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遵守试点工作方案承诺书</w:t>
      </w:r>
    </w:p>
    <w:p>
      <w:pPr>
        <w:widowControl/>
        <w:spacing w:line="360" w:lineRule="auto"/>
        <w:jc w:val="center"/>
        <w:rPr>
          <w:rFonts w:ascii="黑体" w:hAnsi="黑体" w:eastAsia="黑体"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小标宋简体" w:eastAsia="仿宋_GB2312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（参考模板）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淮南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市生态环境局：</w:t>
      </w:r>
    </w:p>
    <w:p>
      <w:pPr>
        <w:widowControl/>
        <w:spacing w:line="600" w:lineRule="exact"/>
        <w:ind w:firstLine="64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我单位已了解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淮南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市中小微企业及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社会源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类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源类）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危险废物综合收集、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贮存、转运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试点工作方案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》（以下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简称《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工作方案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）相关要求，我单位承诺申请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试点工作的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材料是真实的，且将按时做到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工作方案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提出的各项要求，若存在隐瞒或提交虚假资料、未达到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工作方案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要求等行为，贵局可无条件取消我单位的试点资格，我单位愿承担相关责任和后果。</w:t>
      </w:r>
    </w:p>
    <w:p>
      <w:pPr>
        <w:widowControl/>
        <w:spacing w:line="600" w:lineRule="exact"/>
        <w:ind w:firstLine="640"/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spacing w:line="600" w:lineRule="exact"/>
        <w:ind w:firstLine="640"/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640"/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827" w:firstLineChars="1196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申报单位（公章）：</w:t>
      </w:r>
    </w:p>
    <w:p>
      <w:pPr>
        <w:spacing w:line="600" w:lineRule="exact"/>
        <w:ind w:firstLine="4160" w:firstLineChars="1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827" w:firstLineChars="1196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法人代表（签字）：</w:t>
      </w:r>
    </w:p>
    <w:p>
      <w:pPr>
        <w:spacing w:line="600" w:lineRule="exact"/>
        <w:ind w:firstLine="4160" w:firstLineChars="1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080" w:firstLineChars="19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CC"/>
    <w:rsid w:val="00083C04"/>
    <w:rsid w:val="000C37AA"/>
    <w:rsid w:val="00133B6B"/>
    <w:rsid w:val="0014458A"/>
    <w:rsid w:val="00153799"/>
    <w:rsid w:val="00196318"/>
    <w:rsid w:val="001B4A2E"/>
    <w:rsid w:val="001C2C55"/>
    <w:rsid w:val="001E3D8D"/>
    <w:rsid w:val="00262FF2"/>
    <w:rsid w:val="002642A3"/>
    <w:rsid w:val="002819E4"/>
    <w:rsid w:val="00292D00"/>
    <w:rsid w:val="003162C8"/>
    <w:rsid w:val="00316B11"/>
    <w:rsid w:val="00321279"/>
    <w:rsid w:val="00332DD8"/>
    <w:rsid w:val="00343250"/>
    <w:rsid w:val="0037766C"/>
    <w:rsid w:val="00414051"/>
    <w:rsid w:val="00421230"/>
    <w:rsid w:val="00485E81"/>
    <w:rsid w:val="004D2AD2"/>
    <w:rsid w:val="005372FE"/>
    <w:rsid w:val="00577112"/>
    <w:rsid w:val="005F7D91"/>
    <w:rsid w:val="006707EB"/>
    <w:rsid w:val="00673679"/>
    <w:rsid w:val="006A3256"/>
    <w:rsid w:val="006C6705"/>
    <w:rsid w:val="006D7A94"/>
    <w:rsid w:val="006E2456"/>
    <w:rsid w:val="006F174E"/>
    <w:rsid w:val="00741A7C"/>
    <w:rsid w:val="00795A63"/>
    <w:rsid w:val="007A2F9C"/>
    <w:rsid w:val="007C1EBE"/>
    <w:rsid w:val="007E7231"/>
    <w:rsid w:val="007F4DF9"/>
    <w:rsid w:val="00811808"/>
    <w:rsid w:val="00826813"/>
    <w:rsid w:val="008B2FCC"/>
    <w:rsid w:val="008C55F0"/>
    <w:rsid w:val="00994C1E"/>
    <w:rsid w:val="00A53974"/>
    <w:rsid w:val="00A77A3E"/>
    <w:rsid w:val="00B8664F"/>
    <w:rsid w:val="00BC5891"/>
    <w:rsid w:val="00C56BA9"/>
    <w:rsid w:val="00CF28A9"/>
    <w:rsid w:val="00D30733"/>
    <w:rsid w:val="00D33FC7"/>
    <w:rsid w:val="00D774CC"/>
    <w:rsid w:val="00D84AA8"/>
    <w:rsid w:val="00DA6C93"/>
    <w:rsid w:val="00DF26B1"/>
    <w:rsid w:val="00E17DDA"/>
    <w:rsid w:val="00ED0E71"/>
    <w:rsid w:val="00FC00AD"/>
    <w:rsid w:val="00FE2985"/>
    <w:rsid w:val="1E546428"/>
    <w:rsid w:val="710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7</TotalTime>
  <ScaleCrop>false</ScaleCrop>
  <LinksUpToDate>false</LinksUpToDate>
  <CharactersWithSpaces>237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2021-02-23T13:29:00Z</dcterms:created>
  <dc:creator>NTKO</dc:creator>
  <cp:lastModifiedBy>攀爬＆蜗牛</cp:lastModifiedBy>
  <dcterms:modified xsi:type="dcterms:W3CDTF">2021-05-28T09:01:46Z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DC5F1C0F9B7E48D2B8A05477E4690543</vt:lpwstr>
  </property>
</Properties>
</file>