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hAnsi="仿宋" w:eastAsia="方正小标宋简体"/>
          <w:b w:val="0"/>
          <w:szCs w:val="44"/>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 w:eastAsia="仿宋_GB2312"/>
          <w:b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eastAsia="zh-CN"/>
        </w:rPr>
        <w:t>田</w:t>
      </w:r>
      <w:r>
        <w:rPr>
          <w:rFonts w:hint="eastAsia" w:ascii="仿宋_GB2312" w:hAnsi="仿宋" w:eastAsia="仿宋_GB2312"/>
          <w:b w:val="0"/>
          <w:bCs w:val="0"/>
          <w:sz w:val="32"/>
          <w:szCs w:val="32"/>
        </w:rPr>
        <w:t>环复〔</w:t>
      </w:r>
      <w:r>
        <w:rPr>
          <w:rFonts w:hint="eastAsia" w:ascii="仿宋_GB2312" w:hAnsi="仿宋" w:eastAsia="仿宋_GB2312"/>
          <w:b w:val="0"/>
          <w:bCs w:val="0"/>
          <w:sz w:val="32"/>
          <w:szCs w:val="32"/>
          <w:lang w:val="en-US" w:eastAsia="zh-CN"/>
        </w:rPr>
        <w:t>2024</w:t>
      </w:r>
      <w:r>
        <w:rPr>
          <w:rFonts w:hint="eastAsia" w:ascii="仿宋_GB2312" w:hAnsi="仿宋" w:eastAsia="仿宋_GB2312"/>
          <w:b w:val="0"/>
          <w:bCs w:val="0"/>
          <w:sz w:val="32"/>
          <w:szCs w:val="32"/>
        </w:rPr>
        <w:t>〕</w:t>
      </w:r>
      <w:r>
        <w:rPr>
          <w:rFonts w:hint="eastAsia" w:ascii="仿宋_GB2312" w:hAnsi="仿宋" w:eastAsia="仿宋_GB2312"/>
          <w:b w:val="0"/>
          <w:bCs w:val="0"/>
          <w:sz w:val="32"/>
          <w:szCs w:val="32"/>
          <w:lang w:val="en-US" w:eastAsia="zh-CN"/>
        </w:rPr>
        <w:t>1</w:t>
      </w:r>
      <w:r>
        <w:rPr>
          <w:rFonts w:hint="eastAsia" w:ascii="仿宋_GB2312" w:hAnsi="仿宋" w:eastAsia="仿宋_GB2312"/>
          <w:b w:val="0"/>
          <w:bCs w:val="0"/>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创艺简标宋" w:hAnsi="创艺简标宋" w:eastAsia="创艺简标宋" w:cs="创艺简标宋"/>
          <w:b w:val="0"/>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szCs w:val="44"/>
          <w:lang w:eastAsia="zh-CN"/>
        </w:rPr>
      </w:pPr>
      <w:r>
        <w:rPr>
          <w:rFonts w:hint="eastAsia" w:ascii="方正小标宋简体" w:hAnsi="方正小标宋简体" w:eastAsia="方正小标宋简体" w:cs="方正小标宋简体"/>
          <w:b w:val="0"/>
          <w:szCs w:val="44"/>
          <w:lang w:eastAsia="zh-CN"/>
        </w:rPr>
        <w:t>关于安徽电力股份有限公司淮南田家庵发电分公司6号机组生物质耦合项目环境影响报告表的批复</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创艺简标宋" w:hAnsi="创艺简标宋" w:eastAsia="创艺简标宋" w:cs="创艺简标宋"/>
          <w:b w:val="0"/>
          <w:szCs w:val="44"/>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安徽电力股份有限公司淮南田家庵发电分公司：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你单位报</w:t>
      </w:r>
      <w:r>
        <w:rPr>
          <w:rFonts w:hint="eastAsia" w:ascii="仿宋_GB2312" w:hAnsi="仿宋_GB2312" w:eastAsia="仿宋_GB2312" w:cs="仿宋_GB2312"/>
          <w:color w:val="auto"/>
          <w:kern w:val="2"/>
          <w:sz w:val="32"/>
          <w:szCs w:val="32"/>
          <w:lang w:val="en-US" w:eastAsia="zh-CN" w:bidi="ar-SA"/>
        </w:rPr>
        <w:t>送的</w:t>
      </w:r>
      <w:r>
        <w:rPr>
          <w:rFonts w:hint="eastAsia" w:ascii="仿宋_GB2312" w:hAnsi="仿宋_GB2312" w:eastAsia="仿宋_GB2312" w:cs="仿宋_GB2312"/>
          <w:color w:val="auto"/>
          <w:sz w:val="32"/>
          <w:szCs w:val="32"/>
          <w:lang w:val="en-US" w:eastAsia="zh-CN"/>
        </w:rPr>
        <w:t xml:space="preserve">《安徽电力股份有限公司淮南田家庵发电分公司6号机组生物质耦合项目环境影响报告表》（以下简称《报告表》）已收悉，经审查后批复如下：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在全面落实环评文件提出的各项生态保护、污染防治和风险防范措施的前提下，原则同意该项目按照安徽克林曼生态环境工程有限公司编制的《报告表》、专家评审意见及本审批意见要求进行规范生产</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一、项目概况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安徽电力股份有限公司淮南田家庵发电分公司位于安徽省淮南市田家庵区电厂路300号，公司现预对电厂6#机组进行额定输入热量11.33%的生物质直燃耦合发电进行改建，折算机组发电容量为36.256MW。改建项目在现有项目预留空地上进行建设，不新占用地，全厂总占地面积 318738.4㎡，其中本项目占地面积约 8100㎡（约合12.2亩），主要建设内容为新增2套生物质（秸秆）破碎装置及输送系统，将破碎后的生物质燃料输送至现有6#锅炉用作燃料，替代部分燃煤。本次改建工程不涉及锅炉及汽轮机等主体工程的改变,建设完成后，按照年利用5500小时设计，生物质燃料消耗量30t/h（热值3865kCal/kg，含水率8.94%），该生物质耦合发电项目全年可处理当地生物质16.5万吨，节约设计煤约12.47万吨。全厂总发电量32亿kWh保持不变，即本项目用16.5万吨生物质代替12.47万吨煤炭燃烧发电，可提供1.994亿kWh电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该项目</w:t>
      </w:r>
      <w:r>
        <w:rPr>
          <w:rFonts w:hint="eastAsia" w:ascii="仿宋_GB2312" w:hAnsi="仿宋_GB2312" w:eastAsia="仿宋_GB2312" w:cs="仿宋_GB2312"/>
          <w:color w:val="auto"/>
          <w:kern w:val="2"/>
          <w:sz w:val="32"/>
          <w:szCs w:val="32"/>
          <w:lang w:val="en-US" w:eastAsia="zh-CN" w:bidi="ar-SA"/>
        </w:rPr>
        <w:t>已在淮南市田家庵区发展和改革委员会备案</w:t>
      </w:r>
      <w:r>
        <w:rPr>
          <w:rFonts w:hint="eastAsia" w:ascii="仿宋_GB2312" w:hAnsi="仿宋_GB2312" w:eastAsia="仿宋_GB2312" w:cs="仿宋_GB2312"/>
          <w:color w:val="auto"/>
          <w:sz w:val="32"/>
          <w:szCs w:val="32"/>
          <w:lang w:val="en-US" w:eastAsia="zh-CN"/>
        </w:rPr>
        <w:t>，建设性质为</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改建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项目代码：</w:t>
      </w:r>
      <w:r>
        <w:rPr>
          <w:rFonts w:hint="eastAsia" w:ascii="仿宋_GB2312" w:hAnsi="仿宋_GB2312" w:eastAsia="仿宋_GB2312" w:cs="仿宋_GB2312"/>
          <w:color w:val="auto"/>
          <w:kern w:val="0"/>
          <w:sz w:val="32"/>
          <w:szCs w:val="32"/>
          <w:shd w:val="clear" w:color="auto" w:fill="FFFFFF"/>
          <w:lang w:val="en-US" w:eastAsia="zh-CN" w:bidi="ar"/>
        </w:rPr>
        <w:t>2310-340403-04-05- 421501</w:t>
      </w:r>
      <w:r>
        <w:rPr>
          <w:rFonts w:hint="eastAsia" w:ascii="仿宋_GB2312" w:hAnsi="仿宋_GB2312" w:eastAsia="仿宋_GB2312" w:cs="仿宋_GB2312"/>
          <w:color w:val="auto"/>
          <w:sz w:val="32"/>
          <w:szCs w:val="32"/>
          <w:lang w:val="en-US" w:eastAsia="zh-CN"/>
        </w:rPr>
        <w:t>，未经审批，该项目不得擅自改变建设内容、工艺、规模和选址等。若工程建设发生重大变动，必须严格依照《中华人民共和国环境影响评价法》的有关规定办理相关手续。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FF"/>
          <w:kern w:val="0"/>
          <w:sz w:val="32"/>
          <w:szCs w:val="32"/>
          <w:shd w:val="clear" w:color="auto" w:fill="FFFFFF"/>
          <w:lang w:val="en-US" w:eastAsia="zh-CN" w:bidi="ar"/>
        </w:rPr>
      </w:pPr>
      <w:r>
        <w:rPr>
          <w:rFonts w:hint="eastAsia" w:ascii="黑体" w:hAnsi="黑体" w:eastAsia="黑体" w:cs="黑体"/>
          <w:b w:val="0"/>
          <w:bCs w:val="0"/>
          <w:color w:val="auto"/>
          <w:sz w:val="32"/>
          <w:szCs w:val="32"/>
          <w:lang w:val="en-US" w:eastAsia="zh-CN"/>
        </w:rPr>
        <w:t>二、污染防治措施要求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
        </w:rPr>
      </w:pPr>
      <w:r>
        <w:rPr>
          <w:rFonts w:hint="eastAsia" w:ascii="仿宋_GB2312" w:hAnsi="仿宋_GB2312" w:eastAsia="仿宋_GB2312" w:cs="仿宋_GB2312"/>
          <w:b w:val="0"/>
          <w:bCs w:val="0"/>
          <w:color w:val="auto"/>
          <w:kern w:val="0"/>
          <w:sz w:val="32"/>
          <w:szCs w:val="32"/>
          <w:shd w:val="clear" w:color="auto" w:fill="FFFFFF"/>
          <w:lang w:val="en-US" w:eastAsia="zh-CN" w:bidi="ar"/>
        </w:rPr>
        <w:t>本项目是对安徽电力股份有限公司淮南田家庵发电分公司6号机组生物质耦合项目进行评价，其余建设内容与环保措施要求以企业原环评与批复为准。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为保护区域环境质量不因本项目生产而降低，项目设计、建设和运行必须做到以下要求：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（一）施工期污染防治措施</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1）废气方面：施工期大气污染物主要为施工扬尘、施工机械及运输车辆废气等。建设单位应当在施工工地公示扬尘污染防治措施、负责人、扬尘监督管理主管部门等信息，土方及建筑垃圾及时清运，不能及时清运时必须采取苫盖措施；运输道路及时清扫、定期洒水，保持路面清洁湿润；从严控制渣土运输污染，渣土运输车辆全部采用新型环保渣土车，并符合环保尾气排放标准；确保做到工地周边围挡、物料堆放覆盖、土方开挖湿法作业、路面硬化、出入车辆冲洗、渣土运输车辆密闭运输“六个百分百”。</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2）废水方面：施工期废水主要为施工设备冷却水、设备及车辆冲洗废水、施工人员生活污水等。冷却水可用于施工场地洒水抑尘；施工场地内设沉淀池，设备及车辆冲洗废水经沉淀处理后回用，不外排；施工场地内设有完善的公厕设施，能够满足生活污水的排放；场地内依托原有的排水沟道，利于雨水排放。</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3）噪声方面：施工期噪声主要为机械噪声、施工作业噪声和施工车辆噪声。施工场地应严格按照《建筑施工场界环境噪声排放标准》（GB12523-2011）标准的规定，加强管理，文明施工，减少人为噪声；选用低噪声的施工机械设备和施工方法，合理安排施工时间，尽量避免高噪声设备同时作业；夜间不得施工，车辆运输过程中特别是在经过居民区等敏感区时要限制车速减少或杜绝鸣笛，施工期必须严格落实以上措施，减轻对周围声环境的影响。</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bidi="ar"/>
        </w:rPr>
        <w:t>（4）固废方面：施工期的固废主要为地基开挖产生的土方、建筑垃圾、施工人员生活垃圾等。地基开挖产生的土方全部用于场地平整，不外排；建筑垃圾主要为废弃的混凝土、砂石等，施工单位必须将建筑垃圾集中收集，不得随意堆放，并及时清运；生活垃圾集中收集后</w:t>
      </w:r>
      <w:r>
        <w:rPr>
          <w:rFonts w:hint="default" w:ascii="仿宋_GB2312" w:hAnsi="仿宋_GB2312" w:eastAsia="仿宋_GB2312" w:cs="仿宋_GB2312"/>
          <w:color w:val="auto"/>
          <w:kern w:val="0"/>
          <w:sz w:val="32"/>
          <w:szCs w:val="32"/>
          <w:shd w:val="clear" w:color="auto" w:fill="FFFFFF"/>
          <w:lang w:val="en-US" w:eastAsia="zh-CN" w:bidi="ar"/>
        </w:rPr>
        <w:t>由环卫部门清运</w:t>
      </w:r>
      <w:r>
        <w:rPr>
          <w:rFonts w:hint="eastAsia" w:ascii="仿宋_GB2312" w:hAnsi="仿宋_GB2312" w:eastAsia="仿宋_GB2312" w:cs="仿宋_GB2312"/>
          <w:color w:val="auto"/>
          <w:kern w:val="0"/>
          <w:sz w:val="32"/>
          <w:szCs w:val="32"/>
          <w:shd w:val="clear" w:color="auto" w:fill="FFFFFF"/>
          <w:lang w:val="en-US" w:eastAsia="zh-CN" w:bidi="ar"/>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bCs/>
          <w:color w:val="auto"/>
          <w:kern w:val="2"/>
          <w:sz w:val="32"/>
          <w:szCs w:val="32"/>
          <w:lang w:val="en-US" w:eastAsia="zh-CN" w:bidi="ar-SA"/>
        </w:rPr>
      </w:pPr>
      <w:bookmarkStart w:id="0" w:name="_GoBack"/>
      <w:bookmarkEnd w:id="0"/>
      <w:r>
        <w:rPr>
          <w:rFonts w:hint="eastAsia" w:ascii="楷体" w:hAnsi="楷体" w:eastAsia="楷体" w:cs="楷体"/>
          <w:b w:val="0"/>
          <w:bCs w:val="0"/>
          <w:sz w:val="32"/>
          <w:szCs w:val="32"/>
          <w:lang w:val="en-US" w:eastAsia="zh-CN"/>
        </w:rPr>
        <w:t>（二）运营期污</w:t>
      </w:r>
      <w:r>
        <w:rPr>
          <w:rFonts w:hint="eastAsia" w:ascii="楷体" w:hAnsi="楷体" w:eastAsia="楷体" w:cs="楷体"/>
          <w:b w:val="0"/>
          <w:bCs w:val="0"/>
          <w:color w:val="auto"/>
          <w:kern w:val="2"/>
          <w:sz w:val="32"/>
          <w:szCs w:val="32"/>
          <w:lang w:val="en-US" w:eastAsia="zh-CN" w:bidi="ar-SA"/>
        </w:rPr>
        <w:t>染防治措施</w:t>
      </w:r>
    </w:p>
    <w:p>
      <w:pPr>
        <w:pStyle w:val="18"/>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rPr>
        <w:t>（1）严格落实</w:t>
      </w:r>
      <w:r>
        <w:rPr>
          <w:rFonts w:hint="eastAsia" w:ascii="仿宋_GB2312" w:hAnsi="仿宋_GB2312" w:eastAsia="仿宋_GB2312" w:cs="仿宋_GB2312"/>
          <w:color w:val="auto"/>
          <w:sz w:val="32"/>
          <w:szCs w:val="32"/>
          <w:shd w:val="clear" w:color="auto" w:fill="FFFFFF"/>
        </w:rPr>
        <w:t>大气污染防治措施</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bidi="ar"/>
        </w:rPr>
        <w:t>本项目运营期废气主要是生物质运入厂区内卸料、投料、输送、破碎产生的颗粒物以及生物质燃烧产生的颗粒物、二氧化硫、氮氧化物。生物质卸料应在密闭车间操作；生物质投料、输送、破碎产生的废气经密闭管道收集后通入燃烧室作为助燃风燃烧，生物质燃烧产生的废气进入现有工程的</w:t>
      </w:r>
      <w:r>
        <w:rPr>
          <w:rFonts w:hint="default" w:ascii="仿宋_GB2312" w:hAnsi="仿宋_GB2312" w:eastAsia="仿宋_GB2312" w:cs="仿宋_GB2312"/>
          <w:color w:val="auto"/>
          <w:kern w:val="0"/>
          <w:sz w:val="32"/>
          <w:szCs w:val="32"/>
          <w:shd w:val="clear" w:color="auto" w:fill="FFFFFF"/>
          <w:lang w:val="en-US" w:eastAsia="zh-CN" w:bidi="ar"/>
        </w:rPr>
        <w:t>SCR+</w:t>
      </w:r>
      <w:r>
        <w:rPr>
          <w:rFonts w:hint="eastAsia" w:ascii="仿宋_GB2312" w:hAnsi="仿宋_GB2312" w:eastAsia="仿宋_GB2312" w:cs="仿宋_GB2312"/>
          <w:color w:val="auto"/>
          <w:kern w:val="0"/>
          <w:sz w:val="32"/>
          <w:szCs w:val="32"/>
          <w:shd w:val="clear" w:color="auto" w:fill="FFFFFF"/>
          <w:lang w:val="en-US" w:eastAsia="zh-CN" w:bidi="ar"/>
        </w:rPr>
        <w:t>石灰石</w:t>
      </w:r>
      <w:r>
        <w:rPr>
          <w:rFonts w:hint="default" w:ascii="仿宋_GB2312" w:hAnsi="仿宋_GB2312" w:eastAsia="仿宋_GB2312" w:cs="仿宋_GB2312"/>
          <w:color w:val="auto"/>
          <w:kern w:val="0"/>
          <w:sz w:val="32"/>
          <w:szCs w:val="32"/>
          <w:shd w:val="clear" w:color="auto" w:fill="FFFFFF"/>
          <w:lang w:val="en-US"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石膏湿法脱硫</w:t>
      </w:r>
      <w:r>
        <w:rPr>
          <w:rFonts w:hint="default" w:ascii="仿宋_GB2312" w:hAnsi="仿宋_GB2312" w:eastAsia="仿宋_GB2312" w:cs="仿宋_GB2312"/>
          <w:color w:val="auto"/>
          <w:kern w:val="0"/>
          <w:sz w:val="32"/>
          <w:szCs w:val="32"/>
          <w:shd w:val="clear" w:color="auto" w:fill="FFFFFF"/>
          <w:lang w:val="en-US"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电袋除尘器进行处理，依托现有210米的烟囱排放。</w:t>
      </w:r>
    </w:p>
    <w:p>
      <w:pPr>
        <w:pStyle w:val="18"/>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（2）严格落实水污染防治措施。本项目运营期无新增生产废水，不新增员工，无新增生活废水。现有工程废水处理排放按照企业原环评及批复中环保污染防治措施要求严格落实。</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3）严格落实噪声污染防治措施。本项目运营期噪声主要来源于破碎机、生物质风机、输送机等各类机械设备运转产生的噪声，可优先选用低噪声设备，合理布局并采取必要的基础减振、厂房隔声等降噪处理措施，</w:t>
      </w:r>
      <w:r>
        <w:rPr>
          <w:rFonts w:hint="eastAsia" w:ascii="仿宋_GB2312" w:hAnsi="仿宋_GB2312" w:eastAsia="仿宋_GB2312" w:cs="仿宋_GB2312"/>
          <w:color w:val="auto"/>
          <w:kern w:val="0"/>
          <w:sz w:val="32"/>
          <w:szCs w:val="32"/>
          <w:lang w:val="en-US" w:eastAsia="zh-CN" w:bidi="ar-SA"/>
        </w:rPr>
        <w:t>确保厂界噪声达标。</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4）严格落实固废污染防治措施。本项目运营期固废主要为生物质燃烧产生的草木灰以及机械设备检修产生的废机油、废机油桶。草木灰为一般固废，收集后依托现有一般固废暂存场所暂存，统一外售；废机油、废机油桶为危险废物，依托现有的危废暂存间临时贮存，定期委托有资质单位进行处置。</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（5）严格落实土壤及地下水污染防治措施。结合《报告表》相关内容，对厂区进行专项防渗设计和分区防渗处理，生产厂房做硬化处理，严格落实各项防渗措施，防止污染土壤及地下水。</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
        </w:rPr>
        <w:t>（6）</w:t>
      </w:r>
      <w:r>
        <w:rPr>
          <w:rFonts w:hint="eastAsia" w:ascii="仿宋_GB2312" w:hAnsi="仿宋_GB2312" w:eastAsia="仿宋_GB2312" w:cs="仿宋_GB2312"/>
          <w:b w:val="0"/>
          <w:bCs w:val="0"/>
          <w:color w:val="auto"/>
          <w:kern w:val="2"/>
          <w:sz w:val="32"/>
          <w:szCs w:val="32"/>
          <w:lang w:val="en-US" w:eastAsia="zh-CN" w:bidi="ar-SA"/>
        </w:rPr>
        <w:t>项目应加强环境保护管理。按照《报告表》要求，</w:t>
      </w:r>
      <w:r>
        <w:rPr>
          <w:rFonts w:hint="eastAsia" w:ascii="仿宋_GB2312" w:hAnsi="仿宋_GB2312" w:eastAsia="仿宋_GB2312" w:cs="仿宋_GB2312"/>
          <w:color w:val="auto"/>
          <w:kern w:val="0"/>
          <w:sz w:val="32"/>
          <w:szCs w:val="32"/>
          <w:shd w:val="clear" w:color="auto" w:fill="FFFFFF"/>
          <w:lang w:val="en-US" w:eastAsia="zh-CN" w:bidi="ar"/>
        </w:rPr>
        <w:t>建立环境风险防控和应急措施制度，</w:t>
      </w:r>
      <w:r>
        <w:rPr>
          <w:rFonts w:hint="eastAsia" w:ascii="仿宋_GB2312" w:hAnsi="仿宋_GB2312" w:eastAsia="仿宋_GB2312" w:cs="仿宋_GB2312"/>
          <w:b w:val="0"/>
          <w:bCs w:val="0"/>
          <w:color w:val="auto"/>
          <w:kern w:val="2"/>
          <w:sz w:val="32"/>
          <w:szCs w:val="32"/>
          <w:lang w:val="en-US" w:eastAsia="zh-CN" w:bidi="ar-SA"/>
        </w:rPr>
        <w:t>编制</w:t>
      </w:r>
      <w:r>
        <w:rPr>
          <w:rFonts w:hint="eastAsia" w:ascii="仿宋_GB2312" w:hAnsi="仿宋_GB2312" w:eastAsia="仿宋_GB2312" w:cs="仿宋_GB2312"/>
          <w:color w:val="auto"/>
          <w:kern w:val="0"/>
          <w:sz w:val="32"/>
          <w:szCs w:val="32"/>
          <w:shd w:val="clear" w:color="auto" w:fill="FFFFFF"/>
          <w:lang w:val="en-US" w:eastAsia="zh-CN" w:bidi="ar"/>
        </w:rPr>
        <w:t>环境风险应急预案；公司应定期对应急救援人员进行安全、环保、消防技能、器材方面的培训，开展应急演练，提高自防自救的能力，提高员工的安全和环保意识,确保突发事故状态下的次生环境影响程度可控；</w:t>
      </w:r>
      <w:r>
        <w:rPr>
          <w:rFonts w:hint="eastAsia" w:ascii="仿宋_GB2312" w:hAnsi="仿宋_GB2312" w:eastAsia="仿宋_GB2312" w:cs="仿宋_GB2312"/>
          <w:color w:val="auto"/>
          <w:kern w:val="2"/>
          <w:sz w:val="32"/>
          <w:szCs w:val="32"/>
          <w:lang w:val="en-US" w:eastAsia="zh-CN" w:bidi="ar-SA"/>
        </w:rPr>
        <w:t>严格落实环境保护的各项应急措施及制度，加强风险管理，有关本项目的其他环境影响减缓措施、环境风险防范措</w:t>
      </w:r>
      <w:r>
        <w:rPr>
          <w:rFonts w:hint="eastAsia" w:ascii="仿宋_GB2312" w:hAnsi="仿宋_GB2312" w:eastAsia="仿宋_GB2312" w:cs="仿宋_GB2312"/>
          <w:color w:val="auto"/>
          <w:kern w:val="0"/>
          <w:sz w:val="32"/>
          <w:szCs w:val="32"/>
          <w:shd w:val="clear" w:color="auto" w:fill="FFFFFF"/>
          <w:lang w:val="en-US" w:eastAsia="zh-CN" w:bidi="ar"/>
        </w:rPr>
        <w:t>施、其他环境管理要求等</w:t>
      </w:r>
      <w:r>
        <w:rPr>
          <w:rFonts w:hint="eastAsia" w:ascii="仿宋_GB2312" w:hAnsi="仿宋_GB2312" w:eastAsia="仿宋_GB2312" w:cs="仿宋_GB2312"/>
          <w:color w:val="auto"/>
          <w:kern w:val="2"/>
          <w:sz w:val="32"/>
          <w:szCs w:val="32"/>
          <w:lang w:val="en-US" w:eastAsia="zh-CN" w:bidi="ar-SA"/>
        </w:rPr>
        <w:t>按环评报告要求认真落实。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三、环境管理要求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单位必须按照环评文件及本审批意见的要求严格落实相关污染防治措施，项目营运后要加强生产设备及环保设施的日常检修维护，严防突发环境事件，确保环保设施稳定正常运行，保证各项污染物稳定达标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项目建设过程中应严格执行环境保护“三同时”制度。</w:t>
      </w:r>
      <w:r>
        <w:rPr>
          <w:rFonts w:hint="eastAsia" w:ascii="仿宋_GB2312" w:hAnsi="仿宋_GB2312" w:eastAsia="仿宋_GB2312" w:cs="仿宋_GB2312"/>
          <w:color w:val="auto"/>
          <w:sz w:val="32"/>
          <w:szCs w:val="32"/>
        </w:rPr>
        <w:t>项目建成后，</w:t>
      </w:r>
      <w:r>
        <w:rPr>
          <w:rFonts w:hint="eastAsia" w:ascii="仿宋_GB2312" w:hAnsi="仿宋_GB2312" w:eastAsia="仿宋_GB2312" w:cs="仿宋_GB2312"/>
          <w:color w:val="auto"/>
          <w:sz w:val="32"/>
          <w:szCs w:val="32"/>
          <w:lang w:eastAsia="zh-CN"/>
        </w:rPr>
        <w:t>依法及时</w:t>
      </w:r>
      <w:r>
        <w:rPr>
          <w:rFonts w:hint="eastAsia" w:ascii="仿宋_GB2312" w:hAnsi="仿宋_GB2312" w:eastAsia="仿宋_GB2312" w:cs="仿宋_GB2312"/>
          <w:color w:val="auto"/>
          <w:sz w:val="32"/>
          <w:szCs w:val="32"/>
        </w:rPr>
        <w:t>申请排污许可证</w:t>
      </w:r>
      <w:r>
        <w:rPr>
          <w:rFonts w:hint="eastAsia" w:ascii="仿宋_GB2312" w:hAnsi="仿宋_GB2312" w:eastAsia="仿宋_GB2312" w:cs="仿宋_GB2312"/>
          <w:color w:val="auto"/>
          <w:sz w:val="32"/>
          <w:szCs w:val="32"/>
          <w:lang w:val="en-US" w:eastAsia="zh-CN"/>
        </w:rPr>
        <w:t>，不得无证排污。项目竣工后应及时对配套建设的环境保护设施进行验收，验收合格后，项目方可正式投入生产或者使用。如有环境功能区划调整、新标准制定实施等情况，按照要求变更执行标准。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四、环评执行标准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1.环境空气及废气排放</w:t>
      </w:r>
    </w:p>
    <w:p>
      <w:pPr>
        <w:keepNext w:val="0"/>
        <w:keepLines w:val="0"/>
        <w:pageBreakBefore w:val="0"/>
        <w:kinsoku/>
        <w:overflowPunct/>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区域环境空气质量执行《环境空气质量标准》（GB3095-2012）</w:t>
      </w:r>
      <w:r>
        <w:rPr>
          <w:rFonts w:hint="default" w:ascii="Times New Roman" w:hAnsi="Times New Roman" w:eastAsia="仿宋_GB2312" w:cs="Times New Roman"/>
          <w:color w:val="auto"/>
          <w:sz w:val="32"/>
          <w:szCs w:val="32"/>
          <w:lang w:val="en-US" w:eastAsia="zh-CN"/>
        </w:rPr>
        <w:t>二级标准</w:t>
      </w:r>
      <w:r>
        <w:rPr>
          <w:rFonts w:hint="eastAsia" w:eastAsia="仿宋_GB2312" w:cs="Times New Roman"/>
          <w:color w:val="auto"/>
          <w:sz w:val="32"/>
          <w:szCs w:val="32"/>
          <w:lang w:val="en-US" w:eastAsia="zh-CN"/>
        </w:rPr>
        <w:t>。</w:t>
      </w:r>
    </w:p>
    <w:p>
      <w:pPr>
        <w:keepNext w:val="0"/>
        <w:keepLines w:val="0"/>
        <w:pageBreakBefore w:val="0"/>
        <w:kinsoku/>
        <w:overflowPunct/>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项目在生产过程中锅炉烟气排放执行安徽省地方标准《火电厂大气污染物排放标准》（DB34/4336-2023）中表1现有锅炉及燃气轮机组大气污染物排放浓度限值；无组织颗粒物废气执行《大气污染物综合排放标准》（GB16297-1996）表2新污染源大气污染物排放限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2.地表水和污水排放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区域地表水执行《地表水环境质量标准》（GB3838-2002）中</w:t>
      </w:r>
      <w:r>
        <w:rPr>
          <w:rFonts w:hint="eastAsia" w:ascii="仿宋_GB2312" w:hAnsi="仿宋_GB2312" w:eastAsia="仿宋_GB2312" w:cs="仿宋_GB2312"/>
          <w:color w:val="auto"/>
          <w:sz w:val="32"/>
          <w:szCs w:val="32"/>
          <w:lang w:val="en-US" w:eastAsia="zh-CN"/>
        </w:rPr>
        <w:t>Ⅲ</w:t>
      </w:r>
      <w:r>
        <w:rPr>
          <w:rFonts w:hint="eastAsia" w:ascii="仿宋_GB2312" w:hAnsi="仿宋_GB2312" w:eastAsia="仿宋_GB2312" w:cs="仿宋_GB2312"/>
          <w:b w:val="0"/>
          <w:bCs w:val="0"/>
          <w:color w:val="auto"/>
          <w:kern w:val="2"/>
          <w:sz w:val="32"/>
          <w:szCs w:val="32"/>
          <w:lang w:val="en-US" w:eastAsia="zh-CN" w:bidi="ar-SA"/>
        </w:rPr>
        <w:t>类标准。</w:t>
      </w:r>
      <w:r>
        <w:rPr>
          <w:rFonts w:hint="default" w:ascii="仿宋_GB2312" w:hAnsi="仿宋_GB2312" w:eastAsia="仿宋_GB2312" w:cs="仿宋_GB2312"/>
          <w:b w:val="0"/>
          <w:bCs w:val="0"/>
          <w:color w:val="auto"/>
          <w:kern w:val="2"/>
          <w:sz w:val="32"/>
          <w:szCs w:val="32"/>
          <w:lang w:val="en-US" w:eastAsia="zh-CN" w:bidi="ar-SA"/>
        </w:rPr>
        <w:t>本项目不新增废水，污水排放</w:t>
      </w:r>
      <w:r>
        <w:rPr>
          <w:rFonts w:hint="eastAsia" w:ascii="仿宋_GB2312" w:hAnsi="仿宋_GB2312" w:eastAsia="仿宋_GB2312" w:cs="仿宋_GB2312"/>
          <w:b w:val="0"/>
          <w:bCs w:val="0"/>
          <w:color w:val="auto"/>
          <w:kern w:val="2"/>
          <w:sz w:val="32"/>
          <w:szCs w:val="32"/>
          <w:lang w:val="en-US" w:eastAsia="zh-CN" w:bidi="ar-SA"/>
        </w:rPr>
        <w:t>按照原批复要求执行。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3.声环境及噪声排放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施工期噪声执行《建筑施工场界环境噪声排放标准》（GB12523-2011）中相关要求；营运期厂界噪声执行《工业企业厂界环境噪声排放标准》（GB12348-2008）中的3类标准。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4.固体废物污染控制标准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一般工业固体废物执行《一般工业固体废物贮存和填埋污染控制标准》（GB18599-2020）中有关规定；危险废物执行《危险废物贮存污染控制标准》（GB18597-2023）中相关要求。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eastAsia" w:ascii="仿宋_GB2312" w:hAnsi="仿宋_GB2312" w:eastAsia="仿宋_GB2312" w:cs="仿宋_GB2312"/>
          <w:color w:val="auto"/>
          <w:sz w:val="32"/>
          <w:szCs w:val="32"/>
        </w:rPr>
        <w:t>请</w:t>
      </w:r>
      <w:r>
        <w:rPr>
          <w:rFonts w:hint="eastAsia" w:ascii="仿宋_GB2312" w:hAnsi="仿宋_GB2312" w:eastAsia="仿宋_GB2312" w:cs="仿宋_GB2312"/>
          <w:color w:val="000000"/>
          <w:sz w:val="32"/>
          <w:szCs w:val="32"/>
          <w:lang w:val="en-US" w:eastAsia="zh-CN"/>
        </w:rPr>
        <w:t>田家庵生态环境保护综合行政执法大队</w:t>
      </w:r>
      <w:r>
        <w:rPr>
          <w:rFonts w:hint="eastAsia" w:ascii="仿宋_GB2312" w:hAnsi="仿宋_GB2312" w:eastAsia="仿宋_GB2312" w:cs="仿宋_GB2312"/>
          <w:color w:val="auto"/>
          <w:sz w:val="32"/>
          <w:szCs w:val="32"/>
        </w:rPr>
        <w:t>做好工程施工期和运营期的事中事后监管工作。</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pStyle w:val="2"/>
        <w:keepNext w:val="0"/>
        <w:keepLines w:val="0"/>
        <w:pageBreakBefore w:val="0"/>
        <w:kinsoku/>
        <w:overflowPunct/>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autoSpaceDE/>
        <w:autoSpaceDN/>
        <w:bidi w:val="0"/>
        <w:spacing w:line="560" w:lineRule="exact"/>
        <w:textAlignment w:val="auto"/>
        <w:rPr>
          <w:rFonts w:hint="eastAsia"/>
        </w:rPr>
      </w:pPr>
    </w:p>
    <w:p>
      <w:pPr>
        <w:keepNext w:val="0"/>
        <w:keepLines w:val="0"/>
        <w:pageBreakBefore w:val="0"/>
        <w:kinsoku/>
        <w:overflowPunct/>
        <w:autoSpaceDE/>
        <w:autoSpaceDN/>
        <w:bidi w:val="0"/>
        <w:adjustRightInd/>
        <w:snapToGrid/>
        <w:spacing w:line="560" w:lineRule="exact"/>
        <w:textAlignment w:val="auto"/>
        <w:rPr>
          <w:rFonts w:hint="eastAsia"/>
        </w:rPr>
      </w:pPr>
    </w:p>
    <w:p>
      <w:pPr>
        <w:pStyle w:val="2"/>
        <w:keepNext w:val="0"/>
        <w:keepLines w:val="0"/>
        <w:pageBreakBefore w:val="0"/>
        <w:kinsoku/>
        <w:overflowPunct/>
        <w:autoSpaceDE/>
        <w:autoSpaceDN/>
        <w:bidi w:val="0"/>
        <w:spacing w:line="560" w:lineRule="exact"/>
        <w:textAlignment w:val="auto"/>
        <w:rPr>
          <w:rFonts w:hint="eastAsia"/>
        </w:rPr>
      </w:pPr>
    </w:p>
    <w:tbl>
      <w:tblPr>
        <w:tblStyle w:val="20"/>
        <w:tblpPr w:leftFromText="180" w:rightFromText="180" w:vertAnchor="text" w:horzAnchor="page" w:tblpX="1675" w:tblpY="56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tabs>
                <w:tab w:val="left" w:pos="3990"/>
              </w:tabs>
              <w:kinsoku/>
              <w:wordWrap w:val="0"/>
              <w:overflowPunct/>
              <w:topLinePunct/>
              <w:autoSpaceDE/>
              <w:autoSpaceDN/>
              <w:bidi w:val="0"/>
              <w:adjustRightInd/>
              <w:snapToGrid/>
              <w:spacing w:line="560" w:lineRule="exact"/>
              <w:jc w:val="both"/>
              <w:textAlignment w:val="auto"/>
              <w:rPr>
                <w:rFonts w:ascii="仿宋_GB2312" w:hAnsi="仿宋" w:eastAsia="仿宋_GB2312"/>
                <w:color w:val="auto"/>
                <w:sz w:val="32"/>
                <w:szCs w:val="32"/>
              </w:rPr>
            </w:pPr>
            <w:r>
              <w:rPr>
                <w:rFonts w:hint="eastAsia" w:ascii="黑体" w:hAnsi="黑体" w:eastAsia="黑体" w:cs="黑体"/>
                <w:color w:val="auto"/>
                <w:sz w:val="32"/>
                <w:szCs w:val="32"/>
              </w:rPr>
              <w:t>抄送：</w:t>
            </w:r>
            <w:r>
              <w:rPr>
                <w:rFonts w:hint="eastAsia" w:ascii="仿宋_GB2312" w:hAnsi="仿宋_GB2312" w:eastAsia="仿宋_GB2312" w:cs="仿宋_GB2312"/>
                <w:color w:val="000000"/>
                <w:sz w:val="32"/>
                <w:szCs w:val="32"/>
                <w:lang w:val="en-US" w:eastAsia="zh-CN"/>
              </w:rPr>
              <w:t>田家庵生态环境保护综合行政执法大队</w:t>
            </w:r>
            <w:r>
              <w:rPr>
                <w:rFonts w:hint="eastAsia" w:ascii="仿宋_GB2312" w:hAnsi="宋?" w:eastAsia="仿宋_GB2312"/>
                <w:color w:val="auto"/>
                <w:sz w:val="32"/>
                <w:szCs w:val="32"/>
              </w:rPr>
              <w:t>、</w:t>
            </w:r>
            <w:r>
              <w:rPr>
                <w:rFonts w:hint="eastAsia" w:ascii="仿宋_GB2312" w:hAnsi="仿宋_GB2312" w:eastAsia="仿宋_GB2312" w:cs="仿宋_GB2312"/>
                <w:color w:val="000000"/>
                <w:sz w:val="32"/>
                <w:szCs w:val="32"/>
                <w:lang w:val="en-US" w:eastAsia="zh-CN"/>
              </w:rPr>
              <w:t>安徽克林曼生态环境工程有限公司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tabs>
                <w:tab w:val="left" w:pos="3990"/>
              </w:tabs>
              <w:kinsoku/>
              <w:wordWrap w:val="0"/>
              <w:overflowPunct/>
              <w:topLinePunct/>
              <w:autoSpaceDE/>
              <w:autoSpaceDN/>
              <w:bidi w:val="0"/>
              <w:adjustRightInd/>
              <w:snapToGrid/>
              <w:spacing w:line="560" w:lineRule="exact"/>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淮南市</w:t>
            </w:r>
            <w:r>
              <w:rPr>
                <w:rFonts w:hint="eastAsia" w:ascii="仿宋_GB2312" w:hAnsi="仿宋" w:eastAsia="仿宋_GB2312"/>
                <w:color w:val="auto"/>
                <w:sz w:val="32"/>
                <w:szCs w:val="32"/>
                <w:lang w:eastAsia="zh-CN"/>
              </w:rPr>
              <w:t>田家庵</w:t>
            </w:r>
            <w:r>
              <w:rPr>
                <w:rFonts w:hint="eastAsia" w:ascii="仿宋_GB2312" w:hAnsi="仿宋" w:eastAsia="仿宋_GB2312"/>
                <w:color w:val="auto"/>
                <w:sz w:val="32"/>
                <w:szCs w:val="32"/>
              </w:rPr>
              <w:t>区生态环境分局</w:t>
            </w:r>
            <w:r>
              <w:rPr>
                <w:rFonts w:ascii="仿宋_GB2312" w:hAnsi="仿宋" w:eastAsia="仿宋_GB2312"/>
                <w:color w:val="auto"/>
                <w:sz w:val="32"/>
                <w:szCs w:val="32"/>
              </w:rPr>
              <w:t xml:space="preserve">         20</w:t>
            </w:r>
            <w:r>
              <w:rPr>
                <w:rFonts w:ascii="仿宋_GB2312" w:hAnsi="仿宋" w:eastAsia="仿宋_GB2312" w:cs="宋?"/>
                <w:color w:val="auto"/>
                <w:sz w:val="32"/>
                <w:szCs w:val="32"/>
              </w:rPr>
              <w:t>2</w:t>
            </w:r>
            <w:r>
              <w:rPr>
                <w:rFonts w:hint="eastAsia" w:ascii="仿宋_GB2312" w:hAnsi="仿宋" w:eastAsia="仿宋_GB2312" w:cs="宋?"/>
                <w:color w:val="auto"/>
                <w:sz w:val="32"/>
                <w:szCs w:val="32"/>
                <w:lang w:val="en-US" w:eastAsia="zh-CN"/>
              </w:rPr>
              <w:t>4</w:t>
            </w:r>
            <w:r>
              <w:rPr>
                <w:rFonts w:hint="eastAsia" w:ascii="仿宋_GB2312" w:hAnsi="仿宋" w:eastAsia="仿宋_GB2312" w:cs="宋?"/>
                <w:color w:val="auto"/>
                <w:sz w:val="32"/>
                <w:szCs w:val="32"/>
              </w:rPr>
              <w:t>年</w:t>
            </w:r>
            <w:r>
              <w:rPr>
                <w:rFonts w:hint="eastAsia" w:ascii="仿宋_GB2312" w:hAnsi="仿宋" w:eastAsia="仿宋_GB2312" w:cs="宋?"/>
                <w:color w:val="auto"/>
                <w:sz w:val="32"/>
                <w:szCs w:val="32"/>
                <w:lang w:val="en-US" w:eastAsia="zh-CN"/>
              </w:rPr>
              <w:t>2</w:t>
            </w:r>
            <w:r>
              <w:rPr>
                <w:rFonts w:hint="eastAsia" w:ascii="仿宋_GB2312" w:hAnsi="仿宋" w:eastAsia="仿宋_GB2312" w:cs="宋?"/>
                <w:color w:val="auto"/>
                <w:sz w:val="32"/>
                <w:szCs w:val="32"/>
              </w:rPr>
              <w:t>月</w:t>
            </w:r>
            <w:r>
              <w:rPr>
                <w:rFonts w:hint="eastAsia" w:ascii="仿宋_GB2312" w:hAnsi="仿宋" w:eastAsia="仿宋_GB2312" w:cs="宋?"/>
                <w:color w:val="auto"/>
                <w:sz w:val="32"/>
                <w:szCs w:val="32"/>
                <w:lang w:val="en-US" w:eastAsia="zh-CN"/>
              </w:rPr>
              <w:t>21</w:t>
            </w:r>
            <w:r>
              <w:rPr>
                <w:rFonts w:hint="eastAsia" w:ascii="仿宋_GB2312" w:hAnsi="仿宋" w:eastAsia="仿宋_GB2312"/>
                <w:color w:val="auto"/>
                <w:sz w:val="32"/>
                <w:szCs w:val="32"/>
              </w:rPr>
              <w:t>日印发</w:t>
            </w:r>
          </w:p>
        </w:tc>
      </w:tr>
    </w:tbl>
    <w:p>
      <w:pPr>
        <w:keepNext w:val="0"/>
        <w:keepLines w:val="0"/>
        <w:pageBreakBefore w:val="0"/>
        <w:kinsoku/>
        <w:overflowPunct/>
        <w:autoSpaceDE/>
        <w:autoSpaceDN/>
        <w:bidi w:val="0"/>
        <w:spacing w:line="56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footerReference r:id="rId3" w:type="default"/>
      <w:footerReference r:id="rId4" w:type="even"/>
      <w:pgSz w:w="11907" w:h="16839"/>
      <w:pgMar w:top="2098" w:right="1474" w:bottom="1984" w:left="158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angSong_GB2312">
    <w:altName w:val="仿宋_GB2312"/>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Noto Sans CJK JP Regular">
    <w:altName w:val="Segoe Print"/>
    <w:panose1 w:val="00000000000000000000"/>
    <w:charset w:val="00"/>
    <w:family w:val="swiss"/>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
    <w:altName w:val="宋体"/>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3"/>
      </w:rPr>
    </w:pPr>
    <w:r>
      <w:fldChar w:fldCharType="begin"/>
    </w:r>
    <w:r>
      <w:rPr>
        <w:rStyle w:val="23"/>
      </w:rPr>
      <w:instrText xml:space="preserve">PAGE  </w:instrText>
    </w:r>
    <w:r>
      <w:fldChar w:fldCharType="separate"/>
    </w:r>
    <w:r>
      <w:rPr>
        <w:rStyle w:val="23"/>
      </w:rPr>
      <w:t>- 3 -</w:t>
    </w:r>
    <w: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3"/>
      </w:rPr>
    </w:pPr>
    <w:r>
      <w:fldChar w:fldCharType="begin"/>
    </w:r>
    <w:r>
      <w:rPr>
        <w:rStyle w:val="23"/>
      </w:rPr>
      <w:instrText xml:space="preserve">PAGE  </w:instrText>
    </w:r>
    <w:r>
      <w:fldChar w:fldCharType="end"/>
    </w:r>
  </w:p>
  <w:p>
    <w:pPr>
      <w:pStyle w:val="1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Q2NTI2MzYxZGYxODgyMjQ4MWU4MzdmZjczMmI5YWYifQ=="/>
  </w:docVars>
  <w:rsids>
    <w:rsidRoot w:val="00C00D53"/>
    <w:rsid w:val="000006CC"/>
    <w:rsid w:val="000034F1"/>
    <w:rsid w:val="00004C47"/>
    <w:rsid w:val="00005D9C"/>
    <w:rsid w:val="000079FE"/>
    <w:rsid w:val="000100FE"/>
    <w:rsid w:val="0001130F"/>
    <w:rsid w:val="00011A16"/>
    <w:rsid w:val="0001287F"/>
    <w:rsid w:val="000128E5"/>
    <w:rsid w:val="0001381B"/>
    <w:rsid w:val="0001439E"/>
    <w:rsid w:val="00015A27"/>
    <w:rsid w:val="00016934"/>
    <w:rsid w:val="00016E2A"/>
    <w:rsid w:val="0001716D"/>
    <w:rsid w:val="000203E8"/>
    <w:rsid w:val="00020686"/>
    <w:rsid w:val="0002337A"/>
    <w:rsid w:val="00024514"/>
    <w:rsid w:val="0002536B"/>
    <w:rsid w:val="00025C4B"/>
    <w:rsid w:val="0002601D"/>
    <w:rsid w:val="00026913"/>
    <w:rsid w:val="00026F46"/>
    <w:rsid w:val="0002719C"/>
    <w:rsid w:val="000277A6"/>
    <w:rsid w:val="00027EA4"/>
    <w:rsid w:val="000300F7"/>
    <w:rsid w:val="00032348"/>
    <w:rsid w:val="000327B0"/>
    <w:rsid w:val="00032C1E"/>
    <w:rsid w:val="00033EC8"/>
    <w:rsid w:val="000340FF"/>
    <w:rsid w:val="00042295"/>
    <w:rsid w:val="000425EF"/>
    <w:rsid w:val="00042F21"/>
    <w:rsid w:val="0004321E"/>
    <w:rsid w:val="00043254"/>
    <w:rsid w:val="00044AC9"/>
    <w:rsid w:val="00044E48"/>
    <w:rsid w:val="0004774A"/>
    <w:rsid w:val="00047BFE"/>
    <w:rsid w:val="00050626"/>
    <w:rsid w:val="00050B38"/>
    <w:rsid w:val="00050BB8"/>
    <w:rsid w:val="000516F9"/>
    <w:rsid w:val="0005185C"/>
    <w:rsid w:val="00051F06"/>
    <w:rsid w:val="00052884"/>
    <w:rsid w:val="00053B38"/>
    <w:rsid w:val="00053D02"/>
    <w:rsid w:val="00054CF0"/>
    <w:rsid w:val="000567EE"/>
    <w:rsid w:val="000600D5"/>
    <w:rsid w:val="0006016A"/>
    <w:rsid w:val="00062989"/>
    <w:rsid w:val="00062AD9"/>
    <w:rsid w:val="00064067"/>
    <w:rsid w:val="000645C2"/>
    <w:rsid w:val="00064C3B"/>
    <w:rsid w:val="00065AE5"/>
    <w:rsid w:val="0006765C"/>
    <w:rsid w:val="000709D6"/>
    <w:rsid w:val="00070E80"/>
    <w:rsid w:val="00071C16"/>
    <w:rsid w:val="0007270C"/>
    <w:rsid w:val="00073924"/>
    <w:rsid w:val="000745E0"/>
    <w:rsid w:val="00074774"/>
    <w:rsid w:val="00075DDC"/>
    <w:rsid w:val="000762A0"/>
    <w:rsid w:val="0007659A"/>
    <w:rsid w:val="00077681"/>
    <w:rsid w:val="00080464"/>
    <w:rsid w:val="00081005"/>
    <w:rsid w:val="00084062"/>
    <w:rsid w:val="000846E1"/>
    <w:rsid w:val="00085ACB"/>
    <w:rsid w:val="00091891"/>
    <w:rsid w:val="00091DA2"/>
    <w:rsid w:val="0009228E"/>
    <w:rsid w:val="000935DC"/>
    <w:rsid w:val="000944BA"/>
    <w:rsid w:val="00096CC9"/>
    <w:rsid w:val="00097C79"/>
    <w:rsid w:val="000A0D45"/>
    <w:rsid w:val="000A1ED1"/>
    <w:rsid w:val="000A2BBA"/>
    <w:rsid w:val="000A3A11"/>
    <w:rsid w:val="000A499E"/>
    <w:rsid w:val="000A5FF6"/>
    <w:rsid w:val="000B262E"/>
    <w:rsid w:val="000B2806"/>
    <w:rsid w:val="000B46A8"/>
    <w:rsid w:val="000B486F"/>
    <w:rsid w:val="000B5418"/>
    <w:rsid w:val="000B5E95"/>
    <w:rsid w:val="000B6256"/>
    <w:rsid w:val="000B6559"/>
    <w:rsid w:val="000B65AD"/>
    <w:rsid w:val="000B66B7"/>
    <w:rsid w:val="000B75FE"/>
    <w:rsid w:val="000B7C9D"/>
    <w:rsid w:val="000C087C"/>
    <w:rsid w:val="000C0B5C"/>
    <w:rsid w:val="000C1196"/>
    <w:rsid w:val="000C182C"/>
    <w:rsid w:val="000C6331"/>
    <w:rsid w:val="000C6B19"/>
    <w:rsid w:val="000C707D"/>
    <w:rsid w:val="000C7C95"/>
    <w:rsid w:val="000D015E"/>
    <w:rsid w:val="000D0CBE"/>
    <w:rsid w:val="000D2354"/>
    <w:rsid w:val="000D26C9"/>
    <w:rsid w:val="000D58E8"/>
    <w:rsid w:val="000D63F0"/>
    <w:rsid w:val="000D6759"/>
    <w:rsid w:val="000D68C6"/>
    <w:rsid w:val="000E238E"/>
    <w:rsid w:val="000E50E6"/>
    <w:rsid w:val="000E52B8"/>
    <w:rsid w:val="000E5985"/>
    <w:rsid w:val="000F12D0"/>
    <w:rsid w:val="000F1303"/>
    <w:rsid w:val="000F147F"/>
    <w:rsid w:val="000F3A86"/>
    <w:rsid w:val="000F4731"/>
    <w:rsid w:val="000F51CE"/>
    <w:rsid w:val="000F7358"/>
    <w:rsid w:val="000F79CF"/>
    <w:rsid w:val="000F7B17"/>
    <w:rsid w:val="000F7D27"/>
    <w:rsid w:val="00100E82"/>
    <w:rsid w:val="001024BC"/>
    <w:rsid w:val="0010638D"/>
    <w:rsid w:val="00107323"/>
    <w:rsid w:val="00107912"/>
    <w:rsid w:val="00107DC2"/>
    <w:rsid w:val="00110FC2"/>
    <w:rsid w:val="00111EFC"/>
    <w:rsid w:val="001125D3"/>
    <w:rsid w:val="00112B5E"/>
    <w:rsid w:val="00113465"/>
    <w:rsid w:val="00113476"/>
    <w:rsid w:val="00113801"/>
    <w:rsid w:val="00114BF2"/>
    <w:rsid w:val="00115A92"/>
    <w:rsid w:val="001161E3"/>
    <w:rsid w:val="00117FCF"/>
    <w:rsid w:val="00120016"/>
    <w:rsid w:val="00122C3A"/>
    <w:rsid w:val="001238CB"/>
    <w:rsid w:val="001239F5"/>
    <w:rsid w:val="00123ACD"/>
    <w:rsid w:val="00125F4D"/>
    <w:rsid w:val="0012671F"/>
    <w:rsid w:val="001276EC"/>
    <w:rsid w:val="0013071D"/>
    <w:rsid w:val="001321C2"/>
    <w:rsid w:val="0013323C"/>
    <w:rsid w:val="00134164"/>
    <w:rsid w:val="00135BEE"/>
    <w:rsid w:val="0014161E"/>
    <w:rsid w:val="00141BA2"/>
    <w:rsid w:val="001423A7"/>
    <w:rsid w:val="0014256F"/>
    <w:rsid w:val="00144609"/>
    <w:rsid w:val="00144CBE"/>
    <w:rsid w:val="001459CF"/>
    <w:rsid w:val="00147702"/>
    <w:rsid w:val="00147875"/>
    <w:rsid w:val="001505D3"/>
    <w:rsid w:val="0015304D"/>
    <w:rsid w:val="001530A4"/>
    <w:rsid w:val="00154575"/>
    <w:rsid w:val="001547D2"/>
    <w:rsid w:val="001549FA"/>
    <w:rsid w:val="00154FD3"/>
    <w:rsid w:val="00155179"/>
    <w:rsid w:val="00155E03"/>
    <w:rsid w:val="0015628F"/>
    <w:rsid w:val="00156646"/>
    <w:rsid w:val="00156DA6"/>
    <w:rsid w:val="0015753D"/>
    <w:rsid w:val="00157E1C"/>
    <w:rsid w:val="00160201"/>
    <w:rsid w:val="001607FB"/>
    <w:rsid w:val="00161087"/>
    <w:rsid w:val="001637C7"/>
    <w:rsid w:val="001643C0"/>
    <w:rsid w:val="00165AE7"/>
    <w:rsid w:val="00167EA7"/>
    <w:rsid w:val="0017071C"/>
    <w:rsid w:val="001717FD"/>
    <w:rsid w:val="0017386F"/>
    <w:rsid w:val="00173C54"/>
    <w:rsid w:val="001740F7"/>
    <w:rsid w:val="00174630"/>
    <w:rsid w:val="0017591F"/>
    <w:rsid w:val="00176321"/>
    <w:rsid w:val="001804C7"/>
    <w:rsid w:val="001813EF"/>
    <w:rsid w:val="001814C8"/>
    <w:rsid w:val="00182595"/>
    <w:rsid w:val="00182D6E"/>
    <w:rsid w:val="00183396"/>
    <w:rsid w:val="00183D3B"/>
    <w:rsid w:val="0018400B"/>
    <w:rsid w:val="0018432D"/>
    <w:rsid w:val="00185BDE"/>
    <w:rsid w:val="00185DFF"/>
    <w:rsid w:val="001872A8"/>
    <w:rsid w:val="00187AFC"/>
    <w:rsid w:val="00187ED6"/>
    <w:rsid w:val="00191118"/>
    <w:rsid w:val="00191C03"/>
    <w:rsid w:val="00191E6E"/>
    <w:rsid w:val="00191FB9"/>
    <w:rsid w:val="001930AB"/>
    <w:rsid w:val="00193BDA"/>
    <w:rsid w:val="0019481B"/>
    <w:rsid w:val="00195596"/>
    <w:rsid w:val="00195F52"/>
    <w:rsid w:val="00196A80"/>
    <w:rsid w:val="00196BEB"/>
    <w:rsid w:val="0019709E"/>
    <w:rsid w:val="0019736F"/>
    <w:rsid w:val="00197A24"/>
    <w:rsid w:val="001A041E"/>
    <w:rsid w:val="001A05F9"/>
    <w:rsid w:val="001A0B34"/>
    <w:rsid w:val="001A108C"/>
    <w:rsid w:val="001A1BCD"/>
    <w:rsid w:val="001A2EF7"/>
    <w:rsid w:val="001A3F63"/>
    <w:rsid w:val="001A5335"/>
    <w:rsid w:val="001A5A77"/>
    <w:rsid w:val="001A748C"/>
    <w:rsid w:val="001B0680"/>
    <w:rsid w:val="001B1ADF"/>
    <w:rsid w:val="001B2D7A"/>
    <w:rsid w:val="001B3752"/>
    <w:rsid w:val="001B407A"/>
    <w:rsid w:val="001B423D"/>
    <w:rsid w:val="001B4412"/>
    <w:rsid w:val="001B45D3"/>
    <w:rsid w:val="001B49EE"/>
    <w:rsid w:val="001B6820"/>
    <w:rsid w:val="001B788C"/>
    <w:rsid w:val="001C3FE0"/>
    <w:rsid w:val="001C50E6"/>
    <w:rsid w:val="001C6A43"/>
    <w:rsid w:val="001C6EAD"/>
    <w:rsid w:val="001C7370"/>
    <w:rsid w:val="001C79D9"/>
    <w:rsid w:val="001C7C66"/>
    <w:rsid w:val="001D08D4"/>
    <w:rsid w:val="001D19D0"/>
    <w:rsid w:val="001D2065"/>
    <w:rsid w:val="001D3407"/>
    <w:rsid w:val="001D4577"/>
    <w:rsid w:val="001D4ABF"/>
    <w:rsid w:val="001D5FBB"/>
    <w:rsid w:val="001D7BB8"/>
    <w:rsid w:val="001E0DC2"/>
    <w:rsid w:val="001E182D"/>
    <w:rsid w:val="001E230A"/>
    <w:rsid w:val="001E23F3"/>
    <w:rsid w:val="001E66D7"/>
    <w:rsid w:val="001E698A"/>
    <w:rsid w:val="001F1939"/>
    <w:rsid w:val="001F19F6"/>
    <w:rsid w:val="001F1E72"/>
    <w:rsid w:val="001F237C"/>
    <w:rsid w:val="001F3659"/>
    <w:rsid w:val="001F3A36"/>
    <w:rsid w:val="001F3BF4"/>
    <w:rsid w:val="001F51AC"/>
    <w:rsid w:val="001F5AF8"/>
    <w:rsid w:val="001F6405"/>
    <w:rsid w:val="001F673A"/>
    <w:rsid w:val="001F69AF"/>
    <w:rsid w:val="0020009D"/>
    <w:rsid w:val="00200853"/>
    <w:rsid w:val="00204B95"/>
    <w:rsid w:val="00205514"/>
    <w:rsid w:val="0020736B"/>
    <w:rsid w:val="00212E6A"/>
    <w:rsid w:val="002133CD"/>
    <w:rsid w:val="002141D4"/>
    <w:rsid w:val="00215A05"/>
    <w:rsid w:val="002164C3"/>
    <w:rsid w:val="002212CA"/>
    <w:rsid w:val="00221F4C"/>
    <w:rsid w:val="00224BD3"/>
    <w:rsid w:val="00225177"/>
    <w:rsid w:val="0022596D"/>
    <w:rsid w:val="00227AF1"/>
    <w:rsid w:val="00230616"/>
    <w:rsid w:val="00232117"/>
    <w:rsid w:val="00234FE1"/>
    <w:rsid w:val="00235AFE"/>
    <w:rsid w:val="0023631D"/>
    <w:rsid w:val="0023718D"/>
    <w:rsid w:val="002375E5"/>
    <w:rsid w:val="00237C2B"/>
    <w:rsid w:val="0024163D"/>
    <w:rsid w:val="002423A1"/>
    <w:rsid w:val="00242C01"/>
    <w:rsid w:val="00242CCD"/>
    <w:rsid w:val="00243F7F"/>
    <w:rsid w:val="00245F45"/>
    <w:rsid w:val="00246FA1"/>
    <w:rsid w:val="00247505"/>
    <w:rsid w:val="00250384"/>
    <w:rsid w:val="002516DB"/>
    <w:rsid w:val="00252440"/>
    <w:rsid w:val="00253C46"/>
    <w:rsid w:val="00254FD5"/>
    <w:rsid w:val="00255DBD"/>
    <w:rsid w:val="00256476"/>
    <w:rsid w:val="00256E5E"/>
    <w:rsid w:val="002570D6"/>
    <w:rsid w:val="00262AB9"/>
    <w:rsid w:val="0026349E"/>
    <w:rsid w:val="002647A4"/>
    <w:rsid w:val="00264BCE"/>
    <w:rsid w:val="002668EC"/>
    <w:rsid w:val="00266B6B"/>
    <w:rsid w:val="00266ECF"/>
    <w:rsid w:val="00266ED5"/>
    <w:rsid w:val="002677CE"/>
    <w:rsid w:val="0027113F"/>
    <w:rsid w:val="00271F94"/>
    <w:rsid w:val="00272B12"/>
    <w:rsid w:val="00272D35"/>
    <w:rsid w:val="00274B24"/>
    <w:rsid w:val="00275366"/>
    <w:rsid w:val="00275C0E"/>
    <w:rsid w:val="00276D84"/>
    <w:rsid w:val="002776E3"/>
    <w:rsid w:val="00280A75"/>
    <w:rsid w:val="00281127"/>
    <w:rsid w:val="002812EC"/>
    <w:rsid w:val="00281ABE"/>
    <w:rsid w:val="00281F28"/>
    <w:rsid w:val="002846BF"/>
    <w:rsid w:val="00285206"/>
    <w:rsid w:val="002853D8"/>
    <w:rsid w:val="00285ABE"/>
    <w:rsid w:val="00286516"/>
    <w:rsid w:val="00286CC8"/>
    <w:rsid w:val="00287F62"/>
    <w:rsid w:val="00291AA2"/>
    <w:rsid w:val="002942F6"/>
    <w:rsid w:val="00294870"/>
    <w:rsid w:val="00294E1C"/>
    <w:rsid w:val="00295092"/>
    <w:rsid w:val="00295924"/>
    <w:rsid w:val="00295F75"/>
    <w:rsid w:val="002970D4"/>
    <w:rsid w:val="002A0D5F"/>
    <w:rsid w:val="002A1548"/>
    <w:rsid w:val="002A2E9D"/>
    <w:rsid w:val="002A2FD7"/>
    <w:rsid w:val="002A33DF"/>
    <w:rsid w:val="002A3A31"/>
    <w:rsid w:val="002A3BEC"/>
    <w:rsid w:val="002A4984"/>
    <w:rsid w:val="002A67BC"/>
    <w:rsid w:val="002A6891"/>
    <w:rsid w:val="002A7E90"/>
    <w:rsid w:val="002B074E"/>
    <w:rsid w:val="002B0F48"/>
    <w:rsid w:val="002B14AE"/>
    <w:rsid w:val="002B1E71"/>
    <w:rsid w:val="002B21C7"/>
    <w:rsid w:val="002B4297"/>
    <w:rsid w:val="002B4470"/>
    <w:rsid w:val="002B5AA8"/>
    <w:rsid w:val="002B5FEE"/>
    <w:rsid w:val="002B638B"/>
    <w:rsid w:val="002B6D46"/>
    <w:rsid w:val="002B7058"/>
    <w:rsid w:val="002B7606"/>
    <w:rsid w:val="002C10F6"/>
    <w:rsid w:val="002C1256"/>
    <w:rsid w:val="002C12F1"/>
    <w:rsid w:val="002C18D2"/>
    <w:rsid w:val="002C2238"/>
    <w:rsid w:val="002C2464"/>
    <w:rsid w:val="002C3238"/>
    <w:rsid w:val="002C472E"/>
    <w:rsid w:val="002C47F7"/>
    <w:rsid w:val="002C5FAF"/>
    <w:rsid w:val="002C6146"/>
    <w:rsid w:val="002C661C"/>
    <w:rsid w:val="002C729B"/>
    <w:rsid w:val="002D0402"/>
    <w:rsid w:val="002D2002"/>
    <w:rsid w:val="002D2A40"/>
    <w:rsid w:val="002D39A4"/>
    <w:rsid w:val="002D3CBA"/>
    <w:rsid w:val="002D3DB3"/>
    <w:rsid w:val="002D424F"/>
    <w:rsid w:val="002D4704"/>
    <w:rsid w:val="002D545C"/>
    <w:rsid w:val="002D5C58"/>
    <w:rsid w:val="002D7CB1"/>
    <w:rsid w:val="002E0F2F"/>
    <w:rsid w:val="002E1259"/>
    <w:rsid w:val="002E266F"/>
    <w:rsid w:val="002E483C"/>
    <w:rsid w:val="002E4D1F"/>
    <w:rsid w:val="002E4E1B"/>
    <w:rsid w:val="002E607B"/>
    <w:rsid w:val="002E6DDD"/>
    <w:rsid w:val="002F0E0D"/>
    <w:rsid w:val="002F1216"/>
    <w:rsid w:val="002F5314"/>
    <w:rsid w:val="002F622C"/>
    <w:rsid w:val="002F6B30"/>
    <w:rsid w:val="00300720"/>
    <w:rsid w:val="00301EA6"/>
    <w:rsid w:val="003055C2"/>
    <w:rsid w:val="00305A8A"/>
    <w:rsid w:val="00307C6F"/>
    <w:rsid w:val="003103ED"/>
    <w:rsid w:val="003123AB"/>
    <w:rsid w:val="003131B5"/>
    <w:rsid w:val="00314D31"/>
    <w:rsid w:val="00315700"/>
    <w:rsid w:val="00316653"/>
    <w:rsid w:val="003169AB"/>
    <w:rsid w:val="00317669"/>
    <w:rsid w:val="00320654"/>
    <w:rsid w:val="00322814"/>
    <w:rsid w:val="003240DD"/>
    <w:rsid w:val="00325A09"/>
    <w:rsid w:val="00330FBF"/>
    <w:rsid w:val="00331317"/>
    <w:rsid w:val="003315D2"/>
    <w:rsid w:val="003336B0"/>
    <w:rsid w:val="00335144"/>
    <w:rsid w:val="00336550"/>
    <w:rsid w:val="00336C8C"/>
    <w:rsid w:val="0033740B"/>
    <w:rsid w:val="00337A53"/>
    <w:rsid w:val="00337BE6"/>
    <w:rsid w:val="00340F37"/>
    <w:rsid w:val="00341D64"/>
    <w:rsid w:val="00346834"/>
    <w:rsid w:val="00352BF5"/>
    <w:rsid w:val="00353633"/>
    <w:rsid w:val="00354D6E"/>
    <w:rsid w:val="00355119"/>
    <w:rsid w:val="0035521D"/>
    <w:rsid w:val="00355C3E"/>
    <w:rsid w:val="00355F05"/>
    <w:rsid w:val="00356047"/>
    <w:rsid w:val="003563ED"/>
    <w:rsid w:val="00357315"/>
    <w:rsid w:val="0036035B"/>
    <w:rsid w:val="00360538"/>
    <w:rsid w:val="00360AD3"/>
    <w:rsid w:val="00360D2A"/>
    <w:rsid w:val="003642BD"/>
    <w:rsid w:val="00364E5B"/>
    <w:rsid w:val="00365AE5"/>
    <w:rsid w:val="00365B64"/>
    <w:rsid w:val="00366296"/>
    <w:rsid w:val="0036729B"/>
    <w:rsid w:val="003678CF"/>
    <w:rsid w:val="0037042A"/>
    <w:rsid w:val="00370E5E"/>
    <w:rsid w:val="00371577"/>
    <w:rsid w:val="00371AF1"/>
    <w:rsid w:val="0037335B"/>
    <w:rsid w:val="00376BF9"/>
    <w:rsid w:val="00380186"/>
    <w:rsid w:val="00380B17"/>
    <w:rsid w:val="00380F11"/>
    <w:rsid w:val="00381431"/>
    <w:rsid w:val="00381467"/>
    <w:rsid w:val="00381BE5"/>
    <w:rsid w:val="003820F1"/>
    <w:rsid w:val="00383094"/>
    <w:rsid w:val="003842B9"/>
    <w:rsid w:val="00384EE3"/>
    <w:rsid w:val="003878E6"/>
    <w:rsid w:val="00387B1F"/>
    <w:rsid w:val="00387F98"/>
    <w:rsid w:val="0039017C"/>
    <w:rsid w:val="00391940"/>
    <w:rsid w:val="00392499"/>
    <w:rsid w:val="0039312F"/>
    <w:rsid w:val="00393E5A"/>
    <w:rsid w:val="00394DF5"/>
    <w:rsid w:val="00394DFA"/>
    <w:rsid w:val="0039511E"/>
    <w:rsid w:val="00396069"/>
    <w:rsid w:val="003978E3"/>
    <w:rsid w:val="00397EC5"/>
    <w:rsid w:val="00397F96"/>
    <w:rsid w:val="00397F97"/>
    <w:rsid w:val="003A1264"/>
    <w:rsid w:val="003A1999"/>
    <w:rsid w:val="003A34B8"/>
    <w:rsid w:val="003A523D"/>
    <w:rsid w:val="003A75AF"/>
    <w:rsid w:val="003B0B11"/>
    <w:rsid w:val="003B1156"/>
    <w:rsid w:val="003B1A06"/>
    <w:rsid w:val="003B1DB3"/>
    <w:rsid w:val="003B1F89"/>
    <w:rsid w:val="003B33DE"/>
    <w:rsid w:val="003B4944"/>
    <w:rsid w:val="003B5D01"/>
    <w:rsid w:val="003B63D7"/>
    <w:rsid w:val="003B64C9"/>
    <w:rsid w:val="003B7343"/>
    <w:rsid w:val="003B79CF"/>
    <w:rsid w:val="003C0947"/>
    <w:rsid w:val="003C1404"/>
    <w:rsid w:val="003C1D2B"/>
    <w:rsid w:val="003C1EB3"/>
    <w:rsid w:val="003C21C2"/>
    <w:rsid w:val="003C2DFE"/>
    <w:rsid w:val="003C301E"/>
    <w:rsid w:val="003C47B9"/>
    <w:rsid w:val="003C4DE7"/>
    <w:rsid w:val="003C7D82"/>
    <w:rsid w:val="003D10C9"/>
    <w:rsid w:val="003D1F0D"/>
    <w:rsid w:val="003D24C2"/>
    <w:rsid w:val="003D4A25"/>
    <w:rsid w:val="003D4D46"/>
    <w:rsid w:val="003D5D12"/>
    <w:rsid w:val="003D7955"/>
    <w:rsid w:val="003E0471"/>
    <w:rsid w:val="003E0933"/>
    <w:rsid w:val="003E330B"/>
    <w:rsid w:val="003E332D"/>
    <w:rsid w:val="003E4386"/>
    <w:rsid w:val="003E4E71"/>
    <w:rsid w:val="003E55E1"/>
    <w:rsid w:val="003E663E"/>
    <w:rsid w:val="003E6901"/>
    <w:rsid w:val="003F0212"/>
    <w:rsid w:val="003F07E4"/>
    <w:rsid w:val="003F14F8"/>
    <w:rsid w:val="003F1846"/>
    <w:rsid w:val="003F2738"/>
    <w:rsid w:val="003F39BD"/>
    <w:rsid w:val="003F43CC"/>
    <w:rsid w:val="003F49D1"/>
    <w:rsid w:val="003F5360"/>
    <w:rsid w:val="003F57BE"/>
    <w:rsid w:val="00400029"/>
    <w:rsid w:val="00400B6C"/>
    <w:rsid w:val="0040143B"/>
    <w:rsid w:val="0040396D"/>
    <w:rsid w:val="00403E53"/>
    <w:rsid w:val="00404B0B"/>
    <w:rsid w:val="00405140"/>
    <w:rsid w:val="00405190"/>
    <w:rsid w:val="00405310"/>
    <w:rsid w:val="00411B57"/>
    <w:rsid w:val="004138C4"/>
    <w:rsid w:val="00414392"/>
    <w:rsid w:val="004143E3"/>
    <w:rsid w:val="00414A03"/>
    <w:rsid w:val="0041674E"/>
    <w:rsid w:val="0041707A"/>
    <w:rsid w:val="004173E0"/>
    <w:rsid w:val="004222D1"/>
    <w:rsid w:val="004256A1"/>
    <w:rsid w:val="0042577E"/>
    <w:rsid w:val="00425D76"/>
    <w:rsid w:val="0042785E"/>
    <w:rsid w:val="00430446"/>
    <w:rsid w:val="0043084E"/>
    <w:rsid w:val="00431DB2"/>
    <w:rsid w:val="00432070"/>
    <w:rsid w:val="004326D7"/>
    <w:rsid w:val="0043270B"/>
    <w:rsid w:val="00432837"/>
    <w:rsid w:val="0043403C"/>
    <w:rsid w:val="004409DC"/>
    <w:rsid w:val="00444787"/>
    <w:rsid w:val="00445888"/>
    <w:rsid w:val="00445D63"/>
    <w:rsid w:val="00445E4A"/>
    <w:rsid w:val="0044674A"/>
    <w:rsid w:val="004468CD"/>
    <w:rsid w:val="00446DD9"/>
    <w:rsid w:val="00446E0C"/>
    <w:rsid w:val="00452F65"/>
    <w:rsid w:val="00453808"/>
    <w:rsid w:val="0045432C"/>
    <w:rsid w:val="00454458"/>
    <w:rsid w:val="00454EB0"/>
    <w:rsid w:val="004562B7"/>
    <w:rsid w:val="00460899"/>
    <w:rsid w:val="004616A0"/>
    <w:rsid w:val="0046416A"/>
    <w:rsid w:val="00465E8D"/>
    <w:rsid w:val="00466ACE"/>
    <w:rsid w:val="00467C1F"/>
    <w:rsid w:val="004711F3"/>
    <w:rsid w:val="00472E28"/>
    <w:rsid w:val="004737E7"/>
    <w:rsid w:val="00473C85"/>
    <w:rsid w:val="00475A42"/>
    <w:rsid w:val="00476637"/>
    <w:rsid w:val="004770B9"/>
    <w:rsid w:val="00477374"/>
    <w:rsid w:val="0048005D"/>
    <w:rsid w:val="004806EB"/>
    <w:rsid w:val="0048161D"/>
    <w:rsid w:val="00481F78"/>
    <w:rsid w:val="0048226A"/>
    <w:rsid w:val="00483EE7"/>
    <w:rsid w:val="0048473A"/>
    <w:rsid w:val="00486370"/>
    <w:rsid w:val="00487BD3"/>
    <w:rsid w:val="004903FF"/>
    <w:rsid w:val="00490AAA"/>
    <w:rsid w:val="00490F47"/>
    <w:rsid w:val="00491414"/>
    <w:rsid w:val="00491AB5"/>
    <w:rsid w:val="00491CC4"/>
    <w:rsid w:val="00492FE4"/>
    <w:rsid w:val="004931E4"/>
    <w:rsid w:val="00493B51"/>
    <w:rsid w:val="00493FAF"/>
    <w:rsid w:val="00494809"/>
    <w:rsid w:val="00495C53"/>
    <w:rsid w:val="00495F55"/>
    <w:rsid w:val="004963B9"/>
    <w:rsid w:val="004A0263"/>
    <w:rsid w:val="004A0DF2"/>
    <w:rsid w:val="004A14FC"/>
    <w:rsid w:val="004A436C"/>
    <w:rsid w:val="004A4B95"/>
    <w:rsid w:val="004A5F1E"/>
    <w:rsid w:val="004A5FCC"/>
    <w:rsid w:val="004A6CA3"/>
    <w:rsid w:val="004B2591"/>
    <w:rsid w:val="004B2CFF"/>
    <w:rsid w:val="004B3367"/>
    <w:rsid w:val="004B3671"/>
    <w:rsid w:val="004B4C4A"/>
    <w:rsid w:val="004B55EB"/>
    <w:rsid w:val="004B59AA"/>
    <w:rsid w:val="004B6255"/>
    <w:rsid w:val="004B68FD"/>
    <w:rsid w:val="004B6CC9"/>
    <w:rsid w:val="004B6FD9"/>
    <w:rsid w:val="004B73D2"/>
    <w:rsid w:val="004B7746"/>
    <w:rsid w:val="004C0C84"/>
    <w:rsid w:val="004C11A4"/>
    <w:rsid w:val="004C199D"/>
    <w:rsid w:val="004C22BA"/>
    <w:rsid w:val="004C2F9E"/>
    <w:rsid w:val="004C31B6"/>
    <w:rsid w:val="004C3A0C"/>
    <w:rsid w:val="004C457A"/>
    <w:rsid w:val="004C5F04"/>
    <w:rsid w:val="004C63FD"/>
    <w:rsid w:val="004C6DE4"/>
    <w:rsid w:val="004C7680"/>
    <w:rsid w:val="004C7EA8"/>
    <w:rsid w:val="004D08EA"/>
    <w:rsid w:val="004D0CC5"/>
    <w:rsid w:val="004D2F8F"/>
    <w:rsid w:val="004D3A7B"/>
    <w:rsid w:val="004D66C1"/>
    <w:rsid w:val="004D702D"/>
    <w:rsid w:val="004D73AF"/>
    <w:rsid w:val="004D7CD5"/>
    <w:rsid w:val="004D7EBF"/>
    <w:rsid w:val="004E0637"/>
    <w:rsid w:val="004E3BE4"/>
    <w:rsid w:val="004E48AA"/>
    <w:rsid w:val="004E49AD"/>
    <w:rsid w:val="004E4B33"/>
    <w:rsid w:val="004E647C"/>
    <w:rsid w:val="004E6A80"/>
    <w:rsid w:val="004E70AC"/>
    <w:rsid w:val="004F0E7A"/>
    <w:rsid w:val="004F0E86"/>
    <w:rsid w:val="004F27CB"/>
    <w:rsid w:val="004F3961"/>
    <w:rsid w:val="004F455A"/>
    <w:rsid w:val="004F53EB"/>
    <w:rsid w:val="004F5636"/>
    <w:rsid w:val="004F5E4B"/>
    <w:rsid w:val="004F65DC"/>
    <w:rsid w:val="005028C0"/>
    <w:rsid w:val="00503037"/>
    <w:rsid w:val="00503684"/>
    <w:rsid w:val="00503C77"/>
    <w:rsid w:val="00504CF3"/>
    <w:rsid w:val="00504D7F"/>
    <w:rsid w:val="0050574C"/>
    <w:rsid w:val="0050591B"/>
    <w:rsid w:val="005072F2"/>
    <w:rsid w:val="00507AB8"/>
    <w:rsid w:val="00507CCB"/>
    <w:rsid w:val="00507FCB"/>
    <w:rsid w:val="00510384"/>
    <w:rsid w:val="00510744"/>
    <w:rsid w:val="00510B7F"/>
    <w:rsid w:val="00510E5C"/>
    <w:rsid w:val="00511427"/>
    <w:rsid w:val="00511CAF"/>
    <w:rsid w:val="00514455"/>
    <w:rsid w:val="00515540"/>
    <w:rsid w:val="00516FEE"/>
    <w:rsid w:val="0051715B"/>
    <w:rsid w:val="005174E6"/>
    <w:rsid w:val="005204D4"/>
    <w:rsid w:val="005217FF"/>
    <w:rsid w:val="005228E1"/>
    <w:rsid w:val="00523002"/>
    <w:rsid w:val="00523193"/>
    <w:rsid w:val="00523CE0"/>
    <w:rsid w:val="00524846"/>
    <w:rsid w:val="0052488E"/>
    <w:rsid w:val="00524CC8"/>
    <w:rsid w:val="00525293"/>
    <w:rsid w:val="0052534E"/>
    <w:rsid w:val="005267BC"/>
    <w:rsid w:val="00526954"/>
    <w:rsid w:val="00526E50"/>
    <w:rsid w:val="005274FD"/>
    <w:rsid w:val="00527FD2"/>
    <w:rsid w:val="00530719"/>
    <w:rsid w:val="00531F3B"/>
    <w:rsid w:val="005333BE"/>
    <w:rsid w:val="0053381B"/>
    <w:rsid w:val="00534A80"/>
    <w:rsid w:val="00536A96"/>
    <w:rsid w:val="00536C7A"/>
    <w:rsid w:val="005403B7"/>
    <w:rsid w:val="0054125A"/>
    <w:rsid w:val="00541D86"/>
    <w:rsid w:val="005425D6"/>
    <w:rsid w:val="0054336C"/>
    <w:rsid w:val="00544E37"/>
    <w:rsid w:val="00545273"/>
    <w:rsid w:val="00545879"/>
    <w:rsid w:val="0054665D"/>
    <w:rsid w:val="005475AF"/>
    <w:rsid w:val="00550433"/>
    <w:rsid w:val="00550656"/>
    <w:rsid w:val="0055194C"/>
    <w:rsid w:val="00552776"/>
    <w:rsid w:val="005543F7"/>
    <w:rsid w:val="00554A87"/>
    <w:rsid w:val="005559B5"/>
    <w:rsid w:val="005565EA"/>
    <w:rsid w:val="00556689"/>
    <w:rsid w:val="005567A9"/>
    <w:rsid w:val="00556DEE"/>
    <w:rsid w:val="005574D2"/>
    <w:rsid w:val="00557BDA"/>
    <w:rsid w:val="00560E26"/>
    <w:rsid w:val="00561056"/>
    <w:rsid w:val="005611F3"/>
    <w:rsid w:val="005657BA"/>
    <w:rsid w:val="0056696E"/>
    <w:rsid w:val="00566B74"/>
    <w:rsid w:val="00566EAA"/>
    <w:rsid w:val="00570D5F"/>
    <w:rsid w:val="00571728"/>
    <w:rsid w:val="00571F25"/>
    <w:rsid w:val="00571F81"/>
    <w:rsid w:val="00572190"/>
    <w:rsid w:val="0057271E"/>
    <w:rsid w:val="005749CD"/>
    <w:rsid w:val="0057510C"/>
    <w:rsid w:val="0057525A"/>
    <w:rsid w:val="005758E7"/>
    <w:rsid w:val="00575BEA"/>
    <w:rsid w:val="0057612C"/>
    <w:rsid w:val="00577468"/>
    <w:rsid w:val="00577641"/>
    <w:rsid w:val="005777DF"/>
    <w:rsid w:val="00581523"/>
    <w:rsid w:val="00582008"/>
    <w:rsid w:val="00582C26"/>
    <w:rsid w:val="00587856"/>
    <w:rsid w:val="00590309"/>
    <w:rsid w:val="00591378"/>
    <w:rsid w:val="00591A94"/>
    <w:rsid w:val="00591B81"/>
    <w:rsid w:val="005935E4"/>
    <w:rsid w:val="00595658"/>
    <w:rsid w:val="0059574E"/>
    <w:rsid w:val="00595C6C"/>
    <w:rsid w:val="005962CB"/>
    <w:rsid w:val="00596539"/>
    <w:rsid w:val="005A053D"/>
    <w:rsid w:val="005A0677"/>
    <w:rsid w:val="005A16F9"/>
    <w:rsid w:val="005A26DC"/>
    <w:rsid w:val="005A3933"/>
    <w:rsid w:val="005A60BA"/>
    <w:rsid w:val="005A6CD2"/>
    <w:rsid w:val="005A6E08"/>
    <w:rsid w:val="005B03DA"/>
    <w:rsid w:val="005B06B6"/>
    <w:rsid w:val="005B0CB4"/>
    <w:rsid w:val="005B0F1E"/>
    <w:rsid w:val="005B45FF"/>
    <w:rsid w:val="005B483A"/>
    <w:rsid w:val="005B4CD1"/>
    <w:rsid w:val="005B4F58"/>
    <w:rsid w:val="005B68DC"/>
    <w:rsid w:val="005C1DA8"/>
    <w:rsid w:val="005C2805"/>
    <w:rsid w:val="005C29DC"/>
    <w:rsid w:val="005C4AFF"/>
    <w:rsid w:val="005C660F"/>
    <w:rsid w:val="005C77C1"/>
    <w:rsid w:val="005D0049"/>
    <w:rsid w:val="005D0F16"/>
    <w:rsid w:val="005D0F37"/>
    <w:rsid w:val="005D1F76"/>
    <w:rsid w:val="005D2075"/>
    <w:rsid w:val="005D27DC"/>
    <w:rsid w:val="005D2B61"/>
    <w:rsid w:val="005D5F3F"/>
    <w:rsid w:val="005D6059"/>
    <w:rsid w:val="005D6B5A"/>
    <w:rsid w:val="005D711D"/>
    <w:rsid w:val="005D72D9"/>
    <w:rsid w:val="005D7B62"/>
    <w:rsid w:val="005D7F0F"/>
    <w:rsid w:val="005E028B"/>
    <w:rsid w:val="005E1527"/>
    <w:rsid w:val="005E24F6"/>
    <w:rsid w:val="005E3535"/>
    <w:rsid w:val="005E3961"/>
    <w:rsid w:val="005E419F"/>
    <w:rsid w:val="005E43B0"/>
    <w:rsid w:val="005E5FB0"/>
    <w:rsid w:val="005E6932"/>
    <w:rsid w:val="005E6E54"/>
    <w:rsid w:val="005F0947"/>
    <w:rsid w:val="005F1064"/>
    <w:rsid w:val="005F1529"/>
    <w:rsid w:val="005F215C"/>
    <w:rsid w:val="005F38BD"/>
    <w:rsid w:val="005F5BB7"/>
    <w:rsid w:val="005F5E2E"/>
    <w:rsid w:val="00600A61"/>
    <w:rsid w:val="0060108E"/>
    <w:rsid w:val="00601574"/>
    <w:rsid w:val="006021F6"/>
    <w:rsid w:val="00604FE6"/>
    <w:rsid w:val="00605C61"/>
    <w:rsid w:val="006075AE"/>
    <w:rsid w:val="006107E8"/>
    <w:rsid w:val="00611112"/>
    <w:rsid w:val="00611193"/>
    <w:rsid w:val="006112AE"/>
    <w:rsid w:val="006127E7"/>
    <w:rsid w:val="00612835"/>
    <w:rsid w:val="00613E50"/>
    <w:rsid w:val="006171DD"/>
    <w:rsid w:val="0061760E"/>
    <w:rsid w:val="00620157"/>
    <w:rsid w:val="00620647"/>
    <w:rsid w:val="00620E3F"/>
    <w:rsid w:val="00622EA4"/>
    <w:rsid w:val="00623058"/>
    <w:rsid w:val="006231F1"/>
    <w:rsid w:val="006232D2"/>
    <w:rsid w:val="00625E6C"/>
    <w:rsid w:val="0062674E"/>
    <w:rsid w:val="00626D56"/>
    <w:rsid w:val="00627186"/>
    <w:rsid w:val="006305E2"/>
    <w:rsid w:val="00631913"/>
    <w:rsid w:val="0063369E"/>
    <w:rsid w:val="0063567C"/>
    <w:rsid w:val="006361F7"/>
    <w:rsid w:val="0063648F"/>
    <w:rsid w:val="00636F1B"/>
    <w:rsid w:val="0063706C"/>
    <w:rsid w:val="00637512"/>
    <w:rsid w:val="0064048E"/>
    <w:rsid w:val="00640C7E"/>
    <w:rsid w:val="00641A68"/>
    <w:rsid w:val="00644615"/>
    <w:rsid w:val="0064570F"/>
    <w:rsid w:val="006468A1"/>
    <w:rsid w:val="00647039"/>
    <w:rsid w:val="0064744F"/>
    <w:rsid w:val="0064757A"/>
    <w:rsid w:val="00647DAA"/>
    <w:rsid w:val="00650F47"/>
    <w:rsid w:val="00652200"/>
    <w:rsid w:val="006533FA"/>
    <w:rsid w:val="00653FE4"/>
    <w:rsid w:val="006548DC"/>
    <w:rsid w:val="00654977"/>
    <w:rsid w:val="00655DF5"/>
    <w:rsid w:val="00656378"/>
    <w:rsid w:val="006569A1"/>
    <w:rsid w:val="00656B5B"/>
    <w:rsid w:val="00660FCD"/>
    <w:rsid w:val="006611AD"/>
    <w:rsid w:val="006611B8"/>
    <w:rsid w:val="00661AC2"/>
    <w:rsid w:val="00663B60"/>
    <w:rsid w:val="00664655"/>
    <w:rsid w:val="00665CB8"/>
    <w:rsid w:val="00666423"/>
    <w:rsid w:val="00666FD9"/>
    <w:rsid w:val="006672D3"/>
    <w:rsid w:val="00667E4E"/>
    <w:rsid w:val="006740DB"/>
    <w:rsid w:val="006762B8"/>
    <w:rsid w:val="0068013A"/>
    <w:rsid w:val="006804D7"/>
    <w:rsid w:val="00680B9A"/>
    <w:rsid w:val="00681C09"/>
    <w:rsid w:val="006827AF"/>
    <w:rsid w:val="006832C7"/>
    <w:rsid w:val="0068641F"/>
    <w:rsid w:val="006915D9"/>
    <w:rsid w:val="00691A85"/>
    <w:rsid w:val="006937DF"/>
    <w:rsid w:val="00694D3D"/>
    <w:rsid w:val="00697BA6"/>
    <w:rsid w:val="00697CE1"/>
    <w:rsid w:val="006A0242"/>
    <w:rsid w:val="006A0416"/>
    <w:rsid w:val="006A129A"/>
    <w:rsid w:val="006A3460"/>
    <w:rsid w:val="006A3DF0"/>
    <w:rsid w:val="006A6652"/>
    <w:rsid w:val="006A6963"/>
    <w:rsid w:val="006A75CA"/>
    <w:rsid w:val="006B0F9B"/>
    <w:rsid w:val="006B19AA"/>
    <w:rsid w:val="006B19EA"/>
    <w:rsid w:val="006B1CFF"/>
    <w:rsid w:val="006B26E5"/>
    <w:rsid w:val="006B418D"/>
    <w:rsid w:val="006B61B7"/>
    <w:rsid w:val="006C0682"/>
    <w:rsid w:val="006C0CF0"/>
    <w:rsid w:val="006C1081"/>
    <w:rsid w:val="006C1DCA"/>
    <w:rsid w:val="006C226F"/>
    <w:rsid w:val="006C3017"/>
    <w:rsid w:val="006C3FC2"/>
    <w:rsid w:val="006C4582"/>
    <w:rsid w:val="006C4784"/>
    <w:rsid w:val="006C4B57"/>
    <w:rsid w:val="006C4E37"/>
    <w:rsid w:val="006C644F"/>
    <w:rsid w:val="006C7B13"/>
    <w:rsid w:val="006C7CB4"/>
    <w:rsid w:val="006D37F3"/>
    <w:rsid w:val="006D61D5"/>
    <w:rsid w:val="006D642B"/>
    <w:rsid w:val="006D779F"/>
    <w:rsid w:val="006E0ADE"/>
    <w:rsid w:val="006E19D6"/>
    <w:rsid w:val="006E229A"/>
    <w:rsid w:val="006E3AD5"/>
    <w:rsid w:val="006E435D"/>
    <w:rsid w:val="006E5496"/>
    <w:rsid w:val="006E7487"/>
    <w:rsid w:val="006F0DCD"/>
    <w:rsid w:val="006F158D"/>
    <w:rsid w:val="006F1C32"/>
    <w:rsid w:val="006F3411"/>
    <w:rsid w:val="006F6BB3"/>
    <w:rsid w:val="006F6D8C"/>
    <w:rsid w:val="006F6E85"/>
    <w:rsid w:val="0070008C"/>
    <w:rsid w:val="007015EE"/>
    <w:rsid w:val="00703D73"/>
    <w:rsid w:val="007066B7"/>
    <w:rsid w:val="007067EE"/>
    <w:rsid w:val="00710213"/>
    <w:rsid w:val="00710D77"/>
    <w:rsid w:val="00711A39"/>
    <w:rsid w:val="0071273F"/>
    <w:rsid w:val="00712B63"/>
    <w:rsid w:val="00712C78"/>
    <w:rsid w:val="00715614"/>
    <w:rsid w:val="00715BA7"/>
    <w:rsid w:val="007161FA"/>
    <w:rsid w:val="00721B3B"/>
    <w:rsid w:val="00721F4E"/>
    <w:rsid w:val="00723179"/>
    <w:rsid w:val="00723BD6"/>
    <w:rsid w:val="007246BE"/>
    <w:rsid w:val="00724964"/>
    <w:rsid w:val="0072501F"/>
    <w:rsid w:val="0072599F"/>
    <w:rsid w:val="00725C65"/>
    <w:rsid w:val="00725D96"/>
    <w:rsid w:val="00725F4C"/>
    <w:rsid w:val="00727577"/>
    <w:rsid w:val="00730518"/>
    <w:rsid w:val="00731F36"/>
    <w:rsid w:val="00732524"/>
    <w:rsid w:val="00732B0D"/>
    <w:rsid w:val="00732DEF"/>
    <w:rsid w:val="00733B2C"/>
    <w:rsid w:val="007341C2"/>
    <w:rsid w:val="0073476A"/>
    <w:rsid w:val="00734B73"/>
    <w:rsid w:val="007352F4"/>
    <w:rsid w:val="007363D2"/>
    <w:rsid w:val="00736A2E"/>
    <w:rsid w:val="007378E8"/>
    <w:rsid w:val="00737B01"/>
    <w:rsid w:val="00737D46"/>
    <w:rsid w:val="007407FF"/>
    <w:rsid w:val="0074087E"/>
    <w:rsid w:val="00740CC5"/>
    <w:rsid w:val="007415CD"/>
    <w:rsid w:val="0074285D"/>
    <w:rsid w:val="00744026"/>
    <w:rsid w:val="007446E7"/>
    <w:rsid w:val="0074494C"/>
    <w:rsid w:val="00745777"/>
    <w:rsid w:val="007459F5"/>
    <w:rsid w:val="00745CA4"/>
    <w:rsid w:val="007460C1"/>
    <w:rsid w:val="00746AD9"/>
    <w:rsid w:val="00753CAB"/>
    <w:rsid w:val="00754A5E"/>
    <w:rsid w:val="007551BE"/>
    <w:rsid w:val="00755851"/>
    <w:rsid w:val="007558A6"/>
    <w:rsid w:val="00756401"/>
    <w:rsid w:val="00757916"/>
    <w:rsid w:val="007623E3"/>
    <w:rsid w:val="00762E8B"/>
    <w:rsid w:val="00763A4B"/>
    <w:rsid w:val="00764DAA"/>
    <w:rsid w:val="007667C1"/>
    <w:rsid w:val="007671FD"/>
    <w:rsid w:val="00767A5E"/>
    <w:rsid w:val="00770B2D"/>
    <w:rsid w:val="00771C0B"/>
    <w:rsid w:val="00771C70"/>
    <w:rsid w:val="007725F7"/>
    <w:rsid w:val="00774C5C"/>
    <w:rsid w:val="007757A7"/>
    <w:rsid w:val="00776FE9"/>
    <w:rsid w:val="00777FE2"/>
    <w:rsid w:val="00780211"/>
    <w:rsid w:val="00780B8E"/>
    <w:rsid w:val="0078115A"/>
    <w:rsid w:val="00783CA4"/>
    <w:rsid w:val="00783D53"/>
    <w:rsid w:val="00784C9D"/>
    <w:rsid w:val="00787274"/>
    <w:rsid w:val="007908F1"/>
    <w:rsid w:val="00791EC3"/>
    <w:rsid w:val="00793EB3"/>
    <w:rsid w:val="00794701"/>
    <w:rsid w:val="00795CD5"/>
    <w:rsid w:val="00796464"/>
    <w:rsid w:val="007976C8"/>
    <w:rsid w:val="007A03D4"/>
    <w:rsid w:val="007A0753"/>
    <w:rsid w:val="007A162D"/>
    <w:rsid w:val="007A2032"/>
    <w:rsid w:val="007A3A11"/>
    <w:rsid w:val="007A3B3D"/>
    <w:rsid w:val="007A40BF"/>
    <w:rsid w:val="007A4B85"/>
    <w:rsid w:val="007A5760"/>
    <w:rsid w:val="007A6604"/>
    <w:rsid w:val="007A66AA"/>
    <w:rsid w:val="007A6ACD"/>
    <w:rsid w:val="007B00D6"/>
    <w:rsid w:val="007B0E9F"/>
    <w:rsid w:val="007B1C3E"/>
    <w:rsid w:val="007B41D9"/>
    <w:rsid w:val="007B4301"/>
    <w:rsid w:val="007B5703"/>
    <w:rsid w:val="007B7221"/>
    <w:rsid w:val="007C06EE"/>
    <w:rsid w:val="007C0D06"/>
    <w:rsid w:val="007C2F6A"/>
    <w:rsid w:val="007C4335"/>
    <w:rsid w:val="007C48DF"/>
    <w:rsid w:val="007C48FE"/>
    <w:rsid w:val="007C4C6D"/>
    <w:rsid w:val="007C4D4B"/>
    <w:rsid w:val="007C79AC"/>
    <w:rsid w:val="007C7B6F"/>
    <w:rsid w:val="007D051B"/>
    <w:rsid w:val="007D220D"/>
    <w:rsid w:val="007D26AD"/>
    <w:rsid w:val="007D526A"/>
    <w:rsid w:val="007D52AE"/>
    <w:rsid w:val="007D5847"/>
    <w:rsid w:val="007D6926"/>
    <w:rsid w:val="007D6927"/>
    <w:rsid w:val="007D6C74"/>
    <w:rsid w:val="007D6E99"/>
    <w:rsid w:val="007D7423"/>
    <w:rsid w:val="007E0BE1"/>
    <w:rsid w:val="007E1E58"/>
    <w:rsid w:val="007E3FB0"/>
    <w:rsid w:val="007E4283"/>
    <w:rsid w:val="007E5B2A"/>
    <w:rsid w:val="007E6563"/>
    <w:rsid w:val="007F01D6"/>
    <w:rsid w:val="007F0525"/>
    <w:rsid w:val="007F0F05"/>
    <w:rsid w:val="007F12D1"/>
    <w:rsid w:val="007F3466"/>
    <w:rsid w:val="007F479A"/>
    <w:rsid w:val="007F4929"/>
    <w:rsid w:val="007F55AD"/>
    <w:rsid w:val="007F59F8"/>
    <w:rsid w:val="007F6267"/>
    <w:rsid w:val="007F633E"/>
    <w:rsid w:val="007F63C5"/>
    <w:rsid w:val="007F74A9"/>
    <w:rsid w:val="008002A0"/>
    <w:rsid w:val="00800A12"/>
    <w:rsid w:val="008020F1"/>
    <w:rsid w:val="008029A8"/>
    <w:rsid w:val="008041BE"/>
    <w:rsid w:val="00804B1B"/>
    <w:rsid w:val="0080520F"/>
    <w:rsid w:val="0080680F"/>
    <w:rsid w:val="00810151"/>
    <w:rsid w:val="00810AD5"/>
    <w:rsid w:val="00810CD7"/>
    <w:rsid w:val="00810E5F"/>
    <w:rsid w:val="00811566"/>
    <w:rsid w:val="00811FF1"/>
    <w:rsid w:val="008126AE"/>
    <w:rsid w:val="00812B77"/>
    <w:rsid w:val="008145F3"/>
    <w:rsid w:val="008146C2"/>
    <w:rsid w:val="00816954"/>
    <w:rsid w:val="008176D3"/>
    <w:rsid w:val="00822E55"/>
    <w:rsid w:val="00822E56"/>
    <w:rsid w:val="008241A1"/>
    <w:rsid w:val="00824B7F"/>
    <w:rsid w:val="008252E7"/>
    <w:rsid w:val="008253C9"/>
    <w:rsid w:val="0082697D"/>
    <w:rsid w:val="0083050D"/>
    <w:rsid w:val="00830896"/>
    <w:rsid w:val="0083096E"/>
    <w:rsid w:val="00830ECF"/>
    <w:rsid w:val="00830EE4"/>
    <w:rsid w:val="008329B4"/>
    <w:rsid w:val="0083430B"/>
    <w:rsid w:val="0083440A"/>
    <w:rsid w:val="008348DD"/>
    <w:rsid w:val="00836B08"/>
    <w:rsid w:val="00836E08"/>
    <w:rsid w:val="00836F08"/>
    <w:rsid w:val="00837868"/>
    <w:rsid w:val="008378AA"/>
    <w:rsid w:val="00837B9B"/>
    <w:rsid w:val="0084042E"/>
    <w:rsid w:val="0084131E"/>
    <w:rsid w:val="0084206D"/>
    <w:rsid w:val="0084244C"/>
    <w:rsid w:val="00843DB5"/>
    <w:rsid w:val="00844817"/>
    <w:rsid w:val="0084519E"/>
    <w:rsid w:val="008452F4"/>
    <w:rsid w:val="008453E4"/>
    <w:rsid w:val="00850CA7"/>
    <w:rsid w:val="0085137C"/>
    <w:rsid w:val="00851430"/>
    <w:rsid w:val="00852757"/>
    <w:rsid w:val="00854003"/>
    <w:rsid w:val="00854C04"/>
    <w:rsid w:val="0085569A"/>
    <w:rsid w:val="0085776F"/>
    <w:rsid w:val="0086080B"/>
    <w:rsid w:val="00861A4E"/>
    <w:rsid w:val="00861C4F"/>
    <w:rsid w:val="0086774A"/>
    <w:rsid w:val="00872276"/>
    <w:rsid w:val="00874677"/>
    <w:rsid w:val="0087563A"/>
    <w:rsid w:val="00875655"/>
    <w:rsid w:val="00876EA5"/>
    <w:rsid w:val="008770CA"/>
    <w:rsid w:val="00880795"/>
    <w:rsid w:val="00881285"/>
    <w:rsid w:val="0088287B"/>
    <w:rsid w:val="00883153"/>
    <w:rsid w:val="00883946"/>
    <w:rsid w:val="00884772"/>
    <w:rsid w:val="00884A55"/>
    <w:rsid w:val="00885166"/>
    <w:rsid w:val="00885348"/>
    <w:rsid w:val="00886D0A"/>
    <w:rsid w:val="00887D31"/>
    <w:rsid w:val="0089011E"/>
    <w:rsid w:val="00892F45"/>
    <w:rsid w:val="00893393"/>
    <w:rsid w:val="00893C38"/>
    <w:rsid w:val="0089440C"/>
    <w:rsid w:val="00894DBC"/>
    <w:rsid w:val="008957A6"/>
    <w:rsid w:val="0089664D"/>
    <w:rsid w:val="008973CF"/>
    <w:rsid w:val="008979A7"/>
    <w:rsid w:val="008A0695"/>
    <w:rsid w:val="008A16A3"/>
    <w:rsid w:val="008A1BBA"/>
    <w:rsid w:val="008A20DB"/>
    <w:rsid w:val="008A2F7D"/>
    <w:rsid w:val="008A7282"/>
    <w:rsid w:val="008A7556"/>
    <w:rsid w:val="008A7FC5"/>
    <w:rsid w:val="008A7FEA"/>
    <w:rsid w:val="008B0A40"/>
    <w:rsid w:val="008B13C2"/>
    <w:rsid w:val="008B34BD"/>
    <w:rsid w:val="008B4CC9"/>
    <w:rsid w:val="008B636C"/>
    <w:rsid w:val="008B64F6"/>
    <w:rsid w:val="008C064B"/>
    <w:rsid w:val="008C2EA0"/>
    <w:rsid w:val="008C33AB"/>
    <w:rsid w:val="008C3EDF"/>
    <w:rsid w:val="008C4264"/>
    <w:rsid w:val="008C4375"/>
    <w:rsid w:val="008C47F9"/>
    <w:rsid w:val="008C5352"/>
    <w:rsid w:val="008C6536"/>
    <w:rsid w:val="008C6AC6"/>
    <w:rsid w:val="008C707E"/>
    <w:rsid w:val="008C7D93"/>
    <w:rsid w:val="008D2376"/>
    <w:rsid w:val="008D2C94"/>
    <w:rsid w:val="008D3CAA"/>
    <w:rsid w:val="008D53BE"/>
    <w:rsid w:val="008D55D9"/>
    <w:rsid w:val="008D6BCA"/>
    <w:rsid w:val="008D7542"/>
    <w:rsid w:val="008D7575"/>
    <w:rsid w:val="008E08DD"/>
    <w:rsid w:val="008E0EB9"/>
    <w:rsid w:val="008E374F"/>
    <w:rsid w:val="008E4A3F"/>
    <w:rsid w:val="008E4CA2"/>
    <w:rsid w:val="008E6DAF"/>
    <w:rsid w:val="008E702D"/>
    <w:rsid w:val="008E7933"/>
    <w:rsid w:val="008F01A8"/>
    <w:rsid w:val="008F29EA"/>
    <w:rsid w:val="008F3872"/>
    <w:rsid w:val="008F4039"/>
    <w:rsid w:val="008F44D7"/>
    <w:rsid w:val="008F496C"/>
    <w:rsid w:val="008F5640"/>
    <w:rsid w:val="008F57C4"/>
    <w:rsid w:val="008F5810"/>
    <w:rsid w:val="008F5A96"/>
    <w:rsid w:val="00900974"/>
    <w:rsid w:val="009023C4"/>
    <w:rsid w:val="00902EAC"/>
    <w:rsid w:val="00903550"/>
    <w:rsid w:val="00903FB4"/>
    <w:rsid w:val="009055B2"/>
    <w:rsid w:val="009055D4"/>
    <w:rsid w:val="00905C95"/>
    <w:rsid w:val="0090628B"/>
    <w:rsid w:val="00906EC7"/>
    <w:rsid w:val="009074E6"/>
    <w:rsid w:val="009074FD"/>
    <w:rsid w:val="00910BF9"/>
    <w:rsid w:val="00911AF5"/>
    <w:rsid w:val="00912AFD"/>
    <w:rsid w:val="00913410"/>
    <w:rsid w:val="00914F12"/>
    <w:rsid w:val="009228EE"/>
    <w:rsid w:val="00924417"/>
    <w:rsid w:val="00924802"/>
    <w:rsid w:val="00924DBD"/>
    <w:rsid w:val="0092519F"/>
    <w:rsid w:val="00925DEA"/>
    <w:rsid w:val="00926E76"/>
    <w:rsid w:val="00932EE7"/>
    <w:rsid w:val="00934863"/>
    <w:rsid w:val="00935342"/>
    <w:rsid w:val="009356BD"/>
    <w:rsid w:val="00935928"/>
    <w:rsid w:val="00936441"/>
    <w:rsid w:val="0093764F"/>
    <w:rsid w:val="00937EC0"/>
    <w:rsid w:val="00940383"/>
    <w:rsid w:val="00940EAC"/>
    <w:rsid w:val="00941BB5"/>
    <w:rsid w:val="009422FC"/>
    <w:rsid w:val="00944003"/>
    <w:rsid w:val="00946B24"/>
    <w:rsid w:val="00950673"/>
    <w:rsid w:val="009512B4"/>
    <w:rsid w:val="009517C9"/>
    <w:rsid w:val="00951D8D"/>
    <w:rsid w:val="00952E31"/>
    <w:rsid w:val="00954782"/>
    <w:rsid w:val="00956407"/>
    <w:rsid w:val="00956870"/>
    <w:rsid w:val="00960D42"/>
    <w:rsid w:val="009612A1"/>
    <w:rsid w:val="0096196E"/>
    <w:rsid w:val="00963EE4"/>
    <w:rsid w:val="009645E3"/>
    <w:rsid w:val="0096504D"/>
    <w:rsid w:val="0096732E"/>
    <w:rsid w:val="00970470"/>
    <w:rsid w:val="00971A1D"/>
    <w:rsid w:val="00972338"/>
    <w:rsid w:val="00973222"/>
    <w:rsid w:val="0097394C"/>
    <w:rsid w:val="009751B6"/>
    <w:rsid w:val="00975662"/>
    <w:rsid w:val="00975E08"/>
    <w:rsid w:val="00980612"/>
    <w:rsid w:val="00980617"/>
    <w:rsid w:val="00981963"/>
    <w:rsid w:val="00982996"/>
    <w:rsid w:val="00983552"/>
    <w:rsid w:val="0098402C"/>
    <w:rsid w:val="00984C23"/>
    <w:rsid w:val="00984EC1"/>
    <w:rsid w:val="00986E45"/>
    <w:rsid w:val="009872AE"/>
    <w:rsid w:val="009873B1"/>
    <w:rsid w:val="00987B87"/>
    <w:rsid w:val="009901AC"/>
    <w:rsid w:val="009905E8"/>
    <w:rsid w:val="00990E2E"/>
    <w:rsid w:val="0099102A"/>
    <w:rsid w:val="00991975"/>
    <w:rsid w:val="00991F9C"/>
    <w:rsid w:val="00992ED0"/>
    <w:rsid w:val="00992F44"/>
    <w:rsid w:val="00994068"/>
    <w:rsid w:val="0099445E"/>
    <w:rsid w:val="00994A7B"/>
    <w:rsid w:val="009960EB"/>
    <w:rsid w:val="009967E7"/>
    <w:rsid w:val="00997674"/>
    <w:rsid w:val="009A0239"/>
    <w:rsid w:val="009A025C"/>
    <w:rsid w:val="009A0709"/>
    <w:rsid w:val="009A0923"/>
    <w:rsid w:val="009A21F3"/>
    <w:rsid w:val="009A34CC"/>
    <w:rsid w:val="009A3675"/>
    <w:rsid w:val="009A3E51"/>
    <w:rsid w:val="009A426C"/>
    <w:rsid w:val="009A451E"/>
    <w:rsid w:val="009A5315"/>
    <w:rsid w:val="009A7D9A"/>
    <w:rsid w:val="009B460E"/>
    <w:rsid w:val="009B462B"/>
    <w:rsid w:val="009B5618"/>
    <w:rsid w:val="009B621D"/>
    <w:rsid w:val="009B68EB"/>
    <w:rsid w:val="009B736C"/>
    <w:rsid w:val="009B777A"/>
    <w:rsid w:val="009C0DBF"/>
    <w:rsid w:val="009C13E9"/>
    <w:rsid w:val="009C1BB0"/>
    <w:rsid w:val="009C2A2B"/>
    <w:rsid w:val="009C4467"/>
    <w:rsid w:val="009C528F"/>
    <w:rsid w:val="009C5302"/>
    <w:rsid w:val="009C53C3"/>
    <w:rsid w:val="009C680C"/>
    <w:rsid w:val="009C6DCC"/>
    <w:rsid w:val="009C75C2"/>
    <w:rsid w:val="009C76C9"/>
    <w:rsid w:val="009D02F3"/>
    <w:rsid w:val="009D179F"/>
    <w:rsid w:val="009D1A98"/>
    <w:rsid w:val="009D3206"/>
    <w:rsid w:val="009D35CB"/>
    <w:rsid w:val="009D4C0F"/>
    <w:rsid w:val="009D535D"/>
    <w:rsid w:val="009E1656"/>
    <w:rsid w:val="009E231F"/>
    <w:rsid w:val="009E26CD"/>
    <w:rsid w:val="009E298B"/>
    <w:rsid w:val="009E35D7"/>
    <w:rsid w:val="009E4B6F"/>
    <w:rsid w:val="009E5F5B"/>
    <w:rsid w:val="009F0437"/>
    <w:rsid w:val="009F106B"/>
    <w:rsid w:val="009F17D7"/>
    <w:rsid w:val="009F1FBB"/>
    <w:rsid w:val="009F2763"/>
    <w:rsid w:val="009F2C29"/>
    <w:rsid w:val="009F2D38"/>
    <w:rsid w:val="009F489A"/>
    <w:rsid w:val="009F5AC5"/>
    <w:rsid w:val="009F63BC"/>
    <w:rsid w:val="009F6946"/>
    <w:rsid w:val="00A00933"/>
    <w:rsid w:val="00A00BCE"/>
    <w:rsid w:val="00A01B6F"/>
    <w:rsid w:val="00A01BD5"/>
    <w:rsid w:val="00A03534"/>
    <w:rsid w:val="00A0366C"/>
    <w:rsid w:val="00A037E6"/>
    <w:rsid w:val="00A03B71"/>
    <w:rsid w:val="00A0529F"/>
    <w:rsid w:val="00A06330"/>
    <w:rsid w:val="00A06458"/>
    <w:rsid w:val="00A06C5F"/>
    <w:rsid w:val="00A06CF3"/>
    <w:rsid w:val="00A10F6A"/>
    <w:rsid w:val="00A1152A"/>
    <w:rsid w:val="00A1280A"/>
    <w:rsid w:val="00A12AB0"/>
    <w:rsid w:val="00A12BDD"/>
    <w:rsid w:val="00A12E17"/>
    <w:rsid w:val="00A13A64"/>
    <w:rsid w:val="00A141AE"/>
    <w:rsid w:val="00A15008"/>
    <w:rsid w:val="00A208A2"/>
    <w:rsid w:val="00A22215"/>
    <w:rsid w:val="00A22C97"/>
    <w:rsid w:val="00A24A7B"/>
    <w:rsid w:val="00A2505E"/>
    <w:rsid w:val="00A25B18"/>
    <w:rsid w:val="00A25D64"/>
    <w:rsid w:val="00A26A4E"/>
    <w:rsid w:val="00A30379"/>
    <w:rsid w:val="00A30575"/>
    <w:rsid w:val="00A30FD5"/>
    <w:rsid w:val="00A31A62"/>
    <w:rsid w:val="00A31C56"/>
    <w:rsid w:val="00A33070"/>
    <w:rsid w:val="00A37E14"/>
    <w:rsid w:val="00A42008"/>
    <w:rsid w:val="00A431D3"/>
    <w:rsid w:val="00A4474C"/>
    <w:rsid w:val="00A447FD"/>
    <w:rsid w:val="00A44B5A"/>
    <w:rsid w:val="00A45F2A"/>
    <w:rsid w:val="00A465E8"/>
    <w:rsid w:val="00A47085"/>
    <w:rsid w:val="00A47ACF"/>
    <w:rsid w:val="00A47C57"/>
    <w:rsid w:val="00A5016A"/>
    <w:rsid w:val="00A50948"/>
    <w:rsid w:val="00A53BD8"/>
    <w:rsid w:val="00A5422D"/>
    <w:rsid w:val="00A5435D"/>
    <w:rsid w:val="00A55F62"/>
    <w:rsid w:val="00A56176"/>
    <w:rsid w:val="00A56610"/>
    <w:rsid w:val="00A566E4"/>
    <w:rsid w:val="00A5748F"/>
    <w:rsid w:val="00A57B74"/>
    <w:rsid w:val="00A61B88"/>
    <w:rsid w:val="00A6204A"/>
    <w:rsid w:val="00A6211A"/>
    <w:rsid w:val="00A64601"/>
    <w:rsid w:val="00A65B12"/>
    <w:rsid w:val="00A6654B"/>
    <w:rsid w:val="00A6666F"/>
    <w:rsid w:val="00A668DC"/>
    <w:rsid w:val="00A66C8B"/>
    <w:rsid w:val="00A674C3"/>
    <w:rsid w:val="00A70234"/>
    <w:rsid w:val="00A70252"/>
    <w:rsid w:val="00A70ED8"/>
    <w:rsid w:val="00A7152C"/>
    <w:rsid w:val="00A717F5"/>
    <w:rsid w:val="00A7181C"/>
    <w:rsid w:val="00A739D7"/>
    <w:rsid w:val="00A73FDC"/>
    <w:rsid w:val="00A749C1"/>
    <w:rsid w:val="00A76334"/>
    <w:rsid w:val="00A77237"/>
    <w:rsid w:val="00A77C94"/>
    <w:rsid w:val="00A8126A"/>
    <w:rsid w:val="00A81D5C"/>
    <w:rsid w:val="00A82B59"/>
    <w:rsid w:val="00A82D70"/>
    <w:rsid w:val="00A83A44"/>
    <w:rsid w:val="00A84411"/>
    <w:rsid w:val="00A84D1B"/>
    <w:rsid w:val="00A85946"/>
    <w:rsid w:val="00A86D4D"/>
    <w:rsid w:val="00A8708C"/>
    <w:rsid w:val="00A8744D"/>
    <w:rsid w:val="00A87574"/>
    <w:rsid w:val="00A906B3"/>
    <w:rsid w:val="00A909C0"/>
    <w:rsid w:val="00A91BD4"/>
    <w:rsid w:val="00A92A19"/>
    <w:rsid w:val="00A940AA"/>
    <w:rsid w:val="00A9463E"/>
    <w:rsid w:val="00A94B87"/>
    <w:rsid w:val="00A9562A"/>
    <w:rsid w:val="00A96028"/>
    <w:rsid w:val="00A976FA"/>
    <w:rsid w:val="00A97F3C"/>
    <w:rsid w:val="00AA0C6C"/>
    <w:rsid w:val="00AA1D97"/>
    <w:rsid w:val="00AA5C32"/>
    <w:rsid w:val="00AA6243"/>
    <w:rsid w:val="00AA7FC4"/>
    <w:rsid w:val="00AB0781"/>
    <w:rsid w:val="00AB07E6"/>
    <w:rsid w:val="00AB3C06"/>
    <w:rsid w:val="00AB3D52"/>
    <w:rsid w:val="00AB42DF"/>
    <w:rsid w:val="00AB49B8"/>
    <w:rsid w:val="00AB4B7B"/>
    <w:rsid w:val="00AB4E26"/>
    <w:rsid w:val="00AB50FB"/>
    <w:rsid w:val="00AB557E"/>
    <w:rsid w:val="00AB5D49"/>
    <w:rsid w:val="00AB7C68"/>
    <w:rsid w:val="00AC08AF"/>
    <w:rsid w:val="00AC1477"/>
    <w:rsid w:val="00AC2233"/>
    <w:rsid w:val="00AC42AF"/>
    <w:rsid w:val="00AC56ED"/>
    <w:rsid w:val="00AC63B5"/>
    <w:rsid w:val="00AC691D"/>
    <w:rsid w:val="00AC6FBC"/>
    <w:rsid w:val="00AD0538"/>
    <w:rsid w:val="00AD0EEA"/>
    <w:rsid w:val="00AD1138"/>
    <w:rsid w:val="00AD29FD"/>
    <w:rsid w:val="00AD2E8A"/>
    <w:rsid w:val="00AD5343"/>
    <w:rsid w:val="00AD558A"/>
    <w:rsid w:val="00AD5B1B"/>
    <w:rsid w:val="00AD7314"/>
    <w:rsid w:val="00AD79E5"/>
    <w:rsid w:val="00AD7EC8"/>
    <w:rsid w:val="00AE037D"/>
    <w:rsid w:val="00AE1160"/>
    <w:rsid w:val="00AE3438"/>
    <w:rsid w:val="00AE397E"/>
    <w:rsid w:val="00AE42DA"/>
    <w:rsid w:val="00AE5056"/>
    <w:rsid w:val="00AE5344"/>
    <w:rsid w:val="00AE5459"/>
    <w:rsid w:val="00AE57BE"/>
    <w:rsid w:val="00AE71ED"/>
    <w:rsid w:val="00AE7A9A"/>
    <w:rsid w:val="00AF0974"/>
    <w:rsid w:val="00AF3837"/>
    <w:rsid w:val="00AF4874"/>
    <w:rsid w:val="00AF4881"/>
    <w:rsid w:val="00AF51A8"/>
    <w:rsid w:val="00AF5FCA"/>
    <w:rsid w:val="00AF74D3"/>
    <w:rsid w:val="00AF7773"/>
    <w:rsid w:val="00B008B0"/>
    <w:rsid w:val="00B008D6"/>
    <w:rsid w:val="00B02282"/>
    <w:rsid w:val="00B02CC5"/>
    <w:rsid w:val="00B03D10"/>
    <w:rsid w:val="00B03DA5"/>
    <w:rsid w:val="00B06B06"/>
    <w:rsid w:val="00B105BD"/>
    <w:rsid w:val="00B11437"/>
    <w:rsid w:val="00B12877"/>
    <w:rsid w:val="00B12E94"/>
    <w:rsid w:val="00B13A80"/>
    <w:rsid w:val="00B1518F"/>
    <w:rsid w:val="00B16904"/>
    <w:rsid w:val="00B16AEA"/>
    <w:rsid w:val="00B16E11"/>
    <w:rsid w:val="00B20288"/>
    <w:rsid w:val="00B23354"/>
    <w:rsid w:val="00B238EC"/>
    <w:rsid w:val="00B269DA"/>
    <w:rsid w:val="00B27FCA"/>
    <w:rsid w:val="00B30AD7"/>
    <w:rsid w:val="00B31BF5"/>
    <w:rsid w:val="00B32B3D"/>
    <w:rsid w:val="00B33059"/>
    <w:rsid w:val="00B33B4B"/>
    <w:rsid w:val="00B35106"/>
    <w:rsid w:val="00B35F0B"/>
    <w:rsid w:val="00B36F77"/>
    <w:rsid w:val="00B425BA"/>
    <w:rsid w:val="00B42E82"/>
    <w:rsid w:val="00B434B9"/>
    <w:rsid w:val="00B4355F"/>
    <w:rsid w:val="00B45537"/>
    <w:rsid w:val="00B46668"/>
    <w:rsid w:val="00B46983"/>
    <w:rsid w:val="00B47454"/>
    <w:rsid w:val="00B50184"/>
    <w:rsid w:val="00B50255"/>
    <w:rsid w:val="00B515D7"/>
    <w:rsid w:val="00B51D5A"/>
    <w:rsid w:val="00B52B9C"/>
    <w:rsid w:val="00B52D2B"/>
    <w:rsid w:val="00B53A8B"/>
    <w:rsid w:val="00B53C93"/>
    <w:rsid w:val="00B5431F"/>
    <w:rsid w:val="00B5433F"/>
    <w:rsid w:val="00B54F4C"/>
    <w:rsid w:val="00B5638F"/>
    <w:rsid w:val="00B578CF"/>
    <w:rsid w:val="00B6008A"/>
    <w:rsid w:val="00B60786"/>
    <w:rsid w:val="00B60D06"/>
    <w:rsid w:val="00B60DB4"/>
    <w:rsid w:val="00B62310"/>
    <w:rsid w:val="00B6245E"/>
    <w:rsid w:val="00B63755"/>
    <w:rsid w:val="00B63853"/>
    <w:rsid w:val="00B64D59"/>
    <w:rsid w:val="00B64DBC"/>
    <w:rsid w:val="00B6527C"/>
    <w:rsid w:val="00B70E40"/>
    <w:rsid w:val="00B71394"/>
    <w:rsid w:val="00B72EB3"/>
    <w:rsid w:val="00B73EAE"/>
    <w:rsid w:val="00B755F5"/>
    <w:rsid w:val="00B75E94"/>
    <w:rsid w:val="00B777E5"/>
    <w:rsid w:val="00B77D81"/>
    <w:rsid w:val="00B77E97"/>
    <w:rsid w:val="00B80E03"/>
    <w:rsid w:val="00B81B6B"/>
    <w:rsid w:val="00B82992"/>
    <w:rsid w:val="00B8369E"/>
    <w:rsid w:val="00B8540F"/>
    <w:rsid w:val="00B85878"/>
    <w:rsid w:val="00B8668C"/>
    <w:rsid w:val="00B91338"/>
    <w:rsid w:val="00B9191D"/>
    <w:rsid w:val="00B92A9C"/>
    <w:rsid w:val="00B92F4D"/>
    <w:rsid w:val="00B93696"/>
    <w:rsid w:val="00B939FA"/>
    <w:rsid w:val="00B93C9C"/>
    <w:rsid w:val="00B93D54"/>
    <w:rsid w:val="00B95435"/>
    <w:rsid w:val="00B960DF"/>
    <w:rsid w:val="00B9651E"/>
    <w:rsid w:val="00BA07DE"/>
    <w:rsid w:val="00BA0B7D"/>
    <w:rsid w:val="00BA1617"/>
    <w:rsid w:val="00BA1BCA"/>
    <w:rsid w:val="00BA2D2B"/>
    <w:rsid w:val="00BA3F6B"/>
    <w:rsid w:val="00BA4786"/>
    <w:rsid w:val="00BA48FF"/>
    <w:rsid w:val="00BA4EEC"/>
    <w:rsid w:val="00BA5111"/>
    <w:rsid w:val="00BA7961"/>
    <w:rsid w:val="00BA7BCD"/>
    <w:rsid w:val="00BA7E18"/>
    <w:rsid w:val="00BB088C"/>
    <w:rsid w:val="00BB0E45"/>
    <w:rsid w:val="00BB1C79"/>
    <w:rsid w:val="00BB28C8"/>
    <w:rsid w:val="00BB3BB8"/>
    <w:rsid w:val="00BB44D4"/>
    <w:rsid w:val="00BB47E8"/>
    <w:rsid w:val="00BB5F3B"/>
    <w:rsid w:val="00BB6B3A"/>
    <w:rsid w:val="00BB7507"/>
    <w:rsid w:val="00BC17CB"/>
    <w:rsid w:val="00BC1BE0"/>
    <w:rsid w:val="00BC2A41"/>
    <w:rsid w:val="00BC40FB"/>
    <w:rsid w:val="00BC61F5"/>
    <w:rsid w:val="00BC62A7"/>
    <w:rsid w:val="00BC631F"/>
    <w:rsid w:val="00BC635B"/>
    <w:rsid w:val="00BC67CA"/>
    <w:rsid w:val="00BC6DAA"/>
    <w:rsid w:val="00BC7E0B"/>
    <w:rsid w:val="00BD06D4"/>
    <w:rsid w:val="00BD1CDC"/>
    <w:rsid w:val="00BD2678"/>
    <w:rsid w:val="00BD38B0"/>
    <w:rsid w:val="00BD46B9"/>
    <w:rsid w:val="00BD5B54"/>
    <w:rsid w:val="00BD65B0"/>
    <w:rsid w:val="00BD7144"/>
    <w:rsid w:val="00BD7918"/>
    <w:rsid w:val="00BD7EE1"/>
    <w:rsid w:val="00BE0579"/>
    <w:rsid w:val="00BE299A"/>
    <w:rsid w:val="00BE2AEB"/>
    <w:rsid w:val="00BE3187"/>
    <w:rsid w:val="00BE3FFD"/>
    <w:rsid w:val="00BE483E"/>
    <w:rsid w:val="00BE4CF7"/>
    <w:rsid w:val="00BE55A6"/>
    <w:rsid w:val="00BE59AC"/>
    <w:rsid w:val="00BE5B05"/>
    <w:rsid w:val="00BE5F0E"/>
    <w:rsid w:val="00BE69E9"/>
    <w:rsid w:val="00BF0271"/>
    <w:rsid w:val="00BF0D01"/>
    <w:rsid w:val="00BF229E"/>
    <w:rsid w:val="00BF35CE"/>
    <w:rsid w:val="00BF595D"/>
    <w:rsid w:val="00BF60DF"/>
    <w:rsid w:val="00BF72C6"/>
    <w:rsid w:val="00BF7362"/>
    <w:rsid w:val="00BF785A"/>
    <w:rsid w:val="00BF7B1F"/>
    <w:rsid w:val="00BF7EE2"/>
    <w:rsid w:val="00C00D53"/>
    <w:rsid w:val="00C01333"/>
    <w:rsid w:val="00C017C4"/>
    <w:rsid w:val="00C01C78"/>
    <w:rsid w:val="00C028D4"/>
    <w:rsid w:val="00C03739"/>
    <w:rsid w:val="00C03E6B"/>
    <w:rsid w:val="00C04151"/>
    <w:rsid w:val="00C0450C"/>
    <w:rsid w:val="00C04B4A"/>
    <w:rsid w:val="00C05547"/>
    <w:rsid w:val="00C05741"/>
    <w:rsid w:val="00C073A5"/>
    <w:rsid w:val="00C075DE"/>
    <w:rsid w:val="00C11ABF"/>
    <w:rsid w:val="00C11C2F"/>
    <w:rsid w:val="00C169D0"/>
    <w:rsid w:val="00C170B7"/>
    <w:rsid w:val="00C17149"/>
    <w:rsid w:val="00C20395"/>
    <w:rsid w:val="00C20AD4"/>
    <w:rsid w:val="00C21993"/>
    <w:rsid w:val="00C23525"/>
    <w:rsid w:val="00C23632"/>
    <w:rsid w:val="00C23E34"/>
    <w:rsid w:val="00C248B9"/>
    <w:rsid w:val="00C250D2"/>
    <w:rsid w:val="00C25DA9"/>
    <w:rsid w:val="00C30B5B"/>
    <w:rsid w:val="00C30EDC"/>
    <w:rsid w:val="00C321B0"/>
    <w:rsid w:val="00C32445"/>
    <w:rsid w:val="00C331E1"/>
    <w:rsid w:val="00C348CE"/>
    <w:rsid w:val="00C360C7"/>
    <w:rsid w:val="00C36141"/>
    <w:rsid w:val="00C361E9"/>
    <w:rsid w:val="00C40875"/>
    <w:rsid w:val="00C41741"/>
    <w:rsid w:val="00C41B0E"/>
    <w:rsid w:val="00C4555A"/>
    <w:rsid w:val="00C46E8F"/>
    <w:rsid w:val="00C521E1"/>
    <w:rsid w:val="00C5224F"/>
    <w:rsid w:val="00C5321D"/>
    <w:rsid w:val="00C54EF0"/>
    <w:rsid w:val="00C55033"/>
    <w:rsid w:val="00C556D4"/>
    <w:rsid w:val="00C55799"/>
    <w:rsid w:val="00C5669B"/>
    <w:rsid w:val="00C56F8A"/>
    <w:rsid w:val="00C57C36"/>
    <w:rsid w:val="00C6165A"/>
    <w:rsid w:val="00C61EDE"/>
    <w:rsid w:val="00C62139"/>
    <w:rsid w:val="00C62B22"/>
    <w:rsid w:val="00C6311D"/>
    <w:rsid w:val="00C63145"/>
    <w:rsid w:val="00C63BA0"/>
    <w:rsid w:val="00C63FF7"/>
    <w:rsid w:val="00C642B6"/>
    <w:rsid w:val="00C6476B"/>
    <w:rsid w:val="00C6797C"/>
    <w:rsid w:val="00C7055D"/>
    <w:rsid w:val="00C70655"/>
    <w:rsid w:val="00C70DE9"/>
    <w:rsid w:val="00C7115D"/>
    <w:rsid w:val="00C71728"/>
    <w:rsid w:val="00C71927"/>
    <w:rsid w:val="00C72C74"/>
    <w:rsid w:val="00C73B29"/>
    <w:rsid w:val="00C73F78"/>
    <w:rsid w:val="00C73FF5"/>
    <w:rsid w:val="00C7570C"/>
    <w:rsid w:val="00C75732"/>
    <w:rsid w:val="00C7628F"/>
    <w:rsid w:val="00C76690"/>
    <w:rsid w:val="00C76C5B"/>
    <w:rsid w:val="00C76DD1"/>
    <w:rsid w:val="00C77FED"/>
    <w:rsid w:val="00C807C6"/>
    <w:rsid w:val="00C80DF5"/>
    <w:rsid w:val="00C81570"/>
    <w:rsid w:val="00C816A3"/>
    <w:rsid w:val="00C8234C"/>
    <w:rsid w:val="00C83E56"/>
    <w:rsid w:val="00C859AD"/>
    <w:rsid w:val="00C85A52"/>
    <w:rsid w:val="00C86074"/>
    <w:rsid w:val="00C87B8E"/>
    <w:rsid w:val="00C91672"/>
    <w:rsid w:val="00C91B1E"/>
    <w:rsid w:val="00C91BD0"/>
    <w:rsid w:val="00C921F1"/>
    <w:rsid w:val="00C92877"/>
    <w:rsid w:val="00C945DE"/>
    <w:rsid w:val="00C956DF"/>
    <w:rsid w:val="00C96551"/>
    <w:rsid w:val="00C9796D"/>
    <w:rsid w:val="00CA3CD5"/>
    <w:rsid w:val="00CA6C76"/>
    <w:rsid w:val="00CA7B29"/>
    <w:rsid w:val="00CB121A"/>
    <w:rsid w:val="00CB18C6"/>
    <w:rsid w:val="00CB2468"/>
    <w:rsid w:val="00CB7AB0"/>
    <w:rsid w:val="00CC0304"/>
    <w:rsid w:val="00CC1862"/>
    <w:rsid w:val="00CC19C3"/>
    <w:rsid w:val="00CC20DA"/>
    <w:rsid w:val="00CC2223"/>
    <w:rsid w:val="00CC2CEB"/>
    <w:rsid w:val="00CC2DE0"/>
    <w:rsid w:val="00CC34E6"/>
    <w:rsid w:val="00CC37E0"/>
    <w:rsid w:val="00CC3B27"/>
    <w:rsid w:val="00CC52B8"/>
    <w:rsid w:val="00CC547F"/>
    <w:rsid w:val="00CC6D85"/>
    <w:rsid w:val="00CC79DC"/>
    <w:rsid w:val="00CD1448"/>
    <w:rsid w:val="00CD1494"/>
    <w:rsid w:val="00CD1676"/>
    <w:rsid w:val="00CD21B4"/>
    <w:rsid w:val="00CD4B5D"/>
    <w:rsid w:val="00CD5586"/>
    <w:rsid w:val="00CD72E3"/>
    <w:rsid w:val="00CD733F"/>
    <w:rsid w:val="00CE00C3"/>
    <w:rsid w:val="00CE1441"/>
    <w:rsid w:val="00CE25E7"/>
    <w:rsid w:val="00CE30AD"/>
    <w:rsid w:val="00CE435F"/>
    <w:rsid w:val="00CE4A51"/>
    <w:rsid w:val="00CE65AB"/>
    <w:rsid w:val="00CE7E4D"/>
    <w:rsid w:val="00CF00D4"/>
    <w:rsid w:val="00CF0CF9"/>
    <w:rsid w:val="00CF1788"/>
    <w:rsid w:val="00CF18BE"/>
    <w:rsid w:val="00CF1FAF"/>
    <w:rsid w:val="00CF324E"/>
    <w:rsid w:val="00CF64DE"/>
    <w:rsid w:val="00CF7830"/>
    <w:rsid w:val="00D00BD9"/>
    <w:rsid w:val="00D00D51"/>
    <w:rsid w:val="00D038D3"/>
    <w:rsid w:val="00D03AD1"/>
    <w:rsid w:val="00D03CCD"/>
    <w:rsid w:val="00D05C4F"/>
    <w:rsid w:val="00D0677A"/>
    <w:rsid w:val="00D07659"/>
    <w:rsid w:val="00D07762"/>
    <w:rsid w:val="00D07CDA"/>
    <w:rsid w:val="00D10077"/>
    <w:rsid w:val="00D10DE2"/>
    <w:rsid w:val="00D1170E"/>
    <w:rsid w:val="00D12D0C"/>
    <w:rsid w:val="00D150FD"/>
    <w:rsid w:val="00D15B5E"/>
    <w:rsid w:val="00D16233"/>
    <w:rsid w:val="00D16A65"/>
    <w:rsid w:val="00D172ED"/>
    <w:rsid w:val="00D1785F"/>
    <w:rsid w:val="00D20FAC"/>
    <w:rsid w:val="00D23D6D"/>
    <w:rsid w:val="00D27240"/>
    <w:rsid w:val="00D276AE"/>
    <w:rsid w:val="00D3370A"/>
    <w:rsid w:val="00D34295"/>
    <w:rsid w:val="00D34658"/>
    <w:rsid w:val="00D3527F"/>
    <w:rsid w:val="00D37374"/>
    <w:rsid w:val="00D37D27"/>
    <w:rsid w:val="00D40EBC"/>
    <w:rsid w:val="00D42A60"/>
    <w:rsid w:val="00D4372F"/>
    <w:rsid w:val="00D4460B"/>
    <w:rsid w:val="00D44B13"/>
    <w:rsid w:val="00D47DD0"/>
    <w:rsid w:val="00D518D5"/>
    <w:rsid w:val="00D53C0E"/>
    <w:rsid w:val="00D555B8"/>
    <w:rsid w:val="00D55827"/>
    <w:rsid w:val="00D55BE9"/>
    <w:rsid w:val="00D61621"/>
    <w:rsid w:val="00D61A81"/>
    <w:rsid w:val="00D63AAC"/>
    <w:rsid w:val="00D64F4F"/>
    <w:rsid w:val="00D65D75"/>
    <w:rsid w:val="00D66AB6"/>
    <w:rsid w:val="00D67818"/>
    <w:rsid w:val="00D67A2B"/>
    <w:rsid w:val="00D70293"/>
    <w:rsid w:val="00D71B7C"/>
    <w:rsid w:val="00D72953"/>
    <w:rsid w:val="00D7498E"/>
    <w:rsid w:val="00D7523B"/>
    <w:rsid w:val="00D7584A"/>
    <w:rsid w:val="00D76451"/>
    <w:rsid w:val="00D80229"/>
    <w:rsid w:val="00D80E17"/>
    <w:rsid w:val="00D80F52"/>
    <w:rsid w:val="00D81243"/>
    <w:rsid w:val="00D81EE9"/>
    <w:rsid w:val="00D8210C"/>
    <w:rsid w:val="00D82A82"/>
    <w:rsid w:val="00D8315D"/>
    <w:rsid w:val="00D837AF"/>
    <w:rsid w:val="00D83EFC"/>
    <w:rsid w:val="00D846EF"/>
    <w:rsid w:val="00D84AF5"/>
    <w:rsid w:val="00D87B09"/>
    <w:rsid w:val="00D903BC"/>
    <w:rsid w:val="00D90C16"/>
    <w:rsid w:val="00D91159"/>
    <w:rsid w:val="00D94FE8"/>
    <w:rsid w:val="00D957CC"/>
    <w:rsid w:val="00D95E4D"/>
    <w:rsid w:val="00D9735E"/>
    <w:rsid w:val="00DA00DE"/>
    <w:rsid w:val="00DA04F2"/>
    <w:rsid w:val="00DA0893"/>
    <w:rsid w:val="00DA2424"/>
    <w:rsid w:val="00DA31B1"/>
    <w:rsid w:val="00DA32B7"/>
    <w:rsid w:val="00DA3AFC"/>
    <w:rsid w:val="00DA3C62"/>
    <w:rsid w:val="00DA4484"/>
    <w:rsid w:val="00DA5309"/>
    <w:rsid w:val="00DA6A3F"/>
    <w:rsid w:val="00DA7A2F"/>
    <w:rsid w:val="00DB0334"/>
    <w:rsid w:val="00DB06CF"/>
    <w:rsid w:val="00DB0C02"/>
    <w:rsid w:val="00DB10C3"/>
    <w:rsid w:val="00DB20A7"/>
    <w:rsid w:val="00DB2DB2"/>
    <w:rsid w:val="00DB33F9"/>
    <w:rsid w:val="00DB36CD"/>
    <w:rsid w:val="00DB3C56"/>
    <w:rsid w:val="00DB44A4"/>
    <w:rsid w:val="00DB4911"/>
    <w:rsid w:val="00DB4B2F"/>
    <w:rsid w:val="00DB5B4F"/>
    <w:rsid w:val="00DB5C80"/>
    <w:rsid w:val="00DB69B9"/>
    <w:rsid w:val="00DC1D4D"/>
    <w:rsid w:val="00DC3226"/>
    <w:rsid w:val="00DC3299"/>
    <w:rsid w:val="00DC3797"/>
    <w:rsid w:val="00DC4B7B"/>
    <w:rsid w:val="00DC5932"/>
    <w:rsid w:val="00DC74A9"/>
    <w:rsid w:val="00DC7CF8"/>
    <w:rsid w:val="00DD2A04"/>
    <w:rsid w:val="00DD4BBE"/>
    <w:rsid w:val="00DD4CC2"/>
    <w:rsid w:val="00DD5291"/>
    <w:rsid w:val="00DD5524"/>
    <w:rsid w:val="00DD578B"/>
    <w:rsid w:val="00DD57A9"/>
    <w:rsid w:val="00DD6CA9"/>
    <w:rsid w:val="00DE1104"/>
    <w:rsid w:val="00DE2A62"/>
    <w:rsid w:val="00DE37C0"/>
    <w:rsid w:val="00DE424B"/>
    <w:rsid w:val="00DE4DC5"/>
    <w:rsid w:val="00DE6D19"/>
    <w:rsid w:val="00DF0357"/>
    <w:rsid w:val="00DF080C"/>
    <w:rsid w:val="00DF260D"/>
    <w:rsid w:val="00DF366D"/>
    <w:rsid w:val="00DF3C52"/>
    <w:rsid w:val="00DF4FED"/>
    <w:rsid w:val="00DF5740"/>
    <w:rsid w:val="00DF6CCE"/>
    <w:rsid w:val="00DF77E7"/>
    <w:rsid w:val="00E00B65"/>
    <w:rsid w:val="00E01BD8"/>
    <w:rsid w:val="00E03727"/>
    <w:rsid w:val="00E043B6"/>
    <w:rsid w:val="00E044EA"/>
    <w:rsid w:val="00E06420"/>
    <w:rsid w:val="00E070AF"/>
    <w:rsid w:val="00E11970"/>
    <w:rsid w:val="00E11E9E"/>
    <w:rsid w:val="00E15418"/>
    <w:rsid w:val="00E154F8"/>
    <w:rsid w:val="00E203E4"/>
    <w:rsid w:val="00E2103D"/>
    <w:rsid w:val="00E231D8"/>
    <w:rsid w:val="00E235FB"/>
    <w:rsid w:val="00E24206"/>
    <w:rsid w:val="00E27B54"/>
    <w:rsid w:val="00E27B8E"/>
    <w:rsid w:val="00E30DF2"/>
    <w:rsid w:val="00E322EC"/>
    <w:rsid w:val="00E3274A"/>
    <w:rsid w:val="00E33269"/>
    <w:rsid w:val="00E33EBA"/>
    <w:rsid w:val="00E3400F"/>
    <w:rsid w:val="00E36102"/>
    <w:rsid w:val="00E400A6"/>
    <w:rsid w:val="00E45659"/>
    <w:rsid w:val="00E456A8"/>
    <w:rsid w:val="00E45E4C"/>
    <w:rsid w:val="00E46B47"/>
    <w:rsid w:val="00E5096A"/>
    <w:rsid w:val="00E5118A"/>
    <w:rsid w:val="00E5133A"/>
    <w:rsid w:val="00E52343"/>
    <w:rsid w:val="00E52B12"/>
    <w:rsid w:val="00E534B3"/>
    <w:rsid w:val="00E5539E"/>
    <w:rsid w:val="00E55618"/>
    <w:rsid w:val="00E55F79"/>
    <w:rsid w:val="00E57404"/>
    <w:rsid w:val="00E6075D"/>
    <w:rsid w:val="00E617B9"/>
    <w:rsid w:val="00E623BC"/>
    <w:rsid w:val="00E661CB"/>
    <w:rsid w:val="00E6675D"/>
    <w:rsid w:val="00E67B9A"/>
    <w:rsid w:val="00E700B1"/>
    <w:rsid w:val="00E7147C"/>
    <w:rsid w:val="00E71D29"/>
    <w:rsid w:val="00E72220"/>
    <w:rsid w:val="00E725E8"/>
    <w:rsid w:val="00E73D63"/>
    <w:rsid w:val="00E73FAE"/>
    <w:rsid w:val="00E7448A"/>
    <w:rsid w:val="00E75A03"/>
    <w:rsid w:val="00E76732"/>
    <w:rsid w:val="00E768EE"/>
    <w:rsid w:val="00E769E8"/>
    <w:rsid w:val="00E76A02"/>
    <w:rsid w:val="00E77203"/>
    <w:rsid w:val="00E77BAC"/>
    <w:rsid w:val="00E801D5"/>
    <w:rsid w:val="00E81545"/>
    <w:rsid w:val="00E81C0F"/>
    <w:rsid w:val="00E81C10"/>
    <w:rsid w:val="00E823EE"/>
    <w:rsid w:val="00E82560"/>
    <w:rsid w:val="00E828A1"/>
    <w:rsid w:val="00E82AE7"/>
    <w:rsid w:val="00E82D20"/>
    <w:rsid w:val="00E83A70"/>
    <w:rsid w:val="00E845B4"/>
    <w:rsid w:val="00E855A9"/>
    <w:rsid w:val="00E85874"/>
    <w:rsid w:val="00E863B3"/>
    <w:rsid w:val="00E86BF4"/>
    <w:rsid w:val="00E91E43"/>
    <w:rsid w:val="00E91ECD"/>
    <w:rsid w:val="00E92077"/>
    <w:rsid w:val="00E927F9"/>
    <w:rsid w:val="00E93E87"/>
    <w:rsid w:val="00E94C66"/>
    <w:rsid w:val="00E9549C"/>
    <w:rsid w:val="00E95BF4"/>
    <w:rsid w:val="00E9657E"/>
    <w:rsid w:val="00E97D7F"/>
    <w:rsid w:val="00EA1D09"/>
    <w:rsid w:val="00EA24D6"/>
    <w:rsid w:val="00EA2C4B"/>
    <w:rsid w:val="00EA372E"/>
    <w:rsid w:val="00EA58EE"/>
    <w:rsid w:val="00EA5AFE"/>
    <w:rsid w:val="00EA6F41"/>
    <w:rsid w:val="00EA7004"/>
    <w:rsid w:val="00EB0227"/>
    <w:rsid w:val="00EB2E00"/>
    <w:rsid w:val="00EB364E"/>
    <w:rsid w:val="00EB4055"/>
    <w:rsid w:val="00EB433C"/>
    <w:rsid w:val="00EB4648"/>
    <w:rsid w:val="00EB4BE7"/>
    <w:rsid w:val="00EB50F7"/>
    <w:rsid w:val="00EB562B"/>
    <w:rsid w:val="00EB56A6"/>
    <w:rsid w:val="00EB629A"/>
    <w:rsid w:val="00EC0EFF"/>
    <w:rsid w:val="00EC156B"/>
    <w:rsid w:val="00EC1CD7"/>
    <w:rsid w:val="00EC2977"/>
    <w:rsid w:val="00EC4350"/>
    <w:rsid w:val="00EC619F"/>
    <w:rsid w:val="00EC6892"/>
    <w:rsid w:val="00EC729A"/>
    <w:rsid w:val="00ED11BC"/>
    <w:rsid w:val="00ED1BE8"/>
    <w:rsid w:val="00ED2C38"/>
    <w:rsid w:val="00ED53F8"/>
    <w:rsid w:val="00ED6E1C"/>
    <w:rsid w:val="00ED7B9D"/>
    <w:rsid w:val="00EE040E"/>
    <w:rsid w:val="00EE09EB"/>
    <w:rsid w:val="00EE100A"/>
    <w:rsid w:val="00EE26A6"/>
    <w:rsid w:val="00EE29F3"/>
    <w:rsid w:val="00EE3B87"/>
    <w:rsid w:val="00EE485B"/>
    <w:rsid w:val="00EE6D1A"/>
    <w:rsid w:val="00EE7CBD"/>
    <w:rsid w:val="00EF0288"/>
    <w:rsid w:val="00EF139A"/>
    <w:rsid w:val="00EF2101"/>
    <w:rsid w:val="00EF3362"/>
    <w:rsid w:val="00EF4461"/>
    <w:rsid w:val="00EF5A92"/>
    <w:rsid w:val="00EF5FE5"/>
    <w:rsid w:val="00EF60A9"/>
    <w:rsid w:val="00EF7651"/>
    <w:rsid w:val="00EF779A"/>
    <w:rsid w:val="00F02932"/>
    <w:rsid w:val="00F02D8E"/>
    <w:rsid w:val="00F0548E"/>
    <w:rsid w:val="00F061A4"/>
    <w:rsid w:val="00F06F2E"/>
    <w:rsid w:val="00F1074F"/>
    <w:rsid w:val="00F127A1"/>
    <w:rsid w:val="00F12B22"/>
    <w:rsid w:val="00F14737"/>
    <w:rsid w:val="00F156D7"/>
    <w:rsid w:val="00F15864"/>
    <w:rsid w:val="00F15AD3"/>
    <w:rsid w:val="00F20AD5"/>
    <w:rsid w:val="00F21085"/>
    <w:rsid w:val="00F21C41"/>
    <w:rsid w:val="00F220A3"/>
    <w:rsid w:val="00F223D3"/>
    <w:rsid w:val="00F22555"/>
    <w:rsid w:val="00F2384C"/>
    <w:rsid w:val="00F2440C"/>
    <w:rsid w:val="00F247AA"/>
    <w:rsid w:val="00F2629E"/>
    <w:rsid w:val="00F26930"/>
    <w:rsid w:val="00F26FC6"/>
    <w:rsid w:val="00F2767E"/>
    <w:rsid w:val="00F27936"/>
    <w:rsid w:val="00F30B1E"/>
    <w:rsid w:val="00F31429"/>
    <w:rsid w:val="00F31EA6"/>
    <w:rsid w:val="00F3359E"/>
    <w:rsid w:val="00F33677"/>
    <w:rsid w:val="00F349CA"/>
    <w:rsid w:val="00F3549D"/>
    <w:rsid w:val="00F3581B"/>
    <w:rsid w:val="00F36B85"/>
    <w:rsid w:val="00F36FCE"/>
    <w:rsid w:val="00F370D1"/>
    <w:rsid w:val="00F37220"/>
    <w:rsid w:val="00F41878"/>
    <w:rsid w:val="00F4335C"/>
    <w:rsid w:val="00F43F2D"/>
    <w:rsid w:val="00F441E5"/>
    <w:rsid w:val="00F452BB"/>
    <w:rsid w:val="00F45F71"/>
    <w:rsid w:val="00F460FE"/>
    <w:rsid w:val="00F4677E"/>
    <w:rsid w:val="00F52373"/>
    <w:rsid w:val="00F545FA"/>
    <w:rsid w:val="00F546F7"/>
    <w:rsid w:val="00F5494C"/>
    <w:rsid w:val="00F553D2"/>
    <w:rsid w:val="00F566EF"/>
    <w:rsid w:val="00F6020B"/>
    <w:rsid w:val="00F609BB"/>
    <w:rsid w:val="00F60BD7"/>
    <w:rsid w:val="00F60C42"/>
    <w:rsid w:val="00F67735"/>
    <w:rsid w:val="00F67C56"/>
    <w:rsid w:val="00F70CDC"/>
    <w:rsid w:val="00F716B1"/>
    <w:rsid w:val="00F72D46"/>
    <w:rsid w:val="00F7382A"/>
    <w:rsid w:val="00F73BE0"/>
    <w:rsid w:val="00F74C14"/>
    <w:rsid w:val="00F75089"/>
    <w:rsid w:val="00F75104"/>
    <w:rsid w:val="00F75DB1"/>
    <w:rsid w:val="00F8197B"/>
    <w:rsid w:val="00F84AB8"/>
    <w:rsid w:val="00F84BDE"/>
    <w:rsid w:val="00F851CE"/>
    <w:rsid w:val="00F852A0"/>
    <w:rsid w:val="00F86130"/>
    <w:rsid w:val="00F869EE"/>
    <w:rsid w:val="00F917EA"/>
    <w:rsid w:val="00F91DCA"/>
    <w:rsid w:val="00F9226F"/>
    <w:rsid w:val="00F92F86"/>
    <w:rsid w:val="00F93376"/>
    <w:rsid w:val="00F93CA5"/>
    <w:rsid w:val="00F95A84"/>
    <w:rsid w:val="00F9699C"/>
    <w:rsid w:val="00F97366"/>
    <w:rsid w:val="00FA0A5F"/>
    <w:rsid w:val="00FA0AB9"/>
    <w:rsid w:val="00FA0B42"/>
    <w:rsid w:val="00FA0F42"/>
    <w:rsid w:val="00FA2BBF"/>
    <w:rsid w:val="00FA4282"/>
    <w:rsid w:val="00FA4524"/>
    <w:rsid w:val="00FA641F"/>
    <w:rsid w:val="00FA6FEF"/>
    <w:rsid w:val="00FB0474"/>
    <w:rsid w:val="00FB0A53"/>
    <w:rsid w:val="00FB0EAC"/>
    <w:rsid w:val="00FB2033"/>
    <w:rsid w:val="00FB3DFB"/>
    <w:rsid w:val="00FB69D4"/>
    <w:rsid w:val="00FB6B63"/>
    <w:rsid w:val="00FB6F86"/>
    <w:rsid w:val="00FC282B"/>
    <w:rsid w:val="00FC4425"/>
    <w:rsid w:val="00FC5A9B"/>
    <w:rsid w:val="00FC5BC7"/>
    <w:rsid w:val="00FC5D23"/>
    <w:rsid w:val="00FC6256"/>
    <w:rsid w:val="00FC664D"/>
    <w:rsid w:val="00FC7E70"/>
    <w:rsid w:val="00FD0149"/>
    <w:rsid w:val="00FD09E9"/>
    <w:rsid w:val="00FD0B02"/>
    <w:rsid w:val="00FD1448"/>
    <w:rsid w:val="00FD1511"/>
    <w:rsid w:val="00FD1D2C"/>
    <w:rsid w:val="00FD2825"/>
    <w:rsid w:val="00FD2C57"/>
    <w:rsid w:val="00FD2E92"/>
    <w:rsid w:val="00FD3748"/>
    <w:rsid w:val="00FD4DDB"/>
    <w:rsid w:val="00FD79F8"/>
    <w:rsid w:val="00FD7C1D"/>
    <w:rsid w:val="00FD7CAD"/>
    <w:rsid w:val="00FE1F45"/>
    <w:rsid w:val="00FE285B"/>
    <w:rsid w:val="00FE2923"/>
    <w:rsid w:val="00FE388A"/>
    <w:rsid w:val="00FE485E"/>
    <w:rsid w:val="00FE527B"/>
    <w:rsid w:val="00FE588F"/>
    <w:rsid w:val="00FE74A0"/>
    <w:rsid w:val="00FE7BE4"/>
    <w:rsid w:val="00FF2317"/>
    <w:rsid w:val="00FF25C2"/>
    <w:rsid w:val="00FF2B69"/>
    <w:rsid w:val="00FF2E29"/>
    <w:rsid w:val="00FF30FA"/>
    <w:rsid w:val="00FF524D"/>
    <w:rsid w:val="00FF5C5E"/>
    <w:rsid w:val="010B22B0"/>
    <w:rsid w:val="010D42C5"/>
    <w:rsid w:val="01141165"/>
    <w:rsid w:val="01204AB9"/>
    <w:rsid w:val="013321C6"/>
    <w:rsid w:val="01B20575"/>
    <w:rsid w:val="01D9415D"/>
    <w:rsid w:val="01F557D6"/>
    <w:rsid w:val="02445D1D"/>
    <w:rsid w:val="025257B6"/>
    <w:rsid w:val="02827981"/>
    <w:rsid w:val="02A41088"/>
    <w:rsid w:val="02B66D4E"/>
    <w:rsid w:val="02BE3A7E"/>
    <w:rsid w:val="02F677BA"/>
    <w:rsid w:val="03185631"/>
    <w:rsid w:val="032A2107"/>
    <w:rsid w:val="035805D9"/>
    <w:rsid w:val="038462DA"/>
    <w:rsid w:val="03863E70"/>
    <w:rsid w:val="0396662F"/>
    <w:rsid w:val="03AA4003"/>
    <w:rsid w:val="03E4551C"/>
    <w:rsid w:val="0444507F"/>
    <w:rsid w:val="048C6DFA"/>
    <w:rsid w:val="04C403F3"/>
    <w:rsid w:val="04E73176"/>
    <w:rsid w:val="04F0443B"/>
    <w:rsid w:val="053303C2"/>
    <w:rsid w:val="059261F1"/>
    <w:rsid w:val="05C74939"/>
    <w:rsid w:val="05C7709C"/>
    <w:rsid w:val="05D51262"/>
    <w:rsid w:val="05F5659E"/>
    <w:rsid w:val="05F663C8"/>
    <w:rsid w:val="060914B4"/>
    <w:rsid w:val="06A05249"/>
    <w:rsid w:val="06B0139C"/>
    <w:rsid w:val="06CC6306"/>
    <w:rsid w:val="070B6B66"/>
    <w:rsid w:val="07261BF2"/>
    <w:rsid w:val="074D7967"/>
    <w:rsid w:val="077D52E8"/>
    <w:rsid w:val="07C81AF4"/>
    <w:rsid w:val="07FE058C"/>
    <w:rsid w:val="081B727D"/>
    <w:rsid w:val="081D0603"/>
    <w:rsid w:val="08514A4D"/>
    <w:rsid w:val="0869448C"/>
    <w:rsid w:val="08752E31"/>
    <w:rsid w:val="089E0EE2"/>
    <w:rsid w:val="08CE2541"/>
    <w:rsid w:val="08D31608"/>
    <w:rsid w:val="09324C4C"/>
    <w:rsid w:val="09491BC8"/>
    <w:rsid w:val="099955DF"/>
    <w:rsid w:val="09C03717"/>
    <w:rsid w:val="0A410AF1"/>
    <w:rsid w:val="0A43172F"/>
    <w:rsid w:val="0AC041DF"/>
    <w:rsid w:val="0AC26F25"/>
    <w:rsid w:val="0AD32091"/>
    <w:rsid w:val="0BFC74F2"/>
    <w:rsid w:val="0C19598C"/>
    <w:rsid w:val="0C263C42"/>
    <w:rsid w:val="0C323B48"/>
    <w:rsid w:val="0CF249A9"/>
    <w:rsid w:val="0D224C0A"/>
    <w:rsid w:val="0D4C26C6"/>
    <w:rsid w:val="0DC43625"/>
    <w:rsid w:val="0DDE7AE9"/>
    <w:rsid w:val="0DF02F5A"/>
    <w:rsid w:val="0E4B0190"/>
    <w:rsid w:val="0EC82F7F"/>
    <w:rsid w:val="0ED168E7"/>
    <w:rsid w:val="0EFE0163"/>
    <w:rsid w:val="0F056591"/>
    <w:rsid w:val="0F1E7653"/>
    <w:rsid w:val="0F5F4989"/>
    <w:rsid w:val="0F667861"/>
    <w:rsid w:val="101051ED"/>
    <w:rsid w:val="1137002D"/>
    <w:rsid w:val="11627CCB"/>
    <w:rsid w:val="11646CCA"/>
    <w:rsid w:val="119A3908"/>
    <w:rsid w:val="123E24E6"/>
    <w:rsid w:val="123F625E"/>
    <w:rsid w:val="12570A17"/>
    <w:rsid w:val="133021CC"/>
    <w:rsid w:val="1357156C"/>
    <w:rsid w:val="13DA623E"/>
    <w:rsid w:val="13E11700"/>
    <w:rsid w:val="13F66E72"/>
    <w:rsid w:val="1414118A"/>
    <w:rsid w:val="142868E9"/>
    <w:rsid w:val="146F0D0F"/>
    <w:rsid w:val="14755593"/>
    <w:rsid w:val="14773EFC"/>
    <w:rsid w:val="149F1CD4"/>
    <w:rsid w:val="14A53C36"/>
    <w:rsid w:val="14D7452C"/>
    <w:rsid w:val="1638549E"/>
    <w:rsid w:val="163F682C"/>
    <w:rsid w:val="168416D9"/>
    <w:rsid w:val="16D00552"/>
    <w:rsid w:val="16E61AF5"/>
    <w:rsid w:val="16F7735A"/>
    <w:rsid w:val="1711641B"/>
    <w:rsid w:val="172143D7"/>
    <w:rsid w:val="177A437B"/>
    <w:rsid w:val="17866033"/>
    <w:rsid w:val="178E2CC7"/>
    <w:rsid w:val="179E46EA"/>
    <w:rsid w:val="17A64799"/>
    <w:rsid w:val="17C214C3"/>
    <w:rsid w:val="17E112B4"/>
    <w:rsid w:val="17F35B20"/>
    <w:rsid w:val="17FE54CB"/>
    <w:rsid w:val="180715CC"/>
    <w:rsid w:val="18107266"/>
    <w:rsid w:val="181149D3"/>
    <w:rsid w:val="182E3EB4"/>
    <w:rsid w:val="185C1918"/>
    <w:rsid w:val="18650AF8"/>
    <w:rsid w:val="18962E96"/>
    <w:rsid w:val="18A372FC"/>
    <w:rsid w:val="19023E8D"/>
    <w:rsid w:val="195B25A3"/>
    <w:rsid w:val="195E521C"/>
    <w:rsid w:val="197D694C"/>
    <w:rsid w:val="19B7611D"/>
    <w:rsid w:val="19BC56FB"/>
    <w:rsid w:val="1A35519B"/>
    <w:rsid w:val="1A3B4208"/>
    <w:rsid w:val="1A8F132E"/>
    <w:rsid w:val="1AB93B2B"/>
    <w:rsid w:val="1AEC6857"/>
    <w:rsid w:val="1AF30833"/>
    <w:rsid w:val="1B142A9B"/>
    <w:rsid w:val="1B1A4068"/>
    <w:rsid w:val="1B4A0241"/>
    <w:rsid w:val="1B532D57"/>
    <w:rsid w:val="1B55264E"/>
    <w:rsid w:val="1B5957D9"/>
    <w:rsid w:val="1B7F1479"/>
    <w:rsid w:val="1B90368C"/>
    <w:rsid w:val="1C655BCD"/>
    <w:rsid w:val="1C897E07"/>
    <w:rsid w:val="1C8D0615"/>
    <w:rsid w:val="1C997BE2"/>
    <w:rsid w:val="1CA374CA"/>
    <w:rsid w:val="1CAB03C9"/>
    <w:rsid w:val="1CC253B5"/>
    <w:rsid w:val="1CF43DD5"/>
    <w:rsid w:val="1D103E8B"/>
    <w:rsid w:val="1D13244B"/>
    <w:rsid w:val="1D1E53EE"/>
    <w:rsid w:val="1D8123F4"/>
    <w:rsid w:val="1DC57EBC"/>
    <w:rsid w:val="1DF8791B"/>
    <w:rsid w:val="1DFE6FCD"/>
    <w:rsid w:val="1E034990"/>
    <w:rsid w:val="1E4E58AC"/>
    <w:rsid w:val="1E762A0D"/>
    <w:rsid w:val="1ED16490"/>
    <w:rsid w:val="1EDE6EE4"/>
    <w:rsid w:val="1EF6009B"/>
    <w:rsid w:val="1EF92695"/>
    <w:rsid w:val="1F010B23"/>
    <w:rsid w:val="1F4630C6"/>
    <w:rsid w:val="202A22FB"/>
    <w:rsid w:val="2056465F"/>
    <w:rsid w:val="205947A5"/>
    <w:rsid w:val="20784E15"/>
    <w:rsid w:val="209B0B03"/>
    <w:rsid w:val="20E73D48"/>
    <w:rsid w:val="2111590A"/>
    <w:rsid w:val="21244F9D"/>
    <w:rsid w:val="213B5E42"/>
    <w:rsid w:val="21526F6D"/>
    <w:rsid w:val="21656284"/>
    <w:rsid w:val="22803731"/>
    <w:rsid w:val="229B3AB5"/>
    <w:rsid w:val="22BA6CCB"/>
    <w:rsid w:val="22EE21A6"/>
    <w:rsid w:val="230D5DAF"/>
    <w:rsid w:val="23583416"/>
    <w:rsid w:val="235A34C6"/>
    <w:rsid w:val="238B4E5F"/>
    <w:rsid w:val="23A92664"/>
    <w:rsid w:val="24220089"/>
    <w:rsid w:val="245A2B1D"/>
    <w:rsid w:val="24A23635"/>
    <w:rsid w:val="24C745BD"/>
    <w:rsid w:val="24EA02AB"/>
    <w:rsid w:val="252C2672"/>
    <w:rsid w:val="25311A36"/>
    <w:rsid w:val="25E86479"/>
    <w:rsid w:val="25EE70B7"/>
    <w:rsid w:val="2625009D"/>
    <w:rsid w:val="2645651A"/>
    <w:rsid w:val="26961770"/>
    <w:rsid w:val="26A5092E"/>
    <w:rsid w:val="26C1692B"/>
    <w:rsid w:val="271E5FEA"/>
    <w:rsid w:val="27390488"/>
    <w:rsid w:val="275D04E0"/>
    <w:rsid w:val="277976C4"/>
    <w:rsid w:val="27943859"/>
    <w:rsid w:val="27E20661"/>
    <w:rsid w:val="27E823ED"/>
    <w:rsid w:val="27EF64CB"/>
    <w:rsid w:val="283A5389"/>
    <w:rsid w:val="28523D02"/>
    <w:rsid w:val="285717B4"/>
    <w:rsid w:val="28814A83"/>
    <w:rsid w:val="28B409B4"/>
    <w:rsid w:val="28BB542E"/>
    <w:rsid w:val="29656152"/>
    <w:rsid w:val="29715E53"/>
    <w:rsid w:val="29E12F0B"/>
    <w:rsid w:val="2A2E0D9D"/>
    <w:rsid w:val="2A5167FA"/>
    <w:rsid w:val="2A8327A1"/>
    <w:rsid w:val="2A966EC1"/>
    <w:rsid w:val="2AEA2557"/>
    <w:rsid w:val="2B162169"/>
    <w:rsid w:val="2B1C5C3D"/>
    <w:rsid w:val="2B3E2846"/>
    <w:rsid w:val="2B894634"/>
    <w:rsid w:val="2B956DFA"/>
    <w:rsid w:val="2BBF65F4"/>
    <w:rsid w:val="2BFD06A0"/>
    <w:rsid w:val="2C02237E"/>
    <w:rsid w:val="2C123DEE"/>
    <w:rsid w:val="2C1300E8"/>
    <w:rsid w:val="2C1B5141"/>
    <w:rsid w:val="2C5A3F68"/>
    <w:rsid w:val="2C751111"/>
    <w:rsid w:val="2C7F154B"/>
    <w:rsid w:val="2D1063D5"/>
    <w:rsid w:val="2D3C71CA"/>
    <w:rsid w:val="2D5C7D6F"/>
    <w:rsid w:val="2D7E0734"/>
    <w:rsid w:val="2E3D7B23"/>
    <w:rsid w:val="2E5E3089"/>
    <w:rsid w:val="2E6F594E"/>
    <w:rsid w:val="2EA75CC0"/>
    <w:rsid w:val="2ED86D9D"/>
    <w:rsid w:val="2F072324"/>
    <w:rsid w:val="2F2737CE"/>
    <w:rsid w:val="2F425991"/>
    <w:rsid w:val="2F437A43"/>
    <w:rsid w:val="2F5C7C2B"/>
    <w:rsid w:val="2F605B6A"/>
    <w:rsid w:val="2FAD378E"/>
    <w:rsid w:val="2FCC0CD9"/>
    <w:rsid w:val="2FEE3CBA"/>
    <w:rsid w:val="2FFD0E93"/>
    <w:rsid w:val="304369BC"/>
    <w:rsid w:val="30526F2D"/>
    <w:rsid w:val="30760C45"/>
    <w:rsid w:val="31250D61"/>
    <w:rsid w:val="315F5D31"/>
    <w:rsid w:val="31617E30"/>
    <w:rsid w:val="31F2254D"/>
    <w:rsid w:val="320E0214"/>
    <w:rsid w:val="320E1D12"/>
    <w:rsid w:val="320E5B19"/>
    <w:rsid w:val="325B38B1"/>
    <w:rsid w:val="32807B59"/>
    <w:rsid w:val="338A48C1"/>
    <w:rsid w:val="33B201E6"/>
    <w:rsid w:val="34084F2A"/>
    <w:rsid w:val="34774014"/>
    <w:rsid w:val="34C7245C"/>
    <w:rsid w:val="35B12E07"/>
    <w:rsid w:val="35C44201"/>
    <w:rsid w:val="35C6782A"/>
    <w:rsid w:val="35E17511"/>
    <w:rsid w:val="35EA3207"/>
    <w:rsid w:val="36050FA7"/>
    <w:rsid w:val="367A38CD"/>
    <w:rsid w:val="3699743B"/>
    <w:rsid w:val="36B63A5A"/>
    <w:rsid w:val="36B6623F"/>
    <w:rsid w:val="36C22E36"/>
    <w:rsid w:val="36C941C4"/>
    <w:rsid w:val="37870D15"/>
    <w:rsid w:val="37A66E4F"/>
    <w:rsid w:val="37C44B04"/>
    <w:rsid w:val="3818186A"/>
    <w:rsid w:val="3842422E"/>
    <w:rsid w:val="3843357E"/>
    <w:rsid w:val="387314E0"/>
    <w:rsid w:val="38A716C9"/>
    <w:rsid w:val="3904654A"/>
    <w:rsid w:val="391B05DB"/>
    <w:rsid w:val="39211477"/>
    <w:rsid w:val="3A265700"/>
    <w:rsid w:val="3A451DB4"/>
    <w:rsid w:val="3A6A6901"/>
    <w:rsid w:val="3A6C27E3"/>
    <w:rsid w:val="3AA36ADA"/>
    <w:rsid w:val="3AB136C3"/>
    <w:rsid w:val="3ADF4044"/>
    <w:rsid w:val="3AFC40DC"/>
    <w:rsid w:val="3B14305A"/>
    <w:rsid w:val="3B240D52"/>
    <w:rsid w:val="3B274A2D"/>
    <w:rsid w:val="3B2E3D45"/>
    <w:rsid w:val="3B385475"/>
    <w:rsid w:val="3B61137F"/>
    <w:rsid w:val="3B732674"/>
    <w:rsid w:val="3C2A5515"/>
    <w:rsid w:val="3C5C3EA8"/>
    <w:rsid w:val="3CB56A3D"/>
    <w:rsid w:val="3CE14B74"/>
    <w:rsid w:val="3CEB1943"/>
    <w:rsid w:val="3D26482B"/>
    <w:rsid w:val="3D485729"/>
    <w:rsid w:val="3D852FC6"/>
    <w:rsid w:val="3DB63D87"/>
    <w:rsid w:val="3DBA0257"/>
    <w:rsid w:val="3DC24437"/>
    <w:rsid w:val="3E4800C5"/>
    <w:rsid w:val="3E7A0EA8"/>
    <w:rsid w:val="3E8F4D98"/>
    <w:rsid w:val="3ED9624F"/>
    <w:rsid w:val="3F3921A4"/>
    <w:rsid w:val="3F422D66"/>
    <w:rsid w:val="3F620D12"/>
    <w:rsid w:val="3F79605C"/>
    <w:rsid w:val="3F7B0026"/>
    <w:rsid w:val="3FE94F8F"/>
    <w:rsid w:val="40495FA3"/>
    <w:rsid w:val="405406F4"/>
    <w:rsid w:val="406805AA"/>
    <w:rsid w:val="407A2962"/>
    <w:rsid w:val="40CD3384"/>
    <w:rsid w:val="40F014F7"/>
    <w:rsid w:val="411C75E7"/>
    <w:rsid w:val="41686388"/>
    <w:rsid w:val="4171469C"/>
    <w:rsid w:val="419712B1"/>
    <w:rsid w:val="41CE2DBB"/>
    <w:rsid w:val="429513FF"/>
    <w:rsid w:val="42DD7882"/>
    <w:rsid w:val="43065E58"/>
    <w:rsid w:val="43756BC8"/>
    <w:rsid w:val="43972F54"/>
    <w:rsid w:val="44243A88"/>
    <w:rsid w:val="442D128F"/>
    <w:rsid w:val="44467D8D"/>
    <w:rsid w:val="44476729"/>
    <w:rsid w:val="445D6A3C"/>
    <w:rsid w:val="44FC7FB7"/>
    <w:rsid w:val="45010FCD"/>
    <w:rsid w:val="453D5A87"/>
    <w:rsid w:val="45710E3A"/>
    <w:rsid w:val="45AA1EF9"/>
    <w:rsid w:val="45C81AEB"/>
    <w:rsid w:val="45CC6231"/>
    <w:rsid w:val="45D67D64"/>
    <w:rsid w:val="46104281"/>
    <w:rsid w:val="461C6DA0"/>
    <w:rsid w:val="46340872"/>
    <w:rsid w:val="465950E5"/>
    <w:rsid w:val="4665371A"/>
    <w:rsid w:val="467D7F70"/>
    <w:rsid w:val="46A273D5"/>
    <w:rsid w:val="474451A1"/>
    <w:rsid w:val="476E08C4"/>
    <w:rsid w:val="477F4DAD"/>
    <w:rsid w:val="478832E0"/>
    <w:rsid w:val="480177A8"/>
    <w:rsid w:val="48284AC3"/>
    <w:rsid w:val="48425B85"/>
    <w:rsid w:val="484D49CD"/>
    <w:rsid w:val="48537D92"/>
    <w:rsid w:val="485427D7"/>
    <w:rsid w:val="48831CF9"/>
    <w:rsid w:val="48B56B66"/>
    <w:rsid w:val="49A70285"/>
    <w:rsid w:val="49B62E33"/>
    <w:rsid w:val="49BC3715"/>
    <w:rsid w:val="49EA2030"/>
    <w:rsid w:val="4A6022F2"/>
    <w:rsid w:val="4A983732"/>
    <w:rsid w:val="4AA37998"/>
    <w:rsid w:val="4AF60EA8"/>
    <w:rsid w:val="4B031AF1"/>
    <w:rsid w:val="4B771FE9"/>
    <w:rsid w:val="4B9601F2"/>
    <w:rsid w:val="4B991F60"/>
    <w:rsid w:val="4BAC14AC"/>
    <w:rsid w:val="4BAC5DA7"/>
    <w:rsid w:val="4BEE16F3"/>
    <w:rsid w:val="4C013A88"/>
    <w:rsid w:val="4C20442F"/>
    <w:rsid w:val="4CCB417C"/>
    <w:rsid w:val="4D3C3AD5"/>
    <w:rsid w:val="4D6433A0"/>
    <w:rsid w:val="4D754257"/>
    <w:rsid w:val="4D7C5695"/>
    <w:rsid w:val="4DAE7818"/>
    <w:rsid w:val="4DFC67D6"/>
    <w:rsid w:val="4E056C19"/>
    <w:rsid w:val="4E453CD9"/>
    <w:rsid w:val="4ED0364D"/>
    <w:rsid w:val="4ED41501"/>
    <w:rsid w:val="4ED96B17"/>
    <w:rsid w:val="4F125573"/>
    <w:rsid w:val="4FC60732"/>
    <w:rsid w:val="502B6EFE"/>
    <w:rsid w:val="506E1DB9"/>
    <w:rsid w:val="50AA6E17"/>
    <w:rsid w:val="50AD025B"/>
    <w:rsid w:val="51126DB4"/>
    <w:rsid w:val="51711289"/>
    <w:rsid w:val="517949D7"/>
    <w:rsid w:val="521127BA"/>
    <w:rsid w:val="52543E6D"/>
    <w:rsid w:val="52B4142D"/>
    <w:rsid w:val="52F96EA2"/>
    <w:rsid w:val="53277E51"/>
    <w:rsid w:val="534134C5"/>
    <w:rsid w:val="536C7AAD"/>
    <w:rsid w:val="53963229"/>
    <w:rsid w:val="53C34D07"/>
    <w:rsid w:val="53C5766A"/>
    <w:rsid w:val="53D6160B"/>
    <w:rsid w:val="5415414D"/>
    <w:rsid w:val="542B1EC7"/>
    <w:rsid w:val="544517CD"/>
    <w:rsid w:val="547E4CA8"/>
    <w:rsid w:val="54AC2B2E"/>
    <w:rsid w:val="54BF230B"/>
    <w:rsid w:val="54C462BB"/>
    <w:rsid w:val="54E577FA"/>
    <w:rsid w:val="551E34D6"/>
    <w:rsid w:val="55645834"/>
    <w:rsid w:val="55720837"/>
    <w:rsid w:val="55B31E70"/>
    <w:rsid w:val="55B36BC6"/>
    <w:rsid w:val="55FF265F"/>
    <w:rsid w:val="560E52F8"/>
    <w:rsid w:val="56165297"/>
    <w:rsid w:val="562F353A"/>
    <w:rsid w:val="563056FE"/>
    <w:rsid w:val="563929F4"/>
    <w:rsid w:val="567C4958"/>
    <w:rsid w:val="56C755D9"/>
    <w:rsid w:val="57266914"/>
    <w:rsid w:val="572C012C"/>
    <w:rsid w:val="57913175"/>
    <w:rsid w:val="57991C29"/>
    <w:rsid w:val="57D77E09"/>
    <w:rsid w:val="583059FA"/>
    <w:rsid w:val="5833723E"/>
    <w:rsid w:val="58542C39"/>
    <w:rsid w:val="585D290E"/>
    <w:rsid w:val="5863756C"/>
    <w:rsid w:val="58B97B21"/>
    <w:rsid w:val="58D81BED"/>
    <w:rsid w:val="591250FF"/>
    <w:rsid w:val="59CD276B"/>
    <w:rsid w:val="59D10B16"/>
    <w:rsid w:val="5A3C08E2"/>
    <w:rsid w:val="5A61633E"/>
    <w:rsid w:val="5A7616BE"/>
    <w:rsid w:val="5A862D86"/>
    <w:rsid w:val="5AB822E9"/>
    <w:rsid w:val="5AF3793E"/>
    <w:rsid w:val="5B2829B8"/>
    <w:rsid w:val="5B354540"/>
    <w:rsid w:val="5B480763"/>
    <w:rsid w:val="5B8D66A2"/>
    <w:rsid w:val="5C2D69EE"/>
    <w:rsid w:val="5C523FF2"/>
    <w:rsid w:val="5D03345B"/>
    <w:rsid w:val="5D215911"/>
    <w:rsid w:val="5D861A18"/>
    <w:rsid w:val="5DA53285"/>
    <w:rsid w:val="5DAD641C"/>
    <w:rsid w:val="5DE352BC"/>
    <w:rsid w:val="5DE46B90"/>
    <w:rsid w:val="5E9E1A60"/>
    <w:rsid w:val="5EAB0A60"/>
    <w:rsid w:val="5F4D033B"/>
    <w:rsid w:val="5F4E490E"/>
    <w:rsid w:val="5F4F701F"/>
    <w:rsid w:val="5F9C1BC7"/>
    <w:rsid w:val="5FD862E0"/>
    <w:rsid w:val="5FD8635F"/>
    <w:rsid w:val="6029088D"/>
    <w:rsid w:val="60685764"/>
    <w:rsid w:val="60A33CB9"/>
    <w:rsid w:val="60A35187"/>
    <w:rsid w:val="60AA30BF"/>
    <w:rsid w:val="6129670C"/>
    <w:rsid w:val="61593E0C"/>
    <w:rsid w:val="61B84D9A"/>
    <w:rsid w:val="62347E94"/>
    <w:rsid w:val="629021C5"/>
    <w:rsid w:val="62AD7C47"/>
    <w:rsid w:val="62EE36CF"/>
    <w:rsid w:val="6300246C"/>
    <w:rsid w:val="631303F2"/>
    <w:rsid w:val="632E6FDA"/>
    <w:rsid w:val="63336DB1"/>
    <w:rsid w:val="63493E13"/>
    <w:rsid w:val="63962FCB"/>
    <w:rsid w:val="63A92224"/>
    <w:rsid w:val="63B13BB7"/>
    <w:rsid w:val="64020817"/>
    <w:rsid w:val="64023ACF"/>
    <w:rsid w:val="6475258A"/>
    <w:rsid w:val="649B41FB"/>
    <w:rsid w:val="649E3CEB"/>
    <w:rsid w:val="64CE2691"/>
    <w:rsid w:val="65534AD5"/>
    <w:rsid w:val="65601AA8"/>
    <w:rsid w:val="65EF41DC"/>
    <w:rsid w:val="65FE208D"/>
    <w:rsid w:val="662D110F"/>
    <w:rsid w:val="665B4F71"/>
    <w:rsid w:val="667C62A2"/>
    <w:rsid w:val="668052C7"/>
    <w:rsid w:val="66922B4B"/>
    <w:rsid w:val="66C0182E"/>
    <w:rsid w:val="66C20165"/>
    <w:rsid w:val="66CC563D"/>
    <w:rsid w:val="66E26104"/>
    <w:rsid w:val="66FD25D9"/>
    <w:rsid w:val="671E7365"/>
    <w:rsid w:val="674A2C4B"/>
    <w:rsid w:val="6762003F"/>
    <w:rsid w:val="676E3E49"/>
    <w:rsid w:val="678456CE"/>
    <w:rsid w:val="67B57CC9"/>
    <w:rsid w:val="67DE3425"/>
    <w:rsid w:val="67E90E29"/>
    <w:rsid w:val="68443C8C"/>
    <w:rsid w:val="68D567D5"/>
    <w:rsid w:val="68F71932"/>
    <w:rsid w:val="691E53FA"/>
    <w:rsid w:val="691F746E"/>
    <w:rsid w:val="697D0373"/>
    <w:rsid w:val="69EB0BFB"/>
    <w:rsid w:val="6A713CF5"/>
    <w:rsid w:val="6A931074"/>
    <w:rsid w:val="6AA41543"/>
    <w:rsid w:val="6AB46EDB"/>
    <w:rsid w:val="6ADA17F5"/>
    <w:rsid w:val="6AF53AD1"/>
    <w:rsid w:val="6B1E15FA"/>
    <w:rsid w:val="6B5B0B88"/>
    <w:rsid w:val="6B721F30"/>
    <w:rsid w:val="6B7A24CD"/>
    <w:rsid w:val="6BA3128D"/>
    <w:rsid w:val="6BAB040D"/>
    <w:rsid w:val="6C166752"/>
    <w:rsid w:val="6C9618F3"/>
    <w:rsid w:val="6C9B1160"/>
    <w:rsid w:val="6CA80E72"/>
    <w:rsid w:val="6CAC6B4D"/>
    <w:rsid w:val="6CC77BDC"/>
    <w:rsid w:val="6D014DC0"/>
    <w:rsid w:val="6D163674"/>
    <w:rsid w:val="6D3B05B3"/>
    <w:rsid w:val="6D5D50EA"/>
    <w:rsid w:val="6D8D0D1D"/>
    <w:rsid w:val="6DC40AF5"/>
    <w:rsid w:val="6DD54C21"/>
    <w:rsid w:val="6E46167B"/>
    <w:rsid w:val="6E6732B3"/>
    <w:rsid w:val="6E9A3531"/>
    <w:rsid w:val="6F237CCE"/>
    <w:rsid w:val="6F433ACB"/>
    <w:rsid w:val="6F974CF7"/>
    <w:rsid w:val="6FB1521A"/>
    <w:rsid w:val="700B7E5B"/>
    <w:rsid w:val="70402790"/>
    <w:rsid w:val="709105B5"/>
    <w:rsid w:val="7096451F"/>
    <w:rsid w:val="70D34582"/>
    <w:rsid w:val="712121C3"/>
    <w:rsid w:val="71632A68"/>
    <w:rsid w:val="71BE5A51"/>
    <w:rsid w:val="71D40D4C"/>
    <w:rsid w:val="71D90A58"/>
    <w:rsid w:val="72FE1C2C"/>
    <w:rsid w:val="737427E7"/>
    <w:rsid w:val="73993E46"/>
    <w:rsid w:val="739D79E9"/>
    <w:rsid w:val="739F5E80"/>
    <w:rsid w:val="73CC618C"/>
    <w:rsid w:val="73DC038C"/>
    <w:rsid w:val="7460181A"/>
    <w:rsid w:val="74601B98"/>
    <w:rsid w:val="746271EA"/>
    <w:rsid w:val="747B6E9C"/>
    <w:rsid w:val="74A67119"/>
    <w:rsid w:val="759C4D05"/>
    <w:rsid w:val="759D2392"/>
    <w:rsid w:val="759F78C3"/>
    <w:rsid w:val="75BD407D"/>
    <w:rsid w:val="75C12F94"/>
    <w:rsid w:val="75C13CDD"/>
    <w:rsid w:val="75DA52E1"/>
    <w:rsid w:val="75DE488F"/>
    <w:rsid w:val="75DE663D"/>
    <w:rsid w:val="75E11C8A"/>
    <w:rsid w:val="761D0939"/>
    <w:rsid w:val="764C17F9"/>
    <w:rsid w:val="76564426"/>
    <w:rsid w:val="766F7295"/>
    <w:rsid w:val="76734051"/>
    <w:rsid w:val="768C6328"/>
    <w:rsid w:val="76986B51"/>
    <w:rsid w:val="771A19D5"/>
    <w:rsid w:val="772404DA"/>
    <w:rsid w:val="772B20D7"/>
    <w:rsid w:val="77361268"/>
    <w:rsid w:val="77531786"/>
    <w:rsid w:val="77664B3C"/>
    <w:rsid w:val="77AB6EA5"/>
    <w:rsid w:val="7863601B"/>
    <w:rsid w:val="787A08FC"/>
    <w:rsid w:val="788719AE"/>
    <w:rsid w:val="78F148D9"/>
    <w:rsid w:val="79366790"/>
    <w:rsid w:val="793C4079"/>
    <w:rsid w:val="794C5FB4"/>
    <w:rsid w:val="797F5E09"/>
    <w:rsid w:val="798C63B0"/>
    <w:rsid w:val="79D55FA9"/>
    <w:rsid w:val="7A5F3F28"/>
    <w:rsid w:val="7A6C06BC"/>
    <w:rsid w:val="7A756E44"/>
    <w:rsid w:val="7AA512F4"/>
    <w:rsid w:val="7B133515"/>
    <w:rsid w:val="7B134A3B"/>
    <w:rsid w:val="7B2C7682"/>
    <w:rsid w:val="7BF67918"/>
    <w:rsid w:val="7BF87D2D"/>
    <w:rsid w:val="7C056D62"/>
    <w:rsid w:val="7C252063"/>
    <w:rsid w:val="7C6156B5"/>
    <w:rsid w:val="7CAC2916"/>
    <w:rsid w:val="7D0C474F"/>
    <w:rsid w:val="7D40198C"/>
    <w:rsid w:val="7D4D0BA1"/>
    <w:rsid w:val="7D5316BF"/>
    <w:rsid w:val="7D612FF6"/>
    <w:rsid w:val="7D747B63"/>
    <w:rsid w:val="7D8D75CD"/>
    <w:rsid w:val="7D8E26F7"/>
    <w:rsid w:val="7DBD36FA"/>
    <w:rsid w:val="7DC22DF6"/>
    <w:rsid w:val="7DCF4ABD"/>
    <w:rsid w:val="7E3E731D"/>
    <w:rsid w:val="7E77762F"/>
    <w:rsid w:val="7E7C7172"/>
    <w:rsid w:val="7EA877A1"/>
    <w:rsid w:val="7EC20776"/>
    <w:rsid w:val="7EC9775F"/>
    <w:rsid w:val="7EFA352A"/>
    <w:rsid w:val="7F3379FA"/>
    <w:rsid w:val="7FC5261C"/>
    <w:rsid w:val="7FCC15DD"/>
    <w:rsid w:val="7FF531DE"/>
    <w:rsid w:val="7FFE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outlineLvl w:val="1"/>
    </w:pPr>
    <w:rPr>
      <w:rFonts w:ascii="Arial" w:hAnsi="Arial" w:eastAsia="黑体"/>
      <w:b/>
      <w:bCs/>
      <w:sz w:val="28"/>
      <w:szCs w:val="32"/>
    </w:rPr>
  </w:style>
  <w:style w:type="paragraph" w:styleId="5">
    <w:name w:val="heading 4"/>
    <w:basedOn w:val="1"/>
    <w:next w:val="1"/>
    <w:autoRedefine/>
    <w:qFormat/>
    <w:uiPriority w:val="9"/>
    <w:pPr>
      <w:keepNext/>
      <w:keepLines/>
      <w:spacing w:line="376" w:lineRule="auto"/>
      <w:outlineLvl w:val="3"/>
    </w:pPr>
    <w:rPr>
      <w:rFonts w:ascii="Cambria" w:hAnsi="Cambria"/>
      <w:b/>
      <w:bCs/>
      <w:sz w:val="28"/>
      <w:szCs w:val="28"/>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43"/>
    <w:autoRedefine/>
    <w:qFormat/>
    <w:uiPriority w:val="0"/>
    <w:pPr>
      <w:jc w:val="center"/>
    </w:pPr>
    <w:rPr>
      <w:b/>
      <w:bCs/>
      <w:sz w:val="44"/>
    </w:rPr>
  </w:style>
  <w:style w:type="paragraph" w:styleId="6">
    <w:name w:val="annotation text"/>
    <w:basedOn w:val="1"/>
    <w:link w:val="47"/>
    <w:autoRedefine/>
    <w:qFormat/>
    <w:uiPriority w:val="0"/>
    <w:pPr>
      <w:jc w:val="left"/>
    </w:pPr>
  </w:style>
  <w:style w:type="paragraph" w:styleId="7">
    <w:name w:val="Body Text Indent"/>
    <w:basedOn w:val="1"/>
    <w:next w:val="8"/>
    <w:autoRedefine/>
    <w:qFormat/>
    <w:uiPriority w:val="0"/>
    <w:pPr>
      <w:spacing w:after="120"/>
      <w:ind w:left="420" w:leftChars="200"/>
    </w:pPr>
  </w:style>
  <w:style w:type="paragraph" w:customStyle="1" w:styleId="8">
    <w:name w:val="样式 正文文本缩进 + 行距: 1.5 倍行距"/>
    <w:basedOn w:val="7"/>
    <w:autoRedefine/>
    <w:qFormat/>
    <w:uiPriority w:val="0"/>
    <w:pPr>
      <w:ind w:left="90" w:leftChars="32" w:firstLine="560"/>
    </w:pPr>
  </w:style>
  <w:style w:type="paragraph" w:styleId="9">
    <w:name w:val="Plain Text"/>
    <w:basedOn w:val="1"/>
    <w:next w:val="10"/>
    <w:autoRedefine/>
    <w:qFormat/>
    <w:uiPriority w:val="0"/>
    <w:pPr>
      <w:spacing w:line="480" w:lineRule="exact"/>
      <w:ind w:firstLine="480" w:firstLineChars="200"/>
    </w:pPr>
    <w:rPr>
      <w:rFonts w:ascii="Times New Roman" w:hAnsi="Times New Roman" w:cs="Times New Roman"/>
      <w:sz w:val="24"/>
    </w:rPr>
  </w:style>
  <w:style w:type="paragraph" w:styleId="10">
    <w:name w:val="toc 1"/>
    <w:basedOn w:val="1"/>
    <w:next w:val="1"/>
    <w:autoRedefine/>
    <w:qFormat/>
    <w:uiPriority w:val="39"/>
    <w:rPr>
      <w:b/>
      <w:bCs/>
      <w:caps/>
      <w:sz w:val="20"/>
    </w:rPr>
  </w:style>
  <w:style w:type="paragraph" w:styleId="11">
    <w:name w:val="Date"/>
    <w:basedOn w:val="1"/>
    <w:next w:val="1"/>
    <w:autoRedefine/>
    <w:qFormat/>
    <w:uiPriority w:val="0"/>
    <w:pPr>
      <w:ind w:left="100" w:leftChars="2500"/>
    </w:pPr>
  </w:style>
  <w:style w:type="paragraph" w:styleId="12">
    <w:name w:val="Body Text Indent 2"/>
    <w:basedOn w:val="1"/>
    <w:next w:val="13"/>
    <w:autoRedefine/>
    <w:qFormat/>
    <w:uiPriority w:val="0"/>
    <w:pPr>
      <w:tabs>
        <w:tab w:val="left" w:pos="180"/>
      </w:tabs>
      <w:ind w:firstLine="567"/>
    </w:pPr>
    <w:rPr>
      <w:rFonts w:ascii="宋体" w:hAnsi="宋体"/>
      <w:sz w:val="28"/>
    </w:rPr>
  </w:style>
  <w:style w:type="paragraph" w:styleId="13">
    <w:name w:val="Body Text First Indent 2"/>
    <w:basedOn w:val="7"/>
    <w:next w:val="1"/>
    <w:autoRedefine/>
    <w:qFormat/>
    <w:uiPriority w:val="99"/>
    <w:pPr>
      <w:spacing w:line="520" w:lineRule="exact"/>
      <w:ind w:firstLine="420" w:firstLineChars="200"/>
    </w:pPr>
    <w:rPr>
      <w:sz w:val="24"/>
    </w:rPr>
  </w:style>
  <w:style w:type="paragraph" w:styleId="14">
    <w:name w:val="Balloon Text"/>
    <w:basedOn w:val="1"/>
    <w:autoRedefine/>
    <w:semiHidden/>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2"/>
    <w:basedOn w:val="1"/>
    <w:next w:val="1"/>
    <w:autoRedefine/>
    <w:qFormat/>
    <w:uiPriority w:val="99"/>
    <w:pPr>
      <w:spacing w:after="120" w:line="480" w:lineRule="auto"/>
    </w:pPr>
  </w:style>
  <w:style w:type="paragraph" w:styleId="18">
    <w:name w:val="Normal (Web)"/>
    <w:basedOn w:val="1"/>
    <w:link w:val="50"/>
    <w:autoRedefine/>
    <w:qFormat/>
    <w:uiPriority w:val="99"/>
    <w:pPr>
      <w:spacing w:before="100" w:beforeAutospacing="1" w:after="100" w:afterAutospacing="1"/>
    </w:pPr>
    <w:rPr>
      <w:rFonts w:ascii="宋体" w:hAnsi="宋体"/>
      <w:sz w:val="24"/>
    </w:rPr>
  </w:style>
  <w:style w:type="paragraph" w:styleId="19">
    <w:name w:val="annotation subject"/>
    <w:basedOn w:val="6"/>
    <w:next w:val="6"/>
    <w:link w:val="44"/>
    <w:autoRedefine/>
    <w:qFormat/>
    <w:uiPriority w:val="0"/>
    <w:rPr>
      <w:b/>
      <w:bCs/>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autoRedefine/>
    <w:qFormat/>
    <w:uiPriority w:val="0"/>
  </w:style>
  <w:style w:type="character" w:styleId="24">
    <w:name w:val="Emphasis"/>
    <w:autoRedefine/>
    <w:qFormat/>
    <w:uiPriority w:val="0"/>
    <w:rPr>
      <w:color w:val="CC0000"/>
    </w:rPr>
  </w:style>
  <w:style w:type="character" w:styleId="25">
    <w:name w:val="Hyperlink"/>
    <w:autoRedefine/>
    <w:qFormat/>
    <w:uiPriority w:val="0"/>
    <w:rPr>
      <w:color w:val="0000FF"/>
      <w:u w:val="single"/>
    </w:rPr>
  </w:style>
  <w:style w:type="character" w:styleId="26">
    <w:name w:val="annotation reference"/>
    <w:autoRedefine/>
    <w:qFormat/>
    <w:uiPriority w:val="0"/>
    <w:rPr>
      <w:sz w:val="21"/>
      <w:szCs w:val="21"/>
    </w:rPr>
  </w:style>
  <w:style w:type="paragraph" w:customStyle="1" w:styleId="27">
    <w:name w:val="Default"/>
    <w:basedOn w:val="28"/>
    <w:next w:val="29"/>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
    <w:name w:val="纯文本1"/>
    <w:basedOn w:val="1"/>
    <w:autoRedefine/>
    <w:qFormat/>
    <w:uiPriority w:val="0"/>
    <w:pPr>
      <w:adjustRightInd w:val="0"/>
    </w:pPr>
    <w:rPr>
      <w:rFonts w:ascii="宋体" w:hAnsi="Courier New"/>
      <w:szCs w:val="20"/>
    </w:rPr>
  </w:style>
  <w:style w:type="paragraph" w:customStyle="1" w:styleId="29">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30">
    <w:name w:val="文本"/>
    <w:basedOn w:val="1"/>
    <w:next w:val="1"/>
    <w:autoRedefine/>
    <w:qFormat/>
    <w:uiPriority w:val="0"/>
  </w:style>
  <w:style w:type="paragraph" w:customStyle="1" w:styleId="31">
    <w:name w:val="1正文段落"/>
    <w:basedOn w:val="1"/>
    <w:autoRedefine/>
    <w:qFormat/>
    <w:uiPriority w:val="0"/>
    <w:pPr>
      <w:adjustRightInd w:val="0"/>
      <w:snapToGrid w:val="0"/>
      <w:spacing w:line="360" w:lineRule="auto"/>
      <w:ind w:firstLine="480" w:firstLineChars="200"/>
      <w:jc w:val="left"/>
    </w:pPr>
    <w:rPr>
      <w:snapToGrid w:val="0"/>
      <w:kern w:val="0"/>
      <w:sz w:val="24"/>
    </w:rPr>
  </w:style>
  <w:style w:type="paragraph" w:customStyle="1" w:styleId="32">
    <w:name w:val="标题2"/>
    <w:basedOn w:val="4"/>
    <w:autoRedefine/>
    <w:qFormat/>
    <w:uiPriority w:val="0"/>
    <w:pPr>
      <w:spacing w:line="440" w:lineRule="exact"/>
      <w:ind w:left="1560"/>
    </w:pPr>
    <w:rPr>
      <w:kern w:val="0"/>
      <w:sz w:val="28"/>
    </w:rPr>
  </w:style>
  <w:style w:type="paragraph" w:customStyle="1" w:styleId="33">
    <w:name w:val="标题 段落4级"/>
    <w:autoRedefine/>
    <w:qFormat/>
    <w:uiPriority w:val="0"/>
    <w:pPr>
      <w:spacing w:line="500" w:lineRule="exact"/>
      <w:outlineLvl w:val="3"/>
    </w:pPr>
    <w:rPr>
      <w:rFonts w:ascii="Times New Roman" w:hAnsi="Times New Roman" w:eastAsia="FangSong_GB2312" w:cs="Calibri"/>
      <w:b/>
      <w:kern w:val="2"/>
      <w:sz w:val="28"/>
      <w:szCs w:val="24"/>
      <w:lang w:val="en-US" w:eastAsia="zh-CN" w:bidi="ar-SA"/>
    </w:rPr>
  </w:style>
  <w:style w:type="paragraph" w:customStyle="1" w:styleId="34">
    <w:name w:val="启明正文"/>
    <w:basedOn w:val="1"/>
    <w:link w:val="48"/>
    <w:autoRedefine/>
    <w:qFormat/>
    <w:uiPriority w:val="0"/>
    <w:pPr>
      <w:spacing w:line="360" w:lineRule="auto"/>
      <w:ind w:firstLine="200" w:firstLineChars="200"/>
    </w:pPr>
    <w:rPr>
      <w:sz w:val="24"/>
    </w:rPr>
  </w:style>
  <w:style w:type="paragraph" w:customStyle="1" w:styleId="35">
    <w:name w:val="Char"/>
    <w:basedOn w:val="1"/>
    <w:autoRedefine/>
    <w:qFormat/>
    <w:uiPriority w:val="0"/>
  </w:style>
  <w:style w:type="paragraph" w:styleId="36">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Char Char"/>
    <w:basedOn w:val="1"/>
    <w:autoRedefine/>
    <w:qFormat/>
    <w:uiPriority w:val="0"/>
  </w:style>
  <w:style w:type="paragraph" w:customStyle="1" w:styleId="38">
    <w:name w:val="默认段落字体 Para Char"/>
    <w:basedOn w:val="1"/>
    <w:next w:val="1"/>
    <w:autoRedefine/>
    <w:qFormat/>
    <w:uiPriority w:val="0"/>
    <w:pPr>
      <w:spacing w:line="360" w:lineRule="auto"/>
      <w:ind w:firstLine="200" w:firstLineChars="200"/>
    </w:pPr>
    <w:rPr>
      <w:szCs w:val="22"/>
    </w:rPr>
  </w:style>
  <w:style w:type="paragraph" w:customStyle="1" w:styleId="39">
    <w:name w:val="p0"/>
    <w:basedOn w:val="1"/>
    <w:autoRedefine/>
    <w:qFormat/>
    <w:uiPriority w:val="0"/>
    <w:pPr>
      <w:widowControl/>
    </w:pPr>
    <w:rPr>
      <w:kern w:val="0"/>
      <w:szCs w:val="21"/>
    </w:rPr>
  </w:style>
  <w:style w:type="paragraph" w:customStyle="1" w:styleId="40">
    <w:name w:val="Char1"/>
    <w:basedOn w:val="1"/>
    <w:autoRedefine/>
    <w:qFormat/>
    <w:uiPriority w:val="0"/>
    <w:pPr>
      <w:spacing w:line="360" w:lineRule="auto"/>
    </w:pPr>
    <w:rPr>
      <w:rFonts w:ascii="Tahoma" w:hAnsi="Tahoma"/>
      <w:sz w:val="24"/>
      <w:szCs w:val="20"/>
    </w:rPr>
  </w:style>
  <w:style w:type="paragraph" w:customStyle="1" w:styleId="41">
    <w:name w:val="Char Char Char Char1 Char Char"/>
    <w:basedOn w:val="1"/>
    <w:autoRedefine/>
    <w:qFormat/>
    <w:uiPriority w:val="0"/>
    <w:rPr>
      <w:rFonts w:ascii="宋体" w:hAnsi="宋体" w:cs="Courier New"/>
      <w:sz w:val="32"/>
      <w:szCs w:val="32"/>
    </w:rPr>
  </w:style>
  <w:style w:type="paragraph" w:customStyle="1" w:styleId="42">
    <w:name w:val="Char Char2 Char Char"/>
    <w:basedOn w:val="1"/>
    <w:autoRedefine/>
    <w:qFormat/>
    <w:uiPriority w:val="0"/>
  </w:style>
  <w:style w:type="character" w:customStyle="1" w:styleId="43">
    <w:name w:val="正文文本 Char"/>
    <w:link w:val="2"/>
    <w:autoRedefine/>
    <w:qFormat/>
    <w:uiPriority w:val="0"/>
    <w:rPr>
      <w:b/>
      <w:bCs/>
      <w:kern w:val="2"/>
      <w:sz w:val="44"/>
      <w:szCs w:val="24"/>
    </w:rPr>
  </w:style>
  <w:style w:type="character" w:customStyle="1" w:styleId="44">
    <w:name w:val="批注主题 Char"/>
    <w:link w:val="19"/>
    <w:autoRedefine/>
    <w:qFormat/>
    <w:uiPriority w:val="0"/>
    <w:rPr>
      <w:b/>
      <w:bCs/>
      <w:kern w:val="2"/>
      <w:sz w:val="21"/>
      <w:szCs w:val="24"/>
    </w:rPr>
  </w:style>
  <w:style w:type="character" w:customStyle="1" w:styleId="45">
    <w:name w:val="biaoti-61"/>
    <w:autoRedefine/>
    <w:qFormat/>
    <w:uiPriority w:val="0"/>
    <w:rPr>
      <w:b/>
      <w:bCs/>
      <w:color w:val="000066"/>
      <w:sz w:val="30"/>
      <w:szCs w:val="30"/>
    </w:rPr>
  </w:style>
  <w:style w:type="character" w:customStyle="1" w:styleId="46">
    <w:name w:val="apple-converted-space"/>
    <w:autoRedefine/>
    <w:qFormat/>
    <w:uiPriority w:val="0"/>
  </w:style>
  <w:style w:type="character" w:customStyle="1" w:styleId="47">
    <w:name w:val="批注文字 Char"/>
    <w:link w:val="6"/>
    <w:autoRedefine/>
    <w:qFormat/>
    <w:uiPriority w:val="0"/>
    <w:rPr>
      <w:kern w:val="2"/>
      <w:sz w:val="21"/>
      <w:szCs w:val="24"/>
    </w:rPr>
  </w:style>
  <w:style w:type="character" w:customStyle="1" w:styleId="48">
    <w:name w:val="启明正文 Char"/>
    <w:link w:val="34"/>
    <w:autoRedefine/>
    <w:qFormat/>
    <w:uiPriority w:val="0"/>
    <w:rPr>
      <w:rFonts w:eastAsia="宋体"/>
      <w:kern w:val="2"/>
      <w:sz w:val="24"/>
      <w:szCs w:val="24"/>
      <w:lang w:val="en-US" w:eastAsia="zh-CN" w:bidi="ar-SA"/>
    </w:rPr>
  </w:style>
  <w:style w:type="character" w:customStyle="1" w:styleId="49">
    <w:name w:val="ask-title2"/>
    <w:basedOn w:val="22"/>
    <w:autoRedefine/>
    <w:qFormat/>
    <w:uiPriority w:val="0"/>
  </w:style>
  <w:style w:type="character" w:customStyle="1" w:styleId="50">
    <w:name w:val="普通(网站) Char"/>
    <w:link w:val="18"/>
    <w:autoRedefine/>
    <w:qFormat/>
    <w:uiPriority w:val="99"/>
    <w:rPr>
      <w:rFonts w:ascii="宋体" w:hAnsi="宋体"/>
      <w:sz w:val="24"/>
    </w:rPr>
  </w:style>
  <w:style w:type="paragraph" w:customStyle="1" w:styleId="51">
    <w:name w:val="Table Paragraph"/>
    <w:basedOn w:val="1"/>
    <w:autoRedefine/>
    <w:qFormat/>
    <w:uiPriority w:val="0"/>
    <w:pPr>
      <w:autoSpaceDE w:val="0"/>
      <w:autoSpaceDN w:val="0"/>
      <w:jc w:val="center"/>
    </w:pPr>
    <w:rPr>
      <w:rFonts w:ascii="Noto Sans CJK JP Regular" w:hAnsi="Noto Sans CJK JP Regular" w:eastAsia="Noto Sans CJK JP Regular" w:cs="Noto Sans CJK JP Regular"/>
      <w:kern w:val="0"/>
      <w:sz w:val="22"/>
      <w:lang w:eastAsia="en-US"/>
    </w:rPr>
  </w:style>
  <w:style w:type="paragraph" w:customStyle="1" w:styleId="52">
    <w:name w:val="样式 小四 行距: 1.5 倍行距"/>
    <w:basedOn w:val="1"/>
    <w:autoRedefine/>
    <w:qFormat/>
    <w:uiPriority w:val="0"/>
    <w:pPr>
      <w:ind w:firstLine="480" w:firstLineChars="200"/>
    </w:pPr>
    <w:rPr>
      <w:rFonts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4</Pages>
  <Words>1770</Words>
  <Characters>1879</Characters>
  <Lines>9</Lines>
  <Paragraphs>2</Paragraphs>
  <TotalTime>10</TotalTime>
  <ScaleCrop>false</ScaleCrop>
  <LinksUpToDate>false</LinksUpToDate>
  <CharactersWithSpaces>1893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2020-02-18T02:43:00Z</dcterms:created>
  <dc:creator>cm</dc:creator>
  <cp:lastModifiedBy>MM</cp:lastModifiedBy>
  <cp:lastPrinted>2024-02-21T01:21:55Z</cp:lastPrinted>
  <dcterms:modified xsi:type="dcterms:W3CDTF">2024-02-21T01:28:52Z</dcterms:modified>
  <dc:title>在社会经济生产活动中,突发性环境污染事故时有发生,尤其是石油化工原料、产成品及有毒有害危险品的生产、储存和运输过程中均隐含着不同程度的突发事故因子</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A58B14E181314A2185DD69F5EC259665</vt:lpwstr>
  </property>
</Properties>
</file>