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6B75E">
      <w:pPr>
        <w:pStyle w:val="47"/>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14:paraId="7CF25D18">
      <w:pPr>
        <w:pStyle w:val="47"/>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14:paraId="5864C00B">
      <w:pPr>
        <w:pStyle w:val="47"/>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14:paraId="3F711DA4">
      <w:pPr>
        <w:pStyle w:val="47"/>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14:paraId="39AD2025">
      <w:pPr>
        <w:pStyle w:val="47"/>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p>
    <w:p w14:paraId="4028DBE0">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潘环审复〔</w:t>
      </w:r>
      <w:r>
        <w:rPr>
          <w:rFonts w:hint="default" w:ascii="Times New Roman" w:hAnsi="Times New Roman" w:eastAsia="方正仿宋_GB2312" w:cs="Times New Roman"/>
          <w:color w:val="auto"/>
          <w:sz w:val="32"/>
          <w:szCs w:val="32"/>
        </w:rPr>
        <w:t>202</w:t>
      </w:r>
      <w:r>
        <w:rPr>
          <w:rFonts w:hint="default" w:ascii="Times New Roman" w:hAnsi="Times New Roman" w:eastAsia="方正仿宋_GB2312" w:cs="Times New Roman"/>
          <w:color w:val="auto"/>
          <w:sz w:val="32"/>
          <w:szCs w:val="32"/>
          <w:lang w:val="en-US" w:eastAsia="zh-CN"/>
        </w:rPr>
        <w:t>4</w:t>
      </w:r>
      <w:r>
        <w:rPr>
          <w:rFonts w:hint="eastAsia" w:ascii="方正仿宋_GB2312" w:hAnsi="方正仿宋_GB2312" w:eastAsia="方正仿宋_GB2312" w:cs="方正仿宋_GB2312"/>
          <w:color w:val="auto"/>
          <w:sz w:val="32"/>
          <w:szCs w:val="32"/>
        </w:rPr>
        <w:t>〕</w:t>
      </w:r>
      <w:r>
        <w:rPr>
          <w:rFonts w:hint="default" w:ascii="Times New Roman" w:hAnsi="Times New Roman" w:eastAsia="方正仿宋_GB2312" w:cs="Times New Roman"/>
          <w:color w:val="auto"/>
          <w:sz w:val="32"/>
          <w:szCs w:val="32"/>
          <w:lang w:val="en-US" w:eastAsia="zh-CN"/>
        </w:rPr>
        <w:t>24</w:t>
      </w:r>
      <w:r>
        <w:rPr>
          <w:rFonts w:hint="eastAsia" w:ascii="方正仿宋_GB2312" w:hAnsi="方正仿宋_GB2312" w:eastAsia="方正仿宋_GB2312" w:cs="方正仿宋_GB2312"/>
          <w:color w:val="auto"/>
          <w:sz w:val="32"/>
          <w:szCs w:val="32"/>
        </w:rPr>
        <w:t>号</w:t>
      </w:r>
    </w:p>
    <w:p w14:paraId="57835C75">
      <w:pPr>
        <w:keepNext w:val="0"/>
        <w:keepLines w:val="0"/>
        <w:pageBreakBefore w:val="0"/>
        <w:widowControl w:val="0"/>
        <w:shd w:val="clear" w:color="auto" w:fill="FFFFFF"/>
        <w:kinsoku/>
        <w:wordWrap w:val="0"/>
        <w:overflowPunct/>
        <w:topLinePunct/>
        <w:autoSpaceDE/>
        <w:autoSpaceDN/>
        <w:bidi w:val="0"/>
        <w:adjustRightInd/>
        <w:snapToGrid/>
        <w:spacing w:line="560" w:lineRule="exact"/>
        <w:jc w:val="both"/>
        <w:textAlignment w:val="auto"/>
        <w:rPr>
          <w:rFonts w:ascii="方正小标宋简体" w:hAnsi="方正小标宋简体" w:eastAsia="方正小标宋简体" w:cs="方正小标宋简体"/>
          <w:bCs/>
          <w:color w:val="auto"/>
          <w:sz w:val="44"/>
          <w:szCs w:val="44"/>
        </w:rPr>
      </w:pPr>
    </w:p>
    <w:p w14:paraId="27E7E8C2">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方正公文小标宋" w:hAnsi="方正公文小标宋" w:eastAsia="方正公文小标宋" w:cs="方正公文小标宋"/>
          <w:color w:val="auto"/>
          <w:sz w:val="44"/>
          <w:szCs w:val="44"/>
          <w:lang w:val="en-US" w:eastAsia="zh-CN"/>
        </w:rPr>
      </w:pPr>
      <w:r>
        <w:rPr>
          <w:rFonts w:hint="eastAsia" w:ascii="方正公文小标宋" w:hAnsi="方正公文小标宋" w:eastAsia="方正公文小标宋" w:cs="方正公文小标宋"/>
          <w:color w:val="auto"/>
          <w:sz w:val="44"/>
          <w:szCs w:val="44"/>
          <w:lang w:val="en-US" w:eastAsia="zh-CN"/>
        </w:rPr>
        <w:t>关于淮南昆林包装材料有限公司年产600吨各类包装材料生产项目环境影响报告表的批复</w:t>
      </w:r>
    </w:p>
    <w:p w14:paraId="508EEF04">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ascii="楷体" w:hAnsi="楷体" w:eastAsia="楷体" w:cs="楷体"/>
          <w:b/>
          <w:bCs/>
          <w:color w:val="auto"/>
          <w:sz w:val="32"/>
          <w:szCs w:val="32"/>
        </w:rPr>
      </w:pPr>
    </w:p>
    <w:p w14:paraId="72FCC6A1">
      <w:pPr>
        <w:keepNext w:val="0"/>
        <w:keepLines w:val="0"/>
        <w:pageBreakBefore w:val="0"/>
        <w:widowControl w:val="0"/>
        <w:kinsoku/>
        <w:wordWrap/>
        <w:overflowPunct/>
        <w:topLinePunct/>
        <w:autoSpaceDE/>
        <w:autoSpaceDN/>
        <w:bidi w:val="0"/>
        <w:adjustRightInd/>
        <w:snapToGrid/>
        <w:spacing w:line="560" w:lineRule="exact"/>
        <w:ind w:right="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淮南昆林包装材料有限公司：</w:t>
      </w:r>
    </w:p>
    <w:p w14:paraId="13DBEE2C">
      <w:pPr>
        <w:pStyle w:val="15"/>
        <w:keepNext w:val="0"/>
        <w:keepLines w:val="0"/>
        <w:pageBreakBefore w:val="0"/>
        <w:widowControl w:val="0"/>
        <w:kinsoku/>
        <w:wordWrap/>
        <w:overflowPunct/>
        <w:topLinePunct/>
        <w:autoSpaceDE/>
        <w:autoSpaceDN/>
        <w:bidi w:val="0"/>
        <w:adjustRightInd/>
        <w:snapToGrid/>
        <w:spacing w:beforeAutospacing="0" w:afterAutospacing="0" w:line="560" w:lineRule="exact"/>
        <w:ind w:right="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你公司报送《</w:t>
      </w:r>
      <w:r>
        <w:rPr>
          <w:rFonts w:hint="eastAsia" w:ascii="方正仿宋_GB2312" w:hAnsi="方正仿宋_GB2312" w:eastAsia="方正仿宋_GB2312" w:cs="方正仿宋_GB2312"/>
          <w:color w:val="auto"/>
          <w:sz w:val="32"/>
          <w:szCs w:val="32"/>
          <w:lang w:val="en-US" w:eastAsia="zh-CN"/>
        </w:rPr>
        <w:t>年产</w:t>
      </w:r>
      <w:r>
        <w:rPr>
          <w:rFonts w:hint="eastAsia" w:ascii="Times New Roman" w:hAnsi="Times New Roman" w:eastAsia="方正仿宋_GB2312" w:cs="方正仿宋_GB2312"/>
          <w:color w:val="auto"/>
          <w:sz w:val="32"/>
          <w:szCs w:val="32"/>
          <w:lang w:val="en-US" w:eastAsia="zh-CN"/>
        </w:rPr>
        <w:t>600</w:t>
      </w:r>
      <w:r>
        <w:rPr>
          <w:rFonts w:hint="eastAsia" w:ascii="方正仿宋_GB2312" w:hAnsi="方正仿宋_GB2312" w:eastAsia="方正仿宋_GB2312" w:cs="方正仿宋_GB2312"/>
          <w:color w:val="auto"/>
          <w:sz w:val="32"/>
          <w:szCs w:val="32"/>
          <w:lang w:val="en-US" w:eastAsia="zh-CN"/>
        </w:rPr>
        <w:t>吨各类包装材料生产项目</w:t>
      </w:r>
      <w:r>
        <w:rPr>
          <w:rFonts w:hint="eastAsia" w:ascii="方正仿宋_GB2312" w:hAnsi="方正仿宋_GB2312" w:eastAsia="方正仿宋_GB2312" w:cs="方正仿宋_GB2312"/>
          <w:color w:val="auto"/>
          <w:sz w:val="32"/>
          <w:szCs w:val="32"/>
        </w:rPr>
        <w:t>环境影响报告表》（以下简称《报告表》）收悉，经审查研究后批复如下：</w:t>
      </w:r>
    </w:p>
    <w:p w14:paraId="77991AA1">
      <w:pPr>
        <w:pStyle w:val="15"/>
        <w:keepNext w:val="0"/>
        <w:keepLines w:val="0"/>
        <w:pageBreakBefore w:val="0"/>
        <w:widowControl w:val="0"/>
        <w:kinsoku/>
        <w:wordWrap/>
        <w:overflowPunct/>
        <w:topLinePunct/>
        <w:autoSpaceDE/>
        <w:autoSpaceDN/>
        <w:bidi w:val="0"/>
        <w:adjustRightInd/>
        <w:snapToGrid/>
        <w:spacing w:beforeAutospacing="0" w:afterAutospacing="0" w:line="560" w:lineRule="exact"/>
        <w:ind w:right="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在全面落实环评文件提出的各项污染防治措施和风险防范措施的前提下，结合专家审查意见，原则同意该项目按照</w:t>
      </w:r>
      <w:r>
        <w:rPr>
          <w:rFonts w:hint="eastAsia" w:ascii="方正仿宋_GB2312" w:hAnsi="方正仿宋_GB2312" w:eastAsia="方正仿宋_GB2312" w:cs="方正仿宋_GB2312"/>
          <w:color w:val="auto"/>
          <w:sz w:val="32"/>
          <w:szCs w:val="32"/>
          <w:lang w:val="en-US" w:eastAsia="zh-CN"/>
        </w:rPr>
        <w:t>安徽博沁工程咨询</w:t>
      </w:r>
      <w:r>
        <w:rPr>
          <w:rFonts w:hint="eastAsia" w:ascii="方正仿宋_GB2312" w:hAnsi="方正仿宋_GB2312" w:eastAsia="方正仿宋_GB2312" w:cs="方正仿宋_GB2312"/>
          <w:color w:val="auto"/>
          <w:sz w:val="32"/>
          <w:szCs w:val="32"/>
          <w:lang w:eastAsia="zh-CN"/>
        </w:rPr>
        <w:t>有限公司</w:t>
      </w:r>
      <w:r>
        <w:rPr>
          <w:rFonts w:hint="eastAsia" w:ascii="方正仿宋_GB2312" w:hAnsi="方正仿宋_GB2312" w:eastAsia="方正仿宋_GB2312" w:cs="方正仿宋_GB2312"/>
          <w:color w:val="auto"/>
          <w:sz w:val="32"/>
          <w:szCs w:val="32"/>
        </w:rPr>
        <w:t>编制的《报告表》及本审批意见要求进行建设。</w:t>
      </w:r>
    </w:p>
    <w:p w14:paraId="69961B49">
      <w:pPr>
        <w:keepNext w:val="0"/>
        <w:keepLines w:val="0"/>
        <w:pageBreakBefore w:val="0"/>
        <w:widowControl w:val="0"/>
        <w:kinsoku/>
        <w:wordWrap/>
        <w:overflowPunct/>
        <w:topLinePunct/>
        <w:autoSpaceDE/>
        <w:autoSpaceDN/>
        <w:bidi w:val="0"/>
        <w:adjustRightInd/>
        <w:snapToGrid/>
        <w:spacing w:line="560" w:lineRule="exact"/>
        <w:ind w:right="0" w:firstLine="640" w:firstLineChars="200"/>
        <w:jc w:val="left"/>
        <w:textAlignment w:val="auto"/>
        <w:rPr>
          <w:rFonts w:ascii="黑体" w:hAnsi="黑体" w:eastAsia="黑体" w:cs="黑体"/>
          <w:color w:val="auto"/>
          <w:sz w:val="32"/>
          <w:szCs w:val="32"/>
        </w:rPr>
      </w:pPr>
      <w:r>
        <w:rPr>
          <w:rFonts w:hint="eastAsia" w:ascii="黑体" w:hAnsi="黑体" w:eastAsia="黑体" w:cs="黑体"/>
          <w:color w:val="auto"/>
          <w:sz w:val="32"/>
          <w:szCs w:val="32"/>
        </w:rPr>
        <w:t>一、项目概况</w:t>
      </w:r>
    </w:p>
    <w:p w14:paraId="5E5AEA02">
      <w:pPr>
        <w:keepNext w:val="0"/>
        <w:keepLines w:val="0"/>
        <w:pageBreakBefore w:val="0"/>
        <w:kinsoku/>
        <w:overflowPunct/>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napToGrid/>
          <w:color w:val="auto"/>
          <w:kern w:val="2"/>
          <w:sz w:val="32"/>
          <w:szCs w:val="32"/>
          <w:lang w:eastAsia="zh-CN"/>
        </w:rPr>
      </w:pPr>
      <w:r>
        <w:rPr>
          <w:rFonts w:hint="eastAsia" w:ascii="方正仿宋_GB2312" w:hAnsi="方正仿宋_GB2312" w:eastAsia="方正仿宋_GB2312" w:cs="方正仿宋_GB2312"/>
          <w:snapToGrid/>
          <w:color w:val="auto"/>
          <w:kern w:val="2"/>
          <w:sz w:val="32"/>
          <w:szCs w:val="32"/>
          <w:lang w:eastAsia="zh-CN"/>
        </w:rPr>
        <w:t>项</w:t>
      </w:r>
      <w:r>
        <w:rPr>
          <w:rFonts w:hint="eastAsia" w:ascii="方正仿宋_GB2312" w:hAnsi="方正仿宋_GB2312" w:eastAsia="方正仿宋_GB2312" w:cs="方正仿宋_GB2312"/>
          <w:snapToGrid/>
          <w:color w:val="auto"/>
          <w:kern w:val="2"/>
          <w:sz w:val="32"/>
          <w:szCs w:val="32"/>
          <w:lang w:val="en-US" w:eastAsia="zh-CN"/>
        </w:rPr>
        <w:t>目选址位于</w:t>
      </w:r>
      <w:r>
        <w:rPr>
          <w:rFonts w:hint="default" w:ascii="方正仿宋_GB2312" w:hAnsi="方正仿宋_GB2312" w:eastAsia="方正仿宋_GB2312" w:cs="方正仿宋_GB2312"/>
          <w:snapToGrid/>
          <w:color w:val="auto"/>
          <w:kern w:val="2"/>
          <w:sz w:val="32"/>
          <w:szCs w:val="32"/>
          <w:lang w:val="en-US" w:eastAsia="zh-CN"/>
        </w:rPr>
        <w:t>安徽省淮南市潘集经济开发区北区</w:t>
      </w:r>
      <w:r>
        <w:rPr>
          <w:rFonts w:hint="eastAsia" w:ascii="方正仿宋_GB2312" w:hAnsi="方正仿宋_GB2312" w:eastAsia="方正仿宋_GB2312" w:cs="方正仿宋_GB2312"/>
          <w:snapToGrid/>
          <w:color w:val="auto"/>
          <w:kern w:val="2"/>
          <w:sz w:val="32"/>
          <w:szCs w:val="32"/>
          <w:lang w:val="en-US" w:eastAsia="zh-CN"/>
        </w:rPr>
        <w:t>。</w:t>
      </w:r>
      <w:r>
        <w:rPr>
          <w:rFonts w:hint="eastAsia" w:ascii="方正仿宋_GB2312" w:hAnsi="方正仿宋_GB2312" w:eastAsia="方正仿宋_GB2312" w:cs="方正仿宋_GB2312"/>
          <w:snapToGrid/>
          <w:color w:val="auto"/>
          <w:kern w:val="2"/>
          <w:sz w:val="32"/>
          <w:szCs w:val="32"/>
          <w:lang w:val="en-US" w:eastAsia="en-US"/>
        </w:rPr>
        <w:t>项目建设规模及内容：</w:t>
      </w:r>
      <w:r>
        <w:rPr>
          <w:rFonts w:hint="default" w:ascii="方正仿宋_GB2312" w:hAnsi="方正仿宋_GB2312" w:eastAsia="方正仿宋_GB2312" w:cs="方正仿宋_GB2312"/>
          <w:snapToGrid/>
          <w:color w:val="auto"/>
          <w:kern w:val="2"/>
          <w:sz w:val="32"/>
          <w:szCs w:val="32"/>
          <w:lang w:val="en-US" w:eastAsia="zh-CN"/>
        </w:rPr>
        <w:t>租赁安徽贝诺森包装有限公司现</w:t>
      </w:r>
      <w:r>
        <w:rPr>
          <w:rFonts w:hint="eastAsia" w:ascii="方正仿宋_GB2312" w:hAnsi="方正仿宋_GB2312" w:eastAsia="方正仿宋_GB2312" w:cs="方正仿宋_GB2312"/>
          <w:snapToGrid/>
          <w:color w:val="auto"/>
          <w:kern w:val="2"/>
          <w:sz w:val="32"/>
          <w:szCs w:val="32"/>
          <w:lang w:val="en-US" w:eastAsia="zh-CN"/>
        </w:rPr>
        <w:t>位于安徽省淮南潘</w:t>
      </w:r>
      <w:r>
        <w:rPr>
          <w:rFonts w:hint="default" w:ascii="方正仿宋_GB2312" w:hAnsi="方正仿宋_GB2312" w:eastAsia="方正仿宋_GB2312" w:cs="方正仿宋_GB2312"/>
          <w:snapToGrid/>
          <w:color w:val="auto"/>
          <w:kern w:val="2"/>
          <w:sz w:val="32"/>
          <w:szCs w:val="32"/>
          <w:lang w:val="en-US" w:eastAsia="zh-CN"/>
        </w:rPr>
        <w:t>集经济开发区（北区）</w:t>
      </w:r>
      <w:r>
        <w:rPr>
          <w:rFonts w:hint="eastAsia" w:ascii="方正仿宋_GB2312" w:hAnsi="方正仿宋_GB2312" w:eastAsia="方正仿宋_GB2312" w:cs="方正仿宋_GB2312"/>
          <w:snapToGrid/>
          <w:color w:val="auto"/>
          <w:kern w:val="2"/>
          <w:sz w:val="32"/>
          <w:szCs w:val="32"/>
          <w:lang w:val="en-US" w:eastAsia="zh-CN"/>
        </w:rPr>
        <w:t>的厂区内</w:t>
      </w:r>
      <w:r>
        <w:rPr>
          <w:rFonts w:hint="default" w:ascii="Times New Roman" w:hAnsi="Times New Roman" w:eastAsia="方正仿宋_GB2312" w:cs="方正仿宋_GB2312"/>
          <w:snapToGrid/>
          <w:color w:val="auto"/>
          <w:kern w:val="2"/>
          <w:sz w:val="32"/>
          <w:szCs w:val="32"/>
          <w:lang w:val="en-US" w:eastAsia="zh-CN"/>
        </w:rPr>
        <w:t>1</w:t>
      </w:r>
      <w:r>
        <w:rPr>
          <w:rFonts w:hint="default" w:ascii="方正仿宋_GB2312" w:hAnsi="方正仿宋_GB2312" w:eastAsia="方正仿宋_GB2312" w:cs="方正仿宋_GB2312"/>
          <w:snapToGrid/>
          <w:color w:val="auto"/>
          <w:kern w:val="2"/>
          <w:sz w:val="32"/>
          <w:szCs w:val="32"/>
          <w:lang w:val="en-US" w:eastAsia="zh-CN"/>
        </w:rPr>
        <w:t>#仓库</w:t>
      </w:r>
      <w:r>
        <w:rPr>
          <w:rFonts w:hint="eastAsia" w:ascii="方正仿宋_GB2312" w:hAnsi="方正仿宋_GB2312" w:eastAsia="方正仿宋_GB2312" w:cs="方正仿宋_GB2312"/>
          <w:snapToGrid/>
          <w:color w:val="auto"/>
          <w:kern w:val="2"/>
          <w:sz w:val="32"/>
          <w:szCs w:val="32"/>
          <w:lang w:val="en-US" w:eastAsia="zh-CN"/>
        </w:rPr>
        <w:t>，建设</w:t>
      </w:r>
      <w:r>
        <w:rPr>
          <w:rFonts w:hint="eastAsia" w:ascii="方正仿宋_GB2312" w:hAnsi="方正仿宋_GB2312" w:eastAsia="方正仿宋_GB2312" w:cs="方正仿宋_GB2312"/>
          <w:snapToGrid/>
          <w:color w:val="auto"/>
          <w:kern w:val="2"/>
          <w:sz w:val="32"/>
          <w:szCs w:val="32"/>
          <w:lang w:eastAsia="zh-CN"/>
        </w:rPr>
        <w:t>年产</w:t>
      </w:r>
      <w:r>
        <w:rPr>
          <w:rFonts w:hint="eastAsia" w:ascii="Times New Roman" w:hAnsi="Times New Roman" w:eastAsia="方正仿宋_GB2312" w:cs="方正仿宋_GB2312"/>
          <w:snapToGrid/>
          <w:color w:val="auto"/>
          <w:kern w:val="2"/>
          <w:sz w:val="32"/>
          <w:szCs w:val="32"/>
          <w:lang w:eastAsia="zh-CN"/>
        </w:rPr>
        <w:t>600</w:t>
      </w:r>
      <w:r>
        <w:rPr>
          <w:rFonts w:hint="eastAsia" w:ascii="方正仿宋_GB2312" w:hAnsi="方正仿宋_GB2312" w:eastAsia="方正仿宋_GB2312" w:cs="方正仿宋_GB2312"/>
          <w:snapToGrid/>
          <w:color w:val="auto"/>
          <w:kern w:val="2"/>
          <w:sz w:val="32"/>
          <w:szCs w:val="32"/>
          <w:lang w:eastAsia="zh-CN"/>
        </w:rPr>
        <w:t>吨各类包装材料生产项目。</w:t>
      </w:r>
      <w:r>
        <w:rPr>
          <w:rFonts w:hint="eastAsia" w:ascii="方正仿宋_GB2312" w:hAnsi="方正仿宋_GB2312" w:eastAsia="方正仿宋_GB2312" w:cs="方正仿宋_GB2312"/>
          <w:snapToGrid/>
          <w:color w:val="auto"/>
          <w:kern w:val="2"/>
          <w:sz w:val="32"/>
          <w:szCs w:val="32"/>
          <w:lang w:val="en-US" w:eastAsia="zh-CN"/>
        </w:rPr>
        <w:t>占地面积</w:t>
      </w:r>
      <w:r>
        <w:rPr>
          <w:rFonts w:hint="eastAsia" w:ascii="Times New Roman" w:hAnsi="Times New Roman" w:eastAsia="方正仿宋_GB2312" w:cs="方正仿宋_GB2312"/>
          <w:snapToGrid/>
          <w:color w:val="auto"/>
          <w:kern w:val="2"/>
          <w:sz w:val="32"/>
          <w:szCs w:val="32"/>
          <w:lang w:val="en-US" w:eastAsia="zh-CN"/>
        </w:rPr>
        <w:t>700m</w:t>
      </w:r>
      <w:r>
        <w:rPr>
          <w:rFonts w:hint="eastAsia" w:ascii="Times New Roman" w:hAnsi="Times New Roman" w:eastAsia="方正仿宋_GB2312" w:cs="方正仿宋_GB2312"/>
          <w:snapToGrid/>
          <w:color w:val="auto"/>
          <w:kern w:val="2"/>
          <w:sz w:val="32"/>
          <w:szCs w:val="32"/>
          <w:vertAlign w:val="superscript"/>
          <w:lang w:val="en-US" w:eastAsia="zh-CN"/>
        </w:rPr>
        <w:t>2</w:t>
      </w:r>
      <w:r>
        <w:rPr>
          <w:rFonts w:hint="eastAsia" w:ascii="方正仿宋_GB2312" w:hAnsi="方正仿宋_GB2312" w:eastAsia="方正仿宋_GB2312" w:cs="方正仿宋_GB2312"/>
          <w:snapToGrid/>
          <w:color w:val="auto"/>
          <w:kern w:val="2"/>
          <w:sz w:val="32"/>
          <w:szCs w:val="32"/>
          <w:lang w:val="en-US" w:eastAsia="zh-CN"/>
        </w:rPr>
        <w:t>，</w:t>
      </w:r>
      <w:r>
        <w:rPr>
          <w:rFonts w:hint="eastAsia" w:ascii="方正仿宋_GB2312" w:hAnsi="方正仿宋_GB2312" w:eastAsia="方正仿宋_GB2312" w:cs="方正仿宋_GB2312"/>
          <w:snapToGrid/>
          <w:color w:val="auto"/>
          <w:kern w:val="2"/>
          <w:sz w:val="32"/>
          <w:szCs w:val="32"/>
          <w:lang w:eastAsia="zh-CN"/>
        </w:rPr>
        <w:t>建成后，计划年产各类包装材料</w:t>
      </w:r>
      <w:r>
        <w:rPr>
          <w:rFonts w:hint="eastAsia" w:ascii="方正仿宋_GB2312" w:hAnsi="方正仿宋_GB2312" w:eastAsia="方正仿宋_GB2312" w:cs="方正仿宋_GB2312"/>
          <w:snapToGrid/>
          <w:color w:val="auto"/>
          <w:kern w:val="2"/>
          <w:sz w:val="32"/>
          <w:szCs w:val="32"/>
          <w:lang w:val="en-US" w:eastAsia="zh-CN"/>
        </w:rPr>
        <w:t>共计</w:t>
      </w:r>
      <w:r>
        <w:rPr>
          <w:rFonts w:hint="eastAsia" w:ascii="Times New Roman" w:hAnsi="Times New Roman" w:eastAsia="方正仿宋_GB2312" w:cs="方正仿宋_GB2312"/>
          <w:snapToGrid/>
          <w:color w:val="auto"/>
          <w:kern w:val="2"/>
          <w:sz w:val="32"/>
          <w:szCs w:val="32"/>
          <w:lang w:eastAsia="zh-CN"/>
        </w:rPr>
        <w:t>600</w:t>
      </w:r>
      <w:r>
        <w:rPr>
          <w:rFonts w:hint="eastAsia" w:ascii="方正仿宋_GB2312" w:hAnsi="方正仿宋_GB2312" w:eastAsia="方正仿宋_GB2312" w:cs="方正仿宋_GB2312"/>
          <w:snapToGrid/>
          <w:color w:val="auto"/>
          <w:kern w:val="2"/>
          <w:sz w:val="32"/>
          <w:szCs w:val="32"/>
          <w:lang w:eastAsia="zh-CN"/>
        </w:rPr>
        <w:t>吨。</w:t>
      </w:r>
    </w:p>
    <w:p w14:paraId="74AA0D43">
      <w:pPr>
        <w:pStyle w:val="15"/>
        <w:keepNext w:val="0"/>
        <w:keepLines w:val="0"/>
        <w:pageBreakBefore w:val="0"/>
        <w:widowControl w:val="0"/>
        <w:kinsoku/>
        <w:wordWrap/>
        <w:overflowPunct/>
        <w:topLinePunct/>
        <w:autoSpaceDE/>
        <w:autoSpaceDN/>
        <w:bidi w:val="0"/>
        <w:adjustRightInd/>
        <w:snapToGrid/>
        <w:spacing w:beforeAutospacing="0" w:afterAutospacing="0" w:line="560" w:lineRule="exact"/>
        <w:ind w:right="0" w:firstLine="640" w:firstLineChars="200"/>
        <w:textAlignment w:val="auto"/>
        <w:rPr>
          <w:rFonts w:hint="eastAsia" w:ascii="方正仿宋_GB2312" w:hAnsi="方正仿宋_GB2312" w:eastAsia="方正仿宋_GB2312" w:cs="方正仿宋_GB2312"/>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本项目已由淮南市潘集区发展和改革委员会备案，项目编码：</w:t>
      </w:r>
      <w:r>
        <w:rPr>
          <w:rFonts w:hint="eastAsia" w:ascii="Times New Roman" w:hAnsi="Times New Roman" w:eastAsia="方正仿宋_GB2312" w:cs="方正仿宋_GB2312"/>
          <w:snapToGrid/>
          <w:color w:val="auto"/>
          <w:kern w:val="2"/>
          <w:sz w:val="32"/>
          <w:szCs w:val="32"/>
          <w:lang w:val="en-US" w:eastAsia="zh-CN" w:bidi="ar-SA"/>
        </w:rPr>
        <w:t>2404</w:t>
      </w:r>
      <w:r>
        <w:rPr>
          <w:rFonts w:hint="eastAsia" w:ascii="方正仿宋_GB2312" w:hAnsi="方正仿宋_GB2312" w:eastAsia="方正仿宋_GB2312" w:cs="方正仿宋_GB2312"/>
          <w:snapToGrid/>
          <w:color w:val="auto"/>
          <w:kern w:val="2"/>
          <w:sz w:val="32"/>
          <w:szCs w:val="32"/>
          <w:lang w:val="en-US" w:eastAsia="zh-CN" w:bidi="ar-SA"/>
        </w:rPr>
        <w:t>-</w:t>
      </w:r>
      <w:r>
        <w:rPr>
          <w:rFonts w:hint="eastAsia" w:ascii="Times New Roman" w:hAnsi="Times New Roman" w:eastAsia="方正仿宋_GB2312" w:cs="方正仿宋_GB2312"/>
          <w:snapToGrid/>
          <w:color w:val="auto"/>
          <w:kern w:val="2"/>
          <w:sz w:val="32"/>
          <w:szCs w:val="32"/>
          <w:lang w:val="en-US" w:eastAsia="zh-CN" w:bidi="ar-SA"/>
        </w:rPr>
        <w:t>340406</w:t>
      </w:r>
      <w:r>
        <w:rPr>
          <w:rFonts w:hint="eastAsia" w:ascii="方正仿宋_GB2312" w:hAnsi="方正仿宋_GB2312" w:eastAsia="方正仿宋_GB2312" w:cs="方正仿宋_GB2312"/>
          <w:snapToGrid/>
          <w:color w:val="auto"/>
          <w:kern w:val="2"/>
          <w:sz w:val="32"/>
          <w:szCs w:val="32"/>
          <w:lang w:val="en-US" w:eastAsia="zh-CN" w:bidi="ar-SA"/>
        </w:rPr>
        <w:t>-</w:t>
      </w:r>
      <w:r>
        <w:rPr>
          <w:rFonts w:hint="eastAsia" w:ascii="Times New Roman" w:hAnsi="Times New Roman" w:eastAsia="方正仿宋_GB2312" w:cs="方正仿宋_GB2312"/>
          <w:snapToGrid/>
          <w:color w:val="auto"/>
          <w:kern w:val="2"/>
          <w:sz w:val="32"/>
          <w:szCs w:val="32"/>
          <w:lang w:val="en-US" w:eastAsia="zh-CN" w:bidi="ar-SA"/>
        </w:rPr>
        <w:t>04</w:t>
      </w:r>
      <w:r>
        <w:rPr>
          <w:rFonts w:hint="eastAsia" w:ascii="方正仿宋_GB2312" w:hAnsi="方正仿宋_GB2312" w:eastAsia="方正仿宋_GB2312" w:cs="方正仿宋_GB2312"/>
          <w:snapToGrid/>
          <w:color w:val="auto"/>
          <w:kern w:val="2"/>
          <w:sz w:val="32"/>
          <w:szCs w:val="32"/>
          <w:lang w:val="en-US" w:eastAsia="zh-CN" w:bidi="ar-SA"/>
        </w:rPr>
        <w:t>-</w:t>
      </w:r>
      <w:r>
        <w:rPr>
          <w:rFonts w:hint="eastAsia" w:ascii="Times New Roman" w:hAnsi="Times New Roman" w:eastAsia="方正仿宋_GB2312" w:cs="方正仿宋_GB2312"/>
          <w:snapToGrid/>
          <w:color w:val="auto"/>
          <w:kern w:val="2"/>
          <w:sz w:val="32"/>
          <w:szCs w:val="32"/>
          <w:lang w:val="en-US" w:eastAsia="zh-CN" w:bidi="ar-SA"/>
        </w:rPr>
        <w:t>01</w:t>
      </w:r>
      <w:r>
        <w:rPr>
          <w:rFonts w:hint="eastAsia" w:ascii="方正仿宋_GB2312" w:hAnsi="方正仿宋_GB2312" w:eastAsia="方正仿宋_GB2312" w:cs="方正仿宋_GB2312"/>
          <w:snapToGrid/>
          <w:color w:val="auto"/>
          <w:kern w:val="2"/>
          <w:sz w:val="32"/>
          <w:szCs w:val="32"/>
          <w:lang w:val="en-US" w:eastAsia="zh-CN" w:bidi="ar-SA"/>
        </w:rPr>
        <w:t>-</w:t>
      </w:r>
      <w:r>
        <w:rPr>
          <w:rFonts w:hint="eastAsia" w:ascii="Times New Roman" w:hAnsi="Times New Roman" w:eastAsia="方正仿宋_GB2312" w:cs="方正仿宋_GB2312"/>
          <w:snapToGrid/>
          <w:color w:val="auto"/>
          <w:kern w:val="2"/>
          <w:sz w:val="32"/>
          <w:szCs w:val="32"/>
          <w:lang w:val="en-US" w:eastAsia="zh-CN" w:bidi="ar-SA"/>
        </w:rPr>
        <w:t>744159</w:t>
      </w:r>
      <w:r>
        <w:rPr>
          <w:rFonts w:hint="eastAsia" w:ascii="方正仿宋_GB2312" w:hAnsi="方正仿宋_GB2312" w:eastAsia="方正仿宋_GB2312" w:cs="方正仿宋_GB2312"/>
          <w:snapToGrid/>
          <w:color w:val="auto"/>
          <w:kern w:val="2"/>
          <w:sz w:val="32"/>
          <w:szCs w:val="32"/>
          <w:lang w:val="en-US" w:eastAsia="zh-CN" w:bidi="ar-SA"/>
        </w:rPr>
        <w:t>，未经同意不得擅自改变建设内容、工艺、规模和选址等。若工程建设发生重大变动，必须严格依照《中华人民共和国环境影响评价法》的有关规定办理相关手续。</w:t>
      </w:r>
    </w:p>
    <w:p w14:paraId="72E31427">
      <w:pPr>
        <w:keepNext w:val="0"/>
        <w:keepLines w:val="0"/>
        <w:pageBreakBefore w:val="0"/>
        <w:widowControl w:val="0"/>
        <w:kinsoku/>
        <w:wordWrap/>
        <w:overflowPunct/>
        <w:topLinePunct/>
        <w:autoSpaceDE/>
        <w:autoSpaceDN/>
        <w:bidi w:val="0"/>
        <w:adjustRightInd/>
        <w:snapToGrid/>
        <w:spacing w:line="560" w:lineRule="exact"/>
        <w:ind w:right="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二、污染防治措施要求</w:t>
      </w:r>
    </w:p>
    <w:p w14:paraId="322DBAEF">
      <w:pPr>
        <w:pStyle w:val="15"/>
        <w:keepNext w:val="0"/>
        <w:keepLines w:val="0"/>
        <w:pageBreakBefore w:val="0"/>
        <w:widowControl w:val="0"/>
        <w:kinsoku/>
        <w:wordWrap/>
        <w:overflowPunct/>
        <w:topLinePunct/>
        <w:autoSpaceDE/>
        <w:autoSpaceDN/>
        <w:bidi w:val="0"/>
        <w:adjustRightInd/>
        <w:snapToGrid/>
        <w:spacing w:beforeAutospacing="0" w:afterAutospacing="0" w:line="560" w:lineRule="exact"/>
        <w:ind w:right="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为保护区域环境质量不因本项目建设而降低，项目设计、建设和运行必须做到以下要求：</w:t>
      </w:r>
    </w:p>
    <w:p w14:paraId="1BC24C0A">
      <w:pPr>
        <w:keepNext w:val="0"/>
        <w:keepLines w:val="0"/>
        <w:pageBreakBefore w:val="0"/>
        <w:widowControl w:val="0"/>
        <w:numPr>
          <w:ilvl w:val="0"/>
          <w:numId w:val="0"/>
        </w:numPr>
        <w:suppressLineNumbers w:val="0"/>
        <w:kinsoku/>
        <w:wordWrap/>
        <w:overflowPunct/>
        <w:topLinePunct/>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严格落实大气污染防治措施。</w:t>
      </w:r>
      <w:r>
        <w:rPr>
          <w:rFonts w:hint="eastAsia" w:ascii="方正仿宋_GB2312" w:hAnsi="方正仿宋_GB2312" w:eastAsia="方正仿宋_GB2312" w:cs="方正仿宋_GB2312"/>
          <w:color w:val="auto"/>
          <w:sz w:val="32"/>
          <w:szCs w:val="32"/>
          <w:lang w:val="en-US" w:eastAsia="zh-CN"/>
        </w:rPr>
        <w:t>严格落实报告表中提出</w:t>
      </w:r>
      <w:r>
        <w:rPr>
          <w:rFonts w:hint="eastAsia" w:ascii="方正仿宋_GB2312" w:hAnsi="方正仿宋_GB2312" w:eastAsia="方正仿宋_GB2312" w:cs="方正仿宋_GB2312"/>
          <w:color w:val="auto"/>
          <w:kern w:val="0"/>
          <w:sz w:val="32"/>
          <w:szCs w:val="32"/>
          <w:lang w:val="en-US" w:eastAsia="zh-CN" w:bidi="ar-SA"/>
        </w:rPr>
        <w:t>的废气污染防治措施。生产过程采用全密闭或集气罩收集处理，提高废气收集效率，严格控制无组织排放。印刷工序区域密闭负压收集后经二级活性炭处理后通过</w:t>
      </w:r>
      <w:r>
        <w:rPr>
          <w:rFonts w:hint="eastAsia" w:ascii="Times New Roman" w:hAnsi="Times New Roman" w:eastAsia="方正仿宋_GB2312" w:cs="方正仿宋_GB2312"/>
          <w:color w:val="auto"/>
          <w:kern w:val="0"/>
          <w:sz w:val="32"/>
          <w:szCs w:val="32"/>
          <w:lang w:val="en-US" w:eastAsia="zh-CN" w:bidi="ar-SA"/>
        </w:rPr>
        <w:t>15m</w:t>
      </w:r>
      <w:r>
        <w:rPr>
          <w:rFonts w:hint="eastAsia" w:ascii="方正仿宋_GB2312" w:hAnsi="方正仿宋_GB2312" w:eastAsia="方正仿宋_GB2312" w:cs="方正仿宋_GB2312"/>
          <w:color w:val="auto"/>
          <w:kern w:val="0"/>
          <w:sz w:val="32"/>
          <w:szCs w:val="32"/>
          <w:lang w:val="en-US" w:eastAsia="zh-CN" w:bidi="ar-SA"/>
        </w:rPr>
        <w:t>高排气筒（</w:t>
      </w:r>
      <w:r>
        <w:rPr>
          <w:rFonts w:hint="eastAsia" w:ascii="Times New Roman" w:hAnsi="Times New Roman" w:eastAsia="方正仿宋_GB2312" w:cs="方正仿宋_GB2312"/>
          <w:color w:val="auto"/>
          <w:kern w:val="0"/>
          <w:sz w:val="32"/>
          <w:szCs w:val="32"/>
          <w:lang w:val="en-US" w:eastAsia="zh-CN" w:bidi="ar-SA"/>
        </w:rPr>
        <w:t>DA001</w:t>
      </w:r>
      <w:r>
        <w:rPr>
          <w:rFonts w:hint="eastAsia" w:ascii="方正仿宋_GB2312" w:hAnsi="方正仿宋_GB2312" w:eastAsia="方正仿宋_GB2312" w:cs="方正仿宋_GB2312"/>
          <w:color w:val="auto"/>
          <w:kern w:val="0"/>
          <w:sz w:val="32"/>
          <w:szCs w:val="32"/>
          <w:lang w:val="en-US" w:eastAsia="zh-CN" w:bidi="ar-SA"/>
        </w:rPr>
        <w:t>）排放。吹膜机熔融挤出口上方安装</w:t>
      </w:r>
      <w:r>
        <w:rPr>
          <w:rFonts w:hint="eastAsia" w:ascii="Times New Roman" w:hAnsi="Times New Roman" w:eastAsia="方正仿宋_GB2312" w:cs="方正仿宋_GB2312"/>
          <w:color w:val="auto"/>
          <w:kern w:val="0"/>
          <w:sz w:val="32"/>
          <w:szCs w:val="32"/>
          <w:lang w:val="en-US" w:eastAsia="zh-CN" w:bidi="ar-SA"/>
        </w:rPr>
        <w:t>1</w:t>
      </w:r>
      <w:r>
        <w:rPr>
          <w:rFonts w:hint="eastAsia" w:ascii="方正仿宋_GB2312" w:hAnsi="方正仿宋_GB2312" w:eastAsia="方正仿宋_GB2312" w:cs="方正仿宋_GB2312"/>
          <w:color w:val="auto"/>
          <w:kern w:val="0"/>
          <w:sz w:val="32"/>
          <w:szCs w:val="32"/>
          <w:lang w:val="en-US" w:eastAsia="zh-CN" w:bidi="ar-SA"/>
        </w:rPr>
        <w:t>套集气装置并加设软帘，吹膜废气经收集后由二级活性炭处理后通过</w:t>
      </w:r>
      <w:r>
        <w:rPr>
          <w:rFonts w:hint="eastAsia" w:ascii="Times New Roman" w:hAnsi="Times New Roman" w:eastAsia="方正仿宋_GB2312" w:cs="方正仿宋_GB2312"/>
          <w:color w:val="auto"/>
          <w:kern w:val="0"/>
          <w:sz w:val="32"/>
          <w:szCs w:val="32"/>
          <w:lang w:val="en-US" w:eastAsia="zh-CN" w:bidi="ar-SA"/>
        </w:rPr>
        <w:t>15m</w:t>
      </w:r>
      <w:r>
        <w:rPr>
          <w:rFonts w:hint="eastAsia" w:ascii="方正仿宋_GB2312" w:hAnsi="方正仿宋_GB2312" w:eastAsia="方正仿宋_GB2312" w:cs="方正仿宋_GB2312"/>
          <w:color w:val="auto"/>
          <w:kern w:val="0"/>
          <w:sz w:val="32"/>
          <w:szCs w:val="32"/>
          <w:lang w:val="en-US" w:eastAsia="zh-CN" w:bidi="ar-SA"/>
        </w:rPr>
        <w:t>高排气筒（</w:t>
      </w:r>
      <w:r>
        <w:rPr>
          <w:rFonts w:hint="eastAsia" w:ascii="Times New Roman" w:hAnsi="Times New Roman" w:eastAsia="方正仿宋_GB2312" w:cs="方正仿宋_GB2312"/>
          <w:color w:val="auto"/>
          <w:kern w:val="0"/>
          <w:sz w:val="32"/>
          <w:szCs w:val="32"/>
          <w:lang w:val="en-US" w:eastAsia="zh-CN" w:bidi="ar-SA"/>
        </w:rPr>
        <w:t>DA001</w:t>
      </w:r>
      <w:r>
        <w:rPr>
          <w:rFonts w:hint="eastAsia" w:ascii="方正仿宋_GB2312" w:hAnsi="方正仿宋_GB2312" w:eastAsia="方正仿宋_GB2312" w:cs="方正仿宋_GB2312"/>
          <w:color w:val="auto"/>
          <w:kern w:val="0"/>
          <w:sz w:val="32"/>
          <w:szCs w:val="32"/>
          <w:lang w:val="en-US" w:eastAsia="zh-CN" w:bidi="ar-SA"/>
        </w:rPr>
        <w:t>）排放。废气排放按《报告表》中所列的各项标准和要求限值执行。</w:t>
      </w:r>
    </w:p>
    <w:p w14:paraId="7AA62C26">
      <w:pPr>
        <w:keepNext w:val="0"/>
        <w:keepLines w:val="0"/>
        <w:pageBreakBefore w:val="0"/>
        <w:widowControl w:val="0"/>
        <w:numPr>
          <w:ilvl w:val="0"/>
          <w:numId w:val="0"/>
        </w:numPr>
        <w:suppressLineNumbers w:val="0"/>
        <w:kinsoku/>
        <w:wordWrap/>
        <w:overflowPunct/>
        <w:topLinePunct/>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sz w:val="32"/>
          <w:szCs w:val="32"/>
        </w:rPr>
        <w:t>（二）严格落实水污染防治措施。</w:t>
      </w:r>
      <w:r>
        <w:rPr>
          <w:rFonts w:hint="eastAsia" w:ascii="方正仿宋_GB2312" w:hAnsi="方正仿宋_GB2312" w:eastAsia="方正仿宋_GB2312" w:cs="方正仿宋_GB2312"/>
          <w:color w:val="auto"/>
          <w:kern w:val="0"/>
          <w:sz w:val="32"/>
          <w:szCs w:val="32"/>
          <w:lang w:val="en-US" w:eastAsia="zh-CN" w:bidi="ar-SA"/>
        </w:rPr>
        <w:t>项目生活污水依托厂区化粪池预处理后通过市政污水管网排入潘集区豆制品产业园污水处理厂处理后再进入顺通污水处理厂处理。</w:t>
      </w:r>
    </w:p>
    <w:p w14:paraId="4D62F702">
      <w:pPr>
        <w:keepNext w:val="0"/>
        <w:keepLines w:val="0"/>
        <w:pageBreakBefore w:val="0"/>
        <w:widowControl w:val="0"/>
        <w:numPr>
          <w:ilvl w:val="0"/>
          <w:numId w:val="0"/>
        </w:numPr>
        <w:suppressLineNumbers w:val="0"/>
        <w:kinsoku/>
        <w:wordWrap/>
        <w:overflowPunct/>
        <w:topLinePunct/>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楷体" w:hAnsi="楷体" w:eastAsia="楷体" w:cs="楷体"/>
          <w:color w:val="auto"/>
          <w:sz w:val="32"/>
          <w:szCs w:val="32"/>
        </w:rPr>
        <w:t>（三）严格落实噪声污染防治措施。</w:t>
      </w:r>
      <w:r>
        <w:rPr>
          <w:rFonts w:hint="eastAsia" w:ascii="方正仿宋_GB2312" w:hAnsi="方正仿宋_GB2312" w:eastAsia="方正仿宋_GB2312" w:cs="方正仿宋_GB2312"/>
          <w:color w:val="auto"/>
          <w:kern w:val="0"/>
          <w:sz w:val="32"/>
          <w:szCs w:val="32"/>
          <w:lang w:val="en-US" w:eastAsia="zh-CN" w:bidi="ar-SA"/>
        </w:rPr>
        <w:t>优先选用低噪声设备，对产生高噪声的设备进行合理布局，并采取必要的减振、隔声、消声等降噪处理，确保厂界噪声达标。</w:t>
      </w:r>
    </w:p>
    <w:p w14:paraId="778971BE">
      <w:pPr>
        <w:keepNext w:val="0"/>
        <w:keepLines w:val="0"/>
        <w:pageBreakBefore w:val="0"/>
        <w:widowControl w:val="0"/>
        <w:numPr>
          <w:ilvl w:val="0"/>
          <w:numId w:val="0"/>
        </w:numPr>
        <w:suppressLineNumbers w:val="0"/>
        <w:kinsoku/>
        <w:wordWrap/>
        <w:overflowPunct/>
        <w:topLinePunct/>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四</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严格落实固废污染防治措施。</w:t>
      </w:r>
      <w:r>
        <w:rPr>
          <w:rFonts w:hint="eastAsia" w:ascii="方正仿宋_GB2312" w:hAnsi="方正仿宋_GB2312" w:eastAsia="方正仿宋_GB2312" w:cs="方正仿宋_GB2312"/>
          <w:color w:val="auto"/>
          <w:kern w:val="0"/>
          <w:sz w:val="32"/>
          <w:szCs w:val="32"/>
          <w:lang w:val="en-US" w:eastAsia="zh-CN" w:bidi="ar-SA"/>
        </w:rPr>
        <w:t>项目产生的危险废物为</w:t>
      </w:r>
      <w:r>
        <w:rPr>
          <w:rFonts w:hint="default" w:ascii="方正仿宋_GB2312" w:hAnsi="方正仿宋_GB2312" w:eastAsia="方正仿宋_GB2312" w:cs="方正仿宋_GB2312"/>
          <w:color w:val="auto"/>
          <w:kern w:val="0"/>
          <w:sz w:val="32"/>
          <w:szCs w:val="32"/>
          <w:lang w:val="en-US" w:eastAsia="zh-CN" w:bidi="ar-SA"/>
        </w:rPr>
        <w:t>废</w:t>
      </w:r>
      <w:r>
        <w:rPr>
          <w:rFonts w:hint="eastAsia" w:ascii="方正仿宋_GB2312" w:hAnsi="方正仿宋_GB2312" w:eastAsia="方正仿宋_GB2312" w:cs="方正仿宋_GB2312"/>
          <w:color w:val="auto"/>
          <w:kern w:val="0"/>
          <w:sz w:val="32"/>
          <w:szCs w:val="32"/>
          <w:lang w:val="en-US" w:eastAsia="zh-CN" w:bidi="ar-SA"/>
        </w:rPr>
        <w:t>包装</w:t>
      </w:r>
      <w:r>
        <w:rPr>
          <w:rFonts w:hint="default" w:ascii="方正仿宋_GB2312" w:hAnsi="方正仿宋_GB2312" w:eastAsia="方正仿宋_GB2312" w:cs="方正仿宋_GB2312"/>
          <w:color w:val="auto"/>
          <w:kern w:val="0"/>
          <w:sz w:val="32"/>
          <w:szCs w:val="32"/>
          <w:lang w:val="en-US" w:eastAsia="zh-CN" w:bidi="ar-SA"/>
        </w:rPr>
        <w:t>桶、废</w:t>
      </w:r>
      <w:r>
        <w:rPr>
          <w:rFonts w:hint="eastAsia" w:ascii="方正仿宋_GB2312" w:hAnsi="方正仿宋_GB2312" w:eastAsia="方正仿宋_GB2312" w:cs="方正仿宋_GB2312"/>
          <w:color w:val="auto"/>
          <w:kern w:val="0"/>
          <w:sz w:val="32"/>
          <w:szCs w:val="32"/>
          <w:lang w:val="en-US" w:eastAsia="zh-CN" w:bidi="ar-SA"/>
        </w:rPr>
        <w:t>机油、废油桶</w:t>
      </w:r>
      <w:r>
        <w:rPr>
          <w:rFonts w:hint="default" w:ascii="方正仿宋_GB2312" w:hAnsi="方正仿宋_GB2312" w:eastAsia="方正仿宋_GB2312" w:cs="方正仿宋_GB2312"/>
          <w:color w:val="auto"/>
          <w:kern w:val="0"/>
          <w:sz w:val="32"/>
          <w:szCs w:val="32"/>
          <w:lang w:val="en-US" w:eastAsia="zh-CN" w:bidi="ar-SA"/>
        </w:rPr>
        <w:t>、废活性炭、</w:t>
      </w:r>
      <w:r>
        <w:rPr>
          <w:rFonts w:hint="eastAsia" w:ascii="方正仿宋_GB2312" w:hAnsi="方正仿宋_GB2312" w:eastAsia="方正仿宋_GB2312" w:cs="方正仿宋_GB2312"/>
          <w:color w:val="auto"/>
          <w:kern w:val="0"/>
          <w:sz w:val="32"/>
          <w:szCs w:val="32"/>
          <w:lang w:val="en-US" w:eastAsia="zh-CN" w:bidi="ar-SA"/>
        </w:rPr>
        <w:t>废抹布。项目新建一座</w:t>
      </w:r>
      <w:r>
        <w:rPr>
          <w:rFonts w:hint="eastAsia" w:ascii="Times New Roman" w:hAnsi="Times New Roman" w:eastAsia="方正仿宋_GB2312" w:cs="方正仿宋_GB2312"/>
          <w:color w:val="auto"/>
          <w:kern w:val="0"/>
          <w:sz w:val="32"/>
          <w:szCs w:val="32"/>
          <w:lang w:val="en-US" w:eastAsia="zh-CN" w:bidi="ar-SA"/>
        </w:rPr>
        <w:t>10</w:t>
      </w:r>
      <w:r>
        <w:rPr>
          <w:rFonts w:hint="eastAsia" w:ascii="方正仿宋_GB2312" w:hAnsi="方正仿宋_GB2312" w:eastAsia="方正仿宋_GB2312" w:cs="方正仿宋_GB2312"/>
          <w:color w:val="auto"/>
          <w:kern w:val="0"/>
          <w:sz w:val="32"/>
          <w:szCs w:val="32"/>
          <w:lang w:val="en-US" w:eastAsia="zh-CN" w:bidi="ar-SA"/>
        </w:rPr>
        <w:t>㎡危废暂存间。强化危险废物的暂存和管理，定期委托资质单位安全处置。一般工业固体废弃物主要为废边角料、废包装袋，收集后外售综合利用。生活垃圾经收集后交由环卫部门统一清运处理。</w:t>
      </w:r>
    </w:p>
    <w:p w14:paraId="31660621">
      <w:pPr>
        <w:keepNext w:val="0"/>
        <w:keepLines w:val="0"/>
        <w:pageBreakBefore w:val="0"/>
        <w:widowControl w:val="0"/>
        <w:kinsoku/>
        <w:wordWrap/>
        <w:overflowPunct/>
        <w:topLinePunct/>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楷体" w:hAnsi="楷体" w:eastAsia="楷体" w:cs="楷体"/>
          <w:color w:val="auto"/>
          <w:kern w:val="2"/>
          <w:sz w:val="32"/>
          <w:szCs w:val="32"/>
        </w:rPr>
        <w:t>（五）严格落实土壤及地下水污染防治措施。</w:t>
      </w:r>
      <w:r>
        <w:rPr>
          <w:rFonts w:hint="eastAsia" w:ascii="方正仿宋_GB2312" w:hAnsi="方正仿宋_GB2312" w:eastAsia="方正仿宋_GB2312" w:cs="方正仿宋_GB2312"/>
          <w:color w:val="auto"/>
          <w:kern w:val="0"/>
          <w:sz w:val="32"/>
          <w:szCs w:val="32"/>
          <w:lang w:val="en-GB" w:eastAsia="zh-CN" w:bidi="ar-SA"/>
        </w:rPr>
        <w:t>结合环评文件相关内容，对</w:t>
      </w:r>
      <w:r>
        <w:rPr>
          <w:rFonts w:hint="eastAsia" w:ascii="方正仿宋_GB2312" w:hAnsi="方正仿宋_GB2312" w:eastAsia="方正仿宋_GB2312" w:cs="方正仿宋_GB2312"/>
          <w:color w:val="auto"/>
          <w:kern w:val="0"/>
          <w:sz w:val="32"/>
          <w:szCs w:val="32"/>
          <w:lang w:val="en-US" w:eastAsia="zh-CN" w:bidi="ar-SA"/>
        </w:rPr>
        <w:t>危废暂存间</w:t>
      </w:r>
      <w:r>
        <w:rPr>
          <w:rFonts w:hint="eastAsia" w:ascii="方正仿宋_GB2312" w:hAnsi="方正仿宋_GB2312" w:eastAsia="方正仿宋_GB2312" w:cs="方正仿宋_GB2312"/>
          <w:color w:val="auto"/>
          <w:kern w:val="0"/>
          <w:sz w:val="32"/>
          <w:szCs w:val="32"/>
          <w:lang w:val="en-GB" w:eastAsia="zh-CN" w:bidi="ar-SA"/>
        </w:rPr>
        <w:t>等区域进行重点防渗，严格落实重点防渗区、一般防渗区等分区防渗措施，防止</w:t>
      </w:r>
      <w:r>
        <w:rPr>
          <w:rFonts w:hint="eastAsia" w:ascii="方正仿宋_GB2312" w:hAnsi="方正仿宋_GB2312" w:eastAsia="方正仿宋_GB2312" w:cs="方正仿宋_GB2312"/>
          <w:color w:val="auto"/>
          <w:kern w:val="0"/>
          <w:sz w:val="32"/>
          <w:szCs w:val="32"/>
          <w:lang w:val="en-US" w:eastAsia="zh-CN" w:bidi="ar-SA"/>
        </w:rPr>
        <w:t>污染土壤及地下水。</w:t>
      </w:r>
    </w:p>
    <w:p w14:paraId="001789CB">
      <w:pPr>
        <w:pStyle w:val="15"/>
        <w:keepNext w:val="0"/>
        <w:keepLines w:val="0"/>
        <w:pageBreakBefore w:val="0"/>
        <w:widowControl w:val="0"/>
        <w:kinsoku/>
        <w:wordWrap/>
        <w:overflowPunct/>
        <w:topLinePunct/>
        <w:autoSpaceDE/>
        <w:autoSpaceDN/>
        <w:bidi w:val="0"/>
        <w:adjustRightInd/>
        <w:snapToGrid/>
        <w:spacing w:beforeAutospacing="0" w:afterAutospacing="0" w:line="560" w:lineRule="exact"/>
        <w:ind w:right="0"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楷体" w:hAnsi="楷体" w:eastAsia="楷体" w:cs="楷体"/>
          <w:color w:val="auto"/>
          <w:kern w:val="2"/>
          <w:sz w:val="32"/>
          <w:szCs w:val="32"/>
        </w:rPr>
        <w:t>（六）加强环境风险预防和控制</w:t>
      </w:r>
      <w:r>
        <w:rPr>
          <w:rFonts w:hint="eastAsia" w:ascii="楷体" w:hAnsi="楷体" w:eastAsia="楷体" w:cs="楷体"/>
          <w:color w:val="auto"/>
          <w:sz w:val="32"/>
          <w:szCs w:val="32"/>
        </w:rPr>
        <w:t>。</w:t>
      </w:r>
      <w:r>
        <w:rPr>
          <w:rFonts w:hint="eastAsia" w:ascii="方正仿宋_GB2312" w:hAnsi="方正仿宋_GB2312" w:eastAsia="方正仿宋_GB2312" w:cs="方正仿宋_GB2312"/>
          <w:color w:val="auto"/>
          <w:kern w:val="0"/>
          <w:sz w:val="32"/>
          <w:szCs w:val="32"/>
          <w:lang w:val="en-US" w:eastAsia="zh-CN" w:bidi="ar-SA"/>
        </w:rPr>
        <w:t>落实《报告表》提出的各项风险防范措施。结合本项目存在的环境风险点，编制环境风险应急预案，依法开展应急演练，确保突发事故状态下的次生环境影响程度可控。</w:t>
      </w:r>
    </w:p>
    <w:p w14:paraId="51B80A0A">
      <w:pPr>
        <w:pStyle w:val="15"/>
        <w:keepNext w:val="0"/>
        <w:keepLines w:val="0"/>
        <w:pageBreakBefore w:val="0"/>
        <w:widowControl w:val="0"/>
        <w:kinsoku/>
        <w:wordWrap/>
        <w:overflowPunct/>
        <w:topLinePunct/>
        <w:autoSpaceDE/>
        <w:autoSpaceDN/>
        <w:bidi w:val="0"/>
        <w:adjustRightInd/>
        <w:snapToGrid/>
        <w:spacing w:beforeAutospacing="0" w:afterAutospacing="0" w:line="560" w:lineRule="exact"/>
        <w:ind w:right="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三、环境管理要求</w:t>
      </w:r>
    </w:p>
    <w:p w14:paraId="3CCFBC41">
      <w:pPr>
        <w:pStyle w:val="15"/>
        <w:keepNext w:val="0"/>
        <w:keepLines w:val="0"/>
        <w:pageBreakBefore w:val="0"/>
        <w:widowControl w:val="0"/>
        <w:kinsoku/>
        <w:wordWrap/>
        <w:overflowPunct/>
        <w:topLinePunct/>
        <w:autoSpaceDE/>
        <w:autoSpaceDN/>
        <w:bidi w:val="0"/>
        <w:adjustRightInd/>
        <w:snapToGrid/>
        <w:spacing w:beforeAutospacing="0" w:afterAutospacing="0" w:line="560" w:lineRule="exact"/>
        <w:ind w:right="0" w:firstLine="640" w:firstLineChars="200"/>
        <w:textAlignment w:val="auto"/>
        <w:rPr>
          <w:rFonts w:hint="eastAsia" w:ascii="方正仿宋_GB2312" w:hAnsi="方正仿宋_GB2312" w:eastAsia="方正仿宋_GB2312" w:cs="方正仿宋_GB2312"/>
          <w:color w:val="auto"/>
          <w:sz w:val="32"/>
          <w:szCs w:val="32"/>
        </w:rPr>
      </w:pPr>
      <w:r>
        <w:rPr>
          <w:rFonts w:hint="eastAsia" w:ascii="Times New Roman" w:hAnsi="Times New Roman" w:eastAsia="方正仿宋_GB2312" w:cs="Times New Roman"/>
          <w:color w:val="auto"/>
          <w:sz w:val="32"/>
          <w:szCs w:val="32"/>
          <w:lang w:val="en-US" w:eastAsia="zh-CN"/>
        </w:rPr>
        <w:t>1</w:t>
      </w:r>
      <w:r>
        <w:rPr>
          <w:rFonts w:hint="default" w:ascii="Times New Roman" w:hAnsi="Times New Roman" w:eastAsia="方正仿宋_GB2312" w:cs="Times New Roman"/>
          <w:color w:val="auto"/>
          <w:sz w:val="32"/>
          <w:szCs w:val="32"/>
        </w:rPr>
        <w:t>.</w:t>
      </w:r>
      <w:r>
        <w:rPr>
          <w:rFonts w:hint="eastAsia" w:ascii="方正仿宋_GB2312" w:hAnsi="方正仿宋_GB2312" w:eastAsia="方正仿宋_GB2312" w:cs="方正仿宋_GB2312"/>
          <w:color w:val="auto"/>
          <w:sz w:val="32"/>
          <w:szCs w:val="32"/>
        </w:rPr>
        <w:t>项目应加强环境保护管理，在项目设计阶段进一步细化并落实各项环境保护措施，完善环境管理计划,落实环境要素监测计划；加强风险管理，落实各项突发环境事件应急措施及制度，如遇突发环境污染事故，应立即停止</w:t>
      </w:r>
      <w:r>
        <w:rPr>
          <w:rFonts w:hint="eastAsia" w:ascii="方正仿宋_GB2312" w:hAnsi="方正仿宋_GB2312" w:eastAsia="方正仿宋_GB2312" w:cs="方正仿宋_GB2312"/>
          <w:color w:val="auto"/>
          <w:sz w:val="32"/>
          <w:szCs w:val="32"/>
          <w:lang w:val="en-US" w:eastAsia="zh-CN"/>
        </w:rPr>
        <w:t>生产</w:t>
      </w:r>
      <w:r>
        <w:rPr>
          <w:rFonts w:hint="eastAsia" w:ascii="方正仿宋_GB2312" w:hAnsi="方正仿宋_GB2312" w:eastAsia="方正仿宋_GB2312" w:cs="方正仿宋_GB2312"/>
          <w:color w:val="auto"/>
          <w:sz w:val="32"/>
          <w:szCs w:val="32"/>
        </w:rPr>
        <w:t>并采取及时有效措施消除影响。</w:t>
      </w:r>
    </w:p>
    <w:p w14:paraId="48EC0BA1">
      <w:pPr>
        <w:pStyle w:val="15"/>
        <w:keepNext w:val="0"/>
        <w:keepLines w:val="0"/>
        <w:pageBreakBefore w:val="0"/>
        <w:widowControl w:val="0"/>
        <w:kinsoku/>
        <w:wordWrap/>
        <w:overflowPunct/>
        <w:topLinePunct/>
        <w:autoSpaceDE/>
        <w:autoSpaceDN/>
        <w:bidi w:val="0"/>
        <w:adjustRightInd/>
        <w:snapToGrid/>
        <w:spacing w:beforeAutospacing="0" w:afterAutospacing="0" w:line="560" w:lineRule="exact"/>
        <w:ind w:right="0" w:firstLine="640" w:firstLineChars="200"/>
        <w:textAlignment w:val="auto"/>
        <w:rPr>
          <w:rFonts w:hint="eastAsia" w:ascii="方正仿宋_GB2312" w:hAnsi="方正仿宋_GB2312" w:eastAsia="方正仿宋_GB2312" w:cs="方正仿宋_GB2312"/>
          <w:color w:val="auto"/>
          <w:sz w:val="32"/>
          <w:szCs w:val="32"/>
        </w:rPr>
      </w:pPr>
      <w:r>
        <w:rPr>
          <w:rFonts w:hint="eastAsia" w:ascii="Times New Roman" w:hAnsi="Times New Roman" w:eastAsia="方正仿宋_GB2312" w:cs="Times New Roman"/>
          <w:color w:val="auto"/>
          <w:sz w:val="32"/>
          <w:szCs w:val="32"/>
          <w:lang w:val="en-US" w:eastAsia="zh-CN"/>
        </w:rPr>
        <w:t>2</w:t>
      </w:r>
      <w:r>
        <w:rPr>
          <w:rFonts w:hint="default" w:ascii="Times New Roman" w:hAnsi="Times New Roman" w:eastAsia="方正仿宋_GB2312" w:cs="Times New Roman"/>
          <w:color w:val="auto"/>
          <w:sz w:val="32"/>
          <w:szCs w:val="32"/>
        </w:rPr>
        <w:t>.</w:t>
      </w:r>
      <w:r>
        <w:rPr>
          <w:rFonts w:hint="eastAsia" w:ascii="方正仿宋_GB2312" w:hAnsi="方正仿宋_GB2312" w:eastAsia="方正仿宋_GB2312" w:cs="方正仿宋_GB2312"/>
          <w:color w:val="auto"/>
          <w:sz w:val="32"/>
          <w:szCs w:val="32"/>
        </w:rPr>
        <w:t>项目建设过程中应严格执行环境保护“三同时”制度。项目建成后，及时申请排污许可证，项目竣工后应及时对配套建设的环境保护设施进行验收，验收合格后方可使用。如有环境功能区划调整、新标准制定实施等情况，按照要求变更执行标准。</w:t>
      </w:r>
    </w:p>
    <w:p w14:paraId="1F47E78E">
      <w:pPr>
        <w:pStyle w:val="15"/>
        <w:keepNext w:val="0"/>
        <w:keepLines w:val="0"/>
        <w:pageBreakBefore w:val="0"/>
        <w:widowControl w:val="0"/>
        <w:kinsoku/>
        <w:wordWrap/>
        <w:overflowPunct/>
        <w:topLinePunct/>
        <w:autoSpaceDE/>
        <w:autoSpaceDN/>
        <w:bidi w:val="0"/>
        <w:adjustRightInd/>
        <w:snapToGrid/>
        <w:spacing w:beforeAutospacing="0" w:afterAutospacing="0" w:line="560" w:lineRule="exact"/>
        <w:ind w:right="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四、环评执行标准</w:t>
      </w:r>
    </w:p>
    <w:p w14:paraId="6645E6D5">
      <w:pPr>
        <w:keepNext w:val="0"/>
        <w:keepLines w:val="0"/>
        <w:pageBreakBefore w:val="0"/>
        <w:widowControl w:val="0"/>
        <w:kinsoku/>
        <w:wordWrap/>
        <w:overflowPunct/>
        <w:topLinePunct/>
        <w:autoSpaceDE/>
        <w:autoSpaceDN/>
        <w:bidi w:val="0"/>
        <w:adjustRightInd/>
        <w:snapToGrid/>
        <w:spacing w:line="560" w:lineRule="exact"/>
        <w:ind w:right="0" w:firstLine="640" w:firstLineChars="200"/>
        <w:jc w:val="left"/>
        <w:textAlignment w:val="auto"/>
        <w:rPr>
          <w:rFonts w:hint="eastAsia" w:ascii="方正仿宋_GB2312" w:hAnsi="方正仿宋_GB2312" w:eastAsia="方正仿宋_GB2312" w:cs="方正仿宋_GB2312"/>
          <w:color w:val="auto"/>
          <w:kern w:val="2"/>
          <w:sz w:val="32"/>
          <w:szCs w:val="32"/>
        </w:rPr>
      </w:pPr>
      <w:r>
        <w:rPr>
          <w:rFonts w:hint="eastAsia" w:ascii="Times New Roman" w:hAnsi="Times New Roman" w:eastAsia="方正仿宋_GB2312" w:cs="方正仿宋_GB2312"/>
          <w:color w:val="auto"/>
          <w:kern w:val="2"/>
          <w:sz w:val="32"/>
          <w:szCs w:val="32"/>
        </w:rPr>
        <w:t>1</w:t>
      </w:r>
      <w:r>
        <w:rPr>
          <w:rFonts w:hint="eastAsia" w:ascii="方正仿宋_GB2312" w:hAnsi="方正仿宋_GB2312" w:eastAsia="方正仿宋_GB2312" w:cs="方正仿宋_GB2312"/>
          <w:color w:val="auto"/>
          <w:kern w:val="2"/>
          <w:sz w:val="32"/>
          <w:szCs w:val="32"/>
        </w:rPr>
        <w:t>.废气排放</w:t>
      </w:r>
    </w:p>
    <w:p w14:paraId="33B73ECE">
      <w:pPr>
        <w:keepNext w:val="0"/>
        <w:keepLines w:val="0"/>
        <w:pageBreakBefore w:val="0"/>
        <w:widowControl w:val="0"/>
        <w:kinsoku/>
        <w:wordWrap/>
        <w:overflowPunct/>
        <w:topLinePunct/>
        <w:autoSpaceDE/>
        <w:autoSpaceDN/>
        <w:bidi w:val="0"/>
        <w:adjustRightInd/>
        <w:snapToGrid/>
        <w:spacing w:line="560" w:lineRule="exact"/>
        <w:ind w:right="0"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有组织排放的非甲烷总烃执行《固定源挥发性有机物综合排放标准第</w:t>
      </w:r>
      <w:r>
        <w:rPr>
          <w:rFonts w:hint="eastAsia" w:ascii="Times New Roman" w:hAnsi="Times New Roman" w:eastAsia="方正仿宋_GB2312" w:cs="方正仿宋_GB2312"/>
          <w:color w:val="auto"/>
          <w:sz w:val="32"/>
          <w:szCs w:val="32"/>
          <w:lang w:val="en-US" w:eastAsia="zh-CN"/>
        </w:rPr>
        <w:t>6</w:t>
      </w:r>
      <w:r>
        <w:rPr>
          <w:rFonts w:hint="eastAsia" w:ascii="方正仿宋_GB2312" w:hAnsi="方正仿宋_GB2312" w:eastAsia="方正仿宋_GB2312" w:cs="方正仿宋_GB2312"/>
          <w:color w:val="auto"/>
          <w:sz w:val="32"/>
          <w:szCs w:val="32"/>
          <w:lang w:val="en-US" w:eastAsia="zh-CN"/>
        </w:rPr>
        <w:t>部分：其他行业》（</w:t>
      </w:r>
      <w:r>
        <w:rPr>
          <w:rFonts w:hint="eastAsia" w:ascii="Times New Roman" w:hAnsi="Times New Roman" w:eastAsia="方正仿宋_GB2312" w:cs="方正仿宋_GB2312"/>
          <w:color w:val="auto"/>
          <w:sz w:val="32"/>
          <w:szCs w:val="32"/>
          <w:lang w:val="en-US" w:eastAsia="zh-CN"/>
        </w:rPr>
        <w:t>DB34</w:t>
      </w:r>
      <w:r>
        <w:rPr>
          <w:rFonts w:hint="eastAsia" w:ascii="方正仿宋_GB2312" w:hAnsi="方正仿宋_GB2312" w:eastAsia="方正仿宋_GB2312" w:cs="方正仿宋_GB2312"/>
          <w:color w:val="auto"/>
          <w:sz w:val="32"/>
          <w:szCs w:val="32"/>
          <w:lang w:val="en-US" w:eastAsia="zh-CN"/>
        </w:rPr>
        <w:t xml:space="preserve">/ </w:t>
      </w:r>
      <w:r>
        <w:rPr>
          <w:rFonts w:hint="eastAsia" w:ascii="Times New Roman" w:hAnsi="Times New Roman" w:eastAsia="方正仿宋_GB2312" w:cs="方正仿宋_GB2312"/>
          <w:color w:val="auto"/>
          <w:sz w:val="32"/>
          <w:szCs w:val="32"/>
          <w:lang w:val="en-US" w:eastAsia="zh-CN"/>
        </w:rPr>
        <w:t>4812</w:t>
      </w:r>
      <w:r>
        <w:rPr>
          <w:rFonts w:hint="eastAsia" w:ascii="方正仿宋_GB2312" w:hAnsi="方正仿宋_GB2312" w:eastAsia="方正仿宋_GB2312" w:cs="方正仿宋_GB2312"/>
          <w:color w:val="auto"/>
          <w:sz w:val="32"/>
          <w:szCs w:val="32"/>
          <w:lang w:val="en-US" w:eastAsia="zh-CN"/>
        </w:rPr>
        <w:t>.</w:t>
      </w:r>
      <w:r>
        <w:rPr>
          <w:rFonts w:hint="eastAsia" w:ascii="Times New Roman" w:hAnsi="Times New Roman" w:eastAsia="方正仿宋_GB2312" w:cs="方正仿宋_GB2312"/>
          <w:color w:val="auto"/>
          <w:sz w:val="32"/>
          <w:szCs w:val="32"/>
          <w:lang w:val="en-US" w:eastAsia="zh-CN"/>
        </w:rPr>
        <w:t>6</w:t>
      </w:r>
      <w:r>
        <w:rPr>
          <w:rFonts w:hint="eastAsia" w:ascii="方正仿宋_GB2312" w:hAnsi="方正仿宋_GB2312" w:eastAsia="方正仿宋_GB2312" w:cs="方正仿宋_GB2312"/>
          <w:color w:val="auto"/>
          <w:sz w:val="32"/>
          <w:szCs w:val="32"/>
          <w:lang w:val="en-US" w:eastAsia="zh-CN"/>
        </w:rPr>
        <w:t>-</w:t>
      </w:r>
      <w:r>
        <w:rPr>
          <w:rFonts w:hint="eastAsia" w:ascii="Times New Roman" w:hAnsi="Times New Roman" w:eastAsia="方正仿宋_GB2312" w:cs="方正仿宋_GB2312"/>
          <w:color w:val="auto"/>
          <w:sz w:val="32"/>
          <w:szCs w:val="32"/>
          <w:lang w:val="en-US" w:eastAsia="zh-CN"/>
        </w:rPr>
        <w:t>2024</w:t>
      </w:r>
      <w:r>
        <w:rPr>
          <w:rFonts w:hint="eastAsia" w:ascii="方正仿宋_GB2312" w:hAnsi="方正仿宋_GB2312" w:eastAsia="方正仿宋_GB2312" w:cs="方正仿宋_GB2312"/>
          <w:color w:val="auto"/>
          <w:sz w:val="32"/>
          <w:szCs w:val="32"/>
          <w:lang w:val="en-US" w:eastAsia="zh-CN"/>
        </w:rPr>
        <w:t>）与《固定源挥发性有机物综合排放标准第</w:t>
      </w:r>
      <w:r>
        <w:rPr>
          <w:rFonts w:hint="eastAsia" w:ascii="Times New Roman" w:hAnsi="Times New Roman" w:eastAsia="方正仿宋_GB2312" w:cs="方正仿宋_GB2312"/>
          <w:color w:val="auto"/>
          <w:sz w:val="32"/>
          <w:szCs w:val="32"/>
          <w:lang w:val="en-US" w:eastAsia="zh-CN"/>
        </w:rPr>
        <w:t>4</w:t>
      </w:r>
      <w:r>
        <w:rPr>
          <w:rFonts w:hint="eastAsia" w:ascii="方正仿宋_GB2312" w:hAnsi="方正仿宋_GB2312" w:eastAsia="方正仿宋_GB2312" w:cs="方正仿宋_GB2312"/>
          <w:color w:val="auto"/>
          <w:sz w:val="32"/>
          <w:szCs w:val="32"/>
          <w:lang w:val="en-US" w:eastAsia="zh-CN"/>
        </w:rPr>
        <w:t>部分：印刷工业》（</w:t>
      </w:r>
      <w:r>
        <w:rPr>
          <w:rFonts w:hint="eastAsia" w:ascii="Times New Roman" w:hAnsi="Times New Roman" w:eastAsia="方正仿宋_GB2312" w:cs="方正仿宋_GB2312"/>
          <w:color w:val="auto"/>
          <w:sz w:val="32"/>
          <w:szCs w:val="32"/>
          <w:lang w:val="en-US" w:eastAsia="zh-CN"/>
        </w:rPr>
        <w:t>DB34</w:t>
      </w:r>
      <w:r>
        <w:rPr>
          <w:rFonts w:hint="eastAsia" w:ascii="方正仿宋_GB2312" w:hAnsi="方正仿宋_GB2312" w:eastAsia="方正仿宋_GB2312" w:cs="方正仿宋_GB2312"/>
          <w:color w:val="auto"/>
          <w:sz w:val="32"/>
          <w:szCs w:val="32"/>
          <w:lang w:val="en-US" w:eastAsia="zh-CN"/>
        </w:rPr>
        <w:t xml:space="preserve">/ </w:t>
      </w:r>
      <w:r>
        <w:rPr>
          <w:rFonts w:hint="eastAsia" w:ascii="Times New Roman" w:hAnsi="Times New Roman" w:eastAsia="方正仿宋_GB2312" w:cs="方正仿宋_GB2312"/>
          <w:color w:val="auto"/>
          <w:sz w:val="32"/>
          <w:szCs w:val="32"/>
          <w:lang w:val="en-US" w:eastAsia="zh-CN"/>
        </w:rPr>
        <w:t>4812</w:t>
      </w:r>
      <w:r>
        <w:rPr>
          <w:rFonts w:hint="eastAsia" w:ascii="方正仿宋_GB2312" w:hAnsi="方正仿宋_GB2312" w:eastAsia="方正仿宋_GB2312" w:cs="方正仿宋_GB2312"/>
          <w:color w:val="auto"/>
          <w:sz w:val="32"/>
          <w:szCs w:val="32"/>
          <w:lang w:val="en-US" w:eastAsia="zh-CN"/>
        </w:rPr>
        <w:t>.</w:t>
      </w:r>
      <w:r>
        <w:rPr>
          <w:rFonts w:hint="eastAsia" w:ascii="Times New Roman" w:hAnsi="Times New Roman" w:eastAsia="方正仿宋_GB2312" w:cs="方正仿宋_GB2312"/>
          <w:color w:val="auto"/>
          <w:sz w:val="32"/>
          <w:szCs w:val="32"/>
          <w:lang w:val="en-US" w:eastAsia="zh-CN"/>
        </w:rPr>
        <w:t>4</w:t>
      </w:r>
      <w:r>
        <w:rPr>
          <w:rFonts w:hint="eastAsia" w:ascii="方正仿宋_GB2312" w:hAnsi="方正仿宋_GB2312" w:eastAsia="方正仿宋_GB2312" w:cs="方正仿宋_GB2312"/>
          <w:color w:val="auto"/>
          <w:sz w:val="32"/>
          <w:szCs w:val="32"/>
          <w:lang w:val="en-US" w:eastAsia="zh-CN"/>
        </w:rPr>
        <w:t>-</w:t>
      </w:r>
      <w:r>
        <w:rPr>
          <w:rFonts w:hint="eastAsia" w:ascii="Times New Roman" w:hAnsi="Times New Roman" w:eastAsia="方正仿宋_GB2312" w:cs="方正仿宋_GB2312"/>
          <w:color w:val="auto"/>
          <w:sz w:val="32"/>
          <w:szCs w:val="32"/>
          <w:lang w:val="en-US" w:eastAsia="zh-CN"/>
        </w:rPr>
        <w:t>2024</w:t>
      </w:r>
      <w:r>
        <w:rPr>
          <w:rFonts w:hint="eastAsia" w:ascii="方正仿宋_GB2312" w:hAnsi="方正仿宋_GB2312" w:eastAsia="方正仿宋_GB2312" w:cs="方正仿宋_GB2312"/>
          <w:color w:val="auto"/>
          <w:sz w:val="32"/>
          <w:szCs w:val="32"/>
          <w:lang w:val="en-US" w:eastAsia="zh-CN"/>
        </w:rPr>
        <w:t>）中更严格限值的要求。厂界内车间外无组织排放的非甲烷总烃执行《固定源挥发性有机物综合排放标准第</w:t>
      </w:r>
      <w:r>
        <w:rPr>
          <w:rFonts w:hint="eastAsia" w:ascii="Times New Roman" w:hAnsi="Times New Roman" w:eastAsia="方正仿宋_GB2312" w:cs="方正仿宋_GB2312"/>
          <w:color w:val="auto"/>
          <w:sz w:val="32"/>
          <w:szCs w:val="32"/>
          <w:lang w:val="en-US" w:eastAsia="zh-CN"/>
        </w:rPr>
        <w:t>6</w:t>
      </w:r>
      <w:r>
        <w:rPr>
          <w:rFonts w:hint="eastAsia" w:ascii="方正仿宋_GB2312" w:hAnsi="方正仿宋_GB2312" w:eastAsia="方正仿宋_GB2312" w:cs="方正仿宋_GB2312"/>
          <w:color w:val="auto"/>
          <w:sz w:val="32"/>
          <w:szCs w:val="32"/>
          <w:lang w:val="en-US" w:eastAsia="zh-CN"/>
        </w:rPr>
        <w:t>部分：其他行业》（</w:t>
      </w:r>
      <w:r>
        <w:rPr>
          <w:rFonts w:hint="eastAsia" w:ascii="Times New Roman" w:hAnsi="Times New Roman" w:eastAsia="方正仿宋_GB2312" w:cs="方正仿宋_GB2312"/>
          <w:color w:val="auto"/>
          <w:sz w:val="32"/>
          <w:szCs w:val="32"/>
          <w:lang w:val="en-US" w:eastAsia="zh-CN"/>
        </w:rPr>
        <w:t>DB34</w:t>
      </w:r>
      <w:r>
        <w:rPr>
          <w:rFonts w:hint="eastAsia" w:ascii="方正仿宋_GB2312" w:hAnsi="方正仿宋_GB2312" w:eastAsia="方正仿宋_GB2312" w:cs="方正仿宋_GB2312"/>
          <w:color w:val="auto"/>
          <w:sz w:val="32"/>
          <w:szCs w:val="32"/>
          <w:lang w:val="en-US" w:eastAsia="zh-CN"/>
        </w:rPr>
        <w:t xml:space="preserve">/ </w:t>
      </w:r>
      <w:r>
        <w:rPr>
          <w:rFonts w:hint="eastAsia" w:ascii="Times New Roman" w:hAnsi="Times New Roman" w:eastAsia="方正仿宋_GB2312" w:cs="方正仿宋_GB2312"/>
          <w:color w:val="auto"/>
          <w:sz w:val="32"/>
          <w:szCs w:val="32"/>
          <w:lang w:val="en-US" w:eastAsia="zh-CN"/>
        </w:rPr>
        <w:t>4812</w:t>
      </w:r>
      <w:r>
        <w:rPr>
          <w:rFonts w:hint="eastAsia" w:ascii="方正仿宋_GB2312" w:hAnsi="方正仿宋_GB2312" w:eastAsia="方正仿宋_GB2312" w:cs="方正仿宋_GB2312"/>
          <w:color w:val="auto"/>
          <w:sz w:val="32"/>
          <w:szCs w:val="32"/>
          <w:lang w:val="en-US" w:eastAsia="zh-CN"/>
        </w:rPr>
        <w:t>.</w:t>
      </w:r>
      <w:r>
        <w:rPr>
          <w:rFonts w:hint="eastAsia" w:ascii="Times New Roman" w:hAnsi="Times New Roman" w:eastAsia="方正仿宋_GB2312" w:cs="方正仿宋_GB2312"/>
          <w:color w:val="auto"/>
          <w:sz w:val="32"/>
          <w:szCs w:val="32"/>
          <w:lang w:val="en-US" w:eastAsia="zh-CN"/>
        </w:rPr>
        <w:t>6</w:t>
      </w:r>
      <w:r>
        <w:rPr>
          <w:rFonts w:hint="eastAsia" w:ascii="方正仿宋_GB2312" w:hAnsi="方正仿宋_GB2312" w:eastAsia="方正仿宋_GB2312" w:cs="方正仿宋_GB2312"/>
          <w:color w:val="auto"/>
          <w:sz w:val="32"/>
          <w:szCs w:val="32"/>
          <w:lang w:val="en-US" w:eastAsia="zh-CN"/>
        </w:rPr>
        <w:t>-</w:t>
      </w:r>
      <w:r>
        <w:rPr>
          <w:rFonts w:hint="eastAsia" w:ascii="Times New Roman" w:hAnsi="Times New Roman" w:eastAsia="方正仿宋_GB2312" w:cs="方正仿宋_GB2312"/>
          <w:color w:val="auto"/>
          <w:sz w:val="32"/>
          <w:szCs w:val="32"/>
          <w:lang w:val="en-US" w:eastAsia="zh-CN"/>
        </w:rPr>
        <w:t>2024</w:t>
      </w:r>
      <w:r>
        <w:rPr>
          <w:rFonts w:hint="eastAsia" w:ascii="方正仿宋_GB2312" w:hAnsi="方正仿宋_GB2312" w:eastAsia="方正仿宋_GB2312" w:cs="方正仿宋_GB2312"/>
          <w:color w:val="auto"/>
          <w:sz w:val="32"/>
          <w:szCs w:val="32"/>
          <w:lang w:val="en-US" w:eastAsia="zh-CN"/>
        </w:rPr>
        <w:t>）与《固定源挥发性有机物综合排放标准第</w:t>
      </w:r>
      <w:r>
        <w:rPr>
          <w:rFonts w:hint="eastAsia" w:ascii="Times New Roman" w:hAnsi="Times New Roman" w:eastAsia="方正仿宋_GB2312" w:cs="方正仿宋_GB2312"/>
          <w:color w:val="auto"/>
          <w:sz w:val="32"/>
          <w:szCs w:val="32"/>
          <w:lang w:val="en-US" w:eastAsia="zh-CN"/>
        </w:rPr>
        <w:t>4</w:t>
      </w:r>
      <w:r>
        <w:rPr>
          <w:rFonts w:hint="eastAsia" w:ascii="方正仿宋_GB2312" w:hAnsi="方正仿宋_GB2312" w:eastAsia="方正仿宋_GB2312" w:cs="方正仿宋_GB2312"/>
          <w:color w:val="auto"/>
          <w:sz w:val="32"/>
          <w:szCs w:val="32"/>
          <w:lang w:val="en-US" w:eastAsia="zh-CN"/>
        </w:rPr>
        <w:t>部分：印刷工业》（</w:t>
      </w:r>
      <w:r>
        <w:rPr>
          <w:rFonts w:hint="eastAsia" w:ascii="Times New Roman" w:hAnsi="Times New Roman" w:eastAsia="方正仿宋_GB2312" w:cs="方正仿宋_GB2312"/>
          <w:color w:val="auto"/>
          <w:sz w:val="32"/>
          <w:szCs w:val="32"/>
          <w:lang w:val="en-US" w:eastAsia="zh-CN"/>
        </w:rPr>
        <w:t>DB34</w:t>
      </w:r>
      <w:r>
        <w:rPr>
          <w:rFonts w:hint="eastAsia" w:ascii="方正仿宋_GB2312" w:hAnsi="方正仿宋_GB2312" w:eastAsia="方正仿宋_GB2312" w:cs="方正仿宋_GB2312"/>
          <w:color w:val="auto"/>
          <w:sz w:val="32"/>
          <w:szCs w:val="32"/>
          <w:lang w:val="en-US" w:eastAsia="zh-CN"/>
        </w:rPr>
        <w:t xml:space="preserve">/ </w:t>
      </w:r>
      <w:r>
        <w:rPr>
          <w:rFonts w:hint="eastAsia" w:ascii="Times New Roman" w:hAnsi="Times New Roman" w:eastAsia="方正仿宋_GB2312" w:cs="方正仿宋_GB2312"/>
          <w:color w:val="auto"/>
          <w:sz w:val="32"/>
          <w:szCs w:val="32"/>
          <w:lang w:val="en-US" w:eastAsia="zh-CN"/>
        </w:rPr>
        <w:t>4812</w:t>
      </w:r>
      <w:r>
        <w:rPr>
          <w:rFonts w:hint="eastAsia" w:ascii="方正仿宋_GB2312" w:hAnsi="方正仿宋_GB2312" w:eastAsia="方正仿宋_GB2312" w:cs="方正仿宋_GB2312"/>
          <w:color w:val="auto"/>
          <w:sz w:val="32"/>
          <w:szCs w:val="32"/>
          <w:lang w:val="en-US" w:eastAsia="zh-CN"/>
        </w:rPr>
        <w:t>.</w:t>
      </w:r>
      <w:r>
        <w:rPr>
          <w:rFonts w:hint="eastAsia" w:ascii="Times New Roman" w:hAnsi="Times New Roman" w:eastAsia="方正仿宋_GB2312" w:cs="方正仿宋_GB2312"/>
          <w:color w:val="auto"/>
          <w:sz w:val="32"/>
          <w:szCs w:val="32"/>
          <w:lang w:val="en-US" w:eastAsia="zh-CN"/>
        </w:rPr>
        <w:t>4</w:t>
      </w:r>
      <w:r>
        <w:rPr>
          <w:rFonts w:hint="eastAsia" w:ascii="方正仿宋_GB2312" w:hAnsi="方正仿宋_GB2312" w:eastAsia="方正仿宋_GB2312" w:cs="方正仿宋_GB2312"/>
          <w:color w:val="auto"/>
          <w:sz w:val="32"/>
          <w:szCs w:val="32"/>
          <w:lang w:val="en-US" w:eastAsia="zh-CN"/>
        </w:rPr>
        <w:t>-</w:t>
      </w:r>
      <w:r>
        <w:rPr>
          <w:rFonts w:hint="eastAsia" w:ascii="Times New Roman" w:hAnsi="Times New Roman" w:eastAsia="方正仿宋_GB2312" w:cs="方正仿宋_GB2312"/>
          <w:color w:val="auto"/>
          <w:sz w:val="32"/>
          <w:szCs w:val="32"/>
          <w:lang w:val="en-US" w:eastAsia="zh-CN"/>
        </w:rPr>
        <w:t>2024</w:t>
      </w:r>
      <w:r>
        <w:rPr>
          <w:rFonts w:hint="eastAsia" w:ascii="方正仿宋_GB2312" w:hAnsi="方正仿宋_GB2312" w:eastAsia="方正仿宋_GB2312" w:cs="方正仿宋_GB2312"/>
          <w:color w:val="auto"/>
          <w:sz w:val="32"/>
          <w:szCs w:val="32"/>
          <w:lang w:val="en-US" w:eastAsia="zh-CN"/>
        </w:rPr>
        <w:t>）中更严格限值的要求；厂界外无组织排放的非甲烷总烃执行《大气污染物综合排放标准》（</w:t>
      </w:r>
      <w:r>
        <w:rPr>
          <w:rFonts w:hint="eastAsia" w:ascii="Times New Roman" w:hAnsi="Times New Roman" w:eastAsia="方正仿宋_GB2312" w:cs="方正仿宋_GB2312"/>
          <w:color w:val="auto"/>
          <w:sz w:val="32"/>
          <w:szCs w:val="32"/>
          <w:lang w:val="en-US" w:eastAsia="zh-CN"/>
        </w:rPr>
        <w:t>GB16297</w:t>
      </w:r>
      <w:r>
        <w:rPr>
          <w:rFonts w:hint="eastAsia" w:ascii="方正仿宋_GB2312" w:hAnsi="方正仿宋_GB2312" w:eastAsia="方正仿宋_GB2312" w:cs="方正仿宋_GB2312"/>
          <w:color w:val="auto"/>
          <w:sz w:val="32"/>
          <w:szCs w:val="32"/>
          <w:lang w:val="en-US" w:eastAsia="zh-CN"/>
        </w:rPr>
        <w:t>-</w:t>
      </w:r>
      <w:r>
        <w:rPr>
          <w:rFonts w:hint="eastAsia" w:ascii="Times New Roman" w:hAnsi="Times New Roman" w:eastAsia="方正仿宋_GB2312" w:cs="方正仿宋_GB2312"/>
          <w:color w:val="auto"/>
          <w:sz w:val="32"/>
          <w:szCs w:val="32"/>
          <w:lang w:val="en-US" w:eastAsia="zh-CN"/>
        </w:rPr>
        <w:t>1996</w:t>
      </w:r>
      <w:r>
        <w:rPr>
          <w:rFonts w:hint="eastAsia" w:ascii="方正仿宋_GB2312" w:hAnsi="方正仿宋_GB2312" w:eastAsia="方正仿宋_GB2312" w:cs="方正仿宋_GB2312"/>
          <w:color w:val="auto"/>
          <w:sz w:val="32"/>
          <w:szCs w:val="32"/>
          <w:lang w:val="en-US" w:eastAsia="zh-CN"/>
        </w:rPr>
        <w:t>）中表</w:t>
      </w:r>
      <w:r>
        <w:rPr>
          <w:rFonts w:hint="eastAsia" w:ascii="Times New Roman" w:hAnsi="Times New Roman" w:eastAsia="方正仿宋_GB2312" w:cs="方正仿宋_GB2312"/>
          <w:color w:val="auto"/>
          <w:sz w:val="32"/>
          <w:szCs w:val="32"/>
          <w:lang w:val="en-US" w:eastAsia="zh-CN"/>
        </w:rPr>
        <w:t>2</w:t>
      </w:r>
      <w:r>
        <w:rPr>
          <w:rFonts w:hint="eastAsia" w:ascii="方正仿宋_GB2312" w:hAnsi="方正仿宋_GB2312" w:eastAsia="方正仿宋_GB2312" w:cs="方正仿宋_GB2312"/>
          <w:color w:val="auto"/>
          <w:sz w:val="32"/>
          <w:szCs w:val="32"/>
          <w:lang w:val="en-US" w:eastAsia="zh-CN"/>
        </w:rPr>
        <w:t>无组织排放监控浓度限值。</w:t>
      </w:r>
    </w:p>
    <w:p w14:paraId="6CF6FF65">
      <w:pPr>
        <w:keepNext w:val="0"/>
        <w:keepLines w:val="0"/>
        <w:pageBreakBefore w:val="0"/>
        <w:widowControl w:val="0"/>
        <w:kinsoku/>
        <w:wordWrap/>
        <w:overflowPunct/>
        <w:topLinePunct/>
        <w:autoSpaceDE/>
        <w:autoSpaceDN/>
        <w:bidi w:val="0"/>
        <w:adjustRightInd/>
        <w:snapToGrid/>
        <w:spacing w:line="560" w:lineRule="exact"/>
        <w:ind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Times New Roman" w:hAnsi="Times New Roman" w:eastAsia="方正仿宋_GB2312" w:cs="方正仿宋_GB2312"/>
          <w:color w:val="auto"/>
          <w:sz w:val="32"/>
          <w:szCs w:val="32"/>
        </w:rPr>
        <w:t>2</w:t>
      </w:r>
      <w:r>
        <w:rPr>
          <w:rFonts w:hint="eastAsia" w:ascii="方正仿宋_GB2312" w:hAnsi="方正仿宋_GB2312" w:eastAsia="方正仿宋_GB2312" w:cs="方正仿宋_GB2312"/>
          <w:color w:val="auto"/>
          <w:sz w:val="32"/>
          <w:szCs w:val="32"/>
        </w:rPr>
        <w:t>.污水排放</w:t>
      </w:r>
    </w:p>
    <w:p w14:paraId="5922EB5E">
      <w:pPr>
        <w:keepNext w:val="0"/>
        <w:keepLines w:val="0"/>
        <w:pageBreakBefore w:val="0"/>
        <w:widowControl w:val="0"/>
        <w:kinsoku/>
        <w:wordWrap/>
        <w:overflowPunct/>
        <w:topLinePunct/>
        <w:autoSpaceDE/>
        <w:autoSpaceDN/>
        <w:bidi w:val="0"/>
        <w:adjustRightInd/>
        <w:snapToGrid/>
        <w:spacing w:line="560" w:lineRule="exact"/>
        <w:ind w:right="0"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生活污水依托厂区现有化粪池处理后进入市政污水管网，排入潘集区豆制品产业园污水处理厂处理后再进入顺通污水处理厂处理，经处理达标后排入泥河。项目废水排放执行潘集区豆制品产业园污水处理厂</w:t>
      </w:r>
      <w:r>
        <w:rPr>
          <w:rFonts w:hint="default" w:ascii="方正仿宋_GB2312" w:hAnsi="方正仿宋_GB2312" w:eastAsia="方正仿宋_GB2312" w:cs="方正仿宋_GB2312"/>
          <w:color w:val="auto"/>
          <w:sz w:val="32"/>
          <w:szCs w:val="32"/>
          <w:lang w:val="en-US" w:eastAsia="zh-CN"/>
        </w:rPr>
        <w:t>接管标准</w:t>
      </w:r>
      <w:r>
        <w:rPr>
          <w:rFonts w:hint="eastAsia" w:ascii="方正仿宋_GB2312" w:hAnsi="方正仿宋_GB2312" w:eastAsia="方正仿宋_GB2312" w:cs="方正仿宋_GB2312"/>
          <w:color w:val="auto"/>
          <w:sz w:val="32"/>
          <w:szCs w:val="32"/>
          <w:lang w:val="en-US" w:eastAsia="zh-CN"/>
        </w:rPr>
        <w:t>。</w:t>
      </w:r>
    </w:p>
    <w:p w14:paraId="43BB23E4">
      <w:pPr>
        <w:pStyle w:val="15"/>
        <w:keepNext w:val="0"/>
        <w:keepLines w:val="0"/>
        <w:pageBreakBefore w:val="0"/>
        <w:widowControl w:val="0"/>
        <w:kinsoku/>
        <w:wordWrap/>
        <w:overflowPunct/>
        <w:topLinePunct/>
        <w:autoSpaceDE/>
        <w:autoSpaceDN/>
        <w:bidi w:val="0"/>
        <w:adjustRightInd/>
        <w:snapToGrid/>
        <w:spacing w:beforeAutospacing="0" w:afterAutospacing="0" w:line="560" w:lineRule="exact"/>
        <w:ind w:right="0" w:firstLine="640" w:firstLineChars="200"/>
        <w:textAlignment w:val="auto"/>
        <w:rPr>
          <w:rFonts w:hint="eastAsia" w:ascii="方正仿宋_GB2312" w:hAnsi="方正仿宋_GB2312" w:eastAsia="方正仿宋_GB2312" w:cs="方正仿宋_GB2312"/>
          <w:color w:val="auto"/>
          <w:sz w:val="32"/>
          <w:szCs w:val="32"/>
        </w:rPr>
      </w:pPr>
      <w:r>
        <w:rPr>
          <w:rFonts w:hint="eastAsia" w:ascii="Times New Roman" w:hAnsi="Times New Roman" w:eastAsia="方正仿宋_GB2312" w:cs="方正仿宋_GB2312"/>
          <w:color w:val="auto"/>
          <w:sz w:val="32"/>
          <w:szCs w:val="32"/>
        </w:rPr>
        <w:t>3</w:t>
      </w:r>
      <w:r>
        <w:rPr>
          <w:rFonts w:hint="eastAsia" w:ascii="方正仿宋_GB2312" w:hAnsi="方正仿宋_GB2312" w:eastAsia="方正仿宋_GB2312" w:cs="方正仿宋_GB2312"/>
          <w:color w:val="auto"/>
          <w:sz w:val="32"/>
          <w:szCs w:val="32"/>
        </w:rPr>
        <w:t>.声环境及噪声排放</w:t>
      </w:r>
    </w:p>
    <w:p w14:paraId="5AE61369">
      <w:pPr>
        <w:pStyle w:val="15"/>
        <w:keepNext w:val="0"/>
        <w:keepLines w:val="0"/>
        <w:pageBreakBefore w:val="0"/>
        <w:widowControl w:val="0"/>
        <w:kinsoku/>
        <w:wordWrap/>
        <w:overflowPunct/>
        <w:topLinePunct/>
        <w:autoSpaceDE/>
        <w:autoSpaceDN/>
        <w:bidi w:val="0"/>
        <w:adjustRightInd/>
        <w:snapToGrid/>
        <w:spacing w:beforeAutospacing="0" w:afterAutospacing="0" w:line="560" w:lineRule="exact"/>
        <w:ind w:right="0" w:firstLine="640" w:firstLineChars="200"/>
        <w:textAlignment w:val="auto"/>
        <w:rPr>
          <w:rFonts w:hint="eastAsia" w:ascii="方正仿宋_GB2312" w:hAnsi="方正仿宋_GB2312" w:eastAsia="方正仿宋_GB2312" w:cs="方正仿宋_GB2312"/>
          <w:color w:val="auto"/>
          <w:kern w:val="2"/>
          <w:sz w:val="32"/>
          <w:szCs w:val="32"/>
        </w:rPr>
      </w:pPr>
      <w:r>
        <w:rPr>
          <w:rFonts w:hint="eastAsia" w:ascii="方正仿宋_GB2312" w:hAnsi="方正仿宋_GB2312" w:eastAsia="方正仿宋_GB2312" w:cs="方正仿宋_GB2312"/>
          <w:color w:val="auto"/>
          <w:kern w:val="2"/>
          <w:sz w:val="32"/>
          <w:szCs w:val="32"/>
        </w:rPr>
        <w:t>项目营运期厂界噪声执行《工业企业厂界环境噪声排放标准》（</w:t>
      </w:r>
      <w:r>
        <w:rPr>
          <w:rFonts w:hint="eastAsia" w:ascii="Times New Roman" w:hAnsi="Times New Roman" w:eastAsia="方正仿宋_GB2312" w:cs="方正仿宋_GB2312"/>
          <w:color w:val="auto"/>
          <w:kern w:val="2"/>
          <w:sz w:val="32"/>
          <w:szCs w:val="32"/>
        </w:rPr>
        <w:t>GB12348</w:t>
      </w:r>
      <w:r>
        <w:rPr>
          <w:rFonts w:hint="eastAsia" w:ascii="方正仿宋_GB2312" w:hAnsi="方正仿宋_GB2312" w:eastAsia="方正仿宋_GB2312" w:cs="方正仿宋_GB2312"/>
          <w:color w:val="auto"/>
          <w:kern w:val="2"/>
          <w:sz w:val="32"/>
          <w:szCs w:val="32"/>
        </w:rPr>
        <w:t>-</w:t>
      </w:r>
      <w:r>
        <w:rPr>
          <w:rFonts w:hint="eastAsia" w:ascii="Times New Roman" w:hAnsi="Times New Roman" w:eastAsia="方正仿宋_GB2312" w:cs="方正仿宋_GB2312"/>
          <w:color w:val="auto"/>
          <w:kern w:val="2"/>
          <w:sz w:val="32"/>
          <w:szCs w:val="32"/>
        </w:rPr>
        <w:t>2008</w:t>
      </w:r>
      <w:r>
        <w:rPr>
          <w:rFonts w:hint="eastAsia" w:ascii="方正仿宋_GB2312" w:hAnsi="方正仿宋_GB2312" w:eastAsia="方正仿宋_GB2312" w:cs="方正仿宋_GB2312"/>
          <w:color w:val="auto"/>
          <w:kern w:val="2"/>
          <w:sz w:val="32"/>
          <w:szCs w:val="32"/>
        </w:rPr>
        <w:t>）</w:t>
      </w:r>
      <w:r>
        <w:rPr>
          <w:rFonts w:hint="eastAsia" w:ascii="Times New Roman" w:hAnsi="Times New Roman" w:eastAsia="方正仿宋_GB2312" w:cs="方正仿宋_GB2312"/>
          <w:color w:val="auto"/>
          <w:kern w:val="2"/>
          <w:sz w:val="32"/>
          <w:szCs w:val="32"/>
          <w:lang w:val="en-US" w:eastAsia="zh-CN"/>
        </w:rPr>
        <w:t>3</w:t>
      </w:r>
      <w:r>
        <w:rPr>
          <w:rFonts w:hint="eastAsia" w:ascii="方正仿宋_GB2312" w:hAnsi="方正仿宋_GB2312" w:eastAsia="方正仿宋_GB2312" w:cs="方正仿宋_GB2312"/>
          <w:color w:val="auto"/>
          <w:kern w:val="2"/>
          <w:sz w:val="32"/>
          <w:szCs w:val="32"/>
        </w:rPr>
        <w:t>类标准。</w:t>
      </w:r>
    </w:p>
    <w:p w14:paraId="2BCAF66F">
      <w:pPr>
        <w:pStyle w:val="15"/>
        <w:keepNext w:val="0"/>
        <w:keepLines w:val="0"/>
        <w:pageBreakBefore w:val="0"/>
        <w:widowControl w:val="0"/>
        <w:kinsoku/>
        <w:wordWrap/>
        <w:overflowPunct/>
        <w:topLinePunct/>
        <w:autoSpaceDE/>
        <w:autoSpaceDN/>
        <w:bidi w:val="0"/>
        <w:adjustRightInd/>
        <w:snapToGrid/>
        <w:spacing w:beforeAutospacing="0" w:afterAutospacing="0" w:line="560" w:lineRule="exact"/>
        <w:ind w:right="0" w:firstLine="640" w:firstLineChars="200"/>
        <w:textAlignment w:val="auto"/>
        <w:rPr>
          <w:rFonts w:hint="eastAsia" w:ascii="方正仿宋_GB2312" w:hAnsi="方正仿宋_GB2312" w:eastAsia="方正仿宋_GB2312" w:cs="方正仿宋_GB2312"/>
          <w:color w:val="auto"/>
          <w:sz w:val="32"/>
          <w:szCs w:val="32"/>
        </w:rPr>
      </w:pPr>
      <w:r>
        <w:rPr>
          <w:rFonts w:hint="eastAsia" w:ascii="Times New Roman" w:hAnsi="Times New Roman" w:eastAsia="方正仿宋_GB2312" w:cs="方正仿宋_GB2312"/>
          <w:color w:val="auto"/>
          <w:sz w:val="32"/>
          <w:szCs w:val="32"/>
        </w:rPr>
        <w:t>4</w:t>
      </w:r>
      <w:r>
        <w:rPr>
          <w:rFonts w:hint="eastAsia" w:ascii="方正仿宋_GB2312" w:hAnsi="方正仿宋_GB2312" w:eastAsia="方正仿宋_GB2312" w:cs="方正仿宋_GB2312"/>
          <w:color w:val="auto"/>
          <w:sz w:val="32"/>
          <w:szCs w:val="32"/>
        </w:rPr>
        <w:t>.一般工业固废储存参照执行《一般工业固体废物贮存和填埋污染控制标准》（</w:t>
      </w:r>
      <w:r>
        <w:rPr>
          <w:rFonts w:hint="eastAsia" w:ascii="Times New Roman" w:hAnsi="Times New Roman" w:eastAsia="方正仿宋_GB2312" w:cs="方正仿宋_GB2312"/>
          <w:color w:val="auto"/>
          <w:sz w:val="32"/>
          <w:szCs w:val="32"/>
        </w:rPr>
        <w:t>GB</w:t>
      </w:r>
      <w:r>
        <w:rPr>
          <w:rFonts w:hint="eastAsia" w:ascii="方正仿宋_GB2312" w:hAnsi="方正仿宋_GB2312" w:eastAsia="方正仿宋_GB2312" w:cs="方正仿宋_GB2312"/>
          <w:color w:val="auto"/>
          <w:sz w:val="32"/>
          <w:szCs w:val="32"/>
        </w:rPr>
        <w:t xml:space="preserve"> </w:t>
      </w:r>
      <w:r>
        <w:rPr>
          <w:rFonts w:hint="eastAsia" w:ascii="Times New Roman" w:hAnsi="Times New Roman" w:eastAsia="方正仿宋_GB2312" w:cs="方正仿宋_GB2312"/>
          <w:color w:val="auto"/>
          <w:sz w:val="32"/>
          <w:szCs w:val="32"/>
        </w:rPr>
        <w:t>18599</w:t>
      </w:r>
      <w:r>
        <w:rPr>
          <w:rFonts w:hint="eastAsia" w:ascii="方正仿宋_GB2312" w:hAnsi="方正仿宋_GB2312" w:eastAsia="方正仿宋_GB2312" w:cs="方正仿宋_GB2312"/>
          <w:color w:val="auto"/>
          <w:sz w:val="32"/>
          <w:szCs w:val="32"/>
        </w:rPr>
        <w:t>-</w:t>
      </w:r>
      <w:r>
        <w:rPr>
          <w:rFonts w:hint="eastAsia" w:ascii="Times New Roman" w:hAnsi="Times New Roman" w:eastAsia="方正仿宋_GB2312" w:cs="方正仿宋_GB2312"/>
          <w:color w:val="auto"/>
          <w:sz w:val="32"/>
          <w:szCs w:val="32"/>
        </w:rPr>
        <w:t>2020</w:t>
      </w:r>
      <w:r>
        <w:rPr>
          <w:rFonts w:hint="eastAsia" w:ascii="方正仿宋_GB2312" w:hAnsi="方正仿宋_GB2312" w:eastAsia="方正仿宋_GB2312" w:cs="方正仿宋_GB2312"/>
          <w:color w:val="auto"/>
          <w:sz w:val="32"/>
          <w:szCs w:val="32"/>
        </w:rPr>
        <w:t>）和《中华人民共和国固体废物污染环境防治法》中的有关规定；危险废物暂存执行《危险废物贮存污染控制标准》（</w:t>
      </w:r>
      <w:r>
        <w:rPr>
          <w:rFonts w:hint="eastAsia" w:ascii="Times New Roman" w:hAnsi="Times New Roman" w:eastAsia="方正仿宋_GB2312" w:cs="方正仿宋_GB2312"/>
          <w:color w:val="auto"/>
          <w:sz w:val="32"/>
          <w:szCs w:val="32"/>
        </w:rPr>
        <w:t>GB18597</w:t>
      </w:r>
      <w:r>
        <w:rPr>
          <w:rFonts w:hint="eastAsia" w:ascii="方正仿宋_GB2312" w:hAnsi="方正仿宋_GB2312" w:eastAsia="方正仿宋_GB2312" w:cs="方正仿宋_GB2312"/>
          <w:color w:val="auto"/>
          <w:sz w:val="32"/>
          <w:szCs w:val="32"/>
        </w:rPr>
        <w:t>-</w:t>
      </w:r>
      <w:r>
        <w:rPr>
          <w:rFonts w:hint="eastAsia" w:ascii="Times New Roman" w:hAnsi="Times New Roman" w:eastAsia="方正仿宋_GB2312" w:cs="方正仿宋_GB2312"/>
          <w:color w:val="auto"/>
          <w:sz w:val="32"/>
          <w:szCs w:val="32"/>
        </w:rPr>
        <w:t>2023</w:t>
      </w:r>
      <w:r>
        <w:rPr>
          <w:rFonts w:hint="eastAsia" w:ascii="方正仿宋_GB2312" w:hAnsi="方正仿宋_GB2312" w:eastAsia="方正仿宋_GB2312" w:cs="方正仿宋_GB2312"/>
          <w:color w:val="auto"/>
          <w:sz w:val="32"/>
          <w:szCs w:val="32"/>
        </w:rPr>
        <w:t>）和《中华人民共和国固体废物污染环境防治法》中的有关规定。</w:t>
      </w:r>
    </w:p>
    <w:p w14:paraId="0C0251D4">
      <w:pPr>
        <w:keepNext w:val="0"/>
        <w:keepLines w:val="0"/>
        <w:pageBreakBefore w:val="0"/>
        <w:widowControl w:val="0"/>
        <w:tabs>
          <w:tab w:val="left" w:pos="3990"/>
        </w:tabs>
        <w:kinsoku/>
        <w:wordWrap/>
        <w:overflowPunct/>
        <w:topLinePunct/>
        <w:autoSpaceDE/>
        <w:autoSpaceDN/>
        <w:bidi w:val="0"/>
        <w:adjustRightInd/>
        <w:snapToGrid/>
        <w:spacing w:line="560" w:lineRule="exact"/>
        <w:ind w:right="0" w:firstLine="640" w:firstLineChars="200"/>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Times New Roman" w:hAnsi="Times New Roman" w:eastAsia="方正仿宋_GB2312" w:cs="方正仿宋_GB2312"/>
          <w:color w:val="auto"/>
          <w:sz w:val="32"/>
          <w:szCs w:val="32"/>
          <w:lang w:val="en-US" w:eastAsia="zh-CN"/>
        </w:rPr>
        <w:t>5</w:t>
      </w:r>
      <w:r>
        <w:rPr>
          <w:rFonts w:hint="eastAsia" w:ascii="方正仿宋_GB2312" w:hAnsi="方正仿宋_GB2312" w:eastAsia="方正仿宋_GB2312" w:cs="方正仿宋_GB2312"/>
          <w:color w:val="auto"/>
          <w:sz w:val="32"/>
          <w:szCs w:val="32"/>
          <w:lang w:val="en-US" w:eastAsia="zh-CN"/>
        </w:rPr>
        <w:t>.如有环境功能区划调整、新标准制定实施等情况，按照要求变更执行标准。</w:t>
      </w:r>
    </w:p>
    <w:p w14:paraId="288616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五、其他要求</w:t>
      </w:r>
    </w:p>
    <w:p w14:paraId="020BC7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val="0"/>
          <w:sz w:val="32"/>
          <w:szCs w:val="32"/>
        </w:rPr>
        <w:t>(一)</w:t>
      </w:r>
      <w:r>
        <w:rPr>
          <w:rFonts w:hint="eastAsia" w:ascii="方正仿宋_GB2312" w:hAnsi="方正仿宋_GB2312" w:eastAsia="方正仿宋_GB2312" w:cs="方正仿宋_GB2312"/>
          <w:sz w:val="32"/>
          <w:szCs w:val="32"/>
        </w:rPr>
        <w:t>本审批意见仅是我局对该项目环评文件的批复意见，项目</w:t>
      </w:r>
      <w:r>
        <w:rPr>
          <w:rFonts w:hint="eastAsia" w:ascii="方正仿宋_GB2312" w:hAnsi="方正仿宋_GB2312" w:eastAsia="方正仿宋_GB2312" w:cs="方正仿宋_GB2312"/>
          <w:sz w:val="32"/>
          <w:szCs w:val="32"/>
          <w:lang w:val="en-US" w:eastAsia="zh-CN"/>
        </w:rPr>
        <w:t>可能</w:t>
      </w:r>
      <w:r>
        <w:rPr>
          <w:rFonts w:hint="eastAsia" w:ascii="方正仿宋_GB2312" w:hAnsi="方正仿宋_GB2312" w:eastAsia="方正仿宋_GB2312" w:cs="方正仿宋_GB2312"/>
          <w:sz w:val="32"/>
          <w:szCs w:val="32"/>
        </w:rPr>
        <w:t>涉及的建设、土地等</w:t>
      </w:r>
      <w:r>
        <w:rPr>
          <w:rFonts w:hint="eastAsia" w:ascii="方正仿宋_GB2312" w:hAnsi="方正仿宋_GB2312" w:eastAsia="方正仿宋_GB2312" w:cs="方正仿宋_GB2312"/>
          <w:sz w:val="32"/>
          <w:szCs w:val="32"/>
          <w:lang w:eastAsia="zh-CN"/>
        </w:rPr>
        <w:t>其他</w:t>
      </w:r>
      <w:r>
        <w:rPr>
          <w:rFonts w:hint="eastAsia" w:ascii="方正仿宋_GB2312" w:hAnsi="方正仿宋_GB2312" w:eastAsia="方正仿宋_GB2312" w:cs="方正仿宋_GB2312"/>
          <w:sz w:val="32"/>
          <w:szCs w:val="32"/>
        </w:rPr>
        <w:t>事项遵照有关部门的要求执行。</w:t>
      </w:r>
    </w:p>
    <w:p w14:paraId="0B9D1A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val="0"/>
          <w:sz w:val="32"/>
          <w:szCs w:val="32"/>
        </w:rPr>
        <w:t>(二)</w:t>
      </w:r>
      <w:r>
        <w:rPr>
          <w:rFonts w:hint="eastAsia" w:ascii="方正仿宋_GB2312" w:hAnsi="方正仿宋_GB2312" w:eastAsia="方正仿宋_GB2312" w:cs="方正仿宋_GB2312"/>
          <w:sz w:val="32"/>
          <w:szCs w:val="32"/>
        </w:rPr>
        <w:t>若发现建设单位、环评编制单位弄虚作假或不落实承诺内容的，可撤销许可决定，依法查处，并向社会公开，将失信企业纳入相关诚信体系。</w:t>
      </w:r>
    </w:p>
    <w:p w14:paraId="0364F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rPr>
        <w:t>(</w:t>
      </w:r>
      <w:r>
        <w:rPr>
          <w:rFonts w:hint="eastAsia" w:ascii="方正仿宋_GB2312" w:hAnsi="方正仿宋_GB2312" w:eastAsia="方正仿宋_GB2312" w:cs="方正仿宋_GB2312"/>
          <w:b w:val="0"/>
          <w:bCs w:val="0"/>
          <w:sz w:val="32"/>
          <w:szCs w:val="32"/>
          <w:lang w:val="en-US" w:eastAsia="zh-CN"/>
        </w:rPr>
        <w:t>三</w:t>
      </w:r>
      <w:r>
        <w:rPr>
          <w:rFonts w:hint="eastAsia" w:ascii="方正仿宋_GB2312" w:hAnsi="方正仿宋_GB2312" w:eastAsia="方正仿宋_GB2312" w:cs="方正仿宋_GB2312"/>
          <w:b w:val="0"/>
          <w:bCs w:val="0"/>
          <w:sz w:val="32"/>
          <w:szCs w:val="32"/>
        </w:rPr>
        <w:t>)</w:t>
      </w:r>
      <w:r>
        <w:rPr>
          <w:rFonts w:hint="eastAsia" w:ascii="方正仿宋_GB2312" w:hAnsi="方正仿宋_GB2312" w:eastAsia="方正仿宋_GB2312" w:cs="方正仿宋_GB2312"/>
          <w:b w:val="0"/>
          <w:bCs w:val="0"/>
          <w:sz w:val="32"/>
          <w:szCs w:val="32"/>
          <w:lang w:val="en-US" w:eastAsia="zh-CN"/>
        </w:rPr>
        <w:t>要求你公司生产原料仅限于外购，不允许在厂区内进行回收破碎颗粒再加工。</w:t>
      </w:r>
    </w:p>
    <w:p w14:paraId="1C34C8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rPr>
        <w:t>(</w:t>
      </w:r>
      <w:r>
        <w:rPr>
          <w:rFonts w:hint="eastAsia" w:ascii="方正仿宋_GB2312" w:hAnsi="方正仿宋_GB2312" w:eastAsia="方正仿宋_GB2312" w:cs="方正仿宋_GB2312"/>
          <w:b w:val="0"/>
          <w:bCs w:val="0"/>
          <w:sz w:val="32"/>
          <w:szCs w:val="32"/>
          <w:lang w:val="en-US" w:eastAsia="zh-CN"/>
        </w:rPr>
        <w:t>四</w:t>
      </w:r>
      <w:r>
        <w:rPr>
          <w:rFonts w:hint="eastAsia" w:ascii="方正仿宋_GB2312" w:hAnsi="方正仿宋_GB2312" w:eastAsia="方正仿宋_GB2312" w:cs="方正仿宋_GB2312"/>
          <w:b w:val="0"/>
          <w:bCs w:val="0"/>
          <w:sz w:val="32"/>
          <w:szCs w:val="32"/>
        </w:rPr>
        <w:t>)</w:t>
      </w:r>
      <w:r>
        <w:rPr>
          <w:rFonts w:hint="eastAsia" w:ascii="方正仿宋_GB2312" w:hAnsi="方正仿宋_GB2312" w:eastAsia="方正仿宋_GB2312" w:cs="方正仿宋_GB2312"/>
          <w:sz w:val="32"/>
          <w:szCs w:val="32"/>
        </w:rPr>
        <w:t>你公司应按规定配合各级生态环境部门做好建设项目环境保护事中事后监管工作。</w:t>
      </w:r>
    </w:p>
    <w:p w14:paraId="668CB66D">
      <w:pPr>
        <w:keepNext w:val="0"/>
        <w:keepLines w:val="0"/>
        <w:pageBreakBefore w:val="0"/>
        <w:widowControl w:val="0"/>
        <w:tabs>
          <w:tab w:val="left" w:pos="3990"/>
        </w:tabs>
        <w:kinsoku/>
        <w:wordWrap/>
        <w:overflowPunct/>
        <w:topLinePunct/>
        <w:autoSpaceDE/>
        <w:autoSpaceDN/>
        <w:bidi w:val="0"/>
        <w:adjustRightInd/>
        <w:snapToGrid/>
        <w:spacing w:line="560" w:lineRule="exact"/>
        <w:ind w:right="0" w:firstLine="640" w:firstLineChars="200"/>
        <w:jc w:val="left"/>
        <w:textAlignment w:val="auto"/>
        <w:rPr>
          <w:rFonts w:hint="eastAsia" w:ascii="仿宋_GB2312" w:hAnsi="仿宋" w:eastAsia="仿宋_GB2312"/>
          <w:color w:val="auto"/>
          <w:sz w:val="32"/>
          <w:szCs w:val="32"/>
          <w:lang w:val="en-US" w:eastAsia="zh-CN"/>
        </w:rPr>
      </w:pPr>
      <w:r>
        <w:rPr>
          <w:rFonts w:hint="eastAsia" w:ascii="黑体" w:hAnsi="黑体" w:eastAsia="黑体" w:cs="黑体"/>
          <w:sz w:val="32"/>
          <w:szCs w:val="32"/>
        </w:rPr>
        <w:t>六、</w:t>
      </w:r>
      <w:r>
        <w:rPr>
          <w:rFonts w:hint="eastAsia" w:ascii="方正仿宋_GB2312" w:hAnsi="方正仿宋_GB2312" w:eastAsia="方正仿宋_GB2312" w:cs="方正仿宋_GB2312"/>
          <w:color w:val="auto"/>
          <w:kern w:val="2"/>
          <w:sz w:val="32"/>
          <w:szCs w:val="32"/>
          <w:lang w:val="en-US" w:eastAsia="zh-CN" w:bidi="ar-SA"/>
        </w:rPr>
        <w:t>请潘集生态环境保护综合行政执法大队做好工程施工期和运营期的事中事后生态环境监管工作。</w:t>
      </w:r>
      <w:r>
        <w:rPr>
          <w:rFonts w:hint="eastAsia" w:ascii="仿宋_GB2312" w:hAnsi="仿宋" w:eastAsia="仿宋_GB2312"/>
          <w:color w:val="auto"/>
          <w:sz w:val="32"/>
          <w:szCs w:val="32"/>
          <w:lang w:val="en-US" w:eastAsia="zh-CN"/>
        </w:rPr>
        <w:t xml:space="preserve"> </w:t>
      </w:r>
    </w:p>
    <w:p w14:paraId="09FBEFAC">
      <w:pPr>
        <w:pStyle w:val="6"/>
        <w:keepNext w:val="0"/>
        <w:keepLines w:val="0"/>
        <w:pageBreakBefore w:val="0"/>
        <w:kinsoku/>
        <w:overflowPunct/>
        <w:autoSpaceDE/>
        <w:autoSpaceDN/>
        <w:bidi w:val="0"/>
        <w:adjustRightInd/>
        <w:spacing w:line="560" w:lineRule="exact"/>
        <w:textAlignment w:val="auto"/>
        <w:rPr>
          <w:rFonts w:hint="eastAsia"/>
          <w:lang w:val="en-US" w:eastAsia="zh-CN"/>
        </w:rPr>
      </w:pPr>
    </w:p>
    <w:p w14:paraId="36E0FA97">
      <w:pPr>
        <w:keepNext w:val="0"/>
        <w:keepLines w:val="0"/>
        <w:pageBreakBefore w:val="0"/>
        <w:widowControl w:val="0"/>
        <w:tabs>
          <w:tab w:val="left" w:pos="3990"/>
        </w:tabs>
        <w:kinsoku/>
        <w:wordWrap/>
        <w:overflowPunct/>
        <w:topLinePunct/>
        <w:autoSpaceDE/>
        <w:autoSpaceDN/>
        <w:bidi w:val="0"/>
        <w:adjustRightInd/>
        <w:snapToGrid/>
        <w:spacing w:line="560" w:lineRule="exact"/>
        <w:ind w:right="0"/>
        <w:jc w:val="right"/>
        <w:textAlignment w:val="auto"/>
        <w:rPr>
          <w:rFonts w:hint="eastAsia" w:ascii="Times New Roman" w:hAnsi="Times New Roman" w:eastAsia="方正仿宋_GB2312" w:cs="方正仿宋_GB2312"/>
          <w:color w:val="auto"/>
          <w:sz w:val="32"/>
          <w:szCs w:val="32"/>
        </w:rPr>
      </w:pPr>
    </w:p>
    <w:p w14:paraId="676E6309">
      <w:pPr>
        <w:keepNext w:val="0"/>
        <w:keepLines w:val="0"/>
        <w:pageBreakBefore w:val="0"/>
        <w:widowControl w:val="0"/>
        <w:tabs>
          <w:tab w:val="left" w:pos="3990"/>
        </w:tabs>
        <w:kinsoku/>
        <w:wordWrap/>
        <w:overflowPunct/>
        <w:topLinePunct/>
        <w:autoSpaceDE/>
        <w:autoSpaceDN/>
        <w:bidi w:val="0"/>
        <w:adjustRightInd/>
        <w:snapToGrid/>
        <w:spacing w:line="560" w:lineRule="exact"/>
        <w:ind w:right="0"/>
        <w:jc w:val="right"/>
        <w:textAlignment w:val="auto"/>
      </w:pPr>
      <w:r>
        <w:rPr>
          <w:rFonts w:hint="eastAsia" w:ascii="Times New Roman" w:hAnsi="Times New Roman" w:eastAsia="方正仿宋_GB2312" w:cs="方正仿宋_GB2312"/>
          <w:color w:val="auto"/>
          <w:sz w:val="32"/>
          <w:szCs w:val="32"/>
        </w:rPr>
        <w:t>202</w:t>
      </w:r>
      <w:r>
        <w:rPr>
          <w:rFonts w:hint="eastAsia" w:ascii="Times New Roman" w:hAnsi="Times New Roman" w:eastAsia="方正仿宋_GB2312" w:cs="方正仿宋_GB2312"/>
          <w:color w:val="auto"/>
          <w:sz w:val="32"/>
          <w:szCs w:val="32"/>
          <w:lang w:val="en-US" w:eastAsia="zh-CN"/>
        </w:rPr>
        <w:t>4</w:t>
      </w:r>
      <w:r>
        <w:rPr>
          <w:rFonts w:hint="eastAsia" w:ascii="方正仿宋_GB2312" w:hAnsi="方正仿宋_GB2312" w:eastAsia="方正仿宋_GB2312" w:cs="方正仿宋_GB2312"/>
          <w:color w:val="auto"/>
          <w:sz w:val="32"/>
          <w:szCs w:val="32"/>
        </w:rPr>
        <w:t>年</w:t>
      </w:r>
      <w:r>
        <w:rPr>
          <w:rFonts w:hint="eastAsia" w:ascii="Times New Roman" w:hAnsi="Times New Roman" w:eastAsia="方正仿宋_GB2312" w:cs="方正仿宋_GB2312"/>
          <w:color w:val="auto"/>
          <w:sz w:val="32"/>
          <w:szCs w:val="32"/>
          <w:lang w:val="en-US" w:eastAsia="zh-CN"/>
        </w:rPr>
        <w:t>12</w:t>
      </w:r>
      <w:r>
        <w:rPr>
          <w:rFonts w:hint="eastAsia" w:ascii="方正仿宋_GB2312" w:hAnsi="方正仿宋_GB2312" w:eastAsia="方正仿宋_GB2312" w:cs="方正仿宋_GB2312"/>
          <w:color w:val="auto"/>
          <w:sz w:val="32"/>
          <w:szCs w:val="32"/>
        </w:rPr>
        <w:t>月</w:t>
      </w:r>
      <w:r>
        <w:rPr>
          <w:rFonts w:hint="eastAsia" w:ascii="Times New Roman" w:hAnsi="Times New Roman" w:eastAsia="方正仿宋_GB2312" w:cs="方正仿宋_GB2312"/>
          <w:color w:val="auto"/>
          <w:sz w:val="32"/>
          <w:szCs w:val="32"/>
          <w:lang w:val="en-US" w:eastAsia="zh-CN"/>
        </w:rPr>
        <w:t>10</w:t>
      </w:r>
      <w:r>
        <w:rPr>
          <w:rFonts w:hint="eastAsia" w:ascii="方正仿宋_GB2312" w:hAnsi="方正仿宋_GB2312" w:eastAsia="方正仿宋_GB2312" w:cs="方正仿宋_GB2312"/>
          <w:color w:val="auto"/>
          <w:sz w:val="32"/>
          <w:szCs w:val="32"/>
        </w:rPr>
        <w:t>日</w:t>
      </w:r>
      <w:r>
        <w:rPr>
          <w:rFonts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 xml:space="preserve">   </w:t>
      </w:r>
    </w:p>
    <w:p w14:paraId="7CBA2215">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rPr>
      </w:pPr>
    </w:p>
    <w:tbl>
      <w:tblPr>
        <w:tblStyle w:val="17"/>
        <w:tblpPr w:leftFromText="180" w:rightFromText="180" w:vertAnchor="text" w:horzAnchor="page" w:tblpX="1535" w:tblpY="102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2B92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35BCD3AD">
            <w:pPr>
              <w:keepNext w:val="0"/>
              <w:keepLines w:val="0"/>
              <w:pageBreakBefore w:val="0"/>
              <w:widowControl w:val="0"/>
              <w:tabs>
                <w:tab w:val="left" w:pos="3990"/>
              </w:tabs>
              <w:kinsoku/>
              <w:wordWrap/>
              <w:overflowPunct/>
              <w:topLinePunct/>
              <w:autoSpaceDE/>
              <w:autoSpaceDN/>
              <w:bidi w:val="0"/>
              <w:adjustRightInd/>
              <w:snapToGrid/>
              <w:spacing w:line="560" w:lineRule="exact"/>
              <w:ind w:right="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抄送：潘集生态环境保护综合行政执法大队、</w:t>
            </w:r>
            <w:r>
              <w:rPr>
                <w:rFonts w:hint="eastAsia" w:ascii="方正仿宋_GB2312" w:hAnsi="方正仿宋_GB2312" w:eastAsia="方正仿宋_GB2312" w:cs="方正仿宋_GB2312"/>
                <w:color w:val="auto"/>
                <w:sz w:val="32"/>
                <w:szCs w:val="32"/>
                <w:lang w:eastAsia="zh-CN"/>
              </w:rPr>
              <w:t>安徽博沁工程咨询有限公司</w:t>
            </w:r>
            <w:r>
              <w:rPr>
                <w:rFonts w:hint="eastAsia" w:ascii="方正仿宋_GB2312" w:hAnsi="方正仿宋_GB2312" w:eastAsia="方正仿宋_GB2312" w:cs="方正仿宋_GB2312"/>
                <w:color w:val="auto"/>
                <w:sz w:val="32"/>
                <w:szCs w:val="32"/>
              </w:rPr>
              <w:t>。</w:t>
            </w:r>
          </w:p>
        </w:tc>
      </w:tr>
      <w:tr w14:paraId="3F0E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3AC3F6F0">
            <w:pPr>
              <w:keepNext w:val="0"/>
              <w:keepLines w:val="0"/>
              <w:pageBreakBefore w:val="0"/>
              <w:widowControl w:val="0"/>
              <w:tabs>
                <w:tab w:val="left" w:pos="3990"/>
              </w:tabs>
              <w:kinsoku/>
              <w:wordWrap/>
              <w:overflowPunct/>
              <w:topLinePunct/>
              <w:autoSpaceDE/>
              <w:autoSpaceDN/>
              <w:bidi w:val="0"/>
              <w:adjustRightInd/>
              <w:snapToGrid/>
              <w:spacing w:line="560" w:lineRule="exact"/>
              <w:ind w:right="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xml:space="preserve">淮南市潘集区生态环境分局           </w:t>
            </w:r>
            <w:r>
              <w:rPr>
                <w:rFonts w:hint="eastAsia" w:ascii="Times New Roman" w:hAnsi="Times New Roman" w:eastAsia="方正仿宋_GB2312" w:cs="方正仿宋_GB2312"/>
                <w:color w:val="auto"/>
                <w:sz w:val="32"/>
                <w:szCs w:val="32"/>
              </w:rPr>
              <w:t>202</w:t>
            </w:r>
            <w:r>
              <w:rPr>
                <w:rFonts w:hint="eastAsia" w:ascii="Times New Roman" w:hAnsi="Times New Roman" w:eastAsia="方正仿宋_GB2312" w:cs="方正仿宋_GB2312"/>
                <w:color w:val="auto"/>
                <w:sz w:val="32"/>
                <w:szCs w:val="32"/>
                <w:lang w:val="en-US" w:eastAsia="zh-CN"/>
              </w:rPr>
              <w:t>4</w:t>
            </w:r>
            <w:r>
              <w:rPr>
                <w:rFonts w:hint="eastAsia" w:ascii="方正仿宋_GB2312" w:hAnsi="方正仿宋_GB2312" w:eastAsia="方正仿宋_GB2312" w:cs="方正仿宋_GB2312"/>
                <w:color w:val="auto"/>
                <w:sz w:val="32"/>
                <w:szCs w:val="32"/>
                <w:lang w:val="en-US" w:eastAsia="zh-CN"/>
              </w:rPr>
              <w:t>年</w:t>
            </w:r>
            <w:r>
              <w:rPr>
                <w:rFonts w:hint="eastAsia" w:ascii="Times New Roman" w:hAnsi="Times New Roman" w:eastAsia="方正仿宋_GB2312" w:cs="方正仿宋_GB2312"/>
                <w:color w:val="auto"/>
                <w:sz w:val="32"/>
                <w:szCs w:val="32"/>
                <w:lang w:val="en-US" w:eastAsia="zh-CN"/>
              </w:rPr>
              <w:t>12</w:t>
            </w:r>
            <w:r>
              <w:rPr>
                <w:rFonts w:hint="eastAsia" w:ascii="方正仿宋_GB2312" w:hAnsi="方正仿宋_GB2312" w:eastAsia="方正仿宋_GB2312" w:cs="方正仿宋_GB2312"/>
                <w:color w:val="auto"/>
                <w:sz w:val="32"/>
                <w:szCs w:val="32"/>
                <w:lang w:val="en-US" w:eastAsia="zh-CN"/>
              </w:rPr>
              <w:t>月</w:t>
            </w:r>
            <w:r>
              <w:rPr>
                <w:rFonts w:hint="eastAsia" w:ascii="Times New Roman" w:hAnsi="Times New Roman" w:eastAsia="方正仿宋_GB2312" w:cs="方正仿宋_GB2312"/>
                <w:color w:val="auto"/>
                <w:sz w:val="32"/>
                <w:szCs w:val="32"/>
                <w:lang w:val="en-US" w:eastAsia="zh-CN"/>
              </w:rPr>
              <w:t>10</w:t>
            </w:r>
            <w:r>
              <w:rPr>
                <w:rFonts w:hint="eastAsia" w:ascii="方正仿宋_GB2312" w:hAnsi="方正仿宋_GB2312" w:eastAsia="方正仿宋_GB2312" w:cs="方正仿宋_GB2312"/>
                <w:color w:val="auto"/>
                <w:sz w:val="32"/>
                <w:szCs w:val="32"/>
              </w:rPr>
              <w:t>日印发</w:t>
            </w:r>
          </w:p>
        </w:tc>
      </w:tr>
    </w:tbl>
    <w:p w14:paraId="2536E185">
      <w:pPr>
        <w:keepNext w:val="0"/>
        <w:keepLines w:val="0"/>
        <w:pageBreakBefore w:val="0"/>
        <w:widowControl w:val="0"/>
        <w:tabs>
          <w:tab w:val="left" w:pos="3990"/>
        </w:tabs>
        <w:kinsoku/>
        <w:wordWrap/>
        <w:overflowPunct/>
        <w:topLinePunct/>
        <w:autoSpaceDE/>
        <w:autoSpaceDN/>
        <w:bidi w:val="0"/>
        <w:adjustRightInd/>
        <w:snapToGrid/>
        <w:spacing w:line="560" w:lineRule="exact"/>
        <w:ind w:right="0" w:firstLine="3780" w:firstLineChars="1800"/>
        <w:jc w:val="left"/>
        <w:textAlignment w:val="auto"/>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B7ECA5-E4D4-4D0A-8D3D-3E5CB591AD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宋体"/>
    <w:panose1 w:val="00000000000000000000"/>
    <w:charset w:val="81"/>
    <w:family w:val="auto"/>
    <w:pitch w:val="default"/>
    <w:sig w:usb0="00000000" w:usb1="00000000" w:usb2="00000010" w:usb3="00000000" w:csb0="00080000"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icrosoft Uighur">
    <w:altName w:val="Trebuchet MS"/>
    <w:panose1 w:val="02000000000000000000"/>
    <w:charset w:val="00"/>
    <w:family w:val="auto"/>
    <w:pitch w:val="default"/>
    <w:sig w:usb0="00000000" w:usb1="00000000" w:usb2="00000008" w:usb3="00000000" w:csb0="00000041" w:csb1="00000000"/>
  </w:font>
  <w:font w:name="Trebuchet MS">
    <w:panose1 w:val="020B0603020202020204"/>
    <w:charset w:val="00"/>
    <w:family w:val="auto"/>
    <w:pitch w:val="default"/>
    <w:sig w:usb0="00000687"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embedRegular r:id="rId2" w:fontKey="{5E5E8B5F-730D-4E16-810A-D566E68C7AB4}"/>
  </w:font>
  <w:font w:name="方正小标宋简体">
    <w:panose1 w:val="02000000000000000000"/>
    <w:charset w:val="86"/>
    <w:family w:val="auto"/>
    <w:pitch w:val="default"/>
    <w:sig w:usb0="00000001" w:usb1="08000000" w:usb2="00000000" w:usb3="00000000" w:csb0="00040000" w:csb1="00000000"/>
    <w:embedRegular r:id="rId3" w:fontKey="{0D9A8E6D-047A-4F4F-B577-97F2CF71787B}"/>
  </w:font>
  <w:font w:name="楷体">
    <w:panose1 w:val="02010609060101010101"/>
    <w:charset w:val="86"/>
    <w:family w:val="modern"/>
    <w:pitch w:val="default"/>
    <w:sig w:usb0="800002BF" w:usb1="38CF7CFA" w:usb2="00000016" w:usb3="00000000" w:csb0="00040001" w:csb1="00000000"/>
    <w:embedRegular r:id="rId4" w:fontKey="{10E1A8CB-47BD-4063-A9E7-A866BACFF6BD}"/>
  </w:font>
  <w:font w:name="方正仿宋_GB2312">
    <w:panose1 w:val="02000000000000000000"/>
    <w:charset w:val="86"/>
    <w:family w:val="auto"/>
    <w:pitch w:val="default"/>
    <w:sig w:usb0="A00002BF" w:usb1="184F6CFA" w:usb2="00000012" w:usb3="00000000" w:csb0="00040001" w:csb1="00000000"/>
    <w:embedRegular r:id="rId5" w:fontKey="{E0DD8DF2-501B-4B5E-8CF2-A229E544BEEA}"/>
  </w:font>
  <w:font w:name="仿宋">
    <w:panose1 w:val="02010609060101010101"/>
    <w:charset w:val="86"/>
    <w:family w:val="auto"/>
    <w:pitch w:val="default"/>
    <w:sig w:usb0="800002BF" w:usb1="38CF7CFA" w:usb2="00000016" w:usb3="00000000" w:csb0="00040001" w:csb1="00000000"/>
    <w:embedRegular r:id="rId6" w:fontKey="{FB49AC26-0307-41ED-B2E5-0AC92A150325}"/>
  </w:font>
  <w:font w:name="方正楷体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embedRegular r:id="rId7" w:fontKey="{6B0CCC04-62E0-40BE-A89E-A46522B593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1EC98">
    <w:pPr>
      <w:pStyle w:val="1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4DED45">
                          <w:pPr>
                            <w:pStyle w:val="1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- 6 -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34DED45">
                    <w:pPr>
                      <w:pStyle w:val="1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- 6 -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62CA9"/>
    <w:multiLevelType w:val="multilevel"/>
    <w:tmpl w:val="41862CA9"/>
    <w:lvl w:ilvl="0" w:tentative="0">
      <w:start w:val="1"/>
      <w:numFmt w:val="decimal"/>
      <w:suff w:val="space"/>
      <w:lvlText w:val="%1"/>
      <w:lvlJc w:val="left"/>
      <w:rPr>
        <w:rFonts w:hint="eastAsia" w:cs="Times New Roman"/>
        <w:sz w:val="30"/>
        <w:szCs w:val="30"/>
      </w:rPr>
    </w:lvl>
    <w:lvl w:ilvl="1" w:tentative="0">
      <w:start w:val="1"/>
      <w:numFmt w:val="decimal"/>
      <w:pStyle w:val="45"/>
      <w:suff w:val="space"/>
      <w:lvlText w:val="%1.%2"/>
      <w:lvlJc w:val="left"/>
      <w:pPr>
        <w:ind w:left="1560"/>
      </w:pPr>
      <w:rPr>
        <w:rFonts w:hint="default" w:ascii="Arial" w:hAnsi="Arial" w:cs="Times New Roman"/>
      </w:rPr>
    </w:lvl>
    <w:lvl w:ilvl="2" w:tentative="0">
      <w:start w:val="1"/>
      <w:numFmt w:val="decimal"/>
      <w:suff w:val="space"/>
      <w:lvlText w:val="%1.%2.%3"/>
      <w:lvlJc w:val="left"/>
      <w:pPr>
        <w:ind w:left="994" w:hanging="426"/>
      </w:pPr>
      <w:rPr>
        <w:rFonts w:hint="default" w:ascii="Arial" w:hAnsi="Arial" w:cs="Times New Roman"/>
      </w:rPr>
    </w:lvl>
    <w:lvl w:ilvl="3" w:tentative="0">
      <w:start w:val="1"/>
      <w:numFmt w:val="decimal"/>
      <w:suff w:val="nothing"/>
      <w:lvlText w:val="%1.%2.%3.%4"/>
      <w:lvlJc w:val="left"/>
      <w:pPr>
        <w:ind w:left="851" w:hanging="851"/>
      </w:pPr>
      <w:rPr>
        <w:rFonts w:hint="eastAsia" w:ascii="Arial" w:hAnsi="Arial"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MDNiYTkwOGY0MTMzNzY1YzRhZTZjNGNkMTU1NTQifQ=="/>
  </w:docVars>
  <w:rsids>
    <w:rsidRoot w:val="001F5F08"/>
    <w:rsid w:val="00025626"/>
    <w:rsid w:val="0004289B"/>
    <w:rsid w:val="000446B8"/>
    <w:rsid w:val="001F0554"/>
    <w:rsid w:val="001F5F08"/>
    <w:rsid w:val="00302AC2"/>
    <w:rsid w:val="0040570B"/>
    <w:rsid w:val="00417C36"/>
    <w:rsid w:val="00494390"/>
    <w:rsid w:val="00497C0C"/>
    <w:rsid w:val="00516385"/>
    <w:rsid w:val="00552767"/>
    <w:rsid w:val="00593CFD"/>
    <w:rsid w:val="00635A69"/>
    <w:rsid w:val="006B086E"/>
    <w:rsid w:val="006C68E2"/>
    <w:rsid w:val="007A4E1A"/>
    <w:rsid w:val="007F65B8"/>
    <w:rsid w:val="00801FF4"/>
    <w:rsid w:val="008E7BD7"/>
    <w:rsid w:val="00903F5E"/>
    <w:rsid w:val="009553C5"/>
    <w:rsid w:val="00984F4E"/>
    <w:rsid w:val="00B40801"/>
    <w:rsid w:val="00B41592"/>
    <w:rsid w:val="00BF2253"/>
    <w:rsid w:val="00BF239A"/>
    <w:rsid w:val="00CE40C2"/>
    <w:rsid w:val="00CE5519"/>
    <w:rsid w:val="00D2131C"/>
    <w:rsid w:val="00D50F09"/>
    <w:rsid w:val="00D572AA"/>
    <w:rsid w:val="00DD67F4"/>
    <w:rsid w:val="00DE039B"/>
    <w:rsid w:val="00DF6DE1"/>
    <w:rsid w:val="00ED3938"/>
    <w:rsid w:val="010E6E1A"/>
    <w:rsid w:val="023D46EC"/>
    <w:rsid w:val="02571E41"/>
    <w:rsid w:val="02AA7663"/>
    <w:rsid w:val="043E485D"/>
    <w:rsid w:val="046E56D3"/>
    <w:rsid w:val="066426DE"/>
    <w:rsid w:val="07442CA3"/>
    <w:rsid w:val="07C17B6D"/>
    <w:rsid w:val="08534C69"/>
    <w:rsid w:val="085B126A"/>
    <w:rsid w:val="0A285C81"/>
    <w:rsid w:val="0A4B6701"/>
    <w:rsid w:val="0AC534D0"/>
    <w:rsid w:val="0B215C77"/>
    <w:rsid w:val="0BB73761"/>
    <w:rsid w:val="0BD32D4F"/>
    <w:rsid w:val="0C2115B1"/>
    <w:rsid w:val="0C952E53"/>
    <w:rsid w:val="0DBF7D6C"/>
    <w:rsid w:val="0DD73781"/>
    <w:rsid w:val="0E64787D"/>
    <w:rsid w:val="0EC069EC"/>
    <w:rsid w:val="0EE011F0"/>
    <w:rsid w:val="0F6464F2"/>
    <w:rsid w:val="0FE53F40"/>
    <w:rsid w:val="106A37BE"/>
    <w:rsid w:val="10A40EB5"/>
    <w:rsid w:val="119B7E01"/>
    <w:rsid w:val="12485CC1"/>
    <w:rsid w:val="129548B8"/>
    <w:rsid w:val="12C43900"/>
    <w:rsid w:val="136639D0"/>
    <w:rsid w:val="13845DC6"/>
    <w:rsid w:val="141D0C6C"/>
    <w:rsid w:val="14C70D73"/>
    <w:rsid w:val="14E336E2"/>
    <w:rsid w:val="151A2F7E"/>
    <w:rsid w:val="151A35D6"/>
    <w:rsid w:val="1574547C"/>
    <w:rsid w:val="15E27C1E"/>
    <w:rsid w:val="15F92BE9"/>
    <w:rsid w:val="188D2EE4"/>
    <w:rsid w:val="1932637F"/>
    <w:rsid w:val="19A82CFA"/>
    <w:rsid w:val="1A401FFC"/>
    <w:rsid w:val="1B1A1616"/>
    <w:rsid w:val="1B7966EB"/>
    <w:rsid w:val="1B957F6D"/>
    <w:rsid w:val="1C9E344D"/>
    <w:rsid w:val="1C9F5D66"/>
    <w:rsid w:val="1DC82F38"/>
    <w:rsid w:val="1DE1641B"/>
    <w:rsid w:val="1E293845"/>
    <w:rsid w:val="1F75284B"/>
    <w:rsid w:val="1FF70D56"/>
    <w:rsid w:val="20333F92"/>
    <w:rsid w:val="20EF5398"/>
    <w:rsid w:val="217C5AED"/>
    <w:rsid w:val="21821CC3"/>
    <w:rsid w:val="21A659B2"/>
    <w:rsid w:val="23825FAA"/>
    <w:rsid w:val="23DC038B"/>
    <w:rsid w:val="240F69AC"/>
    <w:rsid w:val="24590BBF"/>
    <w:rsid w:val="246D3164"/>
    <w:rsid w:val="24954FC1"/>
    <w:rsid w:val="24CD530F"/>
    <w:rsid w:val="254C2D14"/>
    <w:rsid w:val="268D42D9"/>
    <w:rsid w:val="27383550"/>
    <w:rsid w:val="27933E4C"/>
    <w:rsid w:val="279F13ED"/>
    <w:rsid w:val="2867160F"/>
    <w:rsid w:val="28BA7749"/>
    <w:rsid w:val="292D00B0"/>
    <w:rsid w:val="2B415A08"/>
    <w:rsid w:val="2BAF302B"/>
    <w:rsid w:val="2D040A3E"/>
    <w:rsid w:val="2D492608"/>
    <w:rsid w:val="2E3B5061"/>
    <w:rsid w:val="2E9F292E"/>
    <w:rsid w:val="2F527179"/>
    <w:rsid w:val="3040463A"/>
    <w:rsid w:val="309657DE"/>
    <w:rsid w:val="30D14FE9"/>
    <w:rsid w:val="30D152B0"/>
    <w:rsid w:val="31AF476C"/>
    <w:rsid w:val="32292413"/>
    <w:rsid w:val="32762FE2"/>
    <w:rsid w:val="334B673C"/>
    <w:rsid w:val="335A4A65"/>
    <w:rsid w:val="353A0493"/>
    <w:rsid w:val="36B10C29"/>
    <w:rsid w:val="36E10C30"/>
    <w:rsid w:val="37502687"/>
    <w:rsid w:val="37CC58F9"/>
    <w:rsid w:val="37D4556B"/>
    <w:rsid w:val="38517D18"/>
    <w:rsid w:val="395076FE"/>
    <w:rsid w:val="39C76F9B"/>
    <w:rsid w:val="39D65A8A"/>
    <w:rsid w:val="3A786FE3"/>
    <w:rsid w:val="3B7364AD"/>
    <w:rsid w:val="3BB74AF9"/>
    <w:rsid w:val="3C674F31"/>
    <w:rsid w:val="3DB16390"/>
    <w:rsid w:val="3DEB10C0"/>
    <w:rsid w:val="3DF350A0"/>
    <w:rsid w:val="3E372AC1"/>
    <w:rsid w:val="3E6B43BE"/>
    <w:rsid w:val="3EA14B41"/>
    <w:rsid w:val="3ED57651"/>
    <w:rsid w:val="3F263D3E"/>
    <w:rsid w:val="403A5899"/>
    <w:rsid w:val="405014B2"/>
    <w:rsid w:val="40BE473B"/>
    <w:rsid w:val="41804C4E"/>
    <w:rsid w:val="41964AFC"/>
    <w:rsid w:val="419E3214"/>
    <w:rsid w:val="41A70D3C"/>
    <w:rsid w:val="42772D26"/>
    <w:rsid w:val="443133A9"/>
    <w:rsid w:val="45A32084"/>
    <w:rsid w:val="471C20EE"/>
    <w:rsid w:val="47ED774E"/>
    <w:rsid w:val="481C4C8B"/>
    <w:rsid w:val="483B47F6"/>
    <w:rsid w:val="488F68F0"/>
    <w:rsid w:val="495C67D2"/>
    <w:rsid w:val="49B06B1E"/>
    <w:rsid w:val="49F718AC"/>
    <w:rsid w:val="4A04505A"/>
    <w:rsid w:val="4A9D69E7"/>
    <w:rsid w:val="4ACE3700"/>
    <w:rsid w:val="4DC93016"/>
    <w:rsid w:val="5035480A"/>
    <w:rsid w:val="50920718"/>
    <w:rsid w:val="50A07BA6"/>
    <w:rsid w:val="50B83BD1"/>
    <w:rsid w:val="50C35389"/>
    <w:rsid w:val="515A3A04"/>
    <w:rsid w:val="52694A4C"/>
    <w:rsid w:val="526E6387"/>
    <w:rsid w:val="52CA350C"/>
    <w:rsid w:val="5312395E"/>
    <w:rsid w:val="535D3826"/>
    <w:rsid w:val="53DB785D"/>
    <w:rsid w:val="54FC2B69"/>
    <w:rsid w:val="5633436B"/>
    <w:rsid w:val="56866B29"/>
    <w:rsid w:val="56BB1667"/>
    <w:rsid w:val="56DD2D20"/>
    <w:rsid w:val="572124B9"/>
    <w:rsid w:val="58112E7E"/>
    <w:rsid w:val="592604A1"/>
    <w:rsid w:val="5A6F03E0"/>
    <w:rsid w:val="5B2D31C1"/>
    <w:rsid w:val="5B445736"/>
    <w:rsid w:val="5C40250C"/>
    <w:rsid w:val="5C581DAA"/>
    <w:rsid w:val="5CBE5B81"/>
    <w:rsid w:val="5D184E51"/>
    <w:rsid w:val="5D981ED0"/>
    <w:rsid w:val="5F335794"/>
    <w:rsid w:val="5F9428EC"/>
    <w:rsid w:val="5FC43BE6"/>
    <w:rsid w:val="601603D0"/>
    <w:rsid w:val="60411944"/>
    <w:rsid w:val="60940AF0"/>
    <w:rsid w:val="61B53002"/>
    <w:rsid w:val="630A47EB"/>
    <w:rsid w:val="635F2E57"/>
    <w:rsid w:val="63B81F97"/>
    <w:rsid w:val="64204507"/>
    <w:rsid w:val="65CE2C50"/>
    <w:rsid w:val="664A36AD"/>
    <w:rsid w:val="66C52699"/>
    <w:rsid w:val="676F3EFE"/>
    <w:rsid w:val="677A27ED"/>
    <w:rsid w:val="690214C6"/>
    <w:rsid w:val="69A7269B"/>
    <w:rsid w:val="6AD024B2"/>
    <w:rsid w:val="6B1D317A"/>
    <w:rsid w:val="6C7518DF"/>
    <w:rsid w:val="6DA1634A"/>
    <w:rsid w:val="6E0A3A7A"/>
    <w:rsid w:val="6E31797E"/>
    <w:rsid w:val="6EE81A6F"/>
    <w:rsid w:val="6F176B74"/>
    <w:rsid w:val="705F5D93"/>
    <w:rsid w:val="70A93382"/>
    <w:rsid w:val="71933DB2"/>
    <w:rsid w:val="71F633B8"/>
    <w:rsid w:val="720A1B07"/>
    <w:rsid w:val="72E913E4"/>
    <w:rsid w:val="730E294B"/>
    <w:rsid w:val="731358A4"/>
    <w:rsid w:val="739F43E1"/>
    <w:rsid w:val="741A185D"/>
    <w:rsid w:val="74F9380D"/>
    <w:rsid w:val="75F70D28"/>
    <w:rsid w:val="760B5B9A"/>
    <w:rsid w:val="764457E3"/>
    <w:rsid w:val="77044A93"/>
    <w:rsid w:val="774775B5"/>
    <w:rsid w:val="77892AF1"/>
    <w:rsid w:val="77ED5961"/>
    <w:rsid w:val="78484242"/>
    <w:rsid w:val="784E6060"/>
    <w:rsid w:val="78EA2375"/>
    <w:rsid w:val="799B3C4D"/>
    <w:rsid w:val="79C403DE"/>
    <w:rsid w:val="79D833A4"/>
    <w:rsid w:val="7ACD0A2E"/>
    <w:rsid w:val="7B05641A"/>
    <w:rsid w:val="7B155A38"/>
    <w:rsid w:val="7C2F64C4"/>
    <w:rsid w:val="7D8D5299"/>
    <w:rsid w:val="7DB55ED6"/>
    <w:rsid w:val="7DF511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99" w:semiHidden="0" w:name="Salutation"/>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 w:cs="Times New Roman"/>
      <w:kern w:val="2"/>
      <w:sz w:val="21"/>
      <w:szCs w:val="24"/>
      <w:lang w:val="en-US" w:eastAsia="zh-CN" w:bidi="ar-SA"/>
    </w:rPr>
  </w:style>
  <w:style w:type="paragraph" w:styleId="2">
    <w:name w:val="heading 1"/>
    <w:basedOn w:val="1"/>
    <w:next w:val="1"/>
    <w:link w:val="31"/>
    <w:autoRedefine/>
    <w:qFormat/>
    <w:uiPriority w:val="99"/>
    <w:pPr>
      <w:spacing w:beforeAutospacing="1" w:afterAutospacing="1"/>
      <w:jc w:val="left"/>
      <w:outlineLvl w:val="0"/>
    </w:pPr>
    <w:rPr>
      <w:rFonts w:ascii="宋?" w:hAnsi="宋?"/>
      <w:b/>
      <w:bCs/>
      <w:kern w:val="44"/>
      <w:sz w:val="48"/>
      <w:szCs w:val="48"/>
    </w:rPr>
  </w:style>
  <w:style w:type="paragraph" w:styleId="3">
    <w:name w:val="heading 2"/>
    <w:basedOn w:val="1"/>
    <w:next w:val="1"/>
    <w:link w:val="32"/>
    <w:autoRedefine/>
    <w:qFormat/>
    <w:uiPriority w:val="99"/>
    <w:pPr>
      <w:keepNext/>
      <w:keepLines/>
      <w:spacing w:before="260" w:after="260" w:line="416" w:lineRule="auto"/>
      <w:outlineLvl w:val="1"/>
    </w:pPr>
    <w:rPr>
      <w:rFonts w:ascii="Arial" w:hAnsi="Arial" w:eastAsia="黑体"/>
      <w:b/>
      <w:bCs/>
      <w:sz w:val="32"/>
      <w:szCs w:val="32"/>
    </w:rPr>
  </w:style>
  <w:style w:type="character" w:default="1" w:styleId="19">
    <w:name w:val="Default Paragraph Font"/>
    <w:autoRedefine/>
    <w:semiHidden/>
    <w:qFormat/>
    <w:uiPriority w:val="99"/>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qFormat/>
    <w:locked/>
    <w:uiPriority w:val="0"/>
    <w:pPr>
      <w:jc w:val="left"/>
    </w:pPr>
    <w:rPr>
      <w:szCs w:val="20"/>
    </w:rPr>
  </w:style>
  <w:style w:type="paragraph" w:styleId="5">
    <w:name w:val="Salutation"/>
    <w:basedOn w:val="1"/>
    <w:next w:val="1"/>
    <w:link w:val="33"/>
    <w:autoRedefine/>
    <w:qFormat/>
    <w:uiPriority w:val="99"/>
    <w:rPr>
      <w:sz w:val="24"/>
    </w:rPr>
  </w:style>
  <w:style w:type="paragraph" w:styleId="6">
    <w:name w:val="Body Text"/>
    <w:basedOn w:val="1"/>
    <w:next w:val="7"/>
    <w:link w:val="34"/>
    <w:autoRedefine/>
    <w:qFormat/>
    <w:uiPriority w:val="99"/>
    <w:pPr>
      <w:widowControl/>
      <w:snapToGrid w:val="0"/>
      <w:spacing w:before="60" w:after="160" w:line="259" w:lineRule="auto"/>
      <w:ind w:right="113"/>
    </w:pPr>
    <w:rPr>
      <w:kern w:val="0"/>
      <w:sz w:val="18"/>
      <w:szCs w:val="20"/>
    </w:rPr>
  </w:style>
  <w:style w:type="paragraph" w:customStyle="1" w:styleId="7">
    <w:name w:val="xl27"/>
    <w:basedOn w:val="1"/>
    <w:next w:val="8"/>
    <w:autoRedefine/>
    <w:qFormat/>
    <w:uiPriority w:val="99"/>
    <w:pPr>
      <w:widowControl/>
      <w:spacing w:before="100" w:beforeAutospacing="1" w:after="100" w:afterAutospacing="1"/>
      <w:jc w:val="left"/>
    </w:pPr>
    <w:rPr>
      <w:color w:val="FF0000"/>
      <w:kern w:val="0"/>
      <w:sz w:val="24"/>
    </w:rPr>
  </w:style>
  <w:style w:type="paragraph" w:customStyle="1" w:styleId="8">
    <w:name w:val="A正文"/>
    <w:basedOn w:val="1"/>
    <w:autoRedefine/>
    <w:qFormat/>
    <w:uiPriority w:val="0"/>
    <w:pPr>
      <w:widowControl/>
      <w:overflowPunct w:val="0"/>
      <w:autoSpaceDE w:val="0"/>
      <w:autoSpaceDN w:val="0"/>
      <w:jc w:val="left"/>
      <w:textAlignment w:val="baseline"/>
    </w:pPr>
  </w:style>
  <w:style w:type="paragraph" w:styleId="9">
    <w:name w:val="Body Text Indent"/>
    <w:basedOn w:val="1"/>
    <w:next w:val="1"/>
    <w:link w:val="35"/>
    <w:autoRedefine/>
    <w:qFormat/>
    <w:uiPriority w:val="99"/>
    <w:pPr>
      <w:spacing w:line="560" w:lineRule="exact"/>
      <w:ind w:firstLine="567"/>
    </w:pPr>
    <w:rPr>
      <w:rFonts w:ascii="宋?" w:hAnsi="宋?"/>
      <w:sz w:val="28"/>
    </w:rPr>
  </w:style>
  <w:style w:type="paragraph" w:styleId="10">
    <w:name w:val="Plain Text"/>
    <w:basedOn w:val="1"/>
    <w:next w:val="5"/>
    <w:link w:val="36"/>
    <w:autoRedefine/>
    <w:qFormat/>
    <w:uiPriority w:val="99"/>
    <w:rPr>
      <w:rFonts w:ascii="宋?" w:hAnsi="Courier New"/>
      <w:sz w:val="24"/>
      <w:szCs w:val="20"/>
    </w:rPr>
  </w:style>
  <w:style w:type="paragraph" w:styleId="11">
    <w:name w:val="Body Text Indent 2"/>
    <w:basedOn w:val="1"/>
    <w:link w:val="37"/>
    <w:autoRedefine/>
    <w:qFormat/>
    <w:uiPriority w:val="99"/>
    <w:pPr>
      <w:spacing w:line="400" w:lineRule="exact"/>
      <w:ind w:firstLine="573"/>
    </w:pPr>
    <w:rPr>
      <w:rFonts w:ascii="宋?" w:hAnsi="宋?"/>
      <w:sz w:val="28"/>
    </w:rPr>
  </w:style>
  <w:style w:type="paragraph" w:styleId="12">
    <w:name w:val="footer"/>
    <w:basedOn w:val="1"/>
    <w:link w:val="39"/>
    <w:autoRedefine/>
    <w:qFormat/>
    <w:uiPriority w:val="99"/>
    <w:pPr>
      <w:tabs>
        <w:tab w:val="center" w:pos="4153"/>
        <w:tab w:val="right" w:pos="8306"/>
      </w:tabs>
      <w:snapToGrid w:val="0"/>
      <w:jc w:val="left"/>
    </w:pPr>
    <w:rPr>
      <w:sz w:val="18"/>
    </w:rPr>
  </w:style>
  <w:style w:type="paragraph" w:styleId="13">
    <w:name w:val="header"/>
    <w:basedOn w:val="1"/>
    <w:link w:val="4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2"/>
    <w:basedOn w:val="1"/>
    <w:next w:val="1"/>
    <w:link w:val="41"/>
    <w:autoRedefine/>
    <w:qFormat/>
    <w:uiPriority w:val="99"/>
  </w:style>
  <w:style w:type="paragraph" w:styleId="15">
    <w:name w:val="Normal (Web)"/>
    <w:basedOn w:val="1"/>
    <w:autoRedefine/>
    <w:qFormat/>
    <w:uiPriority w:val="99"/>
    <w:pPr>
      <w:spacing w:beforeAutospacing="1" w:afterAutospacing="1"/>
      <w:jc w:val="left"/>
    </w:pPr>
    <w:rPr>
      <w:kern w:val="0"/>
      <w:sz w:val="24"/>
    </w:rPr>
  </w:style>
  <w:style w:type="paragraph" w:styleId="16">
    <w:name w:val="Body Text First Indent 2"/>
    <w:basedOn w:val="1"/>
    <w:next w:val="1"/>
    <w:link w:val="38"/>
    <w:autoRedefine/>
    <w:qFormat/>
    <w:uiPriority w:val="99"/>
    <w:pPr>
      <w:spacing w:after="120" w:line="240" w:lineRule="auto"/>
      <w:ind w:left="420" w:leftChars="200" w:firstLine="420"/>
    </w:pPr>
    <w:rPr>
      <w:sz w:val="21"/>
    </w:rPr>
  </w:style>
  <w:style w:type="table" w:styleId="18">
    <w:name w:val="Table Grid"/>
    <w:basedOn w:val="17"/>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autoRedefine/>
    <w:qFormat/>
    <w:uiPriority w:val="99"/>
    <w:rPr>
      <w:rFonts w:cs="Times New Roman"/>
      <w:b/>
      <w:bCs/>
    </w:rPr>
  </w:style>
  <w:style w:type="character" w:styleId="21">
    <w:name w:val="FollowedHyperlink"/>
    <w:basedOn w:val="19"/>
    <w:autoRedefine/>
    <w:qFormat/>
    <w:uiPriority w:val="99"/>
    <w:rPr>
      <w:rFonts w:cs="Times New Roman"/>
      <w:color w:val="333333"/>
      <w:u w:val="none"/>
    </w:rPr>
  </w:style>
  <w:style w:type="character" w:styleId="22">
    <w:name w:val="Emphasis"/>
    <w:basedOn w:val="19"/>
    <w:autoRedefine/>
    <w:qFormat/>
    <w:uiPriority w:val="99"/>
    <w:rPr>
      <w:rFonts w:cs="Times New Roman"/>
      <w:i/>
    </w:rPr>
  </w:style>
  <w:style w:type="character" w:styleId="23">
    <w:name w:val="HTML Definition"/>
    <w:basedOn w:val="19"/>
    <w:autoRedefine/>
    <w:qFormat/>
    <w:uiPriority w:val="99"/>
    <w:rPr>
      <w:rFonts w:cs="Times New Roman"/>
      <w:i/>
      <w:iCs/>
    </w:rPr>
  </w:style>
  <w:style w:type="character" w:styleId="24">
    <w:name w:val="HTML Acronym"/>
    <w:basedOn w:val="19"/>
    <w:autoRedefine/>
    <w:qFormat/>
    <w:uiPriority w:val="99"/>
    <w:rPr>
      <w:rFonts w:cs="Times New Roman"/>
    </w:rPr>
  </w:style>
  <w:style w:type="character" w:styleId="25">
    <w:name w:val="Hyperlink"/>
    <w:basedOn w:val="19"/>
    <w:autoRedefine/>
    <w:qFormat/>
    <w:uiPriority w:val="99"/>
    <w:rPr>
      <w:rFonts w:cs="Times New Roman"/>
      <w:color w:val="333333"/>
      <w:u w:val="none"/>
    </w:rPr>
  </w:style>
  <w:style w:type="character" w:styleId="26">
    <w:name w:val="HTML Code"/>
    <w:basedOn w:val="19"/>
    <w:autoRedefine/>
    <w:qFormat/>
    <w:uiPriority w:val="99"/>
    <w:rPr>
      <w:rFonts w:ascii="monospace" w:hAnsi="monospace" w:cs="monospace"/>
      <w:sz w:val="21"/>
      <w:szCs w:val="21"/>
    </w:rPr>
  </w:style>
  <w:style w:type="character" w:styleId="27">
    <w:name w:val="annotation reference"/>
    <w:basedOn w:val="19"/>
    <w:autoRedefine/>
    <w:semiHidden/>
    <w:qFormat/>
    <w:uiPriority w:val="99"/>
    <w:rPr>
      <w:rFonts w:cs="Times New Roman"/>
      <w:sz w:val="21"/>
    </w:rPr>
  </w:style>
  <w:style w:type="character" w:styleId="28">
    <w:name w:val="HTML Keyboard"/>
    <w:basedOn w:val="19"/>
    <w:autoRedefine/>
    <w:qFormat/>
    <w:uiPriority w:val="99"/>
    <w:rPr>
      <w:rFonts w:ascii="monospace" w:hAnsi="monospace" w:cs="monospace"/>
      <w:sz w:val="21"/>
      <w:szCs w:val="21"/>
    </w:rPr>
  </w:style>
  <w:style w:type="character" w:styleId="29">
    <w:name w:val="HTML Sample"/>
    <w:basedOn w:val="19"/>
    <w:autoRedefine/>
    <w:qFormat/>
    <w:uiPriority w:val="99"/>
    <w:rPr>
      <w:rFonts w:ascii="monospace" w:hAnsi="monospace" w:cs="monospace"/>
      <w:sz w:val="21"/>
      <w:szCs w:val="21"/>
    </w:rPr>
  </w:style>
  <w:style w:type="paragraph" w:customStyle="1" w:styleId="30">
    <w:name w:val="正文 首行缩进:  2 字符"/>
    <w:basedOn w:val="1"/>
    <w:autoRedefine/>
    <w:qFormat/>
    <w:uiPriority w:val="99"/>
    <w:pPr>
      <w:ind w:firstLine="579" w:firstLineChars="200"/>
    </w:pPr>
    <w:rPr>
      <w:sz w:val="28"/>
      <w:szCs w:val="20"/>
    </w:rPr>
  </w:style>
  <w:style w:type="character" w:customStyle="1" w:styleId="31">
    <w:name w:val="Heading 1 Char"/>
    <w:basedOn w:val="19"/>
    <w:link w:val="2"/>
    <w:autoRedefine/>
    <w:qFormat/>
    <w:locked/>
    <w:uiPriority w:val="99"/>
    <w:rPr>
      <w:rFonts w:ascii="Calibri" w:hAnsi="Calibri" w:cs="Times New Roman"/>
      <w:b/>
      <w:bCs/>
      <w:kern w:val="44"/>
      <w:sz w:val="44"/>
      <w:szCs w:val="44"/>
    </w:rPr>
  </w:style>
  <w:style w:type="character" w:customStyle="1" w:styleId="32">
    <w:name w:val="Heading 2 Char"/>
    <w:basedOn w:val="19"/>
    <w:link w:val="3"/>
    <w:autoRedefine/>
    <w:semiHidden/>
    <w:qFormat/>
    <w:locked/>
    <w:uiPriority w:val="99"/>
    <w:rPr>
      <w:rFonts w:ascii="Cambria" w:hAnsi="Cambria" w:eastAsia="宋?" w:cs="Times New Roman"/>
      <w:b/>
      <w:bCs/>
      <w:sz w:val="32"/>
      <w:szCs w:val="32"/>
    </w:rPr>
  </w:style>
  <w:style w:type="character" w:customStyle="1" w:styleId="33">
    <w:name w:val="Salutation Char"/>
    <w:basedOn w:val="19"/>
    <w:link w:val="5"/>
    <w:autoRedefine/>
    <w:semiHidden/>
    <w:qFormat/>
    <w:locked/>
    <w:uiPriority w:val="99"/>
    <w:rPr>
      <w:rFonts w:ascii="Calibri" w:hAnsi="Calibri" w:cs="Times New Roman"/>
      <w:sz w:val="24"/>
      <w:szCs w:val="24"/>
    </w:rPr>
  </w:style>
  <w:style w:type="character" w:customStyle="1" w:styleId="34">
    <w:name w:val="Body Text Char"/>
    <w:basedOn w:val="19"/>
    <w:link w:val="6"/>
    <w:autoRedefine/>
    <w:semiHidden/>
    <w:qFormat/>
    <w:locked/>
    <w:uiPriority w:val="99"/>
    <w:rPr>
      <w:rFonts w:ascii="Calibri" w:hAnsi="Calibri" w:cs="Times New Roman"/>
      <w:sz w:val="24"/>
      <w:szCs w:val="24"/>
    </w:rPr>
  </w:style>
  <w:style w:type="character" w:customStyle="1" w:styleId="35">
    <w:name w:val="Body Text Indent Char"/>
    <w:basedOn w:val="19"/>
    <w:link w:val="9"/>
    <w:autoRedefine/>
    <w:semiHidden/>
    <w:qFormat/>
    <w:locked/>
    <w:uiPriority w:val="99"/>
    <w:rPr>
      <w:rFonts w:ascii="Calibri" w:hAnsi="Calibri" w:cs="Times New Roman"/>
      <w:sz w:val="24"/>
      <w:szCs w:val="24"/>
    </w:rPr>
  </w:style>
  <w:style w:type="character" w:customStyle="1" w:styleId="36">
    <w:name w:val="Plain Text Char"/>
    <w:basedOn w:val="19"/>
    <w:link w:val="10"/>
    <w:autoRedefine/>
    <w:semiHidden/>
    <w:qFormat/>
    <w:locked/>
    <w:uiPriority w:val="99"/>
    <w:rPr>
      <w:rFonts w:ascii="宋?" w:hAnsi="Courier New" w:cs="Courier New"/>
      <w:sz w:val="21"/>
      <w:szCs w:val="21"/>
    </w:rPr>
  </w:style>
  <w:style w:type="character" w:customStyle="1" w:styleId="37">
    <w:name w:val="Body Text Indent 2 Char"/>
    <w:basedOn w:val="19"/>
    <w:link w:val="11"/>
    <w:autoRedefine/>
    <w:semiHidden/>
    <w:qFormat/>
    <w:locked/>
    <w:uiPriority w:val="99"/>
    <w:rPr>
      <w:rFonts w:ascii="Calibri" w:hAnsi="Calibri" w:cs="Times New Roman"/>
      <w:sz w:val="24"/>
      <w:szCs w:val="24"/>
    </w:rPr>
  </w:style>
  <w:style w:type="character" w:customStyle="1" w:styleId="38">
    <w:name w:val="Body Text First Indent 2 Char"/>
    <w:basedOn w:val="35"/>
    <w:link w:val="16"/>
    <w:autoRedefine/>
    <w:semiHidden/>
    <w:qFormat/>
    <w:locked/>
    <w:uiPriority w:val="99"/>
  </w:style>
  <w:style w:type="character" w:customStyle="1" w:styleId="39">
    <w:name w:val="Footer Char"/>
    <w:basedOn w:val="19"/>
    <w:link w:val="12"/>
    <w:autoRedefine/>
    <w:semiHidden/>
    <w:qFormat/>
    <w:locked/>
    <w:uiPriority w:val="99"/>
    <w:rPr>
      <w:rFonts w:ascii="Calibri" w:hAnsi="Calibri" w:cs="Times New Roman"/>
      <w:sz w:val="18"/>
      <w:szCs w:val="18"/>
    </w:rPr>
  </w:style>
  <w:style w:type="character" w:customStyle="1" w:styleId="40">
    <w:name w:val="Header Char"/>
    <w:basedOn w:val="19"/>
    <w:link w:val="13"/>
    <w:autoRedefine/>
    <w:semiHidden/>
    <w:qFormat/>
    <w:locked/>
    <w:uiPriority w:val="99"/>
    <w:rPr>
      <w:rFonts w:ascii="Calibri" w:hAnsi="Calibri" w:cs="Times New Roman"/>
      <w:sz w:val="18"/>
      <w:szCs w:val="18"/>
    </w:rPr>
  </w:style>
  <w:style w:type="character" w:customStyle="1" w:styleId="41">
    <w:name w:val="Body Text 2 Char"/>
    <w:basedOn w:val="19"/>
    <w:link w:val="14"/>
    <w:autoRedefine/>
    <w:semiHidden/>
    <w:qFormat/>
    <w:locked/>
    <w:uiPriority w:val="99"/>
    <w:rPr>
      <w:rFonts w:ascii="Calibri" w:hAnsi="Calibri" w:cs="Times New Roman"/>
      <w:sz w:val="24"/>
      <w:szCs w:val="24"/>
    </w:rPr>
  </w:style>
  <w:style w:type="paragraph" w:customStyle="1" w:styleId="42">
    <w:name w:val="Default"/>
    <w:basedOn w:val="43"/>
    <w:next w:val="44"/>
    <w:autoRedefine/>
    <w:qFormat/>
    <w:uiPriority w:val="99"/>
    <w:pPr>
      <w:autoSpaceDE w:val="0"/>
      <w:autoSpaceDN w:val="0"/>
      <w:adjustRightInd w:val="0"/>
    </w:pPr>
    <w:rPr>
      <w:kern w:val="0"/>
      <w:sz w:val="24"/>
    </w:rPr>
  </w:style>
  <w:style w:type="paragraph" w:customStyle="1" w:styleId="43">
    <w:name w:val="批注文字1"/>
    <w:autoRedefine/>
    <w:qFormat/>
    <w:uiPriority w:val="99"/>
    <w:pPr>
      <w:widowControl w:val="0"/>
    </w:pPr>
    <w:rPr>
      <w:rFonts w:ascii="Times New Roman" w:hAnsi="Times New Roman" w:eastAsia="宋?" w:cs="Times New Roman"/>
      <w:color w:val="000000"/>
      <w:kern w:val="2"/>
      <w:sz w:val="21"/>
      <w:szCs w:val="24"/>
      <w:lang w:val="en-US" w:eastAsia="zh-CN" w:bidi="ar-SA"/>
    </w:rPr>
  </w:style>
  <w:style w:type="paragraph" w:customStyle="1" w:styleId="44">
    <w:name w:val="1正文段落"/>
    <w:basedOn w:val="1"/>
    <w:autoRedefine/>
    <w:qFormat/>
    <w:uiPriority w:val="99"/>
    <w:pPr>
      <w:widowControl/>
      <w:snapToGrid w:val="0"/>
      <w:ind w:firstLine="480"/>
      <w:jc w:val="left"/>
    </w:pPr>
    <w:rPr>
      <w:kern w:val="0"/>
      <w:szCs w:val="20"/>
    </w:rPr>
  </w:style>
  <w:style w:type="paragraph" w:customStyle="1" w:styleId="45">
    <w:name w:val="标题2"/>
    <w:basedOn w:val="3"/>
    <w:autoRedefine/>
    <w:qFormat/>
    <w:uiPriority w:val="99"/>
    <w:pPr>
      <w:numPr>
        <w:ilvl w:val="1"/>
        <w:numId w:val="1"/>
      </w:numPr>
      <w:spacing w:line="440" w:lineRule="exact"/>
    </w:pPr>
    <w:rPr>
      <w:kern w:val="0"/>
    </w:rPr>
  </w:style>
  <w:style w:type="paragraph" w:customStyle="1" w:styleId="46">
    <w:name w:val="样式 正文文本缩进 + 行距: 1.5 倍行距"/>
    <w:basedOn w:val="9"/>
    <w:autoRedefine/>
    <w:qFormat/>
    <w:uiPriority w:val="99"/>
    <w:pPr>
      <w:ind w:left="90" w:leftChars="32" w:firstLine="560"/>
    </w:pPr>
  </w:style>
  <w:style w:type="paragraph" w:customStyle="1" w:styleId="47">
    <w:name w:val="样式 小四 行距: 1.5 倍行距"/>
    <w:basedOn w:val="1"/>
    <w:autoRedefine/>
    <w:qFormat/>
    <w:uiPriority w:val="99"/>
    <w:pPr>
      <w:ind w:firstLine="480" w:firstLineChars="200"/>
    </w:pPr>
    <w:rPr>
      <w:rFonts w:cs="宋?"/>
    </w:rPr>
  </w:style>
  <w:style w:type="paragraph" w:customStyle="1" w:styleId="48">
    <w:name w:val="图、表内容"/>
    <w:basedOn w:val="1"/>
    <w:autoRedefine/>
    <w:qFormat/>
    <w:uiPriority w:val="99"/>
    <w:pPr>
      <w:jc w:val="center"/>
    </w:pPr>
  </w:style>
  <w:style w:type="paragraph" w:customStyle="1" w:styleId="49">
    <w:name w:val="4正文文本"/>
    <w:basedOn w:val="1"/>
    <w:autoRedefine/>
    <w:qFormat/>
    <w:uiPriority w:val="99"/>
    <w:pPr>
      <w:spacing w:line="360" w:lineRule="auto"/>
      <w:ind w:firstLine="840" w:firstLineChars="200"/>
      <w:jc w:val="left"/>
    </w:pPr>
    <w:rPr>
      <w:sz w:val="24"/>
    </w:rPr>
  </w:style>
  <w:style w:type="paragraph" w:customStyle="1" w:styleId="50">
    <w:name w:val="2工程内容及规模"/>
    <w:basedOn w:val="1"/>
    <w:autoRedefine/>
    <w:qFormat/>
    <w:uiPriority w:val="99"/>
    <w:pPr>
      <w:spacing w:line="360" w:lineRule="auto"/>
      <w:jc w:val="left"/>
      <w:outlineLvl w:val="1"/>
    </w:pPr>
    <w:rPr>
      <w:b/>
      <w:sz w:val="28"/>
      <w:szCs w:val="28"/>
    </w:rPr>
  </w:style>
  <w:style w:type="character" w:customStyle="1" w:styleId="51">
    <w:name w:val="msg-box"/>
    <w:basedOn w:val="19"/>
    <w:autoRedefine/>
    <w:qFormat/>
    <w:uiPriority w:val="99"/>
    <w:rPr>
      <w:rFonts w:cs="Times New Roman"/>
    </w:rPr>
  </w:style>
  <w:style w:type="character" w:customStyle="1" w:styleId="52">
    <w:name w:val="red2"/>
    <w:basedOn w:val="19"/>
    <w:autoRedefine/>
    <w:qFormat/>
    <w:uiPriority w:val="99"/>
    <w:rPr>
      <w:rFonts w:cs="Times New Roman"/>
      <w:color w:val="FF0000"/>
    </w:rPr>
  </w:style>
  <w:style w:type="character" w:customStyle="1" w:styleId="53">
    <w:name w:val="c2"/>
    <w:basedOn w:val="19"/>
    <w:autoRedefine/>
    <w:qFormat/>
    <w:uiPriority w:val="99"/>
    <w:rPr>
      <w:rFonts w:cs="Times New Roman"/>
    </w:rPr>
  </w:style>
  <w:style w:type="character" w:customStyle="1" w:styleId="54">
    <w:name w:val="c3"/>
    <w:basedOn w:val="19"/>
    <w:autoRedefine/>
    <w:qFormat/>
    <w:uiPriority w:val="99"/>
    <w:rPr>
      <w:rFonts w:cs="Times New Roman"/>
    </w:rPr>
  </w:style>
  <w:style w:type="character" w:customStyle="1" w:styleId="55">
    <w:name w:val="right2"/>
    <w:basedOn w:val="19"/>
    <w:autoRedefine/>
    <w:qFormat/>
    <w:uiPriority w:val="99"/>
    <w:rPr>
      <w:rFonts w:cs="Times New Roman"/>
      <w:color w:val="A1A1A1"/>
    </w:rPr>
  </w:style>
  <w:style w:type="character" w:customStyle="1" w:styleId="56">
    <w:name w:val="hit"/>
    <w:basedOn w:val="19"/>
    <w:autoRedefine/>
    <w:qFormat/>
    <w:uiPriority w:val="99"/>
    <w:rPr>
      <w:rFonts w:cs="Times New Roman"/>
    </w:rPr>
  </w:style>
  <w:style w:type="character" w:customStyle="1" w:styleId="57">
    <w:name w:val="c1"/>
    <w:basedOn w:val="19"/>
    <w:autoRedefine/>
    <w:qFormat/>
    <w:uiPriority w:val="99"/>
    <w:rPr>
      <w:rFonts w:cs="Times New Roman"/>
    </w:rPr>
  </w:style>
  <w:style w:type="character" w:customStyle="1" w:styleId="58">
    <w:name w:val="right"/>
    <w:basedOn w:val="19"/>
    <w:autoRedefine/>
    <w:qFormat/>
    <w:uiPriority w:val="99"/>
    <w:rPr>
      <w:rFonts w:cs="Times New Roman"/>
      <w:color w:val="A1A1A1"/>
    </w:rPr>
  </w:style>
  <w:style w:type="character" w:customStyle="1" w:styleId="59">
    <w:name w:val="red"/>
    <w:basedOn w:val="19"/>
    <w:autoRedefine/>
    <w:qFormat/>
    <w:uiPriority w:val="99"/>
    <w:rPr>
      <w:rFonts w:cs="Times New Roman"/>
      <w:color w:val="FF0000"/>
    </w:rPr>
  </w:style>
  <w:style w:type="character" w:customStyle="1" w:styleId="60">
    <w:name w:val="msg-box16"/>
    <w:basedOn w:val="19"/>
    <w:autoRedefine/>
    <w:qFormat/>
    <w:uiPriority w:val="99"/>
    <w:rPr>
      <w:rFonts w:cs="Times New Roman"/>
    </w:rPr>
  </w:style>
  <w:style w:type="paragraph" w:customStyle="1" w:styleId="61">
    <w:name w:val="表格"/>
    <w:basedOn w:val="10"/>
    <w:autoRedefine/>
    <w:qFormat/>
    <w:uiPriority w:val="99"/>
    <w:pPr>
      <w:suppressAutoHyphens/>
      <w:jc w:val="center"/>
    </w:pPr>
    <w:rPr>
      <w:rFonts w:ascii="Times New Roman" w:hAnsi="Times New Roman"/>
      <w:sz w:val="21"/>
      <w:szCs w:val="21"/>
    </w:rPr>
  </w:style>
  <w:style w:type="paragraph" w:customStyle="1" w:styleId="62">
    <w:name w:val="0正文"/>
    <w:autoRedefine/>
    <w:qFormat/>
    <w:uiPriority w:val="99"/>
    <w:pPr>
      <w:widowControl w:val="0"/>
      <w:spacing w:line="360" w:lineRule="auto"/>
      <w:ind w:firstLine="720" w:firstLineChars="200"/>
    </w:pPr>
    <w:rPr>
      <w:rFonts w:ascii="Times New Roman" w:hAnsi="Times New Roman" w:eastAsia="宋?" w:cs="Microsoft Uighur"/>
      <w:kern w:val="0"/>
      <w:sz w:val="24"/>
      <w:szCs w:val="22"/>
      <w:lang w:val="en-US" w:eastAsia="zh-CN" w:bidi="ar-SA"/>
    </w:rPr>
  </w:style>
  <w:style w:type="paragraph" w:customStyle="1" w:styleId="63">
    <w:name w:val="Body text|1"/>
    <w:basedOn w:val="1"/>
    <w:autoRedefine/>
    <w:qFormat/>
    <w:uiPriority w:val="0"/>
    <w:pPr>
      <w:spacing w:line="276" w:lineRule="auto"/>
      <w:ind w:firstLine="400"/>
    </w:pPr>
    <w:rPr>
      <w:rFonts w:ascii="宋体" w:hAnsi="宋体" w:eastAsia="宋体" w:cs="宋体"/>
      <w:sz w:val="30"/>
      <w:szCs w:val="30"/>
      <w:lang w:val="zh-TW" w:eastAsia="zh-TW" w:bidi="zh-TW"/>
    </w:rPr>
  </w:style>
  <w:style w:type="paragraph" w:customStyle="1" w:styleId="64">
    <w:name w:val="表格内容"/>
    <w:autoRedefine/>
    <w:qFormat/>
    <w:uiPriority w:val="99"/>
    <w:pPr>
      <w:widowControl w:val="0"/>
      <w:spacing w:before="20" w:beforeLines="20" w:after="20" w:afterLines="20"/>
      <w:jc w:val="center"/>
    </w:pPr>
    <w:rPr>
      <w:rFonts w:ascii="Times New Roman" w:hAnsi="Times New Roman" w:eastAsia="仿宋_GB2312"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2021</Words>
  <Characters>2186</Characters>
  <Lines>0</Lines>
  <Paragraphs>0</Paragraphs>
  <TotalTime>1</TotalTime>
  <ScaleCrop>false</ScaleCrop>
  <LinksUpToDate>false</LinksUpToDate>
  <CharactersWithSpaces>2208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2022-04-24T06:39:00Z</dcterms:created>
  <dc:creator>Administrator</dc:creator>
  <cp:lastModifiedBy>不二不二</cp:lastModifiedBy>
  <cp:lastPrinted>2024-12-11T02:31:23Z</cp:lastPrinted>
  <dcterms:modified xsi:type="dcterms:W3CDTF">2024-12-11T02:34:38Z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commondata">
    <vt:lpwstr>eyJoZGlkIjoiY2NiMWViOGJjZDNmMjBiMmJkNmI0OTVhMmFlMmE5ZjcifQ==</vt:lpwstr>
  </property>
  <property fmtid="{D5CDD505-2E9C-101B-9397-08002B2CF9AE}" pid="4" name="ICV">
    <vt:lpwstr>3BEC55C3583F405C8893E1CE2252DF72_13</vt:lpwstr>
  </property>
</Properties>
</file>