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113A7B">
      <w:pPr>
        <w:adjustRightInd w:val="0"/>
        <w:spacing w:line="240" w:lineRule="auto"/>
        <w:ind w:firstLine="0"/>
        <w:jc w:val="center"/>
        <w:rPr>
          <w:rFonts w:hint="eastAsia" w:ascii="宋体" w:hAnsi="宋体" w:eastAsia="宋体"/>
          <w:b/>
          <w:sz w:val="38"/>
          <w:szCs w:val="38"/>
        </w:rPr>
      </w:pPr>
      <w:r>
        <w:rPr>
          <w:rFonts w:hint="eastAsia" w:ascii="宋体" w:hAnsi="宋体" w:eastAsia="宋体"/>
          <w:b/>
          <w:sz w:val="38"/>
          <w:szCs w:val="38"/>
        </w:rPr>
        <w:t>建设项目环境影响报告书（表）</w:t>
      </w:r>
    </w:p>
    <w:p w14:paraId="6D5F2661">
      <w:pPr>
        <w:adjustRightInd w:val="0"/>
        <w:spacing w:line="240" w:lineRule="auto"/>
        <w:ind w:firstLine="0"/>
        <w:jc w:val="center"/>
        <w:rPr>
          <w:rFonts w:hint="eastAsia" w:ascii="宋体" w:hAnsi="宋体" w:eastAsia="宋体"/>
          <w:b/>
          <w:sz w:val="38"/>
          <w:szCs w:val="38"/>
        </w:rPr>
      </w:pPr>
      <w:r>
        <w:rPr>
          <w:rFonts w:hint="eastAsia" w:ascii="宋体" w:hAnsi="宋体" w:eastAsia="宋体"/>
          <w:b/>
          <w:sz w:val="38"/>
          <w:szCs w:val="38"/>
        </w:rPr>
        <w:t>编制情况承诺书</w:t>
      </w:r>
    </w:p>
    <w:p w14:paraId="138882C8">
      <w:pPr>
        <w:adjustRightInd w:val="0"/>
        <w:spacing w:line="408" w:lineRule="auto"/>
        <w:ind w:firstLine="0"/>
        <w:jc w:val="left"/>
        <w:rPr>
          <w:rFonts w:hint="eastAsia" w:ascii="黑体" w:hAnsi="黑体" w:eastAsia="黑体"/>
          <w:szCs w:val="32"/>
        </w:rPr>
      </w:pPr>
    </w:p>
    <w:p w14:paraId="7573A6B2">
      <w:pPr>
        <w:adjustRightInd w:val="0"/>
        <w:spacing w:line="360" w:lineRule="auto"/>
        <w:ind w:left="298" w:leftChars="93"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本单位</w:t>
      </w:r>
      <w:r>
        <w:rPr>
          <w:rFonts w:hint="eastAsia" w:ascii="仿宋" w:hAnsi="仿宋" w:eastAsia="仿宋"/>
          <w:sz w:val="30"/>
          <w:szCs w:val="30"/>
          <w:u w:val="single"/>
        </w:rPr>
        <w:t>安徽环晟环保科技有限公司</w:t>
      </w:r>
      <w:r>
        <w:rPr>
          <w:rFonts w:hint="eastAsia" w:ascii="仿宋" w:hAnsi="仿宋" w:eastAsia="仿宋"/>
          <w:sz w:val="30"/>
          <w:szCs w:val="30"/>
        </w:rPr>
        <w:t>（统一社会信用代码</w:t>
      </w:r>
      <w:r>
        <w:rPr>
          <w:rFonts w:hint="eastAsia" w:ascii="仿宋" w:hAnsi="仿宋" w:eastAsia="仿宋"/>
          <w:sz w:val="30"/>
          <w:szCs w:val="30"/>
          <w:u w:val="single"/>
        </w:rPr>
        <w:t>91340403MA2UPQN525</w:t>
      </w:r>
      <w:r>
        <w:rPr>
          <w:rFonts w:hint="eastAsia" w:ascii="仿宋" w:hAnsi="仿宋" w:eastAsia="仿宋"/>
          <w:sz w:val="30"/>
          <w:szCs w:val="30"/>
        </w:rPr>
        <w:t>）郑重承诺：本单位符合《建设项目环境影响报告书（表）编制监督管理办法》第九条第一款规定，无该条第三款所列情形，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>不属于</w:t>
      </w:r>
      <w:r>
        <w:rPr>
          <w:rFonts w:hint="eastAsia" w:ascii="仿宋" w:hAnsi="仿宋" w:eastAsia="仿宋"/>
          <w:sz w:val="30"/>
          <w:szCs w:val="30"/>
        </w:rPr>
        <w:t>（属于/不属于）该条第二款所列单位；本次在环境影响评价信用平台提交的由本单位主持编制的</w:t>
      </w:r>
      <w:r>
        <w:rPr>
          <w:rFonts w:hint="eastAsia" w:ascii="仿宋" w:hAnsi="仿宋" w:eastAsia="仿宋"/>
          <w:sz w:val="30"/>
          <w:szCs w:val="30"/>
          <w:u w:val="single"/>
        </w:rPr>
        <w:t>再生资源回收利用项目</w:t>
      </w:r>
      <w:r>
        <w:rPr>
          <w:rFonts w:hint="eastAsia" w:ascii="仿宋" w:hAnsi="仿宋" w:eastAsia="仿宋"/>
          <w:sz w:val="30"/>
          <w:szCs w:val="30"/>
        </w:rPr>
        <w:t>项目环境影响报告书（表）基本情况信息真实准确、完整有效，不涉及国家秘密；该项目环境影响报告书（表）的编制主持人为</w:t>
      </w:r>
      <w:r>
        <w:rPr>
          <w:rFonts w:hint="eastAsia" w:ascii="仿宋" w:hAnsi="仿宋" w:eastAsia="仿宋"/>
          <w:sz w:val="30"/>
          <w:szCs w:val="30"/>
          <w:u w:val="single"/>
        </w:rPr>
        <w:t>薛凡</w:t>
      </w:r>
      <w:r>
        <w:rPr>
          <w:rFonts w:hint="eastAsia" w:ascii="仿宋" w:hAnsi="仿宋" w:eastAsia="仿宋"/>
          <w:sz w:val="30"/>
          <w:szCs w:val="30"/>
        </w:rPr>
        <w:t>（环境影响评价工程师职业资格证书管理号</w:t>
      </w:r>
      <w:r>
        <w:rPr>
          <w:rFonts w:hint="eastAsia" w:ascii="仿宋" w:hAnsi="仿宋" w:eastAsia="仿宋"/>
          <w:sz w:val="30"/>
          <w:szCs w:val="30"/>
          <w:u w:val="single"/>
        </w:rPr>
        <w:t>03520240534000000082</w:t>
      </w:r>
      <w:r>
        <w:rPr>
          <w:rFonts w:hint="eastAsia" w:ascii="仿宋" w:hAnsi="仿宋" w:eastAsia="仿宋"/>
          <w:sz w:val="30"/>
          <w:szCs w:val="30"/>
        </w:rPr>
        <w:t>，信用编号</w:t>
      </w:r>
      <w:r>
        <w:rPr>
          <w:rFonts w:hint="eastAsia" w:ascii="仿宋" w:hAnsi="仿宋" w:eastAsia="仿宋"/>
          <w:sz w:val="30"/>
          <w:szCs w:val="30"/>
          <w:u w:val="single"/>
        </w:rPr>
        <w:t>BH071575</w:t>
      </w:r>
      <w:r>
        <w:rPr>
          <w:rFonts w:hint="eastAsia" w:ascii="仿宋" w:hAnsi="仿宋" w:eastAsia="仿宋"/>
          <w:sz w:val="30"/>
          <w:szCs w:val="30"/>
        </w:rPr>
        <w:t>），主要编制人员包括</w:t>
      </w:r>
      <w:r>
        <w:rPr>
          <w:rFonts w:hint="eastAsia" w:ascii="仿宋" w:hAnsi="仿宋" w:eastAsia="仿宋"/>
          <w:sz w:val="30"/>
          <w:szCs w:val="30"/>
          <w:u w:val="single"/>
        </w:rPr>
        <w:t>薛凡</w:t>
      </w:r>
      <w:r>
        <w:rPr>
          <w:rFonts w:hint="eastAsia" w:ascii="仿宋" w:hAnsi="仿宋" w:eastAsia="仿宋"/>
          <w:sz w:val="30"/>
          <w:szCs w:val="30"/>
        </w:rPr>
        <w:t>（信用编号</w:t>
      </w:r>
      <w:r>
        <w:rPr>
          <w:rFonts w:hint="eastAsia" w:ascii="仿宋" w:hAnsi="仿宋" w:eastAsia="仿宋"/>
          <w:sz w:val="30"/>
          <w:szCs w:val="30"/>
          <w:u w:val="single"/>
        </w:rPr>
        <w:t>BH071575</w:t>
      </w:r>
      <w:r>
        <w:rPr>
          <w:rFonts w:hint="eastAsia" w:ascii="仿宋" w:hAnsi="仿宋" w:eastAsia="仿宋"/>
          <w:sz w:val="30"/>
          <w:szCs w:val="30"/>
        </w:rPr>
        <w:t>）、</w:t>
      </w:r>
      <w:r>
        <w:rPr>
          <w:rFonts w:hint="eastAsia" w:ascii="仿宋" w:hAnsi="仿宋" w:eastAsia="仿宋"/>
          <w:sz w:val="30"/>
          <w:szCs w:val="30"/>
          <w:u w:val="single"/>
        </w:rPr>
        <w:t>尹凡</w:t>
      </w:r>
      <w:r>
        <w:rPr>
          <w:rFonts w:hint="eastAsia" w:ascii="仿宋" w:hAnsi="仿宋" w:eastAsia="仿宋"/>
          <w:sz w:val="30"/>
          <w:szCs w:val="30"/>
        </w:rPr>
        <w:t>（信用编号</w:t>
      </w:r>
      <w:r>
        <w:rPr>
          <w:rFonts w:hint="eastAsia" w:ascii="仿宋" w:hAnsi="仿宋" w:eastAsia="仿宋"/>
          <w:sz w:val="30"/>
          <w:szCs w:val="30"/>
          <w:u w:val="single"/>
        </w:rPr>
        <w:t>BH068530</w:t>
      </w:r>
      <w:r>
        <w:rPr>
          <w:rFonts w:hint="eastAsia" w:ascii="仿宋" w:hAnsi="仿宋" w:eastAsia="仿宋"/>
          <w:sz w:val="30"/>
          <w:szCs w:val="30"/>
        </w:rPr>
        <w:t>）（依次全部列出）等</w:t>
      </w:r>
      <w:r>
        <w:rPr>
          <w:rFonts w:hint="eastAsia" w:ascii="仿宋" w:hAnsi="仿宋" w:eastAsia="仿宋"/>
          <w:sz w:val="30"/>
          <w:szCs w:val="30"/>
          <w:u w:val="single"/>
        </w:rPr>
        <w:t>2</w:t>
      </w:r>
      <w:r>
        <w:rPr>
          <w:rFonts w:hint="eastAsia" w:ascii="仿宋" w:hAnsi="仿宋" w:eastAsia="仿宋"/>
          <w:sz w:val="30"/>
          <w:szCs w:val="30"/>
        </w:rPr>
        <w:t>人，上述人员均为本单位全职人员；本单位和上述编制人员未被列入《建设项目环境影响报告书（表）编制监督管理办法》规定的限期整改名单、环境影响评价失信“黑名单”。</w:t>
      </w:r>
    </w:p>
    <w:p w14:paraId="3A15D5B0">
      <w:pPr>
        <w:adjustRightInd w:val="0"/>
        <w:spacing w:line="360" w:lineRule="auto"/>
        <w:ind w:left="298" w:leftChars="93" w:firstLine="600" w:firstLineChars="200"/>
        <w:rPr>
          <w:rFonts w:hint="eastAsia" w:ascii="仿宋" w:hAnsi="仿宋" w:eastAsia="仿宋"/>
          <w:sz w:val="30"/>
          <w:szCs w:val="30"/>
        </w:rPr>
      </w:pPr>
    </w:p>
    <w:p w14:paraId="5CEFD233">
      <w:pPr>
        <w:wordWrap w:val="0"/>
        <w:adjustRightInd w:val="0"/>
        <w:spacing w:line="360" w:lineRule="auto"/>
        <w:ind w:firstLine="0"/>
        <w:jc w:val="right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承诺单位(公章)：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</w:t>
      </w:r>
    </w:p>
    <w:p w14:paraId="1D095D5A">
      <w:pPr>
        <w:jc w:val="right"/>
      </w:pPr>
      <w:bookmarkStart w:id="0" w:name="_GoBack"/>
      <w:r>
        <w:rPr>
          <w:rFonts w:hint="eastAsia" w:ascii="仿宋" w:hAnsi="仿宋" w:eastAsia="仿宋"/>
          <w:sz w:val="30"/>
          <w:szCs w:val="30"/>
          <w:lang w:val="en-US" w:eastAsia="zh-CN"/>
        </w:rPr>
        <w:t>2025</w:t>
      </w:r>
      <w:r>
        <w:rPr>
          <w:rFonts w:hint="eastAsia" w:ascii="仿宋" w:hAnsi="仿宋" w:eastAsia="仿宋"/>
          <w:sz w:val="30"/>
          <w:szCs w:val="30"/>
        </w:rPr>
        <w:t>年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7</w:t>
      </w:r>
      <w:r>
        <w:rPr>
          <w:rFonts w:hint="eastAsia" w:ascii="仿宋" w:hAnsi="仿宋" w:eastAsia="仿宋"/>
          <w:sz w:val="30"/>
          <w:szCs w:val="30"/>
        </w:rPr>
        <w:t>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23</w:t>
      </w:r>
      <w:r>
        <w:rPr>
          <w:rFonts w:hint="eastAsia" w:ascii="仿宋" w:hAnsi="仿宋" w:eastAsia="仿宋"/>
          <w:sz w:val="30"/>
          <w:szCs w:val="30"/>
        </w:rPr>
        <w:t>日</w:t>
      </w:r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27143F"/>
    <w:rsid w:val="5AF80E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hint="default" w:ascii="Times New Roman" w:hAnsi="Times New Roman" w:eastAsia="方正仿宋_GBK" w:cs="Times New Roman"/>
      <w:snapToGrid w:val="0"/>
      <w:sz w:val="32"/>
      <w:lang w:val="en-US" w:eastAsia="zh-CN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373</Words>
  <Characters>433</Characters>
  <Lines>3</Lines>
  <Paragraphs>1</Paragraphs>
  <TotalTime>0</TotalTime>
  <ScaleCrop>false</ScaleCrop>
  <LinksUpToDate>false</LinksUpToDate>
  <CharactersWithSpaces>440</CharactersWithSpaces>
  <Application>WPS Office_12.1.0.22215_F1E327BC-269C-435d-A152-05C5408002CA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wanglihua</dc:creator>
  <cp:lastModifiedBy>陈苗</cp:lastModifiedBy>
  <dcterms:modified xsi:type="dcterms:W3CDTF">2025-07-23T04:49:38Z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eyJoZGlkIjoiY2RmZWMzMGE5MTY5YzU2N2JhNThhNTBmMTllY2IwNjkiLCJ1c2VySWQiOiIyNzc3NTYwODkifQ==</vt:lpwstr>
  </property>
  <property fmtid="{D5CDD505-2E9C-101B-9397-08002B2CF9AE}" pid="3" name="KSOProductBuildVer">
    <vt:lpwstr>2052-12.1.0.22215</vt:lpwstr>
  </property>
  <property fmtid="{D5CDD505-2E9C-101B-9397-08002B2CF9AE}" pid="4" name="ICV">
    <vt:lpwstr>93568033F9A04B62B791BD1938883EC4_13</vt:lpwstr>
  </property>
</Properties>
</file>