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3980E">
      <w:pPr>
        <w:spacing w:before="75" w:line="223" w:lineRule="auto"/>
        <w:ind w:left="2543"/>
        <w:outlineLvl w:val="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spacing w:val="-7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宋体" w:hAnsi="宋体" w:eastAsia="宋体" w:cs="宋体"/>
          <w:spacing w:val="29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7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制</w:t>
      </w:r>
      <w:r>
        <w:rPr>
          <w:rFonts w:ascii="宋体" w:hAnsi="宋体" w:eastAsia="宋体" w:cs="宋体"/>
          <w:spacing w:val="27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7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单</w:t>
      </w:r>
      <w:r>
        <w:rPr>
          <w:rFonts w:ascii="宋体" w:hAnsi="宋体" w:eastAsia="宋体" w:cs="宋体"/>
          <w:spacing w:val="22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7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位</w:t>
      </w:r>
      <w:r>
        <w:rPr>
          <w:rFonts w:ascii="宋体" w:hAnsi="宋体" w:eastAsia="宋体" w:cs="宋体"/>
          <w:spacing w:val="22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7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承</w:t>
      </w:r>
      <w:r>
        <w:rPr>
          <w:rFonts w:ascii="宋体" w:hAnsi="宋体" w:eastAsia="宋体" w:cs="宋体"/>
          <w:spacing w:val="24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7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诺</w:t>
      </w:r>
      <w:r>
        <w:rPr>
          <w:rFonts w:ascii="宋体" w:hAnsi="宋体" w:eastAsia="宋体" w:cs="宋体"/>
          <w:spacing w:val="30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7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书</w:t>
      </w:r>
    </w:p>
    <w:p w14:paraId="7E0E613A">
      <w:pPr>
        <w:spacing w:line="319" w:lineRule="auto"/>
        <w:rPr>
          <w:rFonts w:ascii="Arial"/>
          <w:sz w:val="21"/>
        </w:rPr>
      </w:pPr>
    </w:p>
    <w:p w14:paraId="427316BF">
      <w:pPr>
        <w:spacing w:line="320" w:lineRule="auto"/>
        <w:rPr>
          <w:rFonts w:ascii="Arial"/>
          <w:sz w:val="21"/>
        </w:rPr>
      </w:pPr>
    </w:p>
    <w:p w14:paraId="743F33D6">
      <w:pPr>
        <w:pStyle w:val="2"/>
        <w:spacing w:before="97" w:line="359" w:lineRule="auto"/>
        <w:ind w:left="593" w:right="702" w:firstLine="602"/>
        <w:jc w:val="both"/>
      </w:pPr>
      <w:r>
        <w:rPr>
          <w:spacing w:val="-14"/>
        </w:rPr>
        <w:t>本单位</w:t>
      </w:r>
      <w:r>
        <w:rPr>
          <w:rFonts w:hint="eastAsia"/>
          <w:spacing w:val="3"/>
          <w:u w:val="single" w:color="auto"/>
          <w:lang w:val="en-US" w:eastAsia="zh-CN"/>
        </w:rPr>
        <w:t>安徽环晟环保科技有限公司</w:t>
      </w:r>
      <w:r>
        <w:rPr>
          <w:rFonts w:hint="eastAsia"/>
          <w:spacing w:val="-14"/>
          <w:lang w:eastAsia="zh-CN"/>
        </w:rPr>
        <w:t>（</w:t>
      </w:r>
      <w:r>
        <w:rPr>
          <w:spacing w:val="-14"/>
        </w:rPr>
        <w:t>统一社会信用代</w:t>
      </w:r>
      <w:r>
        <w:rPr>
          <w:spacing w:val="-3"/>
        </w:rPr>
        <w:t>码</w:t>
      </w:r>
      <w:r>
        <w:rPr>
          <w:rFonts w:hint="eastAsia"/>
          <w:spacing w:val="-3"/>
          <w:u w:val="single"/>
        </w:rPr>
        <w:t>91340403MA2UPQN525</w:t>
      </w:r>
      <w:r>
        <w:rPr>
          <w:rFonts w:hint="eastAsia"/>
          <w:spacing w:val="-14"/>
          <w:lang w:eastAsia="zh-CN"/>
        </w:rPr>
        <w:t>）</w:t>
      </w:r>
      <w:r>
        <w:rPr>
          <w:spacing w:val="-3"/>
        </w:rPr>
        <w:t>郑重承诺：本单位符合《建设项目环境影响报告书（表）编制监督管理办法》第九</w:t>
      </w:r>
      <w:r>
        <w:rPr>
          <w:spacing w:val="-4"/>
        </w:rPr>
        <w:t>条第一款规定，</w:t>
      </w:r>
      <w:r>
        <w:rPr>
          <w:spacing w:val="5"/>
        </w:rPr>
        <w:t>无该条第三款所列情形</w:t>
      </w:r>
      <w:r>
        <w:rPr>
          <w:spacing w:val="-42"/>
        </w:rPr>
        <w:t>，</w:t>
      </w:r>
      <w:r>
        <w:rPr>
          <w:rFonts w:hint="eastAsia"/>
          <w:spacing w:val="2"/>
          <w:u w:val="single" w:color="auto"/>
          <w:lang w:val="en-US" w:eastAsia="zh-CN"/>
        </w:rPr>
        <w:t>不属于</w:t>
      </w:r>
      <w:r>
        <w:rPr>
          <w:spacing w:val="-42"/>
        </w:rPr>
        <w:t>（</w:t>
      </w:r>
      <w:r>
        <w:rPr>
          <w:spacing w:val="5"/>
        </w:rPr>
        <w:t>属于/不属于）该条第二</w:t>
      </w:r>
      <w:r>
        <w:rPr>
          <w:spacing w:val="4"/>
        </w:rPr>
        <w:t>款所</w:t>
      </w:r>
      <w:r>
        <w:rPr>
          <w:spacing w:val="1"/>
        </w:rPr>
        <w:t>列单位；本次在环境影响评价信用平台提交的下列</w:t>
      </w:r>
      <w:r>
        <w:t>第</w:t>
      </w:r>
      <w:r>
        <w:rPr>
          <w:rFonts w:hint="eastAsia"/>
          <w:u w:val="single"/>
          <w:lang w:val="en-US" w:eastAsia="zh-CN"/>
        </w:rPr>
        <w:t>2</w:t>
      </w:r>
      <w:r>
        <w:t>项</w:t>
      </w:r>
      <w:r>
        <w:rPr>
          <w:spacing w:val="-2"/>
        </w:rPr>
        <w:t>相关情况信息真实准确、完整有效。</w:t>
      </w:r>
    </w:p>
    <w:p w14:paraId="57D316C0">
      <w:pPr>
        <w:spacing w:before="126"/>
      </w:pPr>
    </w:p>
    <w:tbl>
      <w:tblPr>
        <w:tblStyle w:val="5"/>
        <w:tblW w:w="92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9"/>
      </w:tblGrid>
      <w:tr w14:paraId="466567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2" w:hRule="atLeast"/>
        </w:trPr>
        <w:tc>
          <w:tcPr>
            <w:tcW w:w="9299" w:type="dxa"/>
            <w:vAlign w:val="top"/>
          </w:tcPr>
          <w:p w14:paraId="21F265D0">
            <w:pPr>
              <w:spacing w:before="123" w:line="222" w:lineRule="auto"/>
              <w:ind w:left="181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3"/>
                <w:sz w:val="30"/>
                <w:szCs w:val="30"/>
              </w:rPr>
              <w:t>1.首次提交基本情况信息</w:t>
            </w:r>
          </w:p>
          <w:p w14:paraId="18960D6E">
            <w:pPr>
              <w:spacing w:before="220" w:line="221" w:lineRule="auto"/>
              <w:ind w:left="16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"/>
                <w:sz w:val="30"/>
                <w:szCs w:val="30"/>
              </w:rPr>
              <w:t>2.单位名称、住所或者法定代表人（负责人）变更的</w:t>
            </w:r>
          </w:p>
          <w:p w14:paraId="0A500D60">
            <w:pPr>
              <w:spacing w:before="226" w:line="221" w:lineRule="auto"/>
              <w:ind w:left="16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"/>
                <w:sz w:val="30"/>
                <w:szCs w:val="30"/>
              </w:rPr>
              <w:t>3.出资人、举办单位、业务主管单位或者挂靠单位等变更的</w:t>
            </w:r>
          </w:p>
          <w:p w14:paraId="49F3869D">
            <w:pPr>
              <w:spacing w:before="224" w:line="583" w:lineRule="exact"/>
              <w:ind w:left="158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4"/>
                <w:position w:val="21"/>
                <w:sz w:val="30"/>
                <w:szCs w:val="30"/>
              </w:rPr>
              <w:t>4.未发生第3项所列情形、与《建设项目环境影响报告书（表）编制</w:t>
            </w:r>
          </w:p>
          <w:p w14:paraId="043601CD">
            <w:pPr>
              <w:spacing w:line="220" w:lineRule="auto"/>
              <w:ind w:left="177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监督管理办法》第九条规定的符合性变更的</w:t>
            </w:r>
          </w:p>
          <w:p w14:paraId="436548AD">
            <w:pPr>
              <w:spacing w:before="225" w:line="221" w:lineRule="auto"/>
              <w:ind w:left="16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"/>
                <w:sz w:val="30"/>
                <w:szCs w:val="30"/>
              </w:rPr>
              <w:t>5.编制人员从业单位已变更或者已调离从业单位的</w:t>
            </w:r>
          </w:p>
          <w:p w14:paraId="09EC029E">
            <w:pPr>
              <w:spacing w:before="205" w:line="564" w:lineRule="exact"/>
              <w:ind w:left="161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4"/>
                <w:position w:val="19"/>
                <w:sz w:val="30"/>
                <w:szCs w:val="30"/>
              </w:rPr>
              <w:t>6.编制人员未发生第5项所列情形，全职情况变更、不再属于本单位</w:t>
            </w:r>
          </w:p>
          <w:p w14:paraId="39DBFA76">
            <w:pPr>
              <w:spacing w:line="224" w:lineRule="auto"/>
              <w:ind w:left="17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6"/>
                <w:sz w:val="30"/>
                <w:szCs w:val="30"/>
              </w:rPr>
              <w:t>全职人员的</w:t>
            </w:r>
          </w:p>
          <w:p w14:paraId="263BCAE4">
            <w:pPr>
              <w:spacing w:before="199" w:line="222" w:lineRule="auto"/>
              <w:ind w:left="16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7.补正基本情况信息</w:t>
            </w:r>
          </w:p>
        </w:tc>
      </w:tr>
    </w:tbl>
    <w:p w14:paraId="3DAAB613">
      <w:pPr>
        <w:spacing w:line="264" w:lineRule="auto"/>
        <w:rPr>
          <w:rFonts w:ascii="Arial"/>
          <w:sz w:val="21"/>
        </w:rPr>
      </w:pPr>
    </w:p>
    <w:p w14:paraId="69827600">
      <w:pPr>
        <w:spacing w:line="264" w:lineRule="auto"/>
        <w:rPr>
          <w:rFonts w:ascii="Arial"/>
          <w:sz w:val="21"/>
        </w:rPr>
      </w:pPr>
    </w:p>
    <w:p w14:paraId="71641BFD">
      <w:pPr>
        <w:pStyle w:val="2"/>
        <w:spacing w:before="98" w:line="221" w:lineRule="auto"/>
        <w:ind w:left="5245"/>
        <w:rPr>
          <w:spacing w:val="-3"/>
        </w:rPr>
      </w:pPr>
    </w:p>
    <w:p w14:paraId="260B44C1">
      <w:pPr>
        <w:pStyle w:val="2"/>
        <w:spacing w:before="98" w:line="221" w:lineRule="auto"/>
        <w:ind w:left="5245"/>
        <w:rPr>
          <w:spacing w:val="-3"/>
        </w:rPr>
      </w:pPr>
      <w:r>
        <w:rPr>
          <w:spacing w:val="-3"/>
        </w:rPr>
        <w:t>承诺单位(公章)：</w:t>
      </w:r>
    </w:p>
    <w:p w14:paraId="5BAEDFEA">
      <w:pPr>
        <w:pStyle w:val="2"/>
        <w:spacing w:before="98" w:line="221" w:lineRule="auto"/>
        <w:ind w:left="5245"/>
        <w:rPr>
          <w:spacing w:val="-3"/>
        </w:rPr>
      </w:pPr>
    </w:p>
    <w:p w14:paraId="4F75864C">
      <w:pPr>
        <w:jc w:val="right"/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2025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日</w:t>
      </w:r>
      <w:bookmarkStart w:id="0" w:name="_GoBack"/>
      <w:bookmarkEnd w:id="0"/>
    </w:p>
    <w:p w14:paraId="0D262E3F">
      <w:pPr>
        <w:pStyle w:val="2"/>
        <w:spacing w:before="227" w:line="222" w:lineRule="auto"/>
        <w:ind w:left="5851"/>
      </w:pPr>
    </w:p>
    <w:sectPr>
      <w:pgSz w:w="11906" w:h="16839"/>
      <w:pgMar w:top="1421" w:right="1073" w:bottom="0" w:left="152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jFmZWIzNDg2MmIzZjExOTIzMmViNTBmYTMwYTk0ZWYifQ=="/>
  </w:docVars>
  <w:rsids>
    <w:rsidRoot w:val="00000000"/>
    <w:rsid w:val="029D334C"/>
    <w:rsid w:val="050B6CDA"/>
    <w:rsid w:val="34E53063"/>
    <w:rsid w:val="392D1B03"/>
    <w:rsid w:val="47A738E3"/>
    <w:rsid w:val="527A52EF"/>
    <w:rsid w:val="600C67EA"/>
    <w:rsid w:val="61196FFF"/>
    <w:rsid w:val="774D4A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335</Words>
  <Characters>364</Characters>
  <TotalTime>0</TotalTime>
  <ScaleCrop>false</ScaleCrop>
  <LinksUpToDate>false</LinksUpToDate>
  <CharactersWithSpaces>370</CharactersWithSpaces>
  <Application>WPS Office_12.1.0.22215_F1E327BC-269C-435d-A152-05C5408002CA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2019-10-28T16:00:00Z</dcterms:created>
  <dc:creator>wanglihua</dc:creator>
  <cp:lastModifiedBy>陈苗</cp:lastModifiedBy>
  <cp:lastPrinted>2025-07-03T08:17:00Z</cp:lastPrinted>
  <dcterms:modified xsi:type="dcterms:W3CDTF">2025-07-23T04:49:36Z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2024-04-08T10:56:44Z</vt:filetime>
  </property>
  <property fmtid="{D5CDD505-2E9C-101B-9397-08002B2CF9AE}" pid="4" name="KSOProductBuildVer">
    <vt:lpwstr>2052-12.1.0.22215</vt:lpwstr>
  </property>
  <property fmtid="{D5CDD505-2E9C-101B-9397-08002B2CF9AE}" pid="5" name="ICV">
    <vt:lpwstr>81420BF7F32C476BAC34E208947462A8_12</vt:lpwstr>
  </property>
  <property fmtid="{D5CDD505-2E9C-101B-9397-08002B2CF9AE}" pid="6" name="KSOTemplateDocerSaveRecord">
    <vt:lpwstr>eyJoZGlkIjoiY2RmZWMzMGE5MTY5YzU2N2JhNThhNTBmMTllY2IwNjkiLCJ1c2VySWQiOiIyNzc3NTYwODkifQ==</vt:lpwstr>
  </property>
</Properties>
</file>