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7727B64">
      <w:pPr>
        <w:jc w:val="left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附件</w:t>
      </w:r>
      <w:r>
        <w:rPr>
          <w:rFonts w:hint="eastAsia" w:ascii="Times New Roman" w:hAnsi="Times New Roman"/>
          <w:sz w:val="24"/>
        </w:rPr>
        <w:t>1</w:t>
      </w:r>
      <w:r>
        <w:rPr>
          <w:rFonts w:hint="eastAsia" w:ascii="Times New Roman" w:hAnsi="Times New Roman"/>
          <w:sz w:val="24"/>
          <w:lang w:val="en-US" w:eastAsia="zh-CN"/>
        </w:rPr>
        <w:t xml:space="preserve"> </w:t>
      </w:r>
      <w:r>
        <w:rPr>
          <w:rFonts w:hint="eastAsia" w:ascii="宋体" w:hAnsi="宋体" w:cs="Times New Roman"/>
          <w:sz w:val="24"/>
          <w:szCs w:val="32"/>
          <w:shd w:val="clear" w:color="auto" w:fill="auto"/>
        </w:rPr>
        <w:t>环评委托书</w:t>
      </w:r>
    </w:p>
    <w:p w14:paraId="20DBDEB0">
      <w:pPr>
        <w:pStyle w:val="11"/>
        <w:ind w:left="0" w:leftChars="0" w:firstLine="0" w:firstLineChars="0"/>
        <w:rPr>
          <w:rFonts w:hint="eastAsia" w:eastAsia="宋体"/>
          <w:lang w:eastAsia="zh-CN"/>
        </w:rPr>
      </w:pPr>
    </w:p>
    <w:p w14:paraId="79FABE25">
      <w:pPr>
        <w:jc w:val="center"/>
        <w:rPr>
          <w:rFonts w:hint="eastAsia"/>
          <w:lang w:eastAsia="zh-CN"/>
        </w:rPr>
      </w:pPr>
      <w:r>
        <w:rPr>
          <w:rFonts w:hint="eastAsia" w:eastAsia="宋体" w:cs="Times New Roman"/>
          <w:b/>
          <w:bCs/>
          <w:color w:val="000000"/>
          <w:sz w:val="44"/>
        </w:rPr>
        <w:t>环评</w:t>
      </w:r>
      <w:r>
        <w:rPr>
          <w:rFonts w:eastAsia="宋体" w:cs="Times New Roman"/>
          <w:b/>
          <w:bCs/>
          <w:color w:val="000000"/>
          <w:sz w:val="44"/>
        </w:rPr>
        <w:t>委托书</w:t>
      </w:r>
    </w:p>
    <w:p w14:paraId="79928D0C">
      <w:pPr>
        <w:spacing w:line="360" w:lineRule="auto"/>
        <w:jc w:val="left"/>
        <w:rPr>
          <w:rFonts w:hint="eastAsia" w:ascii="宋体" w:hAnsi="宋体" w:cs="宋体"/>
          <w:b/>
          <w:sz w:val="36"/>
          <w:szCs w:val="36"/>
          <w:lang w:eastAsia="zh-CN"/>
        </w:rPr>
      </w:pPr>
    </w:p>
    <w:p w14:paraId="21C878B3">
      <w:pPr>
        <w:spacing w:line="360" w:lineRule="auto"/>
        <w:jc w:val="left"/>
        <w:rPr>
          <w:rFonts w:ascii="宋体" w:hAnsi="宋体" w:eastAsia="宋体" w:cs="Times New Roman"/>
          <w:color w:val="000000"/>
          <w:sz w:val="36"/>
          <w:szCs w:val="36"/>
        </w:rPr>
      </w:pPr>
      <w:r>
        <w:rPr>
          <w:rFonts w:hint="eastAsia" w:ascii="宋体" w:hAnsi="宋体" w:cs="宋体"/>
          <w:b/>
          <w:sz w:val="36"/>
          <w:szCs w:val="36"/>
          <w:lang w:eastAsia="zh-CN"/>
        </w:rPr>
        <w:t>安徽法然环境科技有限公司</w:t>
      </w:r>
      <w:r>
        <w:rPr>
          <w:rFonts w:ascii="宋体" w:hAnsi="宋体" w:eastAsia="宋体" w:cs="Times New Roman"/>
          <w:color w:val="000000"/>
          <w:sz w:val="36"/>
          <w:szCs w:val="36"/>
        </w:rPr>
        <w:t>：</w:t>
      </w:r>
    </w:p>
    <w:p w14:paraId="5C795EDC">
      <w:pPr>
        <w:spacing w:line="360" w:lineRule="auto"/>
        <w:ind w:firstLine="640" w:firstLineChars="200"/>
        <w:rPr>
          <w:rFonts w:eastAsia="宋体" w:cs="Times New Roman"/>
          <w:b/>
          <w:sz w:val="44"/>
          <w:szCs w:val="44"/>
        </w:rPr>
      </w:pPr>
      <w:r>
        <w:rPr>
          <w:rFonts w:hint="eastAsia" w:eastAsia="宋体" w:cs="Times New Roman"/>
          <w:color w:val="000000"/>
          <w:sz w:val="32"/>
          <w:szCs w:val="32"/>
        </w:rPr>
        <w:t>根据</w:t>
      </w:r>
      <w:r>
        <w:rPr>
          <w:rFonts w:eastAsia="宋体" w:cs="Times New Roman"/>
          <w:sz w:val="32"/>
          <w:szCs w:val="32"/>
        </w:rPr>
        <w:t>《中华人民共和国环境影响评价法》</w:t>
      </w:r>
      <w:r>
        <w:rPr>
          <w:rFonts w:hint="eastAsia" w:eastAsia="宋体" w:cs="Times New Roman"/>
          <w:sz w:val="32"/>
          <w:szCs w:val="32"/>
        </w:rPr>
        <w:t>、</w:t>
      </w:r>
      <w:r>
        <w:rPr>
          <w:rFonts w:eastAsia="宋体" w:cs="Times New Roman"/>
          <w:kern w:val="0"/>
          <w:sz w:val="32"/>
          <w:szCs w:val="32"/>
        </w:rPr>
        <w:t>《建设项目环境保护管理条例》</w:t>
      </w:r>
      <w:r>
        <w:rPr>
          <w:rFonts w:hint="eastAsia" w:eastAsia="宋体" w:cs="Times New Roman"/>
          <w:kern w:val="0"/>
          <w:sz w:val="32"/>
          <w:szCs w:val="32"/>
        </w:rPr>
        <w:t>等相关法律法规要求，</w:t>
      </w:r>
      <w:r>
        <w:rPr>
          <w:rFonts w:hint="eastAsia" w:ascii="宋体" w:hAnsi="宋体" w:eastAsia="宋体" w:cs="Times New Roman"/>
          <w:color w:val="000000"/>
          <w:sz w:val="32"/>
          <w:szCs w:val="32"/>
        </w:rPr>
        <w:t>我单位</w:t>
      </w:r>
      <w:r>
        <w:rPr>
          <w:rFonts w:hint="eastAsia" w:eastAsia="宋体" w:cs="Times New Roman"/>
          <w:color w:val="000000"/>
          <w:sz w:val="32"/>
          <w:szCs w:val="32"/>
        </w:rPr>
        <w:t>特</w:t>
      </w:r>
      <w:r>
        <w:rPr>
          <w:rFonts w:eastAsia="宋体" w:cs="Times New Roman"/>
          <w:bCs/>
          <w:color w:val="000000"/>
          <w:sz w:val="32"/>
          <w:szCs w:val="32"/>
        </w:rPr>
        <w:t>委托贵</w:t>
      </w:r>
      <w:r>
        <w:rPr>
          <w:rFonts w:eastAsia="宋体" w:cs="Times New Roman"/>
          <w:color w:val="000000"/>
          <w:sz w:val="32"/>
          <w:szCs w:val="32"/>
        </w:rPr>
        <w:t>公司对</w:t>
      </w:r>
      <w:r>
        <w:rPr>
          <w:rFonts w:hint="eastAsia" w:ascii="宋体" w:hAnsi="宋体" w:eastAsia="宋体" w:cs="宋体"/>
          <w:color w:val="000000"/>
          <w:sz w:val="32"/>
          <w:szCs w:val="32"/>
        </w:rPr>
        <w:t>“</w:t>
      </w:r>
      <w:r>
        <w:rPr>
          <w:rFonts w:hint="eastAsia" w:ascii="宋体" w:hAnsi="宋体" w:cs="宋体"/>
          <w:b/>
          <w:color w:val="000000"/>
          <w:sz w:val="32"/>
          <w:szCs w:val="32"/>
          <w:u w:val="single"/>
          <w:lang w:val="en-US" w:eastAsia="zh-CN"/>
        </w:rPr>
        <w:t>安徽清宸家居用品有限公司玻璃杯创意深加工中心项目</w:t>
      </w:r>
      <w:r>
        <w:rPr>
          <w:rFonts w:hint="eastAsia" w:ascii="宋体" w:hAnsi="宋体" w:eastAsia="宋体" w:cs="宋体"/>
          <w:color w:val="000000"/>
          <w:sz w:val="32"/>
          <w:szCs w:val="32"/>
        </w:rPr>
        <w:t>”</w:t>
      </w:r>
      <w:r>
        <w:rPr>
          <w:rFonts w:eastAsia="宋体" w:cs="Times New Roman"/>
          <w:color w:val="000000"/>
          <w:sz w:val="32"/>
          <w:szCs w:val="32"/>
        </w:rPr>
        <w:t>进行环境影响评价，编制</w:t>
      </w:r>
      <w:r>
        <w:rPr>
          <w:rFonts w:eastAsia="宋体" w:cs="Times New Roman"/>
          <w:color w:val="000000"/>
          <w:sz w:val="32"/>
          <w:szCs w:val="32"/>
          <w:u w:val="single"/>
        </w:rPr>
        <w:t>环境影响报告</w:t>
      </w:r>
      <w:r>
        <w:rPr>
          <w:rFonts w:hint="eastAsia" w:eastAsia="宋体" w:cs="Times New Roman"/>
          <w:color w:val="000000"/>
          <w:sz w:val="32"/>
          <w:szCs w:val="32"/>
          <w:u w:val="single"/>
        </w:rPr>
        <w:t>表</w:t>
      </w:r>
      <w:r>
        <w:rPr>
          <w:rFonts w:eastAsia="宋体" w:cs="Times New Roman"/>
          <w:color w:val="000000"/>
          <w:sz w:val="32"/>
          <w:szCs w:val="32"/>
        </w:rPr>
        <w:t>。</w:t>
      </w:r>
      <w:r>
        <w:rPr>
          <w:rFonts w:hint="eastAsia" w:ascii="宋体" w:hAnsi="宋体" w:eastAsia="宋体" w:cs="Times New Roman"/>
          <w:color w:val="000000"/>
          <w:sz w:val="32"/>
          <w:szCs w:val="32"/>
        </w:rPr>
        <w:t>请接到本委托函后，尽快开展环境影响评价的各项工作。</w:t>
      </w:r>
    </w:p>
    <w:p w14:paraId="4F29FACA">
      <w:pPr>
        <w:spacing w:line="360" w:lineRule="auto"/>
        <w:ind w:firstLine="640" w:firstLineChars="200"/>
        <w:rPr>
          <w:rFonts w:ascii="宋体" w:hAnsi="宋体" w:eastAsia="宋体" w:cs="Times New Roman"/>
          <w:color w:val="000000"/>
          <w:sz w:val="32"/>
          <w:szCs w:val="32"/>
        </w:rPr>
      </w:pPr>
      <w:r>
        <w:rPr>
          <w:rFonts w:hint="eastAsia" w:ascii="宋体" w:hAnsi="宋体" w:eastAsia="宋体" w:cs="Times New Roman"/>
          <w:color w:val="000000"/>
          <w:sz w:val="32"/>
          <w:szCs w:val="32"/>
        </w:rPr>
        <w:t>该项目环境影响评价工作的具体要求及其他事宜，由双方按有关规定签署合同明确。</w:t>
      </w:r>
    </w:p>
    <w:p w14:paraId="72E89FB4">
      <w:pPr>
        <w:ind w:firstLine="320" w:firstLineChars="100"/>
        <w:jc w:val="left"/>
        <w:rPr>
          <w:rFonts w:eastAsia="宋体" w:cs="Times New Roman"/>
          <w:color w:val="000000"/>
          <w:sz w:val="32"/>
          <w:szCs w:val="32"/>
        </w:rPr>
      </w:pPr>
    </w:p>
    <w:p w14:paraId="4F18A845">
      <w:pPr>
        <w:spacing w:line="900" w:lineRule="exact"/>
        <w:ind w:firstLine="640" w:firstLineChars="200"/>
        <w:rPr>
          <w:rFonts w:eastAsia="宋体" w:cs="Times New Roman"/>
          <w:color w:val="000000"/>
          <w:sz w:val="32"/>
          <w:szCs w:val="32"/>
        </w:rPr>
      </w:pPr>
      <w:r>
        <w:rPr>
          <w:rFonts w:eastAsia="宋体" w:cs="Times New Roman"/>
          <w:color w:val="000000"/>
          <w:sz w:val="32"/>
          <w:szCs w:val="32"/>
        </w:rPr>
        <w:t>特此委托！</w:t>
      </w:r>
    </w:p>
    <w:p w14:paraId="6DFC83B0">
      <w:pPr>
        <w:jc w:val="both"/>
        <w:rPr>
          <w:rFonts w:eastAsia="宋体" w:cs="Times New Roman"/>
          <w:color w:val="000000"/>
          <w:sz w:val="32"/>
          <w:szCs w:val="32"/>
        </w:rPr>
      </w:pPr>
    </w:p>
    <w:p w14:paraId="3756D135">
      <w:pPr>
        <w:jc w:val="center"/>
        <w:rPr>
          <w:rFonts w:eastAsia="宋体" w:cs="Times New Roman"/>
          <w:color w:val="000000"/>
          <w:sz w:val="32"/>
          <w:szCs w:val="32"/>
        </w:rPr>
      </w:pPr>
    </w:p>
    <w:p w14:paraId="0CC9DC21">
      <w:pPr>
        <w:jc w:val="center"/>
        <w:rPr>
          <w:rFonts w:eastAsia="宋体" w:cs="Times New Roman"/>
          <w:color w:val="000000"/>
          <w:sz w:val="32"/>
          <w:szCs w:val="32"/>
        </w:rPr>
      </w:pPr>
    </w:p>
    <w:p w14:paraId="6F570633">
      <w:pPr>
        <w:spacing w:line="360" w:lineRule="auto"/>
        <w:ind w:firstLine="321" w:firstLineChars="100"/>
        <w:jc w:val="right"/>
        <w:rPr>
          <w:rFonts w:hint="eastAsia" w:eastAsia="宋体" w:cs="Times New Roman"/>
          <w:b/>
          <w:color w:val="000000"/>
          <w:sz w:val="32"/>
          <w:szCs w:val="32"/>
          <w:lang w:eastAsia="zh-CN"/>
        </w:rPr>
      </w:pPr>
      <w:r>
        <w:rPr>
          <w:rFonts w:hint="eastAsia" w:cs="Times New Roman"/>
          <w:b/>
          <w:color w:val="000000"/>
          <w:sz w:val="32"/>
          <w:szCs w:val="32"/>
          <w:lang w:eastAsia="zh-CN"/>
        </w:rPr>
        <w:t>安徽清宸家居用品有限公司</w:t>
      </w:r>
    </w:p>
    <w:p w14:paraId="5F80D687">
      <w:pPr>
        <w:wordWrap w:val="0"/>
        <w:spacing w:line="360" w:lineRule="auto"/>
        <w:ind w:firstLine="321" w:firstLineChars="100"/>
        <w:jc w:val="right"/>
        <w:rPr>
          <w:rFonts w:eastAsia="宋体" w:cs="Times New Roman"/>
          <w:b/>
          <w:bCs/>
          <w:color w:val="000000"/>
          <w:sz w:val="32"/>
          <w:szCs w:val="32"/>
        </w:rPr>
      </w:pPr>
      <w:r>
        <w:rPr>
          <w:rFonts w:eastAsia="宋体" w:cs="Times New Roman"/>
          <w:b/>
          <w:bCs/>
          <w:color w:val="000000"/>
          <w:sz w:val="32"/>
          <w:szCs w:val="32"/>
        </w:rPr>
        <w:t xml:space="preserve">（盖章）      </w:t>
      </w:r>
    </w:p>
    <w:p w14:paraId="6E72E5C1">
      <w:pPr>
        <w:spacing w:line="600" w:lineRule="auto"/>
        <w:jc w:val="right"/>
        <w:rPr>
          <w:rFonts w:hint="eastAsia" w:ascii="Times New Roman" w:hAnsi="Times New Roman"/>
          <w:b w:val="0"/>
          <w:bCs w:val="0"/>
          <w:kern w:val="0"/>
          <w:sz w:val="30"/>
          <w:szCs w:val="30"/>
          <w:highlight w:val="none"/>
          <w:lang w:val="en-US" w:eastAsia="zh-CN"/>
        </w:rPr>
      </w:pPr>
      <w:r>
        <w:rPr>
          <w:rFonts w:hint="eastAsia" w:eastAsia="宋体" w:cs="Times New Roman"/>
          <w:b/>
          <w:bCs/>
          <w:color w:val="000000"/>
          <w:sz w:val="32"/>
          <w:szCs w:val="32"/>
        </w:rPr>
        <w:t>202</w:t>
      </w:r>
      <w:r>
        <w:rPr>
          <w:rFonts w:hint="eastAsia" w:cs="Times New Roman"/>
          <w:b/>
          <w:bCs/>
          <w:color w:val="000000"/>
          <w:sz w:val="32"/>
          <w:szCs w:val="32"/>
          <w:lang w:val="en-US" w:eastAsia="zh-CN"/>
        </w:rPr>
        <w:t>5</w:t>
      </w:r>
      <w:r>
        <w:rPr>
          <w:rFonts w:eastAsia="宋体" w:cs="Times New Roman"/>
          <w:b/>
          <w:bCs/>
          <w:color w:val="000000"/>
          <w:sz w:val="32"/>
          <w:szCs w:val="32"/>
        </w:rPr>
        <w:t>年</w:t>
      </w:r>
      <w:r>
        <w:rPr>
          <w:rFonts w:hint="eastAsia" w:cs="Times New Roman"/>
          <w:b/>
          <w:bCs/>
          <w:color w:val="000000"/>
          <w:sz w:val="32"/>
          <w:szCs w:val="32"/>
          <w:lang w:val="en-US" w:eastAsia="zh-CN"/>
        </w:rPr>
        <w:t>7</w:t>
      </w:r>
      <w:r>
        <w:rPr>
          <w:rFonts w:eastAsia="宋体" w:cs="Times New Roman"/>
          <w:b/>
          <w:bCs/>
          <w:color w:val="000000"/>
          <w:sz w:val="32"/>
          <w:szCs w:val="32"/>
        </w:rPr>
        <w:t>月</w:t>
      </w:r>
      <w:r>
        <w:rPr>
          <w:rFonts w:hint="eastAsia" w:cs="Times New Roman"/>
          <w:b/>
          <w:bCs/>
          <w:color w:val="000000"/>
          <w:sz w:val="32"/>
          <w:szCs w:val="32"/>
          <w:lang w:val="en-US" w:eastAsia="zh-CN"/>
        </w:rPr>
        <w:t>1</w:t>
      </w:r>
      <w:r>
        <w:rPr>
          <w:rFonts w:hint="eastAsia" w:eastAsia="宋体" w:cs="Times New Roman"/>
          <w:b/>
          <w:bCs/>
          <w:color w:val="000000"/>
          <w:sz w:val="32"/>
          <w:szCs w:val="32"/>
        </w:rPr>
        <w:t>日</w:t>
      </w:r>
    </w:p>
    <w:p w14:paraId="3C90A965"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</w:p>
    <w:p w14:paraId="681ED55A">
      <w:pPr>
        <w:spacing w:line="360" w:lineRule="auto"/>
        <w:rPr>
          <w:rFonts w:hint="eastAsia" w:ascii="宋体" w:hAnsi="宋体" w:eastAsia="宋体" w:cs="宋体"/>
          <w:sz w:val="24"/>
          <w:lang w:eastAsia="zh-CN"/>
        </w:rPr>
      </w:pPr>
      <w:r>
        <w:rPr>
          <w:rFonts w:hint="eastAsia" w:ascii="宋体" w:hAnsi="宋体" w:eastAsia="宋体" w:cs="宋体"/>
          <w:sz w:val="24"/>
        </w:rPr>
        <w:t>附件</w:t>
      </w:r>
      <w:r>
        <w:rPr>
          <w:rFonts w:hint="eastAsia" w:ascii="宋体" w:hAnsi="宋体" w:eastAsia="宋体" w:cs="宋体"/>
          <w:sz w:val="24"/>
          <w:highlight w:val="none"/>
        </w:rPr>
        <w:t xml:space="preserve">2 </w:t>
      </w:r>
      <w:r>
        <w:rPr>
          <w:rFonts w:hint="eastAsia" w:ascii="宋体" w:hAnsi="宋体" w:eastAsia="宋体" w:cs="宋体"/>
          <w:sz w:val="24"/>
          <w:highlight w:val="none"/>
          <w:lang w:val="en-US" w:eastAsia="zh-CN"/>
        </w:rPr>
        <w:t>项目备</w:t>
      </w:r>
      <w:r>
        <w:rPr>
          <w:rFonts w:hint="eastAsia" w:ascii="宋体" w:hAnsi="宋体" w:eastAsia="宋体" w:cs="宋体"/>
          <w:sz w:val="24"/>
          <w:szCs w:val="32"/>
          <w:highlight w:val="none"/>
          <w:shd w:val="clear" w:color="auto" w:fill="auto"/>
          <w:lang w:val="en-US" w:eastAsia="zh-CN"/>
        </w:rPr>
        <w:t>案表</w:t>
      </w:r>
    </w:p>
    <w:p w14:paraId="5C8B515E">
      <w:pPr>
        <w:rPr>
          <w:rFonts w:hint="eastAsia"/>
          <w:lang w:eastAsia="zh-CN"/>
        </w:rPr>
        <w:sectPr>
          <w:pgSz w:w="11906" w:h="16838"/>
          <w:pgMar w:top="1440" w:right="1800" w:bottom="1440" w:left="1800" w:header="851" w:footer="992" w:gutter="0"/>
          <w:cols w:space="720" w:num="1"/>
          <w:docGrid w:type="lines" w:linePitch="312" w:charSpace="0"/>
        </w:sectPr>
      </w:pPr>
      <w:r>
        <w:rPr>
          <w:rFonts w:hint="eastAsia"/>
          <w:lang w:eastAsia="zh-CN"/>
        </w:rPr>
        <w:drawing>
          <wp:inline distT="0" distB="0" distL="114300" distR="114300">
            <wp:extent cx="5672455" cy="8065135"/>
            <wp:effectExtent l="0" t="0" r="4445" b="12065"/>
            <wp:docPr id="94" name="图片 94" descr="备案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备案表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72455" cy="806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88BBF">
      <w:pPr>
        <w:pStyle w:val="15"/>
        <w:bidi w:val="0"/>
        <w:ind w:left="0" w:leftChars="0" w:firstLine="0" w:firstLineChars="0"/>
        <w:jc w:val="left"/>
        <w:rPr>
          <w:rFonts w:hint="eastAsia"/>
          <w:color w:val="auto"/>
        </w:rPr>
      </w:pPr>
      <w:r>
        <w:rPr>
          <w:rFonts w:hint="eastAsia"/>
          <w:color w:val="auto"/>
          <w:highlight w:val="none"/>
        </w:rPr>
        <w:t>附件</w:t>
      </w:r>
      <w:r>
        <w:rPr>
          <w:rFonts w:hint="eastAsia"/>
          <w:color w:val="auto"/>
          <w:highlight w:val="none"/>
          <w:lang w:val="en-US" w:eastAsia="zh-CN"/>
        </w:rPr>
        <w:t>3</w:t>
      </w:r>
      <w:r>
        <w:rPr>
          <w:rFonts w:hint="eastAsia"/>
          <w:color w:val="auto"/>
          <w:highlight w:val="none"/>
        </w:rPr>
        <w:t xml:space="preserve"> 环评</w:t>
      </w:r>
      <w:r>
        <w:rPr>
          <w:rFonts w:hint="eastAsia"/>
          <w:color w:val="auto"/>
          <w:highlight w:val="none"/>
          <w:lang w:val="en-US" w:eastAsia="zh-CN"/>
        </w:rPr>
        <w:t>符合性确认</w:t>
      </w:r>
      <w:r>
        <w:rPr>
          <w:rFonts w:hint="eastAsia"/>
          <w:color w:val="auto"/>
          <w:highlight w:val="none"/>
        </w:rPr>
        <w:t>函</w:t>
      </w:r>
    </w:p>
    <w:p w14:paraId="75916D01">
      <w:pPr>
        <w:jc w:val="center"/>
        <w:rPr>
          <w:rFonts w:hint="eastAsia"/>
          <w:b/>
          <w:sz w:val="48"/>
          <w:szCs w:val="48"/>
        </w:rPr>
      </w:pPr>
      <w:r>
        <w:rPr>
          <w:rFonts w:hint="eastAsia"/>
          <w:b/>
          <w:sz w:val="48"/>
          <w:szCs w:val="48"/>
        </w:rPr>
        <w:t>关于环评报告符合性确认函</w:t>
      </w:r>
    </w:p>
    <w:p w14:paraId="5BB64C81">
      <w:pPr>
        <w:rPr>
          <w:rFonts w:hint="eastAsia"/>
          <w:sz w:val="30"/>
          <w:szCs w:val="30"/>
        </w:rPr>
      </w:pPr>
    </w:p>
    <w:p w14:paraId="19A02FA8">
      <w:pPr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  <w:lang w:val="en-US" w:eastAsia="zh-CN"/>
        </w:rPr>
        <w:t>淮南市谢家集区</w:t>
      </w:r>
      <w:r>
        <w:rPr>
          <w:rFonts w:hint="eastAsia"/>
          <w:sz w:val="30"/>
          <w:szCs w:val="30"/>
        </w:rPr>
        <w:t>生态环境分局：</w:t>
      </w:r>
    </w:p>
    <w:p w14:paraId="0126C02E">
      <w:pPr>
        <w:ind w:firstLine="600" w:firstLineChars="200"/>
        <w:rPr>
          <w:rFonts w:hint="eastAsia" w:ascii="宋体" w:hAnsi="宋体"/>
          <w:bCs/>
          <w:sz w:val="30"/>
          <w:szCs w:val="30"/>
        </w:rPr>
      </w:pPr>
    </w:p>
    <w:p w14:paraId="23EAC98B">
      <w:pPr>
        <w:spacing w:line="360" w:lineRule="auto"/>
        <w:ind w:firstLine="600" w:firstLineChars="200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根据《中华人民共和国环境影响评价法》的相关要求，我公司委托</w:t>
      </w:r>
      <w:r>
        <w:rPr>
          <w:rFonts w:hint="eastAsia" w:ascii="宋体" w:hAnsi="宋体"/>
          <w:bCs/>
          <w:sz w:val="30"/>
          <w:szCs w:val="30"/>
          <w:lang w:eastAsia="zh-CN"/>
        </w:rPr>
        <w:t>安徽法然环境科技有限公司</w:t>
      </w:r>
      <w:r>
        <w:rPr>
          <w:rFonts w:hint="eastAsia" w:ascii="宋体" w:hAnsi="宋体"/>
          <w:bCs/>
          <w:sz w:val="30"/>
          <w:szCs w:val="30"/>
        </w:rPr>
        <w:t>编制《</w:t>
      </w:r>
      <w:r>
        <w:rPr>
          <w:rFonts w:hint="eastAsia" w:cs="Times New Roman"/>
          <w:bCs/>
          <w:sz w:val="30"/>
          <w:szCs w:val="30"/>
          <w:lang w:val="en-US" w:eastAsia="zh-CN"/>
        </w:rPr>
        <w:t>玻璃杯创意深加工中心项目</w:t>
      </w:r>
      <w:r>
        <w:rPr>
          <w:rFonts w:hint="default" w:ascii="Times New Roman" w:hAnsi="Times New Roman" w:cs="Times New Roman"/>
          <w:bCs/>
          <w:sz w:val="30"/>
          <w:szCs w:val="30"/>
        </w:rPr>
        <w:t>环评报告</w:t>
      </w:r>
      <w:r>
        <w:rPr>
          <w:rFonts w:hint="default" w:ascii="Times New Roman" w:hAnsi="Times New Roman" w:cs="Times New Roman"/>
          <w:bCs/>
          <w:sz w:val="30"/>
          <w:szCs w:val="30"/>
          <w:lang w:val="en-US" w:eastAsia="zh-CN"/>
        </w:rPr>
        <w:t>表</w:t>
      </w:r>
      <w:r>
        <w:rPr>
          <w:rFonts w:hint="default" w:ascii="Times New Roman" w:hAnsi="Times New Roman" w:cs="Times New Roman"/>
          <w:bCs/>
          <w:sz w:val="30"/>
          <w:szCs w:val="30"/>
        </w:rPr>
        <w:t>》（下简称报告</w:t>
      </w:r>
      <w:r>
        <w:rPr>
          <w:rFonts w:hint="default" w:ascii="Times New Roman" w:hAnsi="Times New Roman" w:cs="Times New Roman"/>
          <w:bCs/>
          <w:sz w:val="30"/>
          <w:szCs w:val="30"/>
          <w:lang w:val="en-US" w:eastAsia="zh-CN"/>
        </w:rPr>
        <w:t>表</w:t>
      </w:r>
      <w:r>
        <w:rPr>
          <w:rFonts w:hint="default" w:ascii="Times New Roman" w:hAnsi="Times New Roman" w:cs="Times New Roman"/>
          <w:bCs/>
          <w:sz w:val="30"/>
          <w:szCs w:val="30"/>
        </w:rPr>
        <w:t>）已经</w:t>
      </w:r>
      <w:r>
        <w:rPr>
          <w:rFonts w:hint="eastAsia" w:ascii="宋体" w:hAnsi="宋体"/>
          <w:bCs/>
          <w:sz w:val="30"/>
          <w:szCs w:val="30"/>
        </w:rPr>
        <w:t>我公司确</w:t>
      </w:r>
      <w:r>
        <w:rPr>
          <w:rFonts w:hint="eastAsia"/>
          <w:sz w:val="30"/>
          <w:szCs w:val="30"/>
        </w:rPr>
        <w:t>认：</w:t>
      </w:r>
      <w:r>
        <w:rPr>
          <w:rFonts w:hint="eastAsia" w:ascii="宋体" w:hAnsi="宋体"/>
          <w:bCs/>
          <w:sz w:val="30"/>
          <w:szCs w:val="30"/>
        </w:rPr>
        <w:t>报告建设内容、原辅材料、工艺、设备、总平面布置图等相关技术资料均由我公司提供，经我公司</w:t>
      </w:r>
      <w:r>
        <w:rPr>
          <w:rFonts w:hint="eastAsia"/>
          <w:sz w:val="30"/>
          <w:szCs w:val="30"/>
        </w:rPr>
        <w:t>技术人员认真核实，报告</w:t>
      </w:r>
      <w:r>
        <w:rPr>
          <w:rFonts w:hint="eastAsia"/>
          <w:sz w:val="30"/>
          <w:szCs w:val="30"/>
          <w:lang w:val="en-US" w:eastAsia="zh-CN"/>
        </w:rPr>
        <w:t>表</w:t>
      </w:r>
      <w:r>
        <w:rPr>
          <w:rFonts w:hint="eastAsia"/>
          <w:sz w:val="30"/>
          <w:szCs w:val="30"/>
        </w:rPr>
        <w:t>中的数据资料真实可信，我公司对以上资料的真实性负责。</w:t>
      </w:r>
    </w:p>
    <w:p w14:paraId="49B8FB8F">
      <w:pPr>
        <w:spacing w:line="360" w:lineRule="auto"/>
        <w:rPr>
          <w:rFonts w:hint="eastAsia"/>
          <w:sz w:val="30"/>
          <w:szCs w:val="30"/>
        </w:rPr>
      </w:pPr>
    </w:p>
    <w:p w14:paraId="63065994">
      <w:pPr>
        <w:spacing w:line="360" w:lineRule="auto"/>
        <w:ind w:firstLine="600" w:firstLineChars="200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特此说明！</w:t>
      </w:r>
    </w:p>
    <w:p w14:paraId="39CFE543">
      <w:pPr>
        <w:spacing w:line="360" w:lineRule="auto"/>
        <w:ind w:firstLine="6300" w:firstLineChars="2100"/>
        <w:rPr>
          <w:rFonts w:hint="eastAsia"/>
          <w:sz w:val="30"/>
          <w:szCs w:val="30"/>
        </w:rPr>
      </w:pPr>
    </w:p>
    <w:p w14:paraId="4BD03EB2">
      <w:pPr>
        <w:spacing w:line="360" w:lineRule="auto"/>
        <w:ind w:firstLine="3900" w:firstLineChars="1300"/>
        <w:rPr>
          <w:rFonts w:hint="eastAsia"/>
          <w:sz w:val="30"/>
          <w:szCs w:val="30"/>
        </w:rPr>
      </w:pPr>
    </w:p>
    <w:p w14:paraId="32586F6E">
      <w:pPr>
        <w:spacing w:line="360" w:lineRule="auto"/>
        <w:ind w:firstLine="3900" w:firstLineChars="1300"/>
        <w:rPr>
          <w:rFonts w:hint="eastAsia"/>
          <w:sz w:val="30"/>
          <w:szCs w:val="30"/>
        </w:rPr>
      </w:pPr>
    </w:p>
    <w:p w14:paraId="36E036D1">
      <w:pPr>
        <w:spacing w:line="360" w:lineRule="auto"/>
        <w:jc w:val="right"/>
        <w:outlineLvl w:val="0"/>
        <w:rPr>
          <w:rFonts w:hint="default" w:ascii="宋体" w:hAnsi="宋体" w:eastAsia="宋体"/>
          <w:bCs/>
          <w:sz w:val="30"/>
          <w:szCs w:val="30"/>
          <w:lang w:val="en-US" w:eastAsia="zh-CN"/>
        </w:rPr>
      </w:pPr>
      <w:r>
        <w:rPr>
          <w:rFonts w:hint="eastAsia" w:ascii="宋体" w:hAnsi="宋体"/>
          <w:bCs/>
          <w:sz w:val="30"/>
          <w:szCs w:val="30"/>
          <w:lang w:val="en-US" w:eastAsia="zh-CN"/>
        </w:rPr>
        <w:t>安徽清宸家居用品有限公司</w:t>
      </w:r>
    </w:p>
    <w:p w14:paraId="1DAA56DA">
      <w:pPr>
        <w:spacing w:line="360" w:lineRule="auto"/>
        <w:jc w:val="right"/>
        <w:outlineLvl w:val="0"/>
        <w:rPr>
          <w:rFonts w:hint="eastAsia" w:ascii="宋体" w:hAnsi="宋体"/>
          <w:bCs/>
          <w:sz w:val="30"/>
          <w:szCs w:val="30"/>
        </w:rPr>
      </w:pPr>
      <w:r>
        <w:rPr>
          <w:rFonts w:hint="eastAsia" w:ascii="宋体" w:hAnsi="宋体"/>
          <w:bCs/>
          <w:sz w:val="30"/>
          <w:szCs w:val="30"/>
        </w:rPr>
        <w:t>（盖章）</w:t>
      </w:r>
    </w:p>
    <w:p w14:paraId="0151F630">
      <w:pPr>
        <w:spacing w:line="360" w:lineRule="auto"/>
        <w:ind w:firstLine="5130" w:firstLineChars="1710"/>
        <w:jc w:val="right"/>
        <w:outlineLvl w:val="0"/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>二〇二</w:t>
      </w:r>
      <w:r>
        <w:rPr>
          <w:rFonts w:hint="eastAsia"/>
          <w:sz w:val="30"/>
          <w:szCs w:val="30"/>
          <w:lang w:val="en-US" w:eastAsia="zh-CN"/>
        </w:rPr>
        <w:t>五</w:t>
      </w:r>
      <w:r>
        <w:rPr>
          <w:rFonts w:hint="eastAsia"/>
          <w:sz w:val="30"/>
          <w:szCs w:val="30"/>
        </w:rPr>
        <w:t>年</w:t>
      </w:r>
      <w:r>
        <w:rPr>
          <w:rFonts w:hint="eastAsia"/>
          <w:sz w:val="30"/>
          <w:szCs w:val="30"/>
          <w:lang w:val="en-US" w:eastAsia="zh-CN"/>
        </w:rPr>
        <w:t>八</w:t>
      </w:r>
      <w:r>
        <w:rPr>
          <w:rFonts w:hint="eastAsia"/>
          <w:sz w:val="30"/>
          <w:szCs w:val="30"/>
        </w:rPr>
        <w:t>月</w:t>
      </w:r>
    </w:p>
    <w:p w14:paraId="105EF921">
      <w:pPr>
        <w:pStyle w:val="15"/>
        <w:bidi w:val="0"/>
        <w:rPr>
          <w:rFonts w:hint="eastAsia" w:eastAsia="宋体"/>
          <w:color w:val="auto"/>
          <w:lang w:eastAsia="zh-CN"/>
        </w:rPr>
      </w:pPr>
    </w:p>
    <w:p w14:paraId="7A5203E4">
      <w:pPr>
        <w:rPr>
          <w:rFonts w:hint="eastAsia"/>
          <w:color w:val="auto"/>
        </w:rPr>
      </w:pPr>
      <w:r>
        <w:rPr>
          <w:rFonts w:hint="eastAsia"/>
          <w:color w:val="auto"/>
        </w:rPr>
        <w:br w:type="page"/>
      </w:r>
    </w:p>
    <w:p w14:paraId="3F80CB5D">
      <w:pPr>
        <w:pStyle w:val="15"/>
        <w:bidi w:val="0"/>
        <w:ind w:left="0" w:leftChars="0" w:firstLine="0" w:firstLineChars="0"/>
        <w:rPr>
          <w:rFonts w:hint="default"/>
          <w:lang w:val="en-US" w:eastAsia="zh-CN"/>
        </w:rPr>
      </w:pP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>附件</w:t>
      </w:r>
      <w:r>
        <w:rPr>
          <w:rFonts w:hint="eastAsia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>4</w:t>
      </w:r>
      <w:r>
        <w:rPr>
          <w:rFonts w:hint="eastAsia" w:ascii="Times New Roman" w:hAnsi="Times New Roman" w:eastAsia="宋体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 xml:space="preserve"> </w:t>
      </w:r>
      <w:r>
        <w:rPr>
          <w:rFonts w:hint="eastAsia" w:cs="Times New Roman"/>
          <w:color w:val="auto"/>
          <w:kern w:val="2"/>
          <w:sz w:val="24"/>
          <w:szCs w:val="24"/>
          <w:highlight w:val="none"/>
          <w:lang w:val="en-US" w:eastAsia="zh-CN" w:bidi="ar-SA"/>
        </w:rPr>
        <w:t>投资协议</w:t>
      </w:r>
    </w:p>
    <w:p w14:paraId="61DE3C0F">
      <w:pPr>
        <w:pStyle w:val="2"/>
        <w:spacing w:line="240" w:lineRule="auto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6690" cy="8480425"/>
            <wp:effectExtent l="0" t="0" r="10160" b="15875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48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br w:type="page"/>
      </w:r>
    </w:p>
    <w:p w14:paraId="33C6EF80">
      <w:pPr>
        <w:pStyle w:val="5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266690" cy="8715375"/>
            <wp:effectExtent l="0" t="0" r="10160" b="9525"/>
            <wp:docPr id="27" name="图片 27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71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E289F">
      <w:pPr>
        <w:bidi w:val="0"/>
        <w:rPr>
          <w:rFonts w:hint="eastAsia"/>
          <w:color w:val="auto"/>
        </w:rPr>
      </w:pPr>
      <w:r>
        <w:rPr>
          <w:rFonts w:hint="eastAsia"/>
          <w:color w:val="auto"/>
        </w:rPr>
        <w:drawing>
          <wp:inline distT="0" distB="0" distL="114300" distR="114300">
            <wp:extent cx="5266690" cy="8249920"/>
            <wp:effectExtent l="0" t="0" r="10160" b="17780"/>
            <wp:docPr id="28" name="图片 28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249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br w:type="page"/>
      </w:r>
    </w:p>
    <w:p w14:paraId="45EB640D">
      <w:pPr>
        <w:rPr>
          <w:rFonts w:hint="eastAsia" w:ascii="Times New Roman" w:hAnsi="Times New Roman"/>
          <w:sz w:val="24"/>
          <w:lang w:val="en-US" w:eastAsia="zh-CN"/>
        </w:rPr>
      </w:pPr>
      <w:r>
        <w:rPr>
          <w:rFonts w:hint="eastAsia" w:ascii="Times New Roman" w:hAnsi="Times New Roman"/>
          <w:sz w:val="24"/>
          <w:lang w:val="en-US" w:eastAsia="zh-CN"/>
        </w:rPr>
        <w:drawing>
          <wp:inline distT="0" distB="0" distL="114300" distR="114300">
            <wp:extent cx="5266690" cy="8447405"/>
            <wp:effectExtent l="0" t="0" r="10160" b="10795"/>
            <wp:docPr id="29" name="图片 2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44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6EF09">
      <w:pPr>
        <w:rPr>
          <w:rFonts w:hint="eastAsia" w:ascii="Times New Roman" w:hAnsi="Times New Roman"/>
          <w:sz w:val="24"/>
          <w:lang w:val="en-US" w:eastAsia="zh-CN"/>
        </w:rPr>
      </w:pPr>
    </w:p>
    <w:p w14:paraId="0E9A543D">
      <w:pPr>
        <w:rPr>
          <w:rFonts w:hint="eastAsia" w:ascii="Times New Roman" w:hAnsi="Times New Roman"/>
          <w:sz w:val="24"/>
          <w:lang w:val="en-US" w:eastAsia="zh-CN"/>
        </w:rPr>
      </w:pPr>
      <w:r>
        <w:rPr>
          <w:rFonts w:hint="eastAsia" w:ascii="Times New Roman" w:hAnsi="Times New Roman"/>
          <w:sz w:val="24"/>
          <w:lang w:val="en-US" w:eastAsia="zh-CN"/>
        </w:rPr>
        <w:drawing>
          <wp:inline distT="0" distB="0" distL="114300" distR="114300">
            <wp:extent cx="5242560" cy="8858885"/>
            <wp:effectExtent l="0" t="0" r="15240" b="18415"/>
            <wp:docPr id="30" name="图片 30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2560" cy="885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C853A">
      <w:pPr>
        <w:rPr>
          <w:rFonts w:hint="eastAsia" w:ascii="Times New Roman" w:hAnsi="Times New Roman"/>
          <w:sz w:val="24"/>
          <w:lang w:val="en-US" w:eastAsia="zh-CN"/>
        </w:rPr>
      </w:pPr>
      <w:r>
        <w:rPr>
          <w:rFonts w:hint="eastAsia" w:ascii="Times New Roman" w:hAnsi="Times New Roman"/>
          <w:sz w:val="24"/>
          <w:lang w:val="en-US" w:eastAsia="zh-CN"/>
        </w:rPr>
        <w:drawing>
          <wp:inline distT="0" distB="0" distL="114300" distR="114300">
            <wp:extent cx="5153025" cy="8848090"/>
            <wp:effectExtent l="0" t="0" r="9525" b="10160"/>
            <wp:docPr id="32" name="图片 3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8848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 w:hAnsi="Times New Roman"/>
          <w:sz w:val="24"/>
          <w:lang w:val="en-US" w:eastAsia="zh-CN"/>
        </w:rPr>
        <w:br w:type="page"/>
      </w:r>
    </w:p>
    <w:p w14:paraId="0FF5D0ED">
      <w:pPr>
        <w:rPr>
          <w:rFonts w:hint="eastAsia"/>
          <w:lang w:val="en-US" w:eastAsia="zh-CN"/>
        </w:rPr>
      </w:pPr>
      <w:r>
        <w:rPr>
          <w:rFonts w:hint="eastAsia" w:ascii="Times New Roman" w:hAnsi="Times New Roman" w:eastAsia="宋体" w:cs="Times New Roman"/>
          <w:color w:val="000000" w:themeColor="text1"/>
          <w:sz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>附件</w:t>
      </w:r>
      <w:r>
        <w:rPr>
          <w:rFonts w:hint="eastAsia" w:ascii="Times New Roman" w:hAnsi="Times New Roman" w:cs="Times New Roman"/>
          <w:color w:val="000000" w:themeColor="text1"/>
          <w:sz w:val="24"/>
          <w:highlight w:val="none"/>
          <w:lang w:val="en-US" w:eastAsia="zh-CN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lang w:val="en-US" w:eastAsia="zh-CN"/>
        </w:rPr>
        <w:t xml:space="preserve"> </w:t>
      </w:r>
      <w:bookmarkStart w:id="1" w:name="_GoBack"/>
      <w:bookmarkEnd w:id="1"/>
      <w:r>
        <w:rPr>
          <w:rFonts w:hint="eastAsia" w:ascii="Times New Roman" w:hAnsi="Times New Roman" w:eastAsia="宋体" w:cs="Times New Roman"/>
          <w:color w:val="000000" w:themeColor="text1"/>
          <w:sz w:val="24"/>
          <w:highlight w:val="none"/>
          <w14:textFill>
            <w14:solidFill>
              <w14:schemeClr w14:val="tx1"/>
            </w14:solidFill>
          </w14:textFill>
        </w:rPr>
        <w:t>建设项目排污许可申请与填报信息表</w:t>
      </w:r>
    </w:p>
    <w:p w14:paraId="2E7B6FCF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     建设项目排污许可申请基本信息表</w:t>
      </w:r>
    </w:p>
    <w:tbl>
      <w:tblPr>
        <w:tblStyle w:val="12"/>
        <w:tblW w:w="0" w:type="auto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0"/>
        <w:gridCol w:w="634"/>
        <w:gridCol w:w="491"/>
        <w:gridCol w:w="848"/>
        <w:gridCol w:w="496"/>
        <w:gridCol w:w="605"/>
        <w:gridCol w:w="748"/>
        <w:gridCol w:w="1180"/>
        <w:gridCol w:w="706"/>
        <w:gridCol w:w="1641"/>
        <w:gridCol w:w="777"/>
      </w:tblGrid>
      <w:tr w14:paraId="5C4F421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94" w:type="dxa"/>
            <w:noWrap w:val="0"/>
            <w:vAlign w:val="center"/>
          </w:tcPr>
          <w:p w14:paraId="1FD7719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序号</w:t>
            </w:r>
          </w:p>
        </w:tc>
        <w:tc>
          <w:tcPr>
            <w:tcW w:w="643" w:type="dxa"/>
            <w:noWrap w:val="0"/>
            <w:vAlign w:val="center"/>
          </w:tcPr>
          <w:p w14:paraId="4E2AA92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生产线名称</w:t>
            </w:r>
          </w:p>
        </w:tc>
        <w:tc>
          <w:tcPr>
            <w:tcW w:w="497" w:type="dxa"/>
            <w:noWrap w:val="0"/>
            <w:vAlign w:val="center"/>
          </w:tcPr>
          <w:p w14:paraId="3F39E9E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生产线</w:t>
            </w:r>
          </w:p>
          <w:p w14:paraId="31A51C0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861" w:type="dxa"/>
            <w:noWrap w:val="0"/>
            <w:vAlign w:val="center"/>
          </w:tcPr>
          <w:p w14:paraId="3A64E23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产品名称</w:t>
            </w:r>
          </w:p>
        </w:tc>
        <w:tc>
          <w:tcPr>
            <w:tcW w:w="502" w:type="dxa"/>
            <w:noWrap w:val="0"/>
            <w:vAlign w:val="center"/>
          </w:tcPr>
          <w:p w14:paraId="165A2EA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</w:t>
            </w:r>
          </w:p>
          <w:p w14:paraId="1DDA37D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单位</w:t>
            </w:r>
          </w:p>
        </w:tc>
        <w:tc>
          <w:tcPr>
            <w:tcW w:w="609" w:type="dxa"/>
            <w:noWrap w:val="0"/>
            <w:vAlign w:val="center"/>
          </w:tcPr>
          <w:p w14:paraId="48320EB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2F0D577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能力</w:t>
            </w:r>
          </w:p>
        </w:tc>
        <w:tc>
          <w:tcPr>
            <w:tcW w:w="753" w:type="dxa"/>
            <w:noWrap w:val="0"/>
            <w:vAlign w:val="center"/>
          </w:tcPr>
          <w:p w14:paraId="3AE3679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年生产</w:t>
            </w:r>
          </w:p>
          <w:p w14:paraId="698D0DB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时间（h）</w:t>
            </w:r>
          </w:p>
        </w:tc>
        <w:tc>
          <w:tcPr>
            <w:tcW w:w="1194" w:type="dxa"/>
            <w:noWrap w:val="0"/>
            <w:vAlign w:val="center"/>
          </w:tcPr>
          <w:p w14:paraId="1B8A55A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国民经济</w:t>
            </w:r>
          </w:p>
          <w:p w14:paraId="3E955F4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行业类别</w:t>
            </w:r>
          </w:p>
        </w:tc>
        <w:tc>
          <w:tcPr>
            <w:tcW w:w="715" w:type="dxa"/>
            <w:noWrap w:val="0"/>
            <w:vAlign w:val="center"/>
          </w:tcPr>
          <w:p w14:paraId="1B41229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排污许可</w:t>
            </w:r>
          </w:p>
          <w:p w14:paraId="7D2EAB2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管理类别</w:t>
            </w:r>
          </w:p>
        </w:tc>
        <w:tc>
          <w:tcPr>
            <w:tcW w:w="1560" w:type="dxa"/>
            <w:noWrap w:val="0"/>
            <w:vAlign w:val="center"/>
          </w:tcPr>
          <w:p w14:paraId="01A8E51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排污许可申请与核发</w:t>
            </w:r>
          </w:p>
          <w:p w14:paraId="436EEB1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技术规范</w:t>
            </w:r>
          </w:p>
        </w:tc>
        <w:tc>
          <w:tcPr>
            <w:tcW w:w="788" w:type="dxa"/>
            <w:noWrap w:val="0"/>
            <w:vAlign w:val="center"/>
          </w:tcPr>
          <w:p w14:paraId="1FCA9FE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备注</w:t>
            </w:r>
          </w:p>
        </w:tc>
      </w:tr>
      <w:tr w14:paraId="7B94245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2" w:hRule="atLeast"/>
          <w:jc w:val="center"/>
        </w:trPr>
        <w:tc>
          <w:tcPr>
            <w:tcW w:w="394" w:type="dxa"/>
            <w:noWrap w:val="0"/>
            <w:vAlign w:val="center"/>
          </w:tcPr>
          <w:p w14:paraId="2A59547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</w:rPr>
              <w:t>1</w:t>
            </w:r>
          </w:p>
        </w:tc>
        <w:tc>
          <w:tcPr>
            <w:tcW w:w="643" w:type="dxa"/>
            <w:noWrap w:val="0"/>
            <w:vAlign w:val="center"/>
          </w:tcPr>
          <w:p w14:paraId="15E040F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sz w:val="21"/>
                <w:szCs w:val="21"/>
                <w:lang w:val="en-US" w:eastAsia="zh-CN"/>
              </w:rPr>
              <w:t>玻璃杯生产线</w:t>
            </w:r>
          </w:p>
        </w:tc>
        <w:tc>
          <w:tcPr>
            <w:tcW w:w="497" w:type="dxa"/>
            <w:noWrap w:val="0"/>
            <w:vAlign w:val="center"/>
          </w:tcPr>
          <w:p w14:paraId="4AB260D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</w:rPr>
              <w:t>1</w:t>
            </w:r>
          </w:p>
        </w:tc>
        <w:tc>
          <w:tcPr>
            <w:tcW w:w="861" w:type="dxa"/>
            <w:noWrap w:val="0"/>
            <w:vAlign w:val="center"/>
          </w:tcPr>
          <w:p w14:paraId="5B8129D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kern w:val="2"/>
                <w:sz w:val="21"/>
                <w:szCs w:val="21"/>
                <w:lang w:val="en-US" w:eastAsia="zh-CN" w:bidi="ar-SA"/>
              </w:rPr>
              <w:t>玻璃杯</w:t>
            </w:r>
          </w:p>
        </w:tc>
        <w:tc>
          <w:tcPr>
            <w:tcW w:w="502" w:type="dxa"/>
            <w:noWrap w:val="0"/>
            <w:vAlign w:val="center"/>
          </w:tcPr>
          <w:p w14:paraId="3415648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  <w:lang w:val="en-US" w:eastAsia="zh-CN"/>
              </w:rPr>
              <w:t>万只</w:t>
            </w:r>
          </w:p>
        </w:tc>
        <w:tc>
          <w:tcPr>
            <w:tcW w:w="609" w:type="dxa"/>
            <w:noWrap w:val="0"/>
            <w:vAlign w:val="center"/>
          </w:tcPr>
          <w:p w14:paraId="2279387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宋体" w:hAnsi="宋体"/>
                <w:szCs w:val="21"/>
                <w:highlight w:val="none"/>
                <w:lang w:val="en-US" w:eastAsia="zh-CN"/>
              </w:rPr>
              <w:t>5000</w:t>
            </w:r>
          </w:p>
        </w:tc>
        <w:tc>
          <w:tcPr>
            <w:tcW w:w="753" w:type="dxa"/>
            <w:noWrap w:val="0"/>
            <w:vAlign w:val="center"/>
          </w:tcPr>
          <w:p w14:paraId="538D662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7200</w:t>
            </w:r>
          </w:p>
        </w:tc>
        <w:tc>
          <w:tcPr>
            <w:tcW w:w="1194" w:type="dxa"/>
            <w:noWrap w:val="0"/>
            <w:vAlign w:val="center"/>
          </w:tcPr>
          <w:p w14:paraId="5396735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szCs w:val="21"/>
                <w:lang w:val="en-US" w:eastAsia="zh-CN"/>
              </w:rPr>
            </w:pPr>
            <w:r>
              <w:rPr>
                <w:rFonts w:hint="default" w:ascii="宋体" w:hAnsi="宋体" w:eastAsia="宋体" w:cs="宋体"/>
                <w:szCs w:val="21"/>
                <w:lang w:val="en-US" w:eastAsia="zh-CN"/>
              </w:rPr>
              <w:t>C3054日用玻璃制品制造</w:t>
            </w:r>
          </w:p>
        </w:tc>
        <w:tc>
          <w:tcPr>
            <w:tcW w:w="715" w:type="dxa"/>
            <w:noWrap w:val="0"/>
            <w:vAlign w:val="center"/>
          </w:tcPr>
          <w:p w14:paraId="58AEEFE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简化管理</w:t>
            </w:r>
          </w:p>
        </w:tc>
        <w:tc>
          <w:tcPr>
            <w:tcW w:w="1560" w:type="dxa"/>
            <w:noWrap w:val="0"/>
            <w:vAlign w:val="center"/>
          </w:tcPr>
          <w:p w14:paraId="004A5DF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eastAsia="zh-CN"/>
              </w:rPr>
              <w:t xml:space="preserve">《排污许可证申请与核发技术规范 </w:t>
            </w:r>
            <w:r>
              <w:rPr>
                <w:rFonts w:hint="eastAsia"/>
                <w:color w:val="auto"/>
                <w:lang w:val="en-US" w:eastAsia="zh-CN"/>
              </w:rPr>
              <w:t>总则</w:t>
            </w:r>
            <w:r>
              <w:rPr>
                <w:rFonts w:hint="eastAsia"/>
                <w:color w:val="auto"/>
                <w:lang w:eastAsia="zh-CN"/>
              </w:rPr>
              <w:t>》（HJ942-2018）、</w:t>
            </w:r>
            <w:r>
              <w:rPr>
                <w:rFonts w:hint="eastAsia" w:eastAsia="宋体" w:cs="Times New Roman"/>
                <w:color w:val="auto"/>
                <w:lang w:eastAsia="zh-CN"/>
              </w:rPr>
              <w:t>《排污许可证申请与核发技术规范 工业炉窑》（HJ 1121-2020）</w:t>
            </w:r>
          </w:p>
        </w:tc>
        <w:tc>
          <w:tcPr>
            <w:tcW w:w="788" w:type="dxa"/>
            <w:noWrap w:val="0"/>
            <w:vAlign w:val="center"/>
          </w:tcPr>
          <w:p w14:paraId="330E93F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szCs w:val="21"/>
                <w:lang w:val="en-US" w:eastAsia="zh-CN"/>
              </w:rPr>
              <w:t>/</w:t>
            </w:r>
          </w:p>
        </w:tc>
      </w:tr>
    </w:tbl>
    <w:p w14:paraId="263FB20E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sz w:val="21"/>
          <w:szCs w:val="21"/>
          <w:lang w:bidi="ar"/>
        </w:rPr>
      </w:pPr>
    </w:p>
    <w:p w14:paraId="021944A7">
      <w:pPr>
        <w:jc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>表2     建设项目</w:t>
      </w:r>
      <w:r>
        <w:rPr>
          <w:rFonts w:hint="eastAsia" w:ascii="宋体" w:hAnsi="宋体" w:cs="宋体"/>
          <w:b/>
          <w:color w:val="000000"/>
          <w:kern w:val="0"/>
          <w:szCs w:val="21"/>
        </w:rPr>
        <w:t>主要原辅材料及燃料信息表</w:t>
      </w:r>
    </w:p>
    <w:tbl>
      <w:tblPr>
        <w:tblStyle w:val="12"/>
        <w:tblW w:w="8504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5"/>
        <w:gridCol w:w="510"/>
        <w:gridCol w:w="745"/>
        <w:gridCol w:w="235"/>
        <w:gridCol w:w="579"/>
        <w:gridCol w:w="562"/>
        <w:gridCol w:w="322"/>
        <w:gridCol w:w="814"/>
        <w:gridCol w:w="814"/>
        <w:gridCol w:w="456"/>
        <w:gridCol w:w="493"/>
        <w:gridCol w:w="1218"/>
        <w:gridCol w:w="459"/>
        <w:gridCol w:w="497"/>
        <w:gridCol w:w="405"/>
      </w:tblGrid>
      <w:tr w14:paraId="502CE9E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95" w:type="dxa"/>
            <w:noWrap w:val="0"/>
            <w:vAlign w:val="center"/>
          </w:tcPr>
          <w:p w14:paraId="07AE13D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序号</w:t>
            </w:r>
          </w:p>
        </w:tc>
        <w:tc>
          <w:tcPr>
            <w:tcW w:w="510" w:type="dxa"/>
            <w:noWrap w:val="0"/>
            <w:vAlign w:val="center"/>
          </w:tcPr>
          <w:p w14:paraId="243CAF7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szCs w:val="21"/>
              </w:rPr>
              <w:t>种类</w:t>
            </w:r>
          </w:p>
        </w:tc>
        <w:tc>
          <w:tcPr>
            <w:tcW w:w="980" w:type="dxa"/>
            <w:gridSpan w:val="2"/>
            <w:noWrap w:val="0"/>
            <w:vAlign w:val="center"/>
          </w:tcPr>
          <w:p w14:paraId="1F23EC5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1141" w:type="dxa"/>
            <w:gridSpan w:val="2"/>
            <w:noWrap w:val="0"/>
            <w:vAlign w:val="center"/>
          </w:tcPr>
          <w:p w14:paraId="1ECEE1E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设计年使用量</w:t>
            </w:r>
          </w:p>
        </w:tc>
        <w:tc>
          <w:tcPr>
            <w:tcW w:w="1136" w:type="dxa"/>
            <w:gridSpan w:val="2"/>
            <w:noWrap w:val="0"/>
            <w:vAlign w:val="center"/>
          </w:tcPr>
          <w:p w14:paraId="68F6BED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年最大使用量</w:t>
            </w:r>
          </w:p>
        </w:tc>
        <w:tc>
          <w:tcPr>
            <w:tcW w:w="814" w:type="dxa"/>
            <w:noWrap w:val="0"/>
            <w:vAlign w:val="center"/>
          </w:tcPr>
          <w:p w14:paraId="3161154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计量单位</w:t>
            </w:r>
          </w:p>
        </w:tc>
        <w:tc>
          <w:tcPr>
            <w:tcW w:w="949" w:type="dxa"/>
            <w:gridSpan w:val="2"/>
            <w:noWrap w:val="0"/>
            <w:vAlign w:val="center"/>
          </w:tcPr>
          <w:p w14:paraId="0445ECB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有毒有害成分</w:t>
            </w:r>
          </w:p>
        </w:tc>
        <w:tc>
          <w:tcPr>
            <w:tcW w:w="1677" w:type="dxa"/>
            <w:gridSpan w:val="2"/>
            <w:noWrap w:val="0"/>
            <w:vAlign w:val="center"/>
          </w:tcPr>
          <w:p w14:paraId="5C95D5A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有毒有害成分占比（%）</w:t>
            </w:r>
          </w:p>
        </w:tc>
        <w:tc>
          <w:tcPr>
            <w:tcW w:w="902" w:type="dxa"/>
            <w:gridSpan w:val="2"/>
            <w:noWrap w:val="0"/>
            <w:vAlign w:val="center"/>
          </w:tcPr>
          <w:p w14:paraId="577E5D6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其他信息</w:t>
            </w:r>
          </w:p>
        </w:tc>
      </w:tr>
      <w:tr w14:paraId="36C9AE7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2" w:hRule="atLeast"/>
          <w:jc w:val="center"/>
        </w:trPr>
        <w:tc>
          <w:tcPr>
            <w:tcW w:w="8504" w:type="dxa"/>
            <w:gridSpan w:val="15"/>
            <w:noWrap w:val="0"/>
            <w:vAlign w:val="center"/>
          </w:tcPr>
          <w:p w14:paraId="297D05A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原料及辅料</w:t>
            </w:r>
          </w:p>
        </w:tc>
      </w:tr>
      <w:tr w14:paraId="158E3B0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95" w:type="dxa"/>
            <w:noWrap w:val="0"/>
            <w:vAlign w:val="center"/>
          </w:tcPr>
          <w:p w14:paraId="67B6B693">
            <w:pPr>
              <w:pStyle w:val="17"/>
              <w:rPr>
                <w:rFonts w:hint="eastAsia" w:ascii="宋体" w:hAnsi="宋体" w:cs="宋体"/>
                <w:highlight w:val="none"/>
              </w:rPr>
            </w:pPr>
            <w:r>
              <w:rPr>
                <w:rFonts w:hint="eastAsia" w:ascii="宋体" w:hAnsi="宋体" w:cs="宋体"/>
                <w:highlight w:val="none"/>
              </w:rPr>
              <w:t>1</w:t>
            </w:r>
          </w:p>
        </w:tc>
        <w:tc>
          <w:tcPr>
            <w:tcW w:w="510" w:type="dxa"/>
            <w:vMerge w:val="restart"/>
            <w:noWrap w:val="0"/>
            <w:vAlign w:val="center"/>
          </w:tcPr>
          <w:p w14:paraId="47A58D77">
            <w:pPr>
              <w:pStyle w:val="18"/>
              <w:jc w:val="center"/>
              <w:rPr>
                <w:rFonts w:hint="default" w:ascii="宋体" w:hAnsi="宋体" w:eastAsia="宋体" w:cs="宋体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szCs w:val="21"/>
                <w:highlight w:val="none"/>
                <w:lang w:val="en-US" w:eastAsia="zh-CN"/>
              </w:rPr>
              <w:t>原辅材料</w:t>
            </w:r>
          </w:p>
        </w:tc>
        <w:tc>
          <w:tcPr>
            <w:tcW w:w="980" w:type="dxa"/>
            <w:gridSpan w:val="2"/>
            <w:shd w:val="clear"/>
            <w:noWrap w:val="0"/>
            <w:vAlign w:val="center"/>
          </w:tcPr>
          <w:p w14:paraId="29B86DA7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玻璃杯</w:t>
            </w:r>
          </w:p>
        </w:tc>
        <w:tc>
          <w:tcPr>
            <w:tcW w:w="1141" w:type="dxa"/>
            <w:gridSpan w:val="2"/>
            <w:shd w:val="clear" w:color="auto" w:fill="auto"/>
            <w:noWrap w:val="0"/>
            <w:vAlign w:val="center"/>
          </w:tcPr>
          <w:p w14:paraId="52F793E6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50</w:t>
            </w:r>
            <w:r>
              <w:rPr>
                <w:rFonts w:hint="eastAsia" w:ascii="Times New Roman" w:hAnsi="Times New Roman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50</w:t>
            </w: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万</w:t>
            </w:r>
          </w:p>
        </w:tc>
        <w:tc>
          <w:tcPr>
            <w:tcW w:w="1136" w:type="dxa"/>
            <w:gridSpan w:val="2"/>
            <w:shd w:val="clear" w:color="auto" w:fill="auto"/>
            <w:noWrap w:val="0"/>
            <w:vAlign w:val="center"/>
          </w:tcPr>
          <w:p w14:paraId="2BCBC9D3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50</w:t>
            </w:r>
            <w:r>
              <w:rPr>
                <w:rFonts w:hint="eastAsia" w:ascii="Times New Roman" w:hAnsi="Times New Roman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50</w:t>
            </w: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万</w:t>
            </w:r>
          </w:p>
        </w:tc>
        <w:tc>
          <w:tcPr>
            <w:tcW w:w="814" w:type="dxa"/>
            <w:shd w:val="clear"/>
            <w:noWrap w:val="0"/>
            <w:vAlign w:val="center"/>
          </w:tcPr>
          <w:p w14:paraId="50802DDF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只/a</w:t>
            </w:r>
          </w:p>
        </w:tc>
        <w:tc>
          <w:tcPr>
            <w:tcW w:w="949" w:type="dxa"/>
            <w:gridSpan w:val="2"/>
            <w:shd w:val="clear"/>
            <w:noWrap w:val="0"/>
            <w:vAlign w:val="center"/>
          </w:tcPr>
          <w:p w14:paraId="7D5BFD3F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50</w:t>
            </w:r>
            <w:r>
              <w:rPr>
                <w:rFonts w:hint="eastAsia" w:ascii="Times New Roman" w:hAnsi="Times New Roman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50</w:t>
            </w: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万</w:t>
            </w:r>
          </w:p>
        </w:tc>
        <w:tc>
          <w:tcPr>
            <w:tcW w:w="1677" w:type="dxa"/>
            <w:gridSpan w:val="2"/>
            <w:noWrap w:val="0"/>
            <w:vAlign w:val="center"/>
          </w:tcPr>
          <w:p w14:paraId="4448302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2" w:type="dxa"/>
            <w:gridSpan w:val="2"/>
            <w:noWrap w:val="0"/>
            <w:vAlign w:val="center"/>
          </w:tcPr>
          <w:p w14:paraId="772CC6B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923B36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95" w:type="dxa"/>
            <w:noWrap w:val="0"/>
            <w:vAlign w:val="center"/>
          </w:tcPr>
          <w:p w14:paraId="3CCE9CD0">
            <w:pPr>
              <w:pStyle w:val="17"/>
              <w:rPr>
                <w:rFonts w:hint="eastAsia" w:ascii="宋体" w:hAnsi="宋体" w:cs="宋体"/>
                <w:highlight w:val="none"/>
              </w:rPr>
            </w:pPr>
            <w:r>
              <w:rPr>
                <w:rFonts w:hint="eastAsia" w:ascii="宋体" w:hAnsi="宋体" w:cs="宋体"/>
                <w:highlight w:val="none"/>
              </w:rPr>
              <w:t>2</w:t>
            </w:r>
          </w:p>
        </w:tc>
        <w:tc>
          <w:tcPr>
            <w:tcW w:w="510" w:type="dxa"/>
            <w:vMerge w:val="continue"/>
            <w:noWrap w:val="0"/>
            <w:vAlign w:val="center"/>
          </w:tcPr>
          <w:p w14:paraId="0C687914">
            <w:pPr>
              <w:pStyle w:val="18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980" w:type="dxa"/>
            <w:gridSpan w:val="2"/>
            <w:shd w:val="clear"/>
            <w:noWrap w:val="0"/>
            <w:vAlign w:val="center"/>
          </w:tcPr>
          <w:p w14:paraId="3F91B6CA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贴纸</w:t>
            </w:r>
          </w:p>
        </w:tc>
        <w:tc>
          <w:tcPr>
            <w:tcW w:w="1141" w:type="dxa"/>
            <w:gridSpan w:val="2"/>
            <w:shd w:val="clear" w:color="auto" w:fill="auto"/>
            <w:noWrap w:val="0"/>
            <w:vAlign w:val="center"/>
          </w:tcPr>
          <w:p w14:paraId="5B57C190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5050万</w:t>
            </w:r>
          </w:p>
        </w:tc>
        <w:tc>
          <w:tcPr>
            <w:tcW w:w="1136" w:type="dxa"/>
            <w:gridSpan w:val="2"/>
            <w:shd w:val="clear" w:color="auto" w:fill="auto"/>
            <w:noWrap w:val="0"/>
            <w:vAlign w:val="center"/>
          </w:tcPr>
          <w:p w14:paraId="31682CBE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5050万</w:t>
            </w:r>
          </w:p>
        </w:tc>
        <w:tc>
          <w:tcPr>
            <w:tcW w:w="814" w:type="dxa"/>
            <w:shd w:val="clear"/>
            <w:noWrap w:val="0"/>
            <w:vAlign w:val="center"/>
          </w:tcPr>
          <w:p w14:paraId="0F95B534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张/a</w:t>
            </w:r>
          </w:p>
        </w:tc>
        <w:tc>
          <w:tcPr>
            <w:tcW w:w="949" w:type="dxa"/>
            <w:gridSpan w:val="2"/>
            <w:shd w:val="clear"/>
            <w:noWrap w:val="0"/>
            <w:vAlign w:val="center"/>
          </w:tcPr>
          <w:p w14:paraId="216A290E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5050万</w:t>
            </w:r>
          </w:p>
        </w:tc>
        <w:tc>
          <w:tcPr>
            <w:tcW w:w="1677" w:type="dxa"/>
            <w:gridSpan w:val="2"/>
            <w:noWrap w:val="0"/>
            <w:vAlign w:val="center"/>
          </w:tcPr>
          <w:p w14:paraId="1EEEE6B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2" w:type="dxa"/>
            <w:gridSpan w:val="2"/>
            <w:noWrap w:val="0"/>
            <w:vAlign w:val="center"/>
          </w:tcPr>
          <w:p w14:paraId="4338E8D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FEDE0B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95" w:type="dxa"/>
            <w:noWrap w:val="0"/>
            <w:vAlign w:val="center"/>
          </w:tcPr>
          <w:p w14:paraId="4BBF9C4E">
            <w:pPr>
              <w:pStyle w:val="17"/>
              <w:rPr>
                <w:rFonts w:hint="eastAsia" w:ascii="宋体" w:hAnsi="宋体" w:cs="宋体"/>
                <w:highlight w:val="none"/>
              </w:rPr>
            </w:pPr>
            <w:r>
              <w:rPr>
                <w:rFonts w:hint="eastAsia" w:ascii="宋体" w:hAnsi="宋体" w:cs="宋体"/>
                <w:highlight w:val="none"/>
              </w:rPr>
              <w:t>3</w:t>
            </w:r>
          </w:p>
        </w:tc>
        <w:tc>
          <w:tcPr>
            <w:tcW w:w="510" w:type="dxa"/>
            <w:vMerge w:val="continue"/>
            <w:noWrap w:val="0"/>
            <w:vAlign w:val="center"/>
          </w:tcPr>
          <w:p w14:paraId="05F2F148">
            <w:pPr>
              <w:pStyle w:val="18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980" w:type="dxa"/>
            <w:gridSpan w:val="2"/>
            <w:shd w:val="clear" w:color="auto" w:fill="auto"/>
            <w:noWrap w:val="0"/>
            <w:vAlign w:val="center"/>
          </w:tcPr>
          <w:p w14:paraId="44457793">
            <w:pPr>
              <w:keepNext w:val="0"/>
              <w:keepLines w:val="0"/>
              <w:pageBreakBefore w:val="0"/>
              <w:widowControl/>
              <w:suppressLineNumbers w:val="0"/>
              <w:kinsoku/>
              <w:overflowPunct/>
              <w:topLinePunct w:val="0"/>
              <w:autoSpaceDE/>
              <w:autoSpaceDN/>
              <w:bidi w:val="0"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UV油墨</w:t>
            </w:r>
          </w:p>
        </w:tc>
        <w:tc>
          <w:tcPr>
            <w:tcW w:w="1141" w:type="dxa"/>
            <w:gridSpan w:val="2"/>
            <w:shd w:val="clear" w:color="auto" w:fill="auto"/>
            <w:noWrap w:val="0"/>
            <w:vAlign w:val="center"/>
          </w:tcPr>
          <w:p w14:paraId="72820520">
            <w:pPr>
              <w:keepNext w:val="0"/>
              <w:keepLines w:val="0"/>
              <w:pageBreakBefore w:val="0"/>
              <w:widowControl/>
              <w:suppressLineNumbers w:val="0"/>
              <w:kinsoku/>
              <w:overflowPunct/>
              <w:topLinePunct w:val="0"/>
              <w:autoSpaceDE/>
              <w:autoSpaceDN/>
              <w:bidi w:val="0"/>
              <w:snapToGrid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Times New Roman" w:hAnsi="Times New Roman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  <w:t>1.147</w:t>
            </w:r>
          </w:p>
        </w:tc>
        <w:tc>
          <w:tcPr>
            <w:tcW w:w="1136" w:type="dxa"/>
            <w:gridSpan w:val="2"/>
            <w:shd w:val="clear" w:color="auto" w:fill="auto"/>
            <w:noWrap w:val="0"/>
            <w:vAlign w:val="center"/>
          </w:tcPr>
          <w:p w14:paraId="67E182E6">
            <w:pPr>
              <w:keepNext w:val="0"/>
              <w:keepLines w:val="0"/>
              <w:pageBreakBefore w:val="0"/>
              <w:widowControl/>
              <w:suppressLineNumbers w:val="0"/>
              <w:kinsoku/>
              <w:overflowPunct/>
              <w:topLinePunct w:val="0"/>
              <w:autoSpaceDE/>
              <w:autoSpaceDN/>
              <w:bidi w:val="0"/>
              <w:snapToGrid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Times New Roman" w:hAnsi="Times New Roman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  <w:t>1.147</w:t>
            </w:r>
          </w:p>
        </w:tc>
        <w:tc>
          <w:tcPr>
            <w:tcW w:w="814" w:type="dxa"/>
            <w:shd w:val="clear"/>
            <w:noWrap w:val="0"/>
            <w:vAlign w:val="center"/>
          </w:tcPr>
          <w:p w14:paraId="322B36CF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t</w:t>
            </w: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/a</w:t>
            </w:r>
          </w:p>
        </w:tc>
        <w:tc>
          <w:tcPr>
            <w:tcW w:w="949" w:type="dxa"/>
            <w:gridSpan w:val="2"/>
            <w:shd w:val="clear" w:color="auto" w:fill="auto"/>
            <w:noWrap w:val="0"/>
            <w:vAlign w:val="center"/>
          </w:tcPr>
          <w:p w14:paraId="2700E714">
            <w:pPr>
              <w:keepNext w:val="0"/>
              <w:keepLines w:val="0"/>
              <w:pageBreakBefore w:val="0"/>
              <w:widowControl/>
              <w:suppressLineNumbers w:val="0"/>
              <w:kinsoku/>
              <w:overflowPunct/>
              <w:topLinePunct w:val="0"/>
              <w:autoSpaceDE/>
              <w:autoSpaceDN/>
              <w:bidi w:val="0"/>
              <w:snapToGrid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Times New Roman" w:hAnsi="Times New Roman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  <w:t>1.147</w:t>
            </w:r>
          </w:p>
        </w:tc>
        <w:tc>
          <w:tcPr>
            <w:tcW w:w="1677" w:type="dxa"/>
            <w:gridSpan w:val="2"/>
            <w:noWrap w:val="0"/>
            <w:vAlign w:val="center"/>
          </w:tcPr>
          <w:p w14:paraId="4147B46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2" w:type="dxa"/>
            <w:gridSpan w:val="2"/>
            <w:noWrap w:val="0"/>
            <w:vAlign w:val="center"/>
          </w:tcPr>
          <w:p w14:paraId="5C30A49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1C9DAE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2" w:hRule="atLeast"/>
          <w:jc w:val="center"/>
        </w:trPr>
        <w:tc>
          <w:tcPr>
            <w:tcW w:w="395" w:type="dxa"/>
            <w:noWrap w:val="0"/>
            <w:vAlign w:val="center"/>
          </w:tcPr>
          <w:p w14:paraId="5E10EA7E">
            <w:pPr>
              <w:pStyle w:val="17"/>
              <w:rPr>
                <w:rFonts w:hint="eastAsia" w:ascii="宋体" w:hAnsi="宋体" w:eastAsia="宋体" w:cs="宋体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/>
                <w:highlight w:val="none"/>
                <w:lang w:val="en-US" w:eastAsia="zh-CN"/>
              </w:rPr>
              <w:t>4</w:t>
            </w:r>
          </w:p>
        </w:tc>
        <w:tc>
          <w:tcPr>
            <w:tcW w:w="510" w:type="dxa"/>
            <w:vMerge w:val="continue"/>
            <w:noWrap w:val="0"/>
            <w:vAlign w:val="center"/>
          </w:tcPr>
          <w:p w14:paraId="1CE2B43F">
            <w:pPr>
              <w:pStyle w:val="18"/>
              <w:jc w:val="center"/>
              <w:rPr>
                <w:rFonts w:hint="eastAsia" w:ascii="宋体" w:hAnsi="宋体" w:cs="宋体"/>
                <w:szCs w:val="21"/>
                <w:highlight w:val="none"/>
              </w:rPr>
            </w:pPr>
          </w:p>
        </w:tc>
        <w:tc>
          <w:tcPr>
            <w:tcW w:w="980" w:type="dxa"/>
            <w:gridSpan w:val="2"/>
            <w:shd w:val="clear" w:color="auto" w:fill="auto"/>
            <w:noWrap w:val="0"/>
            <w:vAlign w:val="center"/>
          </w:tcPr>
          <w:p w14:paraId="6A26E5F5">
            <w:pPr>
              <w:keepNext w:val="0"/>
              <w:keepLines w:val="0"/>
              <w:pageBreakBefore w:val="0"/>
              <w:widowControl/>
              <w:suppressLineNumbers w:val="0"/>
              <w:kinsoku/>
              <w:overflowPunct/>
              <w:topLinePunct w:val="0"/>
              <w:autoSpaceDE/>
              <w:autoSpaceDN/>
              <w:bidi w:val="0"/>
              <w:snapToGrid/>
              <w:spacing w:line="240" w:lineRule="auto"/>
              <w:ind w:firstLine="0" w:firstLineChars="0"/>
              <w:jc w:val="center"/>
              <w:textAlignment w:val="center"/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0"/>
                <w:sz w:val="21"/>
                <w:szCs w:val="21"/>
                <w:u w:val="none"/>
                <w:lang w:val="en-US" w:eastAsia="zh-CN" w:bidi="ar"/>
              </w:rPr>
              <w:t>水性玻璃涂料</w:t>
            </w:r>
          </w:p>
        </w:tc>
        <w:tc>
          <w:tcPr>
            <w:tcW w:w="1141" w:type="dxa"/>
            <w:gridSpan w:val="2"/>
            <w:shd w:val="clear" w:color="auto" w:fill="auto"/>
            <w:noWrap w:val="0"/>
            <w:vAlign w:val="center"/>
          </w:tcPr>
          <w:p w14:paraId="5B50F86A">
            <w:pPr>
              <w:keepNext w:val="0"/>
              <w:keepLines w:val="0"/>
              <w:pageBreakBefore w:val="0"/>
              <w:widowControl/>
              <w:suppressLineNumbers w:val="0"/>
              <w:kinsoku/>
              <w:overflowPunct/>
              <w:topLinePunct w:val="0"/>
              <w:autoSpaceDE/>
              <w:autoSpaceDN/>
              <w:bidi w:val="0"/>
              <w:snapToGrid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Times New Roman" w:hAnsi="Times New Roman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  <w:t>20.836</w:t>
            </w:r>
          </w:p>
        </w:tc>
        <w:tc>
          <w:tcPr>
            <w:tcW w:w="1136" w:type="dxa"/>
            <w:gridSpan w:val="2"/>
            <w:shd w:val="clear" w:color="auto" w:fill="auto"/>
            <w:noWrap w:val="0"/>
            <w:vAlign w:val="center"/>
          </w:tcPr>
          <w:p w14:paraId="49A69E11">
            <w:pPr>
              <w:keepNext w:val="0"/>
              <w:keepLines w:val="0"/>
              <w:pageBreakBefore w:val="0"/>
              <w:widowControl/>
              <w:suppressLineNumbers w:val="0"/>
              <w:kinsoku/>
              <w:overflowPunct/>
              <w:topLinePunct w:val="0"/>
              <w:autoSpaceDE/>
              <w:autoSpaceDN/>
              <w:bidi w:val="0"/>
              <w:snapToGrid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Times New Roman" w:hAnsi="Times New Roman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  <w:t>20.836</w:t>
            </w:r>
          </w:p>
        </w:tc>
        <w:tc>
          <w:tcPr>
            <w:tcW w:w="814" w:type="dxa"/>
            <w:shd w:val="clear"/>
            <w:noWrap w:val="0"/>
            <w:vAlign w:val="center"/>
          </w:tcPr>
          <w:p w14:paraId="057EBB47">
            <w:pPr>
              <w:pStyle w:val="22"/>
              <w:keepNext w:val="0"/>
              <w:keepLines w:val="0"/>
              <w:pageBreakBefore w:val="0"/>
              <w:kinsoku/>
              <w:overflowPunct/>
              <w:topLinePunct w:val="0"/>
              <w:autoSpaceDE/>
              <w:autoSpaceDN/>
              <w:bidi w:val="0"/>
              <w:snapToGrid/>
              <w:spacing w:before="0" w:line="240" w:lineRule="auto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t</w:t>
            </w:r>
            <w:r>
              <w:rPr>
                <w:rFonts w:hint="eastAsia" w:ascii="Times New Roman" w:hAnsi="Times New Roman" w:eastAsia="宋体"/>
                <w:b w:val="0"/>
                <w:bCs/>
                <w:color w:val="auto"/>
                <w:sz w:val="21"/>
                <w:szCs w:val="21"/>
                <w:highlight w:val="none"/>
                <w:lang w:val="en-US" w:eastAsia="zh-CN"/>
              </w:rPr>
              <w:t>/a</w:t>
            </w:r>
          </w:p>
        </w:tc>
        <w:tc>
          <w:tcPr>
            <w:tcW w:w="949" w:type="dxa"/>
            <w:gridSpan w:val="2"/>
            <w:shd w:val="clear" w:color="auto" w:fill="auto"/>
            <w:noWrap w:val="0"/>
            <w:vAlign w:val="center"/>
          </w:tcPr>
          <w:p w14:paraId="0015ECF4">
            <w:pPr>
              <w:keepNext w:val="0"/>
              <w:keepLines w:val="0"/>
              <w:pageBreakBefore w:val="0"/>
              <w:widowControl/>
              <w:suppressLineNumbers w:val="0"/>
              <w:kinsoku/>
              <w:overflowPunct/>
              <w:topLinePunct w:val="0"/>
              <w:autoSpaceDE/>
              <w:autoSpaceDN/>
              <w:bidi w:val="0"/>
              <w:snapToGrid/>
              <w:spacing w:line="240" w:lineRule="auto"/>
              <w:ind w:left="0" w:leftChars="0" w:firstLine="0" w:firstLineChars="0"/>
              <w:jc w:val="center"/>
              <w:textAlignment w:val="center"/>
              <w:rPr>
                <w:rFonts w:hint="eastAsia" w:ascii="Times New Roman" w:hAnsi="Times New Roman" w:eastAsia="宋体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</w:pPr>
            <w:r>
              <w:rPr>
                <w:rFonts w:hint="eastAsia" w:ascii="Times New Roman" w:hAnsi="Times New Roman" w:cs="宋体"/>
                <w:i w:val="0"/>
                <w:iCs w:val="0"/>
                <w:color w:val="000000"/>
                <w:kern w:val="2"/>
                <w:sz w:val="21"/>
                <w:szCs w:val="21"/>
                <w:u w:val="none"/>
                <w:lang w:val="en-US" w:eastAsia="zh-CN" w:bidi="ar-SA"/>
              </w:rPr>
              <w:t>20.836</w:t>
            </w:r>
          </w:p>
        </w:tc>
        <w:tc>
          <w:tcPr>
            <w:tcW w:w="1677" w:type="dxa"/>
            <w:gridSpan w:val="2"/>
            <w:noWrap w:val="0"/>
            <w:vAlign w:val="center"/>
          </w:tcPr>
          <w:p w14:paraId="0A0BC0F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2" w:type="dxa"/>
            <w:gridSpan w:val="2"/>
            <w:noWrap w:val="0"/>
            <w:vAlign w:val="center"/>
          </w:tcPr>
          <w:p w14:paraId="3BD8982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100CE7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" w:hRule="atLeast"/>
          <w:jc w:val="center"/>
        </w:trPr>
        <w:tc>
          <w:tcPr>
            <w:tcW w:w="8504" w:type="dxa"/>
            <w:gridSpan w:val="15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88E600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燃料</w:t>
            </w:r>
          </w:p>
        </w:tc>
      </w:tr>
      <w:tr w14:paraId="2C22EE8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9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358B8FA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序号</w:t>
            </w:r>
          </w:p>
        </w:tc>
        <w:tc>
          <w:tcPr>
            <w:tcW w:w="1255" w:type="dxa"/>
            <w:gridSpan w:val="2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581FDF4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燃料名称</w:t>
            </w:r>
          </w:p>
        </w:tc>
        <w:tc>
          <w:tcPr>
            <w:tcW w:w="814" w:type="dxa"/>
            <w:gridSpan w:val="2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F83DE4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设计年使用量</w:t>
            </w:r>
          </w:p>
        </w:tc>
        <w:tc>
          <w:tcPr>
            <w:tcW w:w="884" w:type="dxa"/>
            <w:gridSpan w:val="2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04339EE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年最大使用量</w:t>
            </w:r>
          </w:p>
        </w:tc>
        <w:tc>
          <w:tcPr>
            <w:tcW w:w="814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1C3C86A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计量单位</w:t>
            </w:r>
          </w:p>
        </w:tc>
        <w:tc>
          <w:tcPr>
            <w:tcW w:w="814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4282478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灰分(%)</w:t>
            </w:r>
          </w:p>
        </w:tc>
        <w:tc>
          <w:tcPr>
            <w:tcW w:w="456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5E9A3ED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硫分(%)</w:t>
            </w:r>
          </w:p>
        </w:tc>
        <w:tc>
          <w:tcPr>
            <w:tcW w:w="49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1FE5B8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挥发分(%)</w:t>
            </w:r>
          </w:p>
        </w:tc>
        <w:tc>
          <w:tcPr>
            <w:tcW w:w="1218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300F91C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低位热值（（MJ/m³））</w:t>
            </w:r>
          </w:p>
        </w:tc>
        <w:tc>
          <w:tcPr>
            <w:tcW w:w="459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461FBB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有毒有害物质</w:t>
            </w:r>
          </w:p>
        </w:tc>
        <w:tc>
          <w:tcPr>
            <w:tcW w:w="497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1D2FF30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有毒有害物质成分占比(%)</w:t>
            </w:r>
          </w:p>
        </w:tc>
        <w:tc>
          <w:tcPr>
            <w:tcW w:w="40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0CB8566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其他信息</w:t>
            </w:r>
          </w:p>
        </w:tc>
      </w:tr>
      <w:tr w14:paraId="0C8971D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95" w:type="dxa"/>
            <w:tcBorders>
              <w:top w:val="single" w:color="auto" w:sz="6" w:space="0"/>
            </w:tcBorders>
            <w:noWrap w:val="0"/>
            <w:vAlign w:val="center"/>
          </w:tcPr>
          <w:p w14:paraId="2E87AE0F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1</w:t>
            </w:r>
          </w:p>
        </w:tc>
        <w:tc>
          <w:tcPr>
            <w:tcW w:w="1255" w:type="dxa"/>
            <w:gridSpan w:val="2"/>
            <w:tcBorders>
              <w:top w:val="single" w:color="auto" w:sz="6" w:space="0"/>
            </w:tcBorders>
            <w:noWrap w:val="0"/>
            <w:vAlign w:val="center"/>
          </w:tcPr>
          <w:p w14:paraId="4A0B95B0">
            <w:pPr>
              <w:ind w:left="-107" w:leftChars="-51" w:right="-107" w:rightChars="-51"/>
              <w:jc w:val="both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  <w:t>天然气</w:t>
            </w:r>
          </w:p>
        </w:tc>
        <w:tc>
          <w:tcPr>
            <w:tcW w:w="814" w:type="dxa"/>
            <w:gridSpan w:val="2"/>
            <w:tcBorders>
              <w:top w:val="single" w:color="auto" w:sz="6" w:space="0"/>
            </w:tcBorders>
            <w:noWrap w:val="0"/>
            <w:vAlign w:val="center"/>
          </w:tcPr>
          <w:p w14:paraId="2E1398CB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  <w:t>21.6万</w:t>
            </w:r>
          </w:p>
        </w:tc>
        <w:tc>
          <w:tcPr>
            <w:tcW w:w="884" w:type="dxa"/>
            <w:gridSpan w:val="2"/>
            <w:tcBorders>
              <w:top w:val="single" w:color="auto" w:sz="6" w:space="0"/>
            </w:tcBorders>
            <w:noWrap w:val="0"/>
            <w:vAlign w:val="center"/>
          </w:tcPr>
          <w:p w14:paraId="047D9476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  <w:t>21.6万</w:t>
            </w:r>
          </w:p>
        </w:tc>
        <w:tc>
          <w:tcPr>
            <w:tcW w:w="814" w:type="dxa"/>
            <w:tcBorders>
              <w:top w:val="single" w:color="auto" w:sz="6" w:space="0"/>
            </w:tcBorders>
            <w:noWrap w:val="0"/>
            <w:vAlign w:val="center"/>
          </w:tcPr>
          <w:p w14:paraId="1BB6C7E5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  <w:t>m</w:t>
            </w:r>
            <w:r>
              <w:rPr>
                <w:rFonts w:hint="eastAsia" w:ascii="宋体" w:hAnsi="宋体" w:cs="宋体" w:eastAsiaTheme="minorEastAsia"/>
                <w:szCs w:val="21"/>
                <w:highlight w:val="none"/>
                <w:vertAlign w:val="superscript"/>
                <w:lang w:val="en-US" w:eastAsia="zh-CN"/>
              </w:rPr>
              <w:t>3</w:t>
            </w:r>
            <w:r>
              <w:rPr>
                <w:rFonts w:hint="eastAsia" w:ascii="宋体" w:hAnsi="宋体" w:cs="宋体" w:eastAsiaTheme="minorEastAsia"/>
                <w:szCs w:val="21"/>
                <w:highlight w:val="none"/>
                <w:lang w:val="en-US" w:eastAsia="zh-CN"/>
              </w:rPr>
              <w:t>/a</w:t>
            </w:r>
          </w:p>
        </w:tc>
        <w:tc>
          <w:tcPr>
            <w:tcW w:w="814" w:type="dxa"/>
            <w:tcBorders>
              <w:top w:val="single" w:color="auto" w:sz="6" w:space="0"/>
            </w:tcBorders>
            <w:noWrap w:val="0"/>
            <w:vAlign w:val="center"/>
          </w:tcPr>
          <w:p w14:paraId="7E9D0687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456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6B884B4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  <w:r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  <w:t>0.02</w:t>
            </w:r>
          </w:p>
        </w:tc>
        <w:tc>
          <w:tcPr>
            <w:tcW w:w="493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442523CF">
            <w:pPr>
              <w:ind w:left="-107" w:leftChars="-51" w:right="-107" w:rightChars="-51"/>
              <w:jc w:val="both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1218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3A22E1E">
            <w:pPr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459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1AD5CF2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497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3FFCE21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  <w:tc>
          <w:tcPr>
            <w:tcW w:w="405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105B3460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szCs w:val="21"/>
                <w:lang w:val="en-US" w:eastAsia="zh-CN"/>
              </w:rPr>
            </w:pPr>
          </w:p>
        </w:tc>
      </w:tr>
    </w:tbl>
    <w:p w14:paraId="29516026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</w:rPr>
        <w:sectPr>
          <w:pgSz w:w="11906" w:h="16838"/>
          <w:pgMar w:top="1440" w:right="1803" w:bottom="1440" w:left="1803" w:header="851" w:footer="992" w:gutter="0"/>
          <w:cols w:space="0" w:num="1"/>
          <w:rtlGutter w:val="0"/>
          <w:docGrid w:type="lines" w:linePitch="319" w:charSpace="0"/>
        </w:sectPr>
      </w:pPr>
    </w:p>
    <w:p w14:paraId="32C2EC1F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</w:rPr>
      </w:pPr>
      <w:r>
        <w:rPr>
          <w:rFonts w:hint="eastAsia" w:ascii="宋体" w:hAnsi="宋体" w:cs="宋体"/>
          <w:b/>
          <w:sz w:val="21"/>
          <w:szCs w:val="21"/>
        </w:rPr>
        <w:t>表3     建设项目主要生产设施一览表</w:t>
      </w:r>
    </w:p>
    <w:tbl>
      <w:tblPr>
        <w:tblStyle w:val="12"/>
        <w:tblW w:w="14786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6"/>
        <w:gridCol w:w="573"/>
        <w:gridCol w:w="1374"/>
        <w:gridCol w:w="2063"/>
        <w:gridCol w:w="2280"/>
        <w:gridCol w:w="1271"/>
        <w:gridCol w:w="1095"/>
        <w:gridCol w:w="960"/>
        <w:gridCol w:w="1402"/>
        <w:gridCol w:w="1263"/>
        <w:gridCol w:w="1218"/>
        <w:gridCol w:w="861"/>
      </w:tblGrid>
      <w:tr w14:paraId="4BDD25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426" w:type="dxa"/>
            <w:vMerge w:val="restart"/>
            <w:tcBorders>
              <w:top w:val="single" w:color="auto" w:sz="12" w:space="0"/>
              <w:left w:val="single" w:color="auto" w:sz="12" w:space="0"/>
            </w:tcBorders>
            <w:noWrap w:val="0"/>
            <w:vAlign w:val="center"/>
          </w:tcPr>
          <w:p w14:paraId="067B1FB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60ADEBE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573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0DB5DAB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生产线名称</w:t>
            </w:r>
          </w:p>
        </w:tc>
        <w:tc>
          <w:tcPr>
            <w:tcW w:w="1374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6688D65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主要生产单元名称</w:t>
            </w:r>
          </w:p>
          <w:p w14:paraId="6F8FB9F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（总平图中标识）</w:t>
            </w:r>
          </w:p>
        </w:tc>
        <w:tc>
          <w:tcPr>
            <w:tcW w:w="2063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20D4FF6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主要工艺名称</w:t>
            </w:r>
          </w:p>
          <w:p w14:paraId="57C6860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（工艺流程图中标识）</w:t>
            </w:r>
          </w:p>
        </w:tc>
        <w:tc>
          <w:tcPr>
            <w:tcW w:w="228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511B12C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00461EE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74ADE85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1271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4FD1BAD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0BFA1AE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67DA287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4720" w:type="dxa"/>
            <w:gridSpan w:val="4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6E7CE07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设施参数</w:t>
            </w:r>
          </w:p>
        </w:tc>
        <w:tc>
          <w:tcPr>
            <w:tcW w:w="1218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4F532FD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其他设施信息</w:t>
            </w:r>
          </w:p>
        </w:tc>
        <w:tc>
          <w:tcPr>
            <w:tcW w:w="861" w:type="dxa"/>
            <w:vMerge w:val="restart"/>
            <w:tcBorders>
              <w:top w:val="single" w:color="auto" w:sz="12" w:space="0"/>
              <w:right w:val="single" w:color="auto" w:sz="12" w:space="0"/>
            </w:tcBorders>
            <w:noWrap w:val="0"/>
            <w:vAlign w:val="center"/>
          </w:tcPr>
          <w:p w14:paraId="150389A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备注</w:t>
            </w:r>
          </w:p>
        </w:tc>
      </w:tr>
      <w:tr w14:paraId="46557E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4" w:hRule="atLeast"/>
          <w:jc w:val="center"/>
        </w:trPr>
        <w:tc>
          <w:tcPr>
            <w:tcW w:w="426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689A1CFF">
            <w:pPr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573" w:type="dxa"/>
            <w:vMerge w:val="continue"/>
            <w:noWrap w:val="0"/>
            <w:vAlign w:val="center"/>
          </w:tcPr>
          <w:p w14:paraId="1009260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374" w:type="dxa"/>
            <w:vMerge w:val="continue"/>
            <w:noWrap w:val="0"/>
            <w:vAlign w:val="center"/>
          </w:tcPr>
          <w:p w14:paraId="4AEC9DC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063" w:type="dxa"/>
            <w:vMerge w:val="continue"/>
            <w:noWrap w:val="0"/>
            <w:vAlign w:val="center"/>
          </w:tcPr>
          <w:p w14:paraId="2A16460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280" w:type="dxa"/>
            <w:vMerge w:val="continue"/>
            <w:noWrap w:val="0"/>
            <w:vAlign w:val="center"/>
          </w:tcPr>
          <w:p w14:paraId="2C6AD3F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71" w:type="dxa"/>
            <w:vMerge w:val="continue"/>
            <w:noWrap w:val="0"/>
            <w:vAlign w:val="center"/>
          </w:tcPr>
          <w:p w14:paraId="4FBCE57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95" w:type="dxa"/>
            <w:tcBorders>
              <w:top w:val="single" w:color="auto" w:sz="6" w:space="0"/>
            </w:tcBorders>
            <w:noWrap w:val="0"/>
            <w:vAlign w:val="center"/>
          </w:tcPr>
          <w:p w14:paraId="27A6973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参数</w:t>
            </w:r>
          </w:p>
          <w:p w14:paraId="08B1558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960" w:type="dxa"/>
            <w:tcBorders>
              <w:top w:val="single" w:color="auto" w:sz="6" w:space="0"/>
            </w:tcBorders>
            <w:noWrap w:val="0"/>
            <w:vAlign w:val="center"/>
          </w:tcPr>
          <w:p w14:paraId="134115B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</w:t>
            </w:r>
          </w:p>
          <w:p w14:paraId="73E447A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单位</w:t>
            </w:r>
          </w:p>
        </w:tc>
        <w:tc>
          <w:tcPr>
            <w:tcW w:w="140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4D69460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设计值</w:t>
            </w:r>
          </w:p>
        </w:tc>
        <w:tc>
          <w:tcPr>
            <w:tcW w:w="1263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52835F2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其他设施</w:t>
            </w:r>
          </w:p>
          <w:p w14:paraId="604A51B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参数信息</w:t>
            </w:r>
          </w:p>
        </w:tc>
        <w:tc>
          <w:tcPr>
            <w:tcW w:w="1218" w:type="dxa"/>
            <w:vMerge w:val="continue"/>
            <w:noWrap w:val="0"/>
            <w:vAlign w:val="center"/>
          </w:tcPr>
          <w:p w14:paraId="43309B8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61" w:type="dxa"/>
            <w:vMerge w:val="continue"/>
            <w:tcBorders>
              <w:right w:val="single" w:color="auto" w:sz="12" w:space="0"/>
            </w:tcBorders>
            <w:noWrap w:val="0"/>
            <w:vAlign w:val="center"/>
          </w:tcPr>
          <w:p w14:paraId="02C47F7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704C71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6DEE1EA6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1</w:t>
            </w:r>
          </w:p>
        </w:tc>
        <w:tc>
          <w:tcPr>
            <w:tcW w:w="573" w:type="dxa"/>
            <w:vMerge w:val="restart"/>
            <w:noWrap w:val="0"/>
            <w:vAlign w:val="center"/>
          </w:tcPr>
          <w:p w14:paraId="2EAB292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46D06DB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21A8A32C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宋体" w:hAnsi="Courier New" w:cs="宋体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  <w:t>清洗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0E6B78C0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宋体" w:hAnsi="Courier New" w:cs="宋体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  <w:t>清洗线</w:t>
            </w:r>
          </w:p>
        </w:tc>
        <w:tc>
          <w:tcPr>
            <w:tcW w:w="1271" w:type="dxa"/>
            <w:noWrap w:val="0"/>
            <w:vAlign w:val="center"/>
          </w:tcPr>
          <w:p w14:paraId="75CDD265">
            <w:pPr>
              <w:ind w:left="-107" w:leftChars="-51" w:right="-107" w:rightChars="-51"/>
              <w:jc w:val="center"/>
              <w:rPr>
                <w:rFonts w:hint="default" w:ascii="宋体" w:hAnsi="宋体" w:eastAsia="宋体" w:cs="宋体"/>
                <w:bCs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MF00001</w:t>
            </w:r>
          </w:p>
        </w:tc>
        <w:tc>
          <w:tcPr>
            <w:tcW w:w="1095" w:type="dxa"/>
            <w:noWrap w:val="0"/>
            <w:vAlign w:val="center"/>
          </w:tcPr>
          <w:p w14:paraId="4505C9AC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87CFFC1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3BB82512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0171A4A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2276F8A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6B4B809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2FBF6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198D0BC8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2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19DDFF0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1DD5D9F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31B0E7F8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  <w:t>/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70FEF45E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  <w:t>软水装置</w:t>
            </w:r>
          </w:p>
        </w:tc>
        <w:tc>
          <w:tcPr>
            <w:tcW w:w="1271" w:type="dxa"/>
            <w:noWrap w:val="0"/>
            <w:vAlign w:val="center"/>
          </w:tcPr>
          <w:p w14:paraId="48738C06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MF00002</w:t>
            </w:r>
          </w:p>
        </w:tc>
        <w:tc>
          <w:tcPr>
            <w:tcW w:w="1095" w:type="dxa"/>
            <w:tcBorders>
              <w:bottom w:val="single" w:color="auto" w:sz="6" w:space="0"/>
            </w:tcBorders>
            <w:noWrap w:val="0"/>
            <w:vAlign w:val="center"/>
          </w:tcPr>
          <w:p w14:paraId="535950C8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tcBorders>
              <w:bottom w:val="single" w:color="auto" w:sz="6" w:space="0"/>
            </w:tcBorders>
            <w:noWrap w:val="0"/>
            <w:vAlign w:val="center"/>
          </w:tcPr>
          <w:p w14:paraId="66406B3B">
            <w:pPr>
              <w:adjustRightInd w:val="0"/>
              <w:snapToGrid w:val="0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05BF1E2B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D9BD81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367D5DF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1621F1C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C7796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2CC37A3E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3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007959E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507006E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72A4D542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default" w:ascii="宋体" w:hAnsi="Courier New" w:eastAsia="宋体" w:cs="宋体"/>
                <w:b w:val="0"/>
                <w:bCs w:val="0"/>
                <w:spacing w:val="-2"/>
                <w:kern w:val="0"/>
                <w:sz w:val="24"/>
                <w:szCs w:val="20"/>
                <w:lang w:val="en-US" w:eastAsia="zh-CN" w:bidi="ar-SA"/>
              </w:rPr>
            </w:pPr>
            <w:r>
              <w:rPr>
                <w:rFonts w:hint="eastAsia" w:ascii="宋体" w:hAnsi="Courier New" w:cs="宋体"/>
                <w:b w:val="0"/>
                <w:bCs w:val="0"/>
                <w:spacing w:val="-2"/>
                <w:kern w:val="0"/>
                <w:sz w:val="24"/>
                <w:szCs w:val="20"/>
                <w:lang w:val="en-US" w:eastAsia="zh-CN" w:bidi="ar-SA"/>
              </w:rPr>
              <w:t>印花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503935DC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eastAsia" w:ascii="宋体" w:hAnsi="Courier New" w:eastAsia="宋体" w:cs="宋体"/>
                <w:b w:val="0"/>
                <w:bCs w:val="0"/>
                <w:spacing w:val="-2"/>
                <w:kern w:val="0"/>
                <w:sz w:val="24"/>
                <w:szCs w:val="20"/>
                <w:lang w:val="en-US" w:eastAsia="zh-CN" w:bidi="ar-SA"/>
              </w:rPr>
            </w:pPr>
            <w:r>
              <w:rPr>
                <w:rFonts w:hint="eastAsia" w:ascii="宋体" w:hAnsi="Courier New" w:eastAsia="宋体" w:cs="宋体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  <w:t>印花机</w:t>
            </w:r>
          </w:p>
        </w:tc>
        <w:tc>
          <w:tcPr>
            <w:tcW w:w="1271" w:type="dxa"/>
            <w:noWrap w:val="0"/>
            <w:vAlign w:val="center"/>
          </w:tcPr>
          <w:p w14:paraId="59875C56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3</w:t>
            </w:r>
          </w:p>
        </w:tc>
        <w:tc>
          <w:tcPr>
            <w:tcW w:w="1095" w:type="dxa"/>
            <w:tcBorders>
              <w:bottom w:val="single" w:color="auto" w:sz="6" w:space="0"/>
            </w:tcBorders>
            <w:noWrap w:val="0"/>
            <w:vAlign w:val="center"/>
          </w:tcPr>
          <w:p w14:paraId="14BE1988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960" w:type="dxa"/>
            <w:tcBorders>
              <w:bottom w:val="single" w:color="auto" w:sz="6" w:space="0"/>
            </w:tcBorders>
            <w:noWrap w:val="0"/>
            <w:vAlign w:val="center"/>
          </w:tcPr>
          <w:p w14:paraId="0F4FD721">
            <w:pPr>
              <w:adjustRightInd w:val="0"/>
              <w:snapToGrid w:val="0"/>
              <w:jc w:val="center"/>
              <w:rPr>
                <w:rFonts w:hint="default" w:ascii="宋体" w:hAnsi="宋体" w:cs="宋体" w:eastAsiaTheme="minorEastAsia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</w:p>
        </w:tc>
        <w:tc>
          <w:tcPr>
            <w:tcW w:w="1402" w:type="dxa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25B2F09E">
            <w:pPr>
              <w:adjustRightInd w:val="0"/>
              <w:snapToGrid w:val="0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67B4A7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14CCF7F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1ACE74F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2AF08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4154CF82">
            <w:pPr>
              <w:pStyle w:val="19"/>
              <w:bidi w:val="0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4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03FDB91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73B3894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656B875A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  <w:t>印花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7A1D4530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ascii="宋体" w:hAnsi="Courier New" w:eastAsia="宋体" w:cs="宋体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  <w:t>印花机</w:t>
            </w:r>
          </w:p>
        </w:tc>
        <w:tc>
          <w:tcPr>
            <w:tcW w:w="1271" w:type="dxa"/>
            <w:noWrap w:val="0"/>
            <w:vAlign w:val="center"/>
          </w:tcPr>
          <w:p w14:paraId="2E4537D9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4</w:t>
            </w:r>
          </w:p>
        </w:tc>
        <w:tc>
          <w:tcPr>
            <w:tcW w:w="1095" w:type="dxa"/>
            <w:noWrap w:val="0"/>
            <w:vAlign w:val="center"/>
          </w:tcPr>
          <w:p w14:paraId="2BA855EA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7A6D9E2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7A29A4BC">
            <w:pPr>
              <w:adjustRightInd w:val="0"/>
              <w:snapToGrid w:val="0"/>
              <w:jc w:val="center"/>
              <w:rPr>
                <w:rFonts w:hint="default"/>
                <w:color w:val="auto"/>
                <w:lang w:val="en-US" w:eastAsia="zh-CN"/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55CBFF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55EDBA3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CD6BBE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1001A2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3E8162C8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5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7034D4D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10B93FA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593BA3BE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default" w:ascii="宋体" w:hAnsi="Courier New" w:eastAsia="宋体" w:cs="宋体"/>
                <w:b w:val="0"/>
                <w:bCs w:val="0"/>
                <w:spacing w:val="-2"/>
                <w:kern w:val="0"/>
                <w:sz w:val="24"/>
                <w:szCs w:val="20"/>
                <w:lang w:val="en-US" w:eastAsia="zh-CN" w:bidi="ar-SA"/>
              </w:rPr>
            </w:pPr>
            <w:r>
              <w:rPr>
                <w:rFonts w:hint="eastAsia" w:ascii="宋体" w:hAnsi="Courier New" w:cs="宋体"/>
                <w:b w:val="0"/>
                <w:bCs w:val="0"/>
                <w:spacing w:val="-2"/>
                <w:kern w:val="0"/>
                <w:sz w:val="24"/>
                <w:szCs w:val="20"/>
                <w:lang w:val="en-US" w:eastAsia="zh-CN" w:bidi="ar-SA"/>
              </w:rPr>
              <w:t>喷色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1253DDB5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eastAsia" w:ascii="宋体" w:hAnsi="Courier New" w:eastAsia="宋体" w:cs="宋体"/>
                <w:b w:val="0"/>
                <w:bCs w:val="0"/>
                <w:spacing w:val="-2"/>
                <w:kern w:val="0"/>
                <w:sz w:val="24"/>
                <w:szCs w:val="20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  <w:t>喷涂线</w:t>
            </w:r>
          </w:p>
        </w:tc>
        <w:tc>
          <w:tcPr>
            <w:tcW w:w="1271" w:type="dxa"/>
            <w:noWrap w:val="0"/>
            <w:vAlign w:val="center"/>
          </w:tcPr>
          <w:p w14:paraId="13FD6E1F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5</w:t>
            </w:r>
          </w:p>
        </w:tc>
        <w:tc>
          <w:tcPr>
            <w:tcW w:w="1095" w:type="dxa"/>
            <w:noWrap w:val="0"/>
            <w:vAlign w:val="center"/>
          </w:tcPr>
          <w:p w14:paraId="46D3B82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6F7344E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071E78CD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48DCD78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C8E7C0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1C358F9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329651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0931A972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6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6E4F5BD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3320387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34DE3A50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  <w:t>烤花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5F5611ED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  <w:t>烤花炉</w:t>
            </w:r>
          </w:p>
        </w:tc>
        <w:tc>
          <w:tcPr>
            <w:tcW w:w="1271" w:type="dxa"/>
            <w:noWrap w:val="0"/>
            <w:vAlign w:val="center"/>
          </w:tcPr>
          <w:p w14:paraId="13B97CC1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6</w:t>
            </w:r>
          </w:p>
        </w:tc>
        <w:tc>
          <w:tcPr>
            <w:tcW w:w="1095" w:type="dxa"/>
            <w:noWrap w:val="0"/>
            <w:vAlign w:val="center"/>
          </w:tcPr>
          <w:p w14:paraId="293617C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0DC8CB0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3FE444C6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3863FCC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74916FE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247DC0F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AF980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2" w:hRule="atLeast"/>
          <w:jc w:val="center"/>
        </w:trPr>
        <w:tc>
          <w:tcPr>
            <w:tcW w:w="426" w:type="dxa"/>
            <w:tcBorders>
              <w:left w:val="single" w:color="auto" w:sz="12" w:space="0"/>
            </w:tcBorders>
            <w:noWrap w:val="0"/>
            <w:vAlign w:val="center"/>
          </w:tcPr>
          <w:p w14:paraId="5516E340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7</w:t>
            </w:r>
          </w:p>
        </w:tc>
        <w:tc>
          <w:tcPr>
            <w:tcW w:w="573" w:type="dxa"/>
            <w:vMerge w:val="continue"/>
            <w:noWrap w:val="0"/>
            <w:vAlign w:val="center"/>
          </w:tcPr>
          <w:p w14:paraId="04E1EBC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/>
                <w:color w:val="auto"/>
                <w:highlight w:val="none"/>
                <w:lang w:val="en-US" w:eastAsia="zh-CN"/>
              </w:rPr>
            </w:pPr>
          </w:p>
        </w:tc>
        <w:tc>
          <w:tcPr>
            <w:tcW w:w="1374" w:type="dxa"/>
            <w:noWrap w:val="0"/>
            <w:vAlign w:val="center"/>
          </w:tcPr>
          <w:p w14:paraId="07B1304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/</w:t>
            </w:r>
          </w:p>
        </w:tc>
        <w:tc>
          <w:tcPr>
            <w:tcW w:w="2063" w:type="dxa"/>
            <w:shd w:val="clear" w:color="auto" w:fill="auto"/>
            <w:noWrap w:val="0"/>
            <w:vAlign w:val="center"/>
          </w:tcPr>
          <w:p w14:paraId="1DC0210F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default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bCs w:val="0"/>
                <w:spacing w:val="-2"/>
                <w:kern w:val="0"/>
                <w:sz w:val="21"/>
                <w:szCs w:val="18"/>
                <w:lang w:val="en-US" w:eastAsia="zh-CN" w:bidi="ar-SA"/>
              </w:rPr>
              <w:t>烤花</w:t>
            </w:r>
          </w:p>
        </w:tc>
        <w:tc>
          <w:tcPr>
            <w:tcW w:w="2280" w:type="dxa"/>
            <w:shd w:val="clear" w:color="auto" w:fill="auto"/>
            <w:noWrap w:val="0"/>
            <w:vAlign w:val="center"/>
          </w:tcPr>
          <w:p w14:paraId="6578E1C7">
            <w:pPr>
              <w:pStyle w:val="22"/>
              <w:bidi w:val="0"/>
              <w:ind w:left="105" w:leftChars="50" w:right="105" w:rightChars="5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Times New Roman"/>
                <w:b w:val="0"/>
                <w:bCs w:val="0"/>
                <w:spacing w:val="-2"/>
                <w:kern w:val="0"/>
                <w:sz w:val="21"/>
                <w:szCs w:val="21"/>
                <w:lang w:val="en-US" w:eastAsia="zh-CN" w:bidi="ar-SA"/>
              </w:rPr>
              <w:t>烤花炉</w:t>
            </w:r>
          </w:p>
        </w:tc>
        <w:tc>
          <w:tcPr>
            <w:tcW w:w="1271" w:type="dxa"/>
            <w:noWrap w:val="0"/>
            <w:vAlign w:val="center"/>
          </w:tcPr>
          <w:p w14:paraId="5DE7D77F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auto"/>
                <w:szCs w:val="21"/>
                <w:lang w:val="en-US" w:eastAsia="zh-CN"/>
              </w:rPr>
              <w:t>MF0000</w:t>
            </w:r>
            <w:r>
              <w:rPr>
                <w:rFonts w:hint="eastAsia" w:ascii="宋体" w:hAnsi="宋体" w:cs="Times New Roman"/>
                <w:color w:val="auto"/>
                <w:szCs w:val="21"/>
                <w:lang w:val="en-US" w:eastAsia="zh-CN"/>
              </w:rPr>
              <w:t>7</w:t>
            </w:r>
          </w:p>
        </w:tc>
        <w:tc>
          <w:tcPr>
            <w:tcW w:w="1095" w:type="dxa"/>
            <w:noWrap w:val="0"/>
            <w:vAlign w:val="center"/>
          </w:tcPr>
          <w:p w14:paraId="520E717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960" w:type="dxa"/>
            <w:noWrap w:val="0"/>
            <w:vAlign w:val="center"/>
          </w:tcPr>
          <w:p w14:paraId="1EBB39A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402" w:type="dxa"/>
            <w:tcBorders>
              <w:right w:val="single" w:color="auto" w:sz="6" w:space="0"/>
            </w:tcBorders>
            <w:noWrap w:val="0"/>
            <w:vAlign w:val="center"/>
          </w:tcPr>
          <w:p w14:paraId="21045E87">
            <w:pPr>
              <w:adjustRightInd w:val="0"/>
              <w:snapToGrid w:val="0"/>
              <w:jc w:val="center"/>
              <w:rPr>
                <w:rFonts w:hint="eastAsia"/>
                <w:color w:val="000000" w:themeColor="text1"/>
                <w:highlight w:val="no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63" w:type="dxa"/>
            <w:tcBorders>
              <w:left w:val="single" w:color="auto" w:sz="6" w:space="0"/>
            </w:tcBorders>
            <w:noWrap w:val="0"/>
            <w:vAlign w:val="center"/>
          </w:tcPr>
          <w:p w14:paraId="7491076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FF"/>
                <w:szCs w:val="21"/>
              </w:rPr>
            </w:pPr>
          </w:p>
        </w:tc>
        <w:tc>
          <w:tcPr>
            <w:tcW w:w="1218" w:type="dxa"/>
            <w:noWrap w:val="0"/>
            <w:vAlign w:val="center"/>
          </w:tcPr>
          <w:p w14:paraId="01C7842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61" w:type="dxa"/>
            <w:tcBorders>
              <w:right w:val="single" w:color="auto" w:sz="12" w:space="0"/>
            </w:tcBorders>
            <w:noWrap w:val="0"/>
            <w:vAlign w:val="center"/>
          </w:tcPr>
          <w:p w14:paraId="16F0DBE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7160AFB2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sz w:val="21"/>
          <w:szCs w:val="21"/>
          <w:lang w:bidi="ar"/>
        </w:rPr>
      </w:pPr>
    </w:p>
    <w:p w14:paraId="2A9F0B3C">
      <w:pPr>
        <w:jc w:val="center"/>
        <w:rPr>
          <w:rFonts w:hint="eastAsia" w:ascii="宋体" w:hAnsi="宋体" w:cs="宋体"/>
          <w:b/>
          <w:color w:val="000000"/>
          <w:szCs w:val="21"/>
        </w:rPr>
      </w:pPr>
      <w:r>
        <w:rPr>
          <w:rFonts w:hint="eastAsia" w:ascii="宋体" w:hAnsi="宋体" w:cs="宋体"/>
          <w:b/>
          <w:szCs w:val="21"/>
        </w:rPr>
        <w:br w:type="page"/>
      </w:r>
      <w:r>
        <w:rPr>
          <w:rFonts w:hint="eastAsia" w:ascii="宋体" w:hAnsi="宋体" w:cs="宋体"/>
          <w:b/>
          <w:szCs w:val="21"/>
        </w:rPr>
        <w:t xml:space="preserve">表4     </w:t>
      </w:r>
      <w:r>
        <w:rPr>
          <w:rFonts w:hint="eastAsia" w:ascii="宋体" w:hAnsi="宋体" w:cs="宋体"/>
          <w:b/>
          <w:szCs w:val="21"/>
          <w:lang w:bidi="ar"/>
        </w:rPr>
        <w:t>建设项目</w:t>
      </w:r>
      <w:r>
        <w:rPr>
          <w:rFonts w:hint="eastAsia" w:ascii="宋体" w:hAnsi="宋体" w:cs="宋体"/>
          <w:b/>
          <w:color w:val="000000"/>
          <w:szCs w:val="21"/>
        </w:rPr>
        <w:t>废气产排污节点、污染物及污染治理设施信息表</w:t>
      </w:r>
    </w:p>
    <w:tbl>
      <w:tblPr>
        <w:tblStyle w:val="1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02"/>
        <w:gridCol w:w="660"/>
        <w:gridCol w:w="1262"/>
        <w:gridCol w:w="545"/>
        <w:gridCol w:w="645"/>
        <w:gridCol w:w="539"/>
        <w:gridCol w:w="587"/>
        <w:gridCol w:w="690"/>
        <w:gridCol w:w="1053"/>
        <w:gridCol w:w="1134"/>
        <w:gridCol w:w="501"/>
        <w:gridCol w:w="529"/>
        <w:gridCol w:w="542"/>
        <w:gridCol w:w="643"/>
        <w:gridCol w:w="501"/>
        <w:gridCol w:w="659"/>
        <w:gridCol w:w="697"/>
        <w:gridCol w:w="659"/>
        <w:gridCol w:w="819"/>
        <w:gridCol w:w="660"/>
        <w:gridCol w:w="447"/>
      </w:tblGrid>
      <w:tr w14:paraId="2DC73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302" w:hRule="atLeast"/>
          <w:jc w:val="center"/>
        </w:trPr>
        <w:tc>
          <w:tcPr>
            <w:tcW w:w="402" w:type="dxa"/>
            <w:vMerge w:val="restart"/>
            <w:tcBorders>
              <w:top w:val="single" w:color="auto" w:sz="12" w:space="0"/>
              <w:left w:val="single" w:color="auto" w:sz="12" w:space="0"/>
            </w:tcBorders>
            <w:noWrap w:val="0"/>
            <w:vAlign w:val="center"/>
          </w:tcPr>
          <w:p w14:paraId="2147127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7DF362F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66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4257287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主要生产单元名称</w:t>
            </w:r>
          </w:p>
          <w:p w14:paraId="68F9DB1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（总平图中标识）</w:t>
            </w:r>
          </w:p>
        </w:tc>
        <w:tc>
          <w:tcPr>
            <w:tcW w:w="1262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4504B55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5BBF46A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5DD811A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545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2E98DE3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生产</w:t>
            </w:r>
          </w:p>
          <w:p w14:paraId="78BD8B9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6BA9C6C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645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1E953B9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对应产污环节名称（工艺流程图中标识）</w:t>
            </w:r>
          </w:p>
        </w:tc>
        <w:tc>
          <w:tcPr>
            <w:tcW w:w="539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2FB3CAC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污染物种类</w:t>
            </w:r>
          </w:p>
        </w:tc>
        <w:tc>
          <w:tcPr>
            <w:tcW w:w="587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72AE860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排放形式</w:t>
            </w:r>
          </w:p>
        </w:tc>
        <w:tc>
          <w:tcPr>
            <w:tcW w:w="6252" w:type="dxa"/>
            <w:gridSpan w:val="9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086C045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设施参数</w:t>
            </w:r>
          </w:p>
        </w:tc>
        <w:tc>
          <w:tcPr>
            <w:tcW w:w="697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2AECE4E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有组织</w:t>
            </w:r>
          </w:p>
          <w:p w14:paraId="3330302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58BE1A7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659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65FA045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有组织</w:t>
            </w:r>
          </w:p>
          <w:p w14:paraId="3C47D23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1111EFD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819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0B2A3CC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5DD8AF4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设置是否</w:t>
            </w:r>
          </w:p>
          <w:p w14:paraId="6F7BCE8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符合要求</w:t>
            </w:r>
          </w:p>
        </w:tc>
        <w:tc>
          <w:tcPr>
            <w:tcW w:w="660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3D7E7EF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2995893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类型</w:t>
            </w:r>
          </w:p>
        </w:tc>
        <w:tc>
          <w:tcPr>
            <w:tcW w:w="447" w:type="dxa"/>
            <w:vMerge w:val="restart"/>
            <w:tcBorders>
              <w:top w:val="single" w:color="auto" w:sz="12" w:space="0"/>
              <w:right w:val="single" w:color="auto" w:sz="12" w:space="0"/>
            </w:tcBorders>
            <w:noWrap w:val="0"/>
            <w:vAlign w:val="center"/>
          </w:tcPr>
          <w:p w14:paraId="6027EEF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5724833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</w:tr>
      <w:tr w14:paraId="1BD204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377" w:hRule="atLeast"/>
          <w:jc w:val="center"/>
        </w:trPr>
        <w:tc>
          <w:tcPr>
            <w:tcW w:w="402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12AC5F0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60" w:type="dxa"/>
            <w:vMerge w:val="continue"/>
            <w:noWrap w:val="0"/>
            <w:vAlign w:val="center"/>
          </w:tcPr>
          <w:p w14:paraId="5C2E915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62" w:type="dxa"/>
            <w:vMerge w:val="continue"/>
            <w:noWrap w:val="0"/>
            <w:vAlign w:val="center"/>
          </w:tcPr>
          <w:p w14:paraId="08F42A1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545" w:type="dxa"/>
            <w:vMerge w:val="continue"/>
            <w:noWrap w:val="0"/>
            <w:vAlign w:val="center"/>
          </w:tcPr>
          <w:p w14:paraId="4017E4F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45" w:type="dxa"/>
            <w:vMerge w:val="continue"/>
            <w:noWrap w:val="0"/>
            <w:vAlign w:val="center"/>
          </w:tcPr>
          <w:p w14:paraId="270FB5A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539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C06688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58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3B0458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90" w:type="dxa"/>
            <w:tcBorders>
              <w:top w:val="single" w:color="auto" w:sz="6" w:space="0"/>
            </w:tcBorders>
            <w:noWrap w:val="0"/>
            <w:vAlign w:val="center"/>
          </w:tcPr>
          <w:p w14:paraId="1ED9FBC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</w:t>
            </w:r>
          </w:p>
          <w:p w14:paraId="28F15F0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治理</w:t>
            </w:r>
          </w:p>
          <w:p w14:paraId="69ECF7F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75BD768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1053" w:type="dxa"/>
            <w:tcBorders>
              <w:top w:val="single" w:color="auto" w:sz="6" w:space="0"/>
            </w:tcBorders>
            <w:noWrap w:val="0"/>
            <w:vAlign w:val="center"/>
          </w:tcPr>
          <w:p w14:paraId="5D40C91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污染治理</w:t>
            </w:r>
          </w:p>
          <w:p w14:paraId="44DB6CC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设施名称</w:t>
            </w:r>
          </w:p>
        </w:tc>
        <w:tc>
          <w:tcPr>
            <w:tcW w:w="1134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2BF19C1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污染治理</w:t>
            </w:r>
          </w:p>
          <w:p w14:paraId="4D82603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设施工艺</w:t>
            </w:r>
          </w:p>
        </w:tc>
        <w:tc>
          <w:tcPr>
            <w:tcW w:w="501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0A085F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参数</w:t>
            </w:r>
          </w:p>
          <w:p w14:paraId="7823A0E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529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0C3BBA3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设计</w:t>
            </w:r>
          </w:p>
          <w:p w14:paraId="131E3F6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值</w:t>
            </w:r>
          </w:p>
        </w:tc>
        <w:tc>
          <w:tcPr>
            <w:tcW w:w="54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49797EC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计量</w:t>
            </w:r>
          </w:p>
          <w:p w14:paraId="5EE5B28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单位</w:t>
            </w:r>
          </w:p>
        </w:tc>
        <w:tc>
          <w:tcPr>
            <w:tcW w:w="643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0B2E04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其他污染治理设施参数信息</w:t>
            </w:r>
          </w:p>
        </w:tc>
        <w:tc>
          <w:tcPr>
            <w:tcW w:w="501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075902E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是否</w:t>
            </w:r>
          </w:p>
          <w:p w14:paraId="157DAF9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为可</w:t>
            </w:r>
          </w:p>
          <w:p w14:paraId="798106A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行技</w:t>
            </w:r>
          </w:p>
          <w:p w14:paraId="3940073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术</w:t>
            </w:r>
          </w:p>
        </w:tc>
        <w:tc>
          <w:tcPr>
            <w:tcW w:w="659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38E4AC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</w:t>
            </w:r>
          </w:p>
          <w:p w14:paraId="0C661FE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治理</w:t>
            </w:r>
          </w:p>
          <w:p w14:paraId="7C0DF5B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设施</w:t>
            </w:r>
          </w:p>
          <w:p w14:paraId="1BE611C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1235525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  <w:tc>
          <w:tcPr>
            <w:tcW w:w="697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6D82B5D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5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A95D68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1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0445A5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6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3D0D71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447" w:type="dxa"/>
            <w:vMerge w:val="continue"/>
            <w:tcBorders>
              <w:right w:val="single" w:color="auto" w:sz="12" w:space="0"/>
            </w:tcBorders>
            <w:noWrap w:val="0"/>
            <w:vAlign w:val="center"/>
          </w:tcPr>
          <w:p w14:paraId="27428B2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328170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402" w:type="dxa"/>
            <w:tcBorders>
              <w:left w:val="single" w:color="auto" w:sz="12" w:space="0"/>
            </w:tcBorders>
            <w:noWrap w:val="0"/>
            <w:vAlign w:val="center"/>
          </w:tcPr>
          <w:p w14:paraId="031A4AC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1</w:t>
            </w:r>
          </w:p>
        </w:tc>
        <w:tc>
          <w:tcPr>
            <w:tcW w:w="660" w:type="dxa"/>
            <w:noWrap w:val="0"/>
            <w:vAlign w:val="center"/>
          </w:tcPr>
          <w:p w14:paraId="09053CB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喷色、印花</w:t>
            </w:r>
          </w:p>
        </w:tc>
        <w:tc>
          <w:tcPr>
            <w:tcW w:w="1262" w:type="dxa"/>
            <w:noWrap w:val="0"/>
            <w:vAlign w:val="center"/>
          </w:tcPr>
          <w:p w14:paraId="1236873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/</w:t>
            </w:r>
          </w:p>
        </w:tc>
        <w:tc>
          <w:tcPr>
            <w:tcW w:w="545" w:type="dxa"/>
            <w:noWrap w:val="0"/>
            <w:vAlign w:val="center"/>
          </w:tcPr>
          <w:p w14:paraId="1C951CD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印刷机、喷涂线</w:t>
            </w:r>
          </w:p>
        </w:tc>
        <w:tc>
          <w:tcPr>
            <w:tcW w:w="645" w:type="dxa"/>
            <w:shd w:val="clear" w:color="auto" w:fill="auto"/>
            <w:noWrap w:val="0"/>
            <w:vAlign w:val="center"/>
          </w:tcPr>
          <w:p w14:paraId="437DAD7C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39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106F73E6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颗粒物、非甲烷总烃</w:t>
            </w:r>
          </w:p>
        </w:tc>
        <w:tc>
          <w:tcPr>
            <w:tcW w:w="587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FD98C42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有组织排放</w:t>
            </w:r>
          </w:p>
        </w:tc>
        <w:tc>
          <w:tcPr>
            <w:tcW w:w="690" w:type="dxa"/>
            <w:shd w:val="clear" w:color="auto" w:fill="auto"/>
            <w:noWrap w:val="0"/>
            <w:vAlign w:val="center"/>
          </w:tcPr>
          <w:p w14:paraId="40CAD325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TA</w:t>
            </w:r>
            <w:r>
              <w:rPr>
                <w:rFonts w:ascii="宋体" w:hAnsi="宋体"/>
                <w:sz w:val="18"/>
                <w:szCs w:val="18"/>
              </w:rPr>
              <w:t>00</w:t>
            </w: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1053" w:type="dxa"/>
            <w:shd w:val="clear" w:color="auto" w:fill="auto"/>
            <w:noWrap w:val="0"/>
            <w:vAlign w:val="center"/>
          </w:tcPr>
          <w:p w14:paraId="190BB01A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/>
                <w:sz w:val="18"/>
                <w:szCs w:val="18"/>
                <w:lang w:val="en-US" w:eastAsia="zh-CN"/>
              </w:rPr>
              <w:t>过滤棉+二级活性炭吸附装置</w:t>
            </w:r>
          </w:p>
        </w:tc>
        <w:tc>
          <w:tcPr>
            <w:tcW w:w="113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68E1A0EA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过滤、吸附</w:t>
            </w:r>
          </w:p>
        </w:tc>
        <w:tc>
          <w:tcPr>
            <w:tcW w:w="50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154BF6B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kern w:val="2"/>
                <w:sz w:val="18"/>
                <w:szCs w:val="18"/>
                <w:lang w:val="en-US" w:eastAsia="zh-CN" w:bidi="ar-SA"/>
              </w:rPr>
              <w:t>风量</w:t>
            </w:r>
          </w:p>
        </w:tc>
        <w:tc>
          <w:tcPr>
            <w:tcW w:w="529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4E63AEF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1200</w:t>
            </w:r>
            <w:r>
              <w:rPr>
                <w:rFonts w:hint="eastAsia" w:ascii="宋体" w:hAnsi="宋体"/>
                <w:sz w:val="18"/>
                <w:szCs w:val="18"/>
              </w:rPr>
              <w:t>0</w:t>
            </w:r>
          </w:p>
        </w:tc>
        <w:tc>
          <w:tcPr>
            <w:tcW w:w="542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1C4017D5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m³</w:t>
            </w:r>
            <w:r>
              <w:rPr>
                <w:rFonts w:hint="eastAsia" w:ascii="宋体" w:hAnsi="宋体"/>
                <w:sz w:val="18"/>
                <w:szCs w:val="18"/>
              </w:rPr>
              <w:t>/h</w:t>
            </w:r>
          </w:p>
        </w:tc>
        <w:tc>
          <w:tcPr>
            <w:tcW w:w="64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FE1F0A2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01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3C35B48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是</w:t>
            </w:r>
          </w:p>
        </w:tc>
        <w:tc>
          <w:tcPr>
            <w:tcW w:w="65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E632B53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697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08B99349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D</w:t>
            </w:r>
            <w:r>
              <w:rPr>
                <w:rFonts w:ascii="宋体" w:hAnsi="宋体"/>
                <w:sz w:val="18"/>
                <w:szCs w:val="18"/>
              </w:rPr>
              <w:t>A00</w:t>
            </w: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65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5CBFC2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</w:t>
            </w:r>
            <w:r>
              <w:rPr>
                <w:rFonts w:hint="eastAsia" w:ascii="宋体" w:hAnsi="宋体"/>
                <w:sz w:val="18"/>
                <w:szCs w:val="18"/>
              </w:rPr>
              <w:t>#排气筒排放口</w:t>
            </w:r>
          </w:p>
        </w:tc>
        <w:tc>
          <w:tcPr>
            <w:tcW w:w="81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FA93AE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是</w:t>
            </w:r>
          </w:p>
        </w:tc>
        <w:tc>
          <w:tcPr>
            <w:tcW w:w="660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F209D3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一般排放口</w:t>
            </w:r>
          </w:p>
        </w:tc>
        <w:tc>
          <w:tcPr>
            <w:tcW w:w="447" w:type="dxa"/>
            <w:tcBorders>
              <w:right w:val="single" w:color="auto" w:sz="12" w:space="0"/>
            </w:tcBorders>
            <w:noWrap w:val="0"/>
            <w:vAlign w:val="center"/>
          </w:tcPr>
          <w:p w14:paraId="176EE37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  <w:tr w14:paraId="05C855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1" w:hRule="atLeast"/>
          <w:jc w:val="center"/>
        </w:trPr>
        <w:tc>
          <w:tcPr>
            <w:tcW w:w="402" w:type="dxa"/>
            <w:tcBorders>
              <w:left w:val="single" w:color="auto" w:sz="12" w:space="0"/>
            </w:tcBorders>
            <w:noWrap w:val="0"/>
            <w:vAlign w:val="center"/>
          </w:tcPr>
          <w:p w14:paraId="0322F861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660" w:type="dxa"/>
            <w:shd w:val="clear" w:color="auto" w:fill="auto"/>
            <w:noWrap w:val="0"/>
            <w:vAlign w:val="center"/>
          </w:tcPr>
          <w:p w14:paraId="2693E07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隧道窑烘干</w:t>
            </w:r>
          </w:p>
        </w:tc>
        <w:tc>
          <w:tcPr>
            <w:tcW w:w="1262" w:type="dxa"/>
            <w:shd w:val="clear" w:color="auto" w:fill="auto"/>
            <w:noWrap w:val="0"/>
            <w:vAlign w:val="center"/>
          </w:tcPr>
          <w:p w14:paraId="6325EC2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/</w:t>
            </w:r>
          </w:p>
        </w:tc>
        <w:tc>
          <w:tcPr>
            <w:tcW w:w="545" w:type="dxa"/>
            <w:shd w:val="clear" w:color="auto" w:fill="auto"/>
            <w:noWrap w:val="0"/>
            <w:vAlign w:val="center"/>
          </w:tcPr>
          <w:p w14:paraId="33C6ECED">
            <w:pPr>
              <w:adjustRightInd w:val="0"/>
              <w:snapToGrid w:val="0"/>
              <w:ind w:left="-107" w:leftChars="-51" w:right="-107" w:rightChars="-51"/>
              <w:jc w:val="both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隧道窑</w:t>
            </w:r>
          </w:p>
        </w:tc>
        <w:tc>
          <w:tcPr>
            <w:tcW w:w="645" w:type="dxa"/>
            <w:shd w:val="clear" w:color="auto" w:fill="auto"/>
            <w:noWrap w:val="0"/>
            <w:vAlign w:val="center"/>
          </w:tcPr>
          <w:p w14:paraId="40766604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39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FB38CFA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颗粒物、二氧化硫、氮氧化物非甲烷总烃</w:t>
            </w:r>
          </w:p>
        </w:tc>
        <w:tc>
          <w:tcPr>
            <w:tcW w:w="587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ABC7A2A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有组织排放</w:t>
            </w:r>
          </w:p>
        </w:tc>
        <w:tc>
          <w:tcPr>
            <w:tcW w:w="690" w:type="dxa"/>
            <w:shd w:val="clear" w:color="auto" w:fill="auto"/>
            <w:noWrap w:val="0"/>
            <w:vAlign w:val="center"/>
          </w:tcPr>
          <w:p w14:paraId="144E5D6B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D</w:t>
            </w:r>
            <w:r>
              <w:rPr>
                <w:rFonts w:ascii="宋体" w:hAnsi="宋体"/>
                <w:sz w:val="18"/>
                <w:szCs w:val="18"/>
              </w:rPr>
              <w:t>A00</w:t>
            </w: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1053" w:type="dxa"/>
            <w:shd w:val="clear" w:color="auto" w:fill="auto"/>
            <w:noWrap w:val="0"/>
            <w:vAlign w:val="center"/>
          </w:tcPr>
          <w:p w14:paraId="15A46332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/>
                <w:sz w:val="18"/>
                <w:szCs w:val="18"/>
                <w:lang w:val="en-US" w:eastAsia="zh-CN"/>
              </w:rPr>
              <w:t>催化燃烧装置</w:t>
            </w:r>
          </w:p>
        </w:tc>
        <w:tc>
          <w:tcPr>
            <w:tcW w:w="1134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5F1D828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催化燃烧</w:t>
            </w:r>
          </w:p>
        </w:tc>
        <w:tc>
          <w:tcPr>
            <w:tcW w:w="501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33A97EF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kern w:val="2"/>
                <w:sz w:val="18"/>
                <w:szCs w:val="18"/>
                <w:lang w:val="en-US" w:eastAsia="zh-CN" w:bidi="ar-SA"/>
              </w:rPr>
              <w:t>风量</w:t>
            </w:r>
          </w:p>
        </w:tc>
        <w:tc>
          <w:tcPr>
            <w:tcW w:w="529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D50C553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150</w:t>
            </w:r>
            <w:r>
              <w:rPr>
                <w:rFonts w:hint="eastAsia" w:ascii="宋体" w:hAnsi="宋体"/>
                <w:sz w:val="18"/>
                <w:szCs w:val="18"/>
              </w:rPr>
              <w:t>0</w:t>
            </w:r>
          </w:p>
        </w:tc>
        <w:tc>
          <w:tcPr>
            <w:tcW w:w="542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954B528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m³</w:t>
            </w:r>
            <w:r>
              <w:rPr>
                <w:rFonts w:hint="eastAsia" w:ascii="宋体" w:hAnsi="宋体"/>
                <w:sz w:val="18"/>
                <w:szCs w:val="18"/>
              </w:rPr>
              <w:t>/h</w:t>
            </w:r>
          </w:p>
        </w:tc>
        <w:tc>
          <w:tcPr>
            <w:tcW w:w="643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3D830CB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01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45489A3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是</w:t>
            </w:r>
          </w:p>
        </w:tc>
        <w:tc>
          <w:tcPr>
            <w:tcW w:w="65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C683D7F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697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0C181495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D</w:t>
            </w:r>
            <w:r>
              <w:rPr>
                <w:rFonts w:ascii="宋体" w:hAnsi="宋体"/>
                <w:sz w:val="18"/>
                <w:szCs w:val="18"/>
              </w:rPr>
              <w:t>A00</w:t>
            </w: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65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3CE2B8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 w:ascii="宋体" w:hAnsi="宋体"/>
                <w:sz w:val="18"/>
                <w:szCs w:val="18"/>
              </w:rPr>
              <w:t>#排气筒排放口</w:t>
            </w:r>
          </w:p>
        </w:tc>
        <w:tc>
          <w:tcPr>
            <w:tcW w:w="819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44A7B5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是</w:t>
            </w:r>
          </w:p>
        </w:tc>
        <w:tc>
          <w:tcPr>
            <w:tcW w:w="660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1200C6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一般排放口</w:t>
            </w:r>
          </w:p>
        </w:tc>
        <w:tc>
          <w:tcPr>
            <w:tcW w:w="447" w:type="dxa"/>
            <w:tcBorders>
              <w:right w:val="single" w:color="auto" w:sz="12" w:space="0"/>
            </w:tcBorders>
            <w:noWrap w:val="0"/>
            <w:vAlign w:val="center"/>
          </w:tcPr>
          <w:p w14:paraId="7C93A4D0">
            <w:pPr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</w:p>
        </w:tc>
      </w:tr>
    </w:tbl>
    <w:p w14:paraId="2314BA01">
      <w:pPr>
        <w:jc w:val="center"/>
        <w:rPr>
          <w:rFonts w:hint="eastAsia" w:ascii="宋体" w:hAnsi="宋体" w:cs="宋体"/>
          <w:b/>
          <w:szCs w:val="21"/>
        </w:rPr>
      </w:pPr>
      <w:r>
        <w:rPr>
          <w:rFonts w:hint="eastAsia" w:ascii="宋体" w:hAnsi="宋体" w:cs="宋体"/>
          <w:b/>
          <w:szCs w:val="21"/>
        </w:rPr>
        <w:t xml:space="preserve">表5    </w:t>
      </w:r>
      <w:r>
        <w:rPr>
          <w:rFonts w:hint="eastAsia" w:ascii="宋体" w:hAnsi="宋体" w:cs="宋体"/>
          <w:b/>
          <w:szCs w:val="21"/>
          <w:lang w:bidi="ar"/>
        </w:rPr>
        <w:t>建设项目</w:t>
      </w:r>
      <w:r>
        <w:rPr>
          <w:rFonts w:hint="eastAsia" w:ascii="宋体" w:hAnsi="宋体" w:cs="宋体"/>
          <w:b/>
          <w:szCs w:val="21"/>
        </w:rPr>
        <w:t>大气有组织排放基本情况表</w:t>
      </w:r>
    </w:p>
    <w:tbl>
      <w:tblPr>
        <w:tblStyle w:val="12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"/>
        <w:gridCol w:w="616"/>
        <w:gridCol w:w="807"/>
        <w:gridCol w:w="632"/>
        <w:gridCol w:w="1332"/>
        <w:gridCol w:w="1206"/>
        <w:gridCol w:w="463"/>
        <w:gridCol w:w="711"/>
        <w:gridCol w:w="620"/>
        <w:gridCol w:w="668"/>
        <w:gridCol w:w="1872"/>
        <w:gridCol w:w="1110"/>
        <w:gridCol w:w="735"/>
        <w:gridCol w:w="678"/>
        <w:gridCol w:w="620"/>
        <w:gridCol w:w="752"/>
        <w:gridCol w:w="925"/>
      </w:tblGrid>
      <w:tr w14:paraId="64E757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2" w:hRule="atLeast"/>
          <w:jc w:val="center"/>
        </w:trPr>
        <w:tc>
          <w:tcPr>
            <w:tcW w:w="427" w:type="dxa"/>
            <w:vMerge w:val="restart"/>
            <w:tcBorders>
              <w:top w:val="single" w:color="auto" w:sz="12" w:space="0"/>
              <w:left w:val="single" w:color="auto" w:sz="12" w:space="0"/>
            </w:tcBorders>
            <w:noWrap w:val="0"/>
            <w:vAlign w:val="center"/>
          </w:tcPr>
          <w:p w14:paraId="5EA80C0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68C35B6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616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37900C8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排放口编号</w:t>
            </w:r>
          </w:p>
        </w:tc>
        <w:tc>
          <w:tcPr>
            <w:tcW w:w="807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0593A18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</w:t>
            </w:r>
          </w:p>
          <w:p w14:paraId="4B3C996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名称</w:t>
            </w:r>
          </w:p>
        </w:tc>
        <w:tc>
          <w:tcPr>
            <w:tcW w:w="632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2661CF08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污染物种类</w:t>
            </w:r>
          </w:p>
        </w:tc>
        <w:tc>
          <w:tcPr>
            <w:tcW w:w="2538" w:type="dxa"/>
            <w:gridSpan w:val="2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0FC04E5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排放口地理坐标</w:t>
            </w:r>
          </w:p>
        </w:tc>
        <w:tc>
          <w:tcPr>
            <w:tcW w:w="2462" w:type="dxa"/>
            <w:gridSpan w:val="4"/>
            <w:tcBorders>
              <w:top w:val="single" w:color="auto" w:sz="12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3807B24B">
            <w:pPr>
              <w:adjustRightInd w:val="0"/>
              <w:snapToGrid w:val="0"/>
              <w:ind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排气筒参数</w:t>
            </w:r>
          </w:p>
        </w:tc>
        <w:tc>
          <w:tcPr>
            <w:tcW w:w="3717" w:type="dxa"/>
            <w:gridSpan w:val="3"/>
            <w:tcBorders>
              <w:top w:val="single" w:color="auto" w:sz="12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49466B2E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国家或地方污染物排放标准</w:t>
            </w:r>
          </w:p>
        </w:tc>
        <w:tc>
          <w:tcPr>
            <w:tcW w:w="678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615BDBE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年许可</w:t>
            </w:r>
          </w:p>
          <w:p w14:paraId="2DBFC16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排放量</w:t>
            </w:r>
          </w:p>
          <w:p w14:paraId="6943C5F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(t/a)</w:t>
            </w:r>
          </w:p>
        </w:tc>
        <w:tc>
          <w:tcPr>
            <w:tcW w:w="620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136F481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申请特殊排放浓度限值</w:t>
            </w:r>
          </w:p>
        </w:tc>
        <w:tc>
          <w:tcPr>
            <w:tcW w:w="752" w:type="dxa"/>
            <w:vMerge w:val="restart"/>
            <w:tcBorders>
              <w:top w:val="single" w:color="auto" w:sz="12" w:space="0"/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0DAAACC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申请特殊时段许可排放量限值</w:t>
            </w:r>
          </w:p>
        </w:tc>
        <w:tc>
          <w:tcPr>
            <w:tcW w:w="925" w:type="dxa"/>
            <w:vMerge w:val="restart"/>
            <w:tcBorders>
              <w:top w:val="single" w:color="auto" w:sz="12" w:space="0"/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5604AAA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备注</w:t>
            </w:r>
          </w:p>
        </w:tc>
      </w:tr>
      <w:tr w14:paraId="7A2DE4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427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400FC3A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16" w:type="dxa"/>
            <w:vMerge w:val="continue"/>
            <w:noWrap w:val="0"/>
            <w:vAlign w:val="center"/>
          </w:tcPr>
          <w:p w14:paraId="32896BE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5220D98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32" w:type="dxa"/>
            <w:vMerge w:val="continue"/>
            <w:noWrap w:val="0"/>
            <w:vAlign w:val="center"/>
          </w:tcPr>
          <w:p w14:paraId="6C8C297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33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0AF9D8E3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经度</w:t>
            </w:r>
          </w:p>
        </w:tc>
        <w:tc>
          <w:tcPr>
            <w:tcW w:w="1206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54428EAB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纬度</w:t>
            </w:r>
          </w:p>
        </w:tc>
        <w:tc>
          <w:tcPr>
            <w:tcW w:w="463" w:type="dxa"/>
            <w:tcBorders>
              <w:top w:val="single" w:color="auto" w:sz="6" w:space="0"/>
            </w:tcBorders>
            <w:noWrap w:val="0"/>
            <w:vAlign w:val="center"/>
          </w:tcPr>
          <w:p w14:paraId="318C4F6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高度</w:t>
            </w:r>
          </w:p>
          <w:p w14:paraId="2965304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(m)</w:t>
            </w:r>
          </w:p>
        </w:tc>
        <w:tc>
          <w:tcPr>
            <w:tcW w:w="711" w:type="dxa"/>
            <w:tcBorders>
              <w:top w:val="single" w:color="auto" w:sz="6" w:space="0"/>
            </w:tcBorders>
            <w:noWrap w:val="0"/>
            <w:vAlign w:val="center"/>
          </w:tcPr>
          <w:p w14:paraId="0CF1BD8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出口</w:t>
            </w:r>
          </w:p>
          <w:p w14:paraId="49CD2A7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内径</w:t>
            </w:r>
          </w:p>
          <w:p w14:paraId="257CFE1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(m)</w:t>
            </w:r>
          </w:p>
        </w:tc>
        <w:tc>
          <w:tcPr>
            <w:tcW w:w="620" w:type="dxa"/>
            <w:tcBorders>
              <w:top w:val="single" w:color="auto" w:sz="6" w:space="0"/>
            </w:tcBorders>
            <w:noWrap w:val="0"/>
            <w:vAlign w:val="center"/>
          </w:tcPr>
          <w:p w14:paraId="20CCCE3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排气</w:t>
            </w:r>
          </w:p>
          <w:p w14:paraId="33E9FBD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温度</w:t>
            </w:r>
          </w:p>
          <w:p w14:paraId="675BD66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</w:t>
            </w:r>
            <w:r>
              <w:rPr>
                <w:rFonts w:hint="eastAsia" w:ascii="宋体" w:hAnsi="宋体" w:cs="宋体"/>
                <w:szCs w:val="21"/>
              </w:rPr>
              <w:t>℃</w:t>
            </w:r>
            <w:r>
              <w:rPr>
                <w:rFonts w:hint="eastAsia" w:ascii="宋体" w:hAnsi="宋体" w:cs="宋体"/>
                <w:b/>
                <w:szCs w:val="21"/>
              </w:rPr>
              <w:t>)</w:t>
            </w:r>
          </w:p>
        </w:tc>
        <w:tc>
          <w:tcPr>
            <w:tcW w:w="668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5A9BEE8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排气量</w:t>
            </w:r>
          </w:p>
          <w:p w14:paraId="4D3BC52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(m</w:t>
            </w:r>
            <w:r>
              <w:rPr>
                <w:rFonts w:hint="eastAsia" w:ascii="宋体" w:hAnsi="宋体" w:cs="宋体"/>
                <w:b/>
                <w:szCs w:val="21"/>
                <w:vertAlign w:val="superscript"/>
              </w:rPr>
              <w:t>3</w:t>
            </w:r>
            <w:r>
              <w:rPr>
                <w:rFonts w:hint="eastAsia" w:ascii="宋体" w:hAnsi="宋体" w:cs="宋体"/>
                <w:b/>
                <w:szCs w:val="21"/>
              </w:rPr>
              <w:t>/h)</w:t>
            </w:r>
          </w:p>
        </w:tc>
        <w:tc>
          <w:tcPr>
            <w:tcW w:w="1872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8F36CB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标准名称</w:t>
            </w:r>
          </w:p>
        </w:tc>
        <w:tc>
          <w:tcPr>
            <w:tcW w:w="1110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0F84A43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浓度限值</w:t>
            </w:r>
          </w:p>
          <w:p w14:paraId="00E8ACD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(mg/Nm</w:t>
            </w:r>
            <w:r>
              <w:rPr>
                <w:rFonts w:hint="eastAsia" w:ascii="宋体" w:hAnsi="宋体" w:cs="宋体"/>
                <w:b/>
                <w:szCs w:val="21"/>
                <w:vertAlign w:val="superscript"/>
              </w:rPr>
              <w:t>3</w:t>
            </w:r>
            <w:r>
              <w:rPr>
                <w:rFonts w:hint="eastAsia" w:ascii="宋体" w:hAnsi="宋体" w:cs="宋体"/>
                <w:b/>
                <w:szCs w:val="21"/>
              </w:rPr>
              <w:t>)</w:t>
            </w:r>
          </w:p>
        </w:tc>
        <w:tc>
          <w:tcPr>
            <w:tcW w:w="735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2D1B72CD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速率</w:t>
            </w:r>
          </w:p>
          <w:p w14:paraId="5E5A1A3F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限值</w:t>
            </w:r>
          </w:p>
          <w:p w14:paraId="7D15E1D0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(kg/h)</w:t>
            </w:r>
          </w:p>
        </w:tc>
        <w:tc>
          <w:tcPr>
            <w:tcW w:w="678" w:type="dxa"/>
            <w:vMerge w:val="continue"/>
            <w:noWrap w:val="0"/>
            <w:vAlign w:val="center"/>
          </w:tcPr>
          <w:p w14:paraId="0D6E836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620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4F6ACC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752" w:type="dxa"/>
            <w:vMerge w:val="continue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49D7FCE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925" w:type="dxa"/>
            <w:vMerge w:val="continue"/>
            <w:tcBorders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6951A32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77E7CE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7" w:type="dxa"/>
            <w:vMerge w:val="restart"/>
            <w:tcBorders>
              <w:left w:val="single" w:color="auto" w:sz="12" w:space="0"/>
            </w:tcBorders>
            <w:noWrap w:val="0"/>
            <w:vAlign w:val="center"/>
          </w:tcPr>
          <w:p w14:paraId="0758303D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616" w:type="dxa"/>
            <w:vMerge w:val="restart"/>
            <w:noWrap w:val="0"/>
            <w:vAlign w:val="center"/>
          </w:tcPr>
          <w:p w14:paraId="1BB4EBAB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DA001</w:t>
            </w:r>
          </w:p>
        </w:tc>
        <w:tc>
          <w:tcPr>
            <w:tcW w:w="807" w:type="dxa"/>
            <w:vMerge w:val="restart"/>
            <w:noWrap w:val="0"/>
            <w:vAlign w:val="center"/>
          </w:tcPr>
          <w:p w14:paraId="5B0B7DDB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1#排气筒</w:t>
            </w:r>
          </w:p>
        </w:tc>
        <w:tc>
          <w:tcPr>
            <w:tcW w:w="632" w:type="dxa"/>
            <w:shd w:val="clear" w:color="auto" w:fill="auto"/>
            <w:noWrap w:val="0"/>
            <w:vAlign w:val="center"/>
          </w:tcPr>
          <w:p w14:paraId="69B4D16B">
            <w:pPr>
              <w:pStyle w:val="19"/>
              <w:bidi w:val="0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1332" w:type="dxa"/>
            <w:vMerge w:val="restart"/>
            <w:tcBorders>
              <w:right w:val="single" w:color="auto" w:sz="6" w:space="0"/>
            </w:tcBorders>
            <w:shd w:val="clear"/>
            <w:noWrap w:val="0"/>
            <w:vAlign w:val="center"/>
          </w:tcPr>
          <w:p w14:paraId="51E8D3FC">
            <w:pPr>
              <w:pStyle w:val="3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Calibri" w:hAnsi="Calibri" w:cs="Times New Roman"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  <w:t>116.910951</w:t>
            </w:r>
          </w:p>
        </w:tc>
        <w:tc>
          <w:tcPr>
            <w:tcW w:w="1206" w:type="dxa"/>
            <w:vMerge w:val="restar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5E413E18">
            <w:pPr>
              <w:pStyle w:val="3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Calibri" w:hAnsi="Calibri" w:cs="Times New Roman"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  <w:t>32.616746</w:t>
            </w:r>
          </w:p>
        </w:tc>
        <w:tc>
          <w:tcPr>
            <w:tcW w:w="463" w:type="dxa"/>
            <w:vMerge w:val="restart"/>
            <w:shd w:val="clear"/>
            <w:noWrap w:val="0"/>
            <w:vAlign w:val="center"/>
          </w:tcPr>
          <w:p w14:paraId="615BF81F">
            <w:pPr>
              <w:pStyle w:val="3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  <w:t>20</w:t>
            </w:r>
          </w:p>
        </w:tc>
        <w:tc>
          <w:tcPr>
            <w:tcW w:w="711" w:type="dxa"/>
            <w:vMerge w:val="restart"/>
            <w:shd w:val="clear"/>
            <w:noWrap w:val="0"/>
            <w:vAlign w:val="center"/>
          </w:tcPr>
          <w:p w14:paraId="0C2264C1">
            <w:pPr>
              <w:pStyle w:val="3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0.5</w:t>
            </w:r>
          </w:p>
        </w:tc>
        <w:tc>
          <w:tcPr>
            <w:tcW w:w="620" w:type="dxa"/>
            <w:vMerge w:val="restart"/>
            <w:noWrap w:val="0"/>
            <w:vAlign w:val="center"/>
          </w:tcPr>
          <w:p w14:paraId="46EF55FF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20</w:t>
            </w:r>
          </w:p>
        </w:tc>
        <w:tc>
          <w:tcPr>
            <w:tcW w:w="668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0FA58EE4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12000</w:t>
            </w:r>
          </w:p>
        </w:tc>
        <w:tc>
          <w:tcPr>
            <w:tcW w:w="1872" w:type="dxa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3962AC2E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DB34/4295-2022</w:t>
            </w:r>
          </w:p>
        </w:tc>
        <w:tc>
          <w:tcPr>
            <w:tcW w:w="1110" w:type="dxa"/>
            <w:tcBorders>
              <w:left w:val="single" w:color="auto" w:sz="6" w:space="0"/>
            </w:tcBorders>
            <w:noWrap w:val="0"/>
            <w:vAlign w:val="center"/>
          </w:tcPr>
          <w:p w14:paraId="3FA922C1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20</w:t>
            </w:r>
          </w:p>
        </w:tc>
        <w:tc>
          <w:tcPr>
            <w:tcW w:w="735" w:type="dxa"/>
            <w:tcBorders>
              <w:left w:val="single" w:color="auto" w:sz="6" w:space="0"/>
            </w:tcBorders>
            <w:noWrap w:val="0"/>
            <w:vAlign w:val="center"/>
          </w:tcPr>
          <w:p w14:paraId="35F7ECDF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78" w:type="dxa"/>
            <w:noWrap w:val="0"/>
            <w:vAlign w:val="center"/>
          </w:tcPr>
          <w:p w14:paraId="38963A11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tcBorders>
              <w:right w:val="single" w:color="auto" w:sz="6" w:space="0"/>
            </w:tcBorders>
            <w:noWrap w:val="0"/>
            <w:vAlign w:val="center"/>
          </w:tcPr>
          <w:p w14:paraId="4F66C7DF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5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53DFA7E4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925" w:type="dxa"/>
            <w:tcBorders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70E02A90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  <w:tr w14:paraId="0B76F6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7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562F3234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16" w:type="dxa"/>
            <w:vMerge w:val="continue"/>
            <w:noWrap w:val="0"/>
            <w:vAlign w:val="center"/>
          </w:tcPr>
          <w:p w14:paraId="364FA1DC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47B07FB6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32" w:type="dxa"/>
            <w:shd w:val="clear" w:color="auto" w:fill="auto"/>
            <w:noWrap w:val="0"/>
            <w:vAlign w:val="center"/>
          </w:tcPr>
          <w:p w14:paraId="1A591355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非甲烷总烃</w:t>
            </w:r>
          </w:p>
        </w:tc>
        <w:tc>
          <w:tcPr>
            <w:tcW w:w="1332" w:type="dxa"/>
            <w:vMerge w:val="continue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0299014A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1206" w:type="dxa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6A5FBD8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463" w:type="dxa"/>
            <w:vMerge w:val="continue"/>
            <w:noWrap w:val="0"/>
            <w:vAlign w:val="center"/>
          </w:tcPr>
          <w:p w14:paraId="5677627C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11" w:type="dxa"/>
            <w:vMerge w:val="continue"/>
            <w:noWrap w:val="0"/>
            <w:vAlign w:val="center"/>
          </w:tcPr>
          <w:p w14:paraId="245359E1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vMerge w:val="continue"/>
            <w:noWrap w:val="0"/>
            <w:vAlign w:val="center"/>
          </w:tcPr>
          <w:p w14:paraId="55F7F0F5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68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B89E508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872" w:type="dxa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549D13B2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DB344812.6-2024</w:t>
            </w:r>
          </w:p>
        </w:tc>
        <w:tc>
          <w:tcPr>
            <w:tcW w:w="1110" w:type="dxa"/>
            <w:tcBorders>
              <w:left w:val="single" w:color="auto" w:sz="6" w:space="0"/>
            </w:tcBorders>
            <w:noWrap w:val="0"/>
            <w:vAlign w:val="center"/>
          </w:tcPr>
          <w:p w14:paraId="68AFC818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70</w:t>
            </w:r>
          </w:p>
        </w:tc>
        <w:tc>
          <w:tcPr>
            <w:tcW w:w="735" w:type="dxa"/>
            <w:tcBorders>
              <w:left w:val="single" w:color="auto" w:sz="6" w:space="0"/>
            </w:tcBorders>
            <w:noWrap w:val="0"/>
            <w:vAlign w:val="center"/>
          </w:tcPr>
          <w:p w14:paraId="5A567751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78" w:type="dxa"/>
            <w:noWrap w:val="0"/>
            <w:vAlign w:val="center"/>
          </w:tcPr>
          <w:p w14:paraId="186772EA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tcBorders>
              <w:right w:val="single" w:color="auto" w:sz="6" w:space="0"/>
            </w:tcBorders>
            <w:noWrap w:val="0"/>
            <w:vAlign w:val="center"/>
          </w:tcPr>
          <w:p w14:paraId="0F06729C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5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14B9B4E6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925" w:type="dxa"/>
            <w:tcBorders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0DFC225C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  <w:tr w14:paraId="7BE3EA2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7" w:type="dxa"/>
            <w:vMerge w:val="restart"/>
            <w:tcBorders>
              <w:left w:val="single" w:color="auto" w:sz="12" w:space="0"/>
            </w:tcBorders>
            <w:noWrap w:val="0"/>
            <w:vAlign w:val="center"/>
          </w:tcPr>
          <w:p w14:paraId="30B4EF87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616" w:type="dxa"/>
            <w:vMerge w:val="restart"/>
            <w:noWrap w:val="0"/>
            <w:vAlign w:val="center"/>
          </w:tcPr>
          <w:p w14:paraId="58B80017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DA002</w:t>
            </w:r>
          </w:p>
        </w:tc>
        <w:tc>
          <w:tcPr>
            <w:tcW w:w="807" w:type="dxa"/>
            <w:vMerge w:val="restart"/>
            <w:noWrap w:val="0"/>
            <w:vAlign w:val="center"/>
          </w:tcPr>
          <w:p w14:paraId="791EC75C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2#排气筒</w:t>
            </w:r>
          </w:p>
        </w:tc>
        <w:tc>
          <w:tcPr>
            <w:tcW w:w="632" w:type="dxa"/>
            <w:shd w:val="clear" w:color="auto" w:fill="auto"/>
            <w:noWrap w:val="0"/>
            <w:vAlign w:val="center"/>
          </w:tcPr>
          <w:p w14:paraId="313B73DE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1332" w:type="dxa"/>
            <w:vMerge w:val="restart"/>
            <w:tcBorders>
              <w:right w:val="single" w:color="auto" w:sz="6" w:space="0"/>
            </w:tcBorders>
            <w:shd w:val="clear"/>
            <w:noWrap w:val="0"/>
            <w:vAlign w:val="center"/>
          </w:tcPr>
          <w:p w14:paraId="26456E6F">
            <w:pPr>
              <w:pStyle w:val="3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Calibri" w:hAnsi="Calibri" w:cs="Times New Roman"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  <w:t>116.910758</w:t>
            </w:r>
          </w:p>
        </w:tc>
        <w:tc>
          <w:tcPr>
            <w:tcW w:w="1206" w:type="dxa"/>
            <w:vMerge w:val="restar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11C90052">
            <w:pPr>
              <w:pStyle w:val="3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</w:pPr>
            <w:r>
              <w:rPr>
                <w:rFonts w:hint="eastAsia" w:ascii="Calibri" w:hAnsi="Calibri" w:cs="Times New Roman"/>
                <w:color w:val="auto"/>
                <w:spacing w:val="-2"/>
                <w:kern w:val="2"/>
                <w:sz w:val="21"/>
                <w:szCs w:val="18"/>
                <w:highlight w:val="none"/>
                <w:lang w:val="en-US" w:eastAsia="zh-CN" w:bidi="ar-SA"/>
              </w:rPr>
              <w:t>32.616673</w:t>
            </w:r>
          </w:p>
        </w:tc>
        <w:tc>
          <w:tcPr>
            <w:tcW w:w="463" w:type="dxa"/>
            <w:vMerge w:val="restart"/>
            <w:shd w:val="clear"/>
            <w:noWrap w:val="0"/>
            <w:vAlign w:val="center"/>
          </w:tcPr>
          <w:p w14:paraId="403E918F">
            <w:pPr>
              <w:pStyle w:val="3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  <w:t>20</w:t>
            </w:r>
          </w:p>
        </w:tc>
        <w:tc>
          <w:tcPr>
            <w:tcW w:w="711" w:type="dxa"/>
            <w:vMerge w:val="restart"/>
            <w:shd w:val="clear"/>
            <w:noWrap w:val="0"/>
            <w:vAlign w:val="center"/>
          </w:tcPr>
          <w:p w14:paraId="33EE91D6">
            <w:pPr>
              <w:pStyle w:val="32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0.3</w:t>
            </w:r>
          </w:p>
        </w:tc>
        <w:tc>
          <w:tcPr>
            <w:tcW w:w="620" w:type="dxa"/>
            <w:vMerge w:val="restart"/>
            <w:noWrap w:val="0"/>
            <w:vAlign w:val="center"/>
          </w:tcPr>
          <w:p w14:paraId="0CAF8216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200</w:t>
            </w:r>
          </w:p>
        </w:tc>
        <w:tc>
          <w:tcPr>
            <w:tcW w:w="668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438E0267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1500</w:t>
            </w:r>
          </w:p>
        </w:tc>
        <w:tc>
          <w:tcPr>
            <w:tcW w:w="1872" w:type="dxa"/>
            <w:vMerge w:val="restar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02C38A04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DB34/4295-2022</w:t>
            </w:r>
          </w:p>
        </w:tc>
        <w:tc>
          <w:tcPr>
            <w:tcW w:w="1110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55323F3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20</w:t>
            </w:r>
          </w:p>
        </w:tc>
        <w:tc>
          <w:tcPr>
            <w:tcW w:w="735" w:type="dxa"/>
            <w:tcBorders>
              <w:left w:val="single" w:color="auto" w:sz="6" w:space="0"/>
            </w:tcBorders>
            <w:noWrap w:val="0"/>
            <w:vAlign w:val="center"/>
          </w:tcPr>
          <w:p w14:paraId="40B8BC76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78" w:type="dxa"/>
            <w:noWrap w:val="0"/>
            <w:vAlign w:val="center"/>
          </w:tcPr>
          <w:p w14:paraId="1A65CD12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tcBorders>
              <w:right w:val="single" w:color="auto" w:sz="6" w:space="0"/>
            </w:tcBorders>
            <w:noWrap w:val="0"/>
            <w:vAlign w:val="center"/>
          </w:tcPr>
          <w:p w14:paraId="6D40C588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5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53E547CC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925" w:type="dxa"/>
            <w:tcBorders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56821FCD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  <w:tr w14:paraId="230525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7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2E92B5AB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16" w:type="dxa"/>
            <w:vMerge w:val="continue"/>
            <w:tcBorders/>
            <w:noWrap w:val="0"/>
            <w:vAlign w:val="center"/>
          </w:tcPr>
          <w:p w14:paraId="5328B95B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807" w:type="dxa"/>
            <w:vMerge w:val="continue"/>
            <w:tcBorders/>
            <w:noWrap w:val="0"/>
            <w:vAlign w:val="center"/>
          </w:tcPr>
          <w:p w14:paraId="1AF33BF6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32" w:type="dxa"/>
            <w:shd w:val="clear" w:color="auto" w:fill="auto"/>
            <w:noWrap w:val="0"/>
            <w:vAlign w:val="center"/>
          </w:tcPr>
          <w:p w14:paraId="66AEDB2D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二氧化硫</w:t>
            </w:r>
          </w:p>
        </w:tc>
        <w:tc>
          <w:tcPr>
            <w:tcW w:w="1332" w:type="dxa"/>
            <w:vMerge w:val="continue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09FC682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1206" w:type="dxa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676A3B5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463" w:type="dxa"/>
            <w:vMerge w:val="continue"/>
            <w:noWrap w:val="0"/>
            <w:vAlign w:val="center"/>
          </w:tcPr>
          <w:p w14:paraId="51EED2A7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11" w:type="dxa"/>
            <w:vMerge w:val="continue"/>
            <w:noWrap w:val="0"/>
            <w:vAlign w:val="center"/>
          </w:tcPr>
          <w:p w14:paraId="4521D3C5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vMerge w:val="continue"/>
            <w:noWrap w:val="0"/>
            <w:vAlign w:val="center"/>
          </w:tcPr>
          <w:p w14:paraId="7E5F798A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68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A81C498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87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7DBE87C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110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D41848B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100</w:t>
            </w:r>
          </w:p>
        </w:tc>
        <w:tc>
          <w:tcPr>
            <w:tcW w:w="735" w:type="dxa"/>
            <w:tcBorders>
              <w:left w:val="single" w:color="auto" w:sz="6" w:space="0"/>
            </w:tcBorders>
            <w:noWrap w:val="0"/>
            <w:vAlign w:val="center"/>
          </w:tcPr>
          <w:p w14:paraId="16966E5F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78" w:type="dxa"/>
            <w:noWrap w:val="0"/>
            <w:vAlign w:val="center"/>
          </w:tcPr>
          <w:p w14:paraId="3D5707AD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tcBorders>
              <w:right w:val="single" w:color="auto" w:sz="6" w:space="0"/>
            </w:tcBorders>
            <w:noWrap w:val="0"/>
            <w:vAlign w:val="center"/>
          </w:tcPr>
          <w:p w14:paraId="1A6820FD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5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5CDE4E23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925" w:type="dxa"/>
            <w:tcBorders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7A2A0BA0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  <w:tr w14:paraId="74627E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7" w:type="dxa"/>
            <w:vMerge w:val="continue"/>
            <w:tcBorders>
              <w:left w:val="single" w:color="auto" w:sz="12" w:space="0"/>
            </w:tcBorders>
            <w:noWrap w:val="0"/>
            <w:vAlign w:val="center"/>
          </w:tcPr>
          <w:p w14:paraId="5C116F06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16" w:type="dxa"/>
            <w:vMerge w:val="continue"/>
            <w:tcBorders/>
            <w:noWrap w:val="0"/>
            <w:vAlign w:val="center"/>
          </w:tcPr>
          <w:p w14:paraId="40214548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807" w:type="dxa"/>
            <w:vMerge w:val="continue"/>
            <w:tcBorders/>
            <w:noWrap w:val="0"/>
            <w:vAlign w:val="center"/>
          </w:tcPr>
          <w:p w14:paraId="469F8C4D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32" w:type="dxa"/>
            <w:shd w:val="clear" w:color="auto" w:fill="auto"/>
            <w:noWrap w:val="0"/>
            <w:vAlign w:val="center"/>
          </w:tcPr>
          <w:p w14:paraId="421FCE6A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氮氧化物</w:t>
            </w:r>
          </w:p>
        </w:tc>
        <w:tc>
          <w:tcPr>
            <w:tcW w:w="1332" w:type="dxa"/>
            <w:vMerge w:val="continue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21A2571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1206" w:type="dxa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E1AA548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463" w:type="dxa"/>
            <w:vMerge w:val="continue"/>
            <w:noWrap w:val="0"/>
            <w:vAlign w:val="center"/>
          </w:tcPr>
          <w:p w14:paraId="79D910E1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11" w:type="dxa"/>
            <w:vMerge w:val="continue"/>
            <w:noWrap w:val="0"/>
            <w:vAlign w:val="center"/>
          </w:tcPr>
          <w:p w14:paraId="4BEA9DED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vMerge w:val="continue"/>
            <w:noWrap w:val="0"/>
            <w:vAlign w:val="center"/>
          </w:tcPr>
          <w:p w14:paraId="306620CB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68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37A4333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87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173A684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110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544BFC0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200</w:t>
            </w:r>
          </w:p>
        </w:tc>
        <w:tc>
          <w:tcPr>
            <w:tcW w:w="735" w:type="dxa"/>
            <w:tcBorders>
              <w:left w:val="single" w:color="auto" w:sz="6" w:space="0"/>
            </w:tcBorders>
            <w:noWrap w:val="0"/>
            <w:vAlign w:val="center"/>
          </w:tcPr>
          <w:p w14:paraId="5C2E0933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78" w:type="dxa"/>
            <w:noWrap w:val="0"/>
            <w:vAlign w:val="center"/>
          </w:tcPr>
          <w:p w14:paraId="1A4D897D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tcBorders>
              <w:right w:val="single" w:color="auto" w:sz="6" w:space="0"/>
            </w:tcBorders>
            <w:noWrap w:val="0"/>
            <w:vAlign w:val="center"/>
          </w:tcPr>
          <w:p w14:paraId="45764AAB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52" w:type="dxa"/>
            <w:tcBorders>
              <w:left w:val="single" w:color="auto" w:sz="6" w:space="0"/>
              <w:right w:val="single" w:color="auto" w:sz="6" w:space="0"/>
            </w:tcBorders>
            <w:noWrap w:val="0"/>
            <w:vAlign w:val="center"/>
          </w:tcPr>
          <w:p w14:paraId="38FEFD8B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925" w:type="dxa"/>
            <w:tcBorders>
              <w:left w:val="single" w:color="auto" w:sz="6" w:space="0"/>
              <w:right w:val="single" w:color="auto" w:sz="12" w:space="0"/>
            </w:tcBorders>
            <w:noWrap w:val="0"/>
            <w:vAlign w:val="center"/>
          </w:tcPr>
          <w:p w14:paraId="75F26EFD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  <w:tr w14:paraId="6DBB3A6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427" w:type="dxa"/>
            <w:vMerge w:val="continue"/>
            <w:tcBorders>
              <w:left w:val="single" w:color="auto" w:sz="12" w:space="0"/>
            </w:tcBorders>
            <w:shd w:val="clear" w:color="auto" w:fill="auto"/>
            <w:noWrap w:val="0"/>
            <w:vAlign w:val="center"/>
          </w:tcPr>
          <w:p w14:paraId="754B7DB7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16" w:type="dxa"/>
            <w:vMerge w:val="continue"/>
            <w:tcBorders/>
            <w:shd w:val="clear" w:color="auto" w:fill="auto"/>
            <w:noWrap w:val="0"/>
            <w:vAlign w:val="center"/>
          </w:tcPr>
          <w:p w14:paraId="2B1A1E86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807" w:type="dxa"/>
            <w:vMerge w:val="continue"/>
            <w:tcBorders/>
            <w:shd w:val="clear" w:color="auto" w:fill="auto"/>
            <w:noWrap w:val="0"/>
            <w:vAlign w:val="center"/>
          </w:tcPr>
          <w:p w14:paraId="7ED91D18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32" w:type="dxa"/>
            <w:shd w:val="clear"/>
            <w:noWrap w:val="0"/>
            <w:vAlign w:val="center"/>
          </w:tcPr>
          <w:p w14:paraId="70386B72">
            <w:pPr>
              <w:pStyle w:val="32"/>
              <w:bidi w:val="0"/>
              <w:ind w:left="21" w:leftChars="10" w:right="21" w:rightChars="10" w:firstLine="0" w:firstLineChars="0"/>
              <w:rPr>
                <w:rFonts w:hint="eastAsia" w:ascii="Calibri" w:hAnsi="Calibri" w:eastAsia="宋体" w:cs="Times New Roman"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非甲烷总烃</w:t>
            </w:r>
          </w:p>
        </w:tc>
        <w:tc>
          <w:tcPr>
            <w:tcW w:w="1332" w:type="dxa"/>
            <w:vMerge w:val="continue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4E337DA7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1206" w:type="dxa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D0319B8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463" w:type="dxa"/>
            <w:vMerge w:val="continue"/>
            <w:shd w:val="clear" w:color="auto" w:fill="auto"/>
            <w:noWrap w:val="0"/>
            <w:vAlign w:val="center"/>
          </w:tcPr>
          <w:p w14:paraId="37CB9A2D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11" w:type="dxa"/>
            <w:vMerge w:val="continue"/>
            <w:shd w:val="clear" w:color="auto" w:fill="auto"/>
            <w:noWrap w:val="0"/>
            <w:vAlign w:val="center"/>
          </w:tcPr>
          <w:p w14:paraId="6522752F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vMerge w:val="continue"/>
            <w:shd w:val="clear" w:color="auto" w:fill="auto"/>
            <w:noWrap w:val="0"/>
            <w:vAlign w:val="center"/>
          </w:tcPr>
          <w:p w14:paraId="4AD4B78B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68" w:type="dxa"/>
            <w:vMerge w:val="continue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0A543167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872" w:type="dxa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29A92606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b w:val="0"/>
                <w:bCs/>
                <w:color w:val="auto"/>
                <w:spacing w:val="-2"/>
                <w:kern w:val="2"/>
                <w:sz w:val="21"/>
                <w:szCs w:val="18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DB344812.6-2024</w:t>
            </w:r>
          </w:p>
        </w:tc>
        <w:tc>
          <w:tcPr>
            <w:tcW w:w="1110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1789A2F">
            <w:pPr>
              <w:pStyle w:val="19"/>
              <w:bidi w:val="0"/>
              <w:ind w:firstLine="0" w:firstLineChars="0"/>
              <w:rPr>
                <w:rFonts w:hint="default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70</w:t>
            </w:r>
          </w:p>
        </w:tc>
        <w:tc>
          <w:tcPr>
            <w:tcW w:w="735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2F94BA9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78" w:type="dxa"/>
            <w:shd w:val="clear" w:color="auto" w:fill="auto"/>
            <w:noWrap w:val="0"/>
            <w:vAlign w:val="center"/>
          </w:tcPr>
          <w:p w14:paraId="693D50AF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620" w:type="dxa"/>
            <w:tcBorders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549D328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752" w:type="dxa"/>
            <w:tcBorders>
              <w:left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1679F99A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925" w:type="dxa"/>
            <w:tcBorders>
              <w:left w:val="single" w:color="auto" w:sz="6" w:space="0"/>
              <w:right w:val="single" w:color="auto" w:sz="12" w:space="0"/>
            </w:tcBorders>
            <w:shd w:val="clear" w:color="auto" w:fill="auto"/>
            <w:noWrap w:val="0"/>
            <w:vAlign w:val="center"/>
          </w:tcPr>
          <w:p w14:paraId="713EC8D1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</w:tbl>
    <w:p w14:paraId="22DAAD24">
      <w:pPr>
        <w:ind w:left="-107" w:leftChars="-51" w:right="-107" w:rightChars="-51"/>
        <w:jc w:val="center"/>
        <w:rPr>
          <w:rFonts w:hint="eastAsia" w:ascii="宋体" w:hAnsi="宋体"/>
          <w:sz w:val="18"/>
          <w:szCs w:val="18"/>
          <w:lang w:val="en-US" w:eastAsia="zh-CN"/>
        </w:rPr>
      </w:pPr>
    </w:p>
    <w:p w14:paraId="79B51FDE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sz w:val="21"/>
          <w:szCs w:val="21"/>
          <w:lang w:bidi="ar"/>
        </w:rPr>
      </w:pPr>
    </w:p>
    <w:p w14:paraId="4A0647BB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表6     建设项目大气污染物无组织排放表</w:t>
      </w:r>
    </w:p>
    <w:tbl>
      <w:tblPr>
        <w:tblStyle w:val="12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9"/>
        <w:gridCol w:w="1201"/>
        <w:gridCol w:w="2423"/>
        <w:gridCol w:w="1495"/>
        <w:gridCol w:w="2774"/>
        <w:gridCol w:w="1985"/>
        <w:gridCol w:w="1642"/>
        <w:gridCol w:w="1348"/>
        <w:gridCol w:w="1343"/>
      </w:tblGrid>
      <w:tr w14:paraId="113A8EA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339" w:type="dxa"/>
            <w:vMerge w:val="restart"/>
            <w:noWrap w:val="0"/>
            <w:vAlign w:val="center"/>
          </w:tcPr>
          <w:p w14:paraId="1261BAB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</w:t>
            </w:r>
          </w:p>
          <w:p w14:paraId="75220DD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号</w:t>
            </w:r>
          </w:p>
        </w:tc>
        <w:tc>
          <w:tcPr>
            <w:tcW w:w="1201" w:type="dxa"/>
            <w:vMerge w:val="restart"/>
            <w:noWrap w:val="0"/>
            <w:vAlign w:val="center"/>
          </w:tcPr>
          <w:p w14:paraId="749559A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生产设施编号/无组织排放编号</w:t>
            </w:r>
          </w:p>
        </w:tc>
        <w:tc>
          <w:tcPr>
            <w:tcW w:w="2423" w:type="dxa"/>
            <w:vMerge w:val="restart"/>
            <w:noWrap w:val="0"/>
            <w:vAlign w:val="center"/>
          </w:tcPr>
          <w:p w14:paraId="792AFA5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产污环节</w:t>
            </w:r>
          </w:p>
        </w:tc>
        <w:tc>
          <w:tcPr>
            <w:tcW w:w="1495" w:type="dxa"/>
            <w:vMerge w:val="restart"/>
            <w:noWrap w:val="0"/>
            <w:vAlign w:val="center"/>
          </w:tcPr>
          <w:p w14:paraId="720A440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污染物种类</w:t>
            </w:r>
          </w:p>
        </w:tc>
        <w:tc>
          <w:tcPr>
            <w:tcW w:w="2774" w:type="dxa"/>
            <w:vMerge w:val="restart"/>
            <w:noWrap w:val="0"/>
            <w:vAlign w:val="center"/>
          </w:tcPr>
          <w:p w14:paraId="5AAF9F5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主要污染防治措施</w:t>
            </w:r>
          </w:p>
        </w:tc>
        <w:tc>
          <w:tcPr>
            <w:tcW w:w="3627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178579A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国家或地方污染物排放标准</w:t>
            </w:r>
          </w:p>
        </w:tc>
        <w:tc>
          <w:tcPr>
            <w:tcW w:w="1348" w:type="dxa"/>
            <w:vMerge w:val="restart"/>
            <w:noWrap w:val="0"/>
            <w:vAlign w:val="center"/>
          </w:tcPr>
          <w:p w14:paraId="0C5ABE7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</w:t>
            </w:r>
          </w:p>
          <w:p w14:paraId="06A2CA0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信息</w:t>
            </w:r>
          </w:p>
        </w:tc>
        <w:tc>
          <w:tcPr>
            <w:tcW w:w="1343" w:type="dxa"/>
            <w:vMerge w:val="restart"/>
            <w:noWrap w:val="0"/>
            <w:vAlign w:val="center"/>
          </w:tcPr>
          <w:p w14:paraId="4022FFC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备注</w:t>
            </w:r>
          </w:p>
        </w:tc>
      </w:tr>
      <w:tr w14:paraId="08DA501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1" w:hRule="atLeast"/>
          <w:jc w:val="center"/>
        </w:trPr>
        <w:tc>
          <w:tcPr>
            <w:tcW w:w="339" w:type="dxa"/>
            <w:vMerge w:val="continue"/>
            <w:noWrap w:val="0"/>
            <w:vAlign w:val="center"/>
          </w:tcPr>
          <w:p w14:paraId="79957BE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201" w:type="dxa"/>
            <w:vMerge w:val="continue"/>
            <w:noWrap w:val="0"/>
            <w:vAlign w:val="center"/>
          </w:tcPr>
          <w:p w14:paraId="1C0A466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423" w:type="dxa"/>
            <w:vMerge w:val="continue"/>
            <w:noWrap w:val="0"/>
            <w:vAlign w:val="center"/>
          </w:tcPr>
          <w:p w14:paraId="2F93638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95" w:type="dxa"/>
            <w:vMerge w:val="continue"/>
            <w:noWrap w:val="0"/>
            <w:vAlign w:val="center"/>
          </w:tcPr>
          <w:p w14:paraId="42EE71C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774" w:type="dxa"/>
            <w:vMerge w:val="continue"/>
            <w:noWrap w:val="0"/>
            <w:vAlign w:val="center"/>
          </w:tcPr>
          <w:p w14:paraId="09CB7ED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985" w:type="dxa"/>
            <w:tcBorders>
              <w:top w:val="single" w:color="auto" w:sz="6" w:space="0"/>
            </w:tcBorders>
            <w:noWrap w:val="0"/>
            <w:vAlign w:val="center"/>
          </w:tcPr>
          <w:p w14:paraId="37D00F4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标准名称</w:t>
            </w:r>
          </w:p>
        </w:tc>
        <w:tc>
          <w:tcPr>
            <w:tcW w:w="1642" w:type="dxa"/>
            <w:tcBorders>
              <w:top w:val="single" w:color="auto" w:sz="6" w:space="0"/>
            </w:tcBorders>
            <w:noWrap w:val="0"/>
            <w:vAlign w:val="center"/>
          </w:tcPr>
          <w:p w14:paraId="7FCD23D9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浓度限值</w:t>
            </w:r>
          </w:p>
          <w:p w14:paraId="289422D6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(mg/Nm</w:t>
            </w:r>
            <w:r>
              <w:rPr>
                <w:rFonts w:hint="eastAsia" w:ascii="宋体" w:hAnsi="宋体" w:cs="宋体"/>
                <w:b/>
                <w:color w:val="000000"/>
                <w:szCs w:val="21"/>
                <w:vertAlign w:val="superscript"/>
              </w:rPr>
              <w:t>3</w:t>
            </w: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)</w:t>
            </w:r>
          </w:p>
        </w:tc>
        <w:tc>
          <w:tcPr>
            <w:tcW w:w="1348" w:type="dxa"/>
            <w:vMerge w:val="continue"/>
            <w:noWrap w:val="0"/>
            <w:vAlign w:val="center"/>
          </w:tcPr>
          <w:p w14:paraId="117C0C4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343" w:type="dxa"/>
            <w:vMerge w:val="continue"/>
            <w:noWrap w:val="0"/>
            <w:vAlign w:val="center"/>
          </w:tcPr>
          <w:p w14:paraId="3DE3518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6246428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339" w:type="dxa"/>
            <w:vMerge w:val="restart"/>
            <w:noWrap w:val="0"/>
            <w:vAlign w:val="center"/>
          </w:tcPr>
          <w:p w14:paraId="7BCFDBDE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1201" w:type="dxa"/>
            <w:vMerge w:val="restart"/>
            <w:shd w:val="clear" w:color="auto" w:fill="auto"/>
            <w:noWrap w:val="0"/>
            <w:vAlign w:val="center"/>
          </w:tcPr>
          <w:p w14:paraId="540381C6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生产车间</w:t>
            </w:r>
          </w:p>
        </w:tc>
        <w:tc>
          <w:tcPr>
            <w:tcW w:w="2423" w:type="dxa"/>
            <w:vMerge w:val="restart"/>
            <w:noWrap w:val="0"/>
            <w:vAlign w:val="center"/>
          </w:tcPr>
          <w:p w14:paraId="0EC5ACC7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废气未被收集</w:t>
            </w:r>
          </w:p>
        </w:tc>
        <w:tc>
          <w:tcPr>
            <w:tcW w:w="1495" w:type="dxa"/>
            <w:vMerge w:val="restart"/>
            <w:shd w:val="clear" w:color="auto" w:fill="auto"/>
            <w:noWrap w:val="0"/>
            <w:vAlign w:val="center"/>
          </w:tcPr>
          <w:p w14:paraId="06AAFF44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非甲烷总烃（厂区内）</w:t>
            </w:r>
          </w:p>
        </w:tc>
        <w:tc>
          <w:tcPr>
            <w:tcW w:w="2774" w:type="dxa"/>
            <w:vMerge w:val="restart"/>
            <w:noWrap w:val="0"/>
            <w:vAlign w:val="center"/>
          </w:tcPr>
          <w:p w14:paraId="477BF47B">
            <w:pPr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印刷车间密闭、提高废气收集效率、生产厂房加强通风</w:t>
            </w:r>
          </w:p>
        </w:tc>
        <w:tc>
          <w:tcPr>
            <w:tcW w:w="1985" w:type="dxa"/>
            <w:vMerge w:val="restart"/>
            <w:noWrap w:val="0"/>
            <w:vAlign w:val="center"/>
          </w:tcPr>
          <w:p w14:paraId="0010DFB3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color w:val="auto"/>
              </w:rPr>
              <w:t>DB34/4812.</w:t>
            </w:r>
            <w:r>
              <w:rPr>
                <w:rFonts w:hint="eastAsia"/>
                <w:color w:val="auto"/>
                <w:lang w:val="en-US" w:eastAsia="zh-CN"/>
              </w:rPr>
              <w:t>6</w:t>
            </w:r>
            <w:r>
              <w:rPr>
                <w:color w:val="auto"/>
              </w:rPr>
              <w:t>-2 024</w:t>
            </w:r>
          </w:p>
        </w:tc>
        <w:tc>
          <w:tcPr>
            <w:tcW w:w="1642" w:type="dxa"/>
            <w:shd w:val="clear" w:color="auto" w:fill="auto"/>
            <w:noWrap w:val="0"/>
            <w:vAlign w:val="center"/>
          </w:tcPr>
          <w:p w14:paraId="7485862E">
            <w:pPr>
              <w:pStyle w:val="20"/>
              <w:bidi w:val="0"/>
              <w:rPr>
                <w:color w:val="auto"/>
              </w:rPr>
            </w:pPr>
            <w:r>
              <w:rPr>
                <w:color w:val="auto"/>
              </w:rPr>
              <w:t>6</w:t>
            </w:r>
          </w:p>
          <w:p w14:paraId="7B681C77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监控点处1h平均浓度值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1348" w:type="dxa"/>
            <w:vMerge w:val="restart"/>
            <w:noWrap w:val="0"/>
            <w:vAlign w:val="center"/>
          </w:tcPr>
          <w:p w14:paraId="29A3E23C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343" w:type="dxa"/>
            <w:vMerge w:val="restart"/>
            <w:noWrap w:val="0"/>
            <w:vAlign w:val="center"/>
          </w:tcPr>
          <w:p w14:paraId="65813C5B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  <w:tr w14:paraId="39E300D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3" w:hRule="atLeast"/>
          <w:jc w:val="center"/>
        </w:trPr>
        <w:tc>
          <w:tcPr>
            <w:tcW w:w="339" w:type="dxa"/>
            <w:vMerge w:val="continue"/>
            <w:noWrap w:val="0"/>
            <w:vAlign w:val="center"/>
          </w:tcPr>
          <w:p w14:paraId="34B748F0">
            <w:pPr>
              <w:ind w:left="-107" w:leftChars="-51" w:right="-107" w:rightChars="-51"/>
              <w:jc w:val="center"/>
            </w:pPr>
          </w:p>
        </w:tc>
        <w:tc>
          <w:tcPr>
            <w:tcW w:w="1201" w:type="dxa"/>
            <w:vMerge w:val="continue"/>
            <w:shd w:val="clear" w:color="auto" w:fill="auto"/>
            <w:noWrap w:val="0"/>
            <w:vAlign w:val="center"/>
          </w:tcPr>
          <w:p w14:paraId="4F8232C7">
            <w:pPr>
              <w:ind w:left="-107" w:leftChars="-51" w:right="-107" w:rightChars="-51"/>
              <w:jc w:val="center"/>
            </w:pPr>
          </w:p>
        </w:tc>
        <w:tc>
          <w:tcPr>
            <w:tcW w:w="2423" w:type="dxa"/>
            <w:vMerge w:val="continue"/>
            <w:noWrap w:val="0"/>
            <w:vAlign w:val="center"/>
          </w:tcPr>
          <w:p w14:paraId="25616347">
            <w:pPr>
              <w:ind w:left="-107" w:leftChars="-51" w:right="-107" w:rightChars="-51"/>
              <w:jc w:val="center"/>
            </w:pPr>
          </w:p>
        </w:tc>
        <w:tc>
          <w:tcPr>
            <w:tcW w:w="1495" w:type="dxa"/>
            <w:vMerge w:val="continue"/>
            <w:shd w:val="clear" w:color="auto" w:fill="auto"/>
            <w:noWrap w:val="0"/>
            <w:vAlign w:val="center"/>
          </w:tcPr>
          <w:p w14:paraId="188CFC2D">
            <w:pPr>
              <w:ind w:left="-107" w:leftChars="-51" w:right="-107" w:rightChars="-51"/>
              <w:jc w:val="center"/>
            </w:pPr>
          </w:p>
        </w:tc>
        <w:tc>
          <w:tcPr>
            <w:tcW w:w="2774" w:type="dxa"/>
            <w:vMerge w:val="continue"/>
            <w:noWrap w:val="0"/>
            <w:vAlign w:val="center"/>
          </w:tcPr>
          <w:p w14:paraId="3A3FD88B">
            <w:pPr>
              <w:ind w:left="-107" w:leftChars="-51" w:right="-107" w:rightChars="-51"/>
              <w:jc w:val="center"/>
            </w:pPr>
          </w:p>
        </w:tc>
        <w:tc>
          <w:tcPr>
            <w:tcW w:w="1985" w:type="dxa"/>
            <w:vMerge w:val="continue"/>
            <w:noWrap w:val="0"/>
            <w:vAlign w:val="center"/>
          </w:tcPr>
          <w:p w14:paraId="2995BF73">
            <w:pPr>
              <w:ind w:left="-107" w:leftChars="-51" w:right="-107" w:rightChars="-51"/>
              <w:jc w:val="center"/>
            </w:pPr>
          </w:p>
        </w:tc>
        <w:tc>
          <w:tcPr>
            <w:tcW w:w="1642" w:type="dxa"/>
            <w:shd w:val="clear" w:color="auto" w:fill="auto"/>
            <w:noWrap w:val="0"/>
            <w:vAlign w:val="center"/>
          </w:tcPr>
          <w:p w14:paraId="1A5B77CC">
            <w:pPr>
              <w:pStyle w:val="20"/>
              <w:bidi w:val="0"/>
              <w:rPr>
                <w:color w:val="auto"/>
              </w:rPr>
            </w:pPr>
            <w:r>
              <w:rPr>
                <w:color w:val="auto"/>
              </w:rPr>
              <w:t>20</w:t>
            </w:r>
          </w:p>
          <w:p w14:paraId="2605E7F6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eastAsia="zh-CN"/>
              </w:rPr>
              <w:t>（</w:t>
            </w:r>
            <w:r>
              <w:rPr>
                <w:color w:val="auto"/>
              </w:rPr>
              <w:t>监控点处任意一次浓度值</w:t>
            </w:r>
            <w:r>
              <w:rPr>
                <w:rFonts w:hint="eastAsia"/>
                <w:color w:val="auto"/>
                <w:lang w:eastAsia="zh-CN"/>
              </w:rPr>
              <w:t>）</w:t>
            </w:r>
          </w:p>
        </w:tc>
        <w:tc>
          <w:tcPr>
            <w:tcW w:w="1348" w:type="dxa"/>
            <w:vMerge w:val="continue"/>
            <w:noWrap w:val="0"/>
            <w:vAlign w:val="center"/>
          </w:tcPr>
          <w:p w14:paraId="7B3C71A6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343" w:type="dxa"/>
            <w:vMerge w:val="continue"/>
            <w:noWrap w:val="0"/>
            <w:vAlign w:val="center"/>
          </w:tcPr>
          <w:p w14:paraId="411FB5BB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  <w:tr w14:paraId="1814C4C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  <w:jc w:val="center"/>
        </w:trPr>
        <w:tc>
          <w:tcPr>
            <w:tcW w:w="339" w:type="dxa"/>
            <w:vMerge w:val="continue"/>
            <w:noWrap w:val="0"/>
            <w:vAlign w:val="center"/>
          </w:tcPr>
          <w:p w14:paraId="76BE204F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201" w:type="dxa"/>
            <w:vMerge w:val="continue"/>
            <w:shd w:val="clear" w:color="auto" w:fill="auto"/>
            <w:noWrap w:val="0"/>
            <w:vAlign w:val="center"/>
          </w:tcPr>
          <w:p w14:paraId="225D8EC8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2423" w:type="dxa"/>
            <w:vMerge w:val="continue"/>
            <w:noWrap w:val="0"/>
            <w:vAlign w:val="center"/>
          </w:tcPr>
          <w:p w14:paraId="35DA04D8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1495" w:type="dxa"/>
            <w:shd w:val="clear" w:color="auto" w:fill="auto"/>
            <w:noWrap w:val="0"/>
            <w:vAlign w:val="center"/>
          </w:tcPr>
          <w:p w14:paraId="63ADDE74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非甲烷总烃（厂界）</w:t>
            </w:r>
          </w:p>
        </w:tc>
        <w:tc>
          <w:tcPr>
            <w:tcW w:w="2774" w:type="dxa"/>
            <w:vMerge w:val="continue"/>
            <w:noWrap w:val="0"/>
            <w:vAlign w:val="center"/>
          </w:tcPr>
          <w:p w14:paraId="29E1EBA1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985" w:type="dxa"/>
            <w:shd w:val="clear"/>
            <w:noWrap w:val="0"/>
            <w:vAlign w:val="center"/>
          </w:tcPr>
          <w:p w14:paraId="596256C7">
            <w:pPr>
              <w:pStyle w:val="2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color w:val="auto"/>
              </w:rPr>
              <w:t>GB16297-1996</w:t>
            </w:r>
          </w:p>
        </w:tc>
        <w:tc>
          <w:tcPr>
            <w:tcW w:w="1642" w:type="dxa"/>
            <w:shd w:val="clear" w:color="auto" w:fill="auto"/>
            <w:noWrap w:val="0"/>
            <w:vAlign w:val="center"/>
          </w:tcPr>
          <w:p w14:paraId="03539B16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4.0</w:t>
            </w:r>
          </w:p>
        </w:tc>
        <w:tc>
          <w:tcPr>
            <w:tcW w:w="1348" w:type="dxa"/>
            <w:vMerge w:val="continue"/>
            <w:noWrap w:val="0"/>
            <w:vAlign w:val="center"/>
          </w:tcPr>
          <w:p w14:paraId="745EF637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343" w:type="dxa"/>
            <w:vMerge w:val="continue"/>
            <w:noWrap w:val="0"/>
            <w:vAlign w:val="center"/>
          </w:tcPr>
          <w:p w14:paraId="3BCB4A62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  <w:tr w14:paraId="3C0FBBB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44" w:hRule="atLeast"/>
          <w:jc w:val="center"/>
        </w:trPr>
        <w:tc>
          <w:tcPr>
            <w:tcW w:w="339" w:type="dxa"/>
            <w:vMerge w:val="continue"/>
            <w:noWrap w:val="0"/>
            <w:vAlign w:val="center"/>
          </w:tcPr>
          <w:p w14:paraId="71918AB8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201" w:type="dxa"/>
            <w:vMerge w:val="continue"/>
            <w:shd w:val="clear" w:color="auto" w:fill="auto"/>
            <w:noWrap w:val="0"/>
            <w:vAlign w:val="center"/>
          </w:tcPr>
          <w:p w14:paraId="5466D65F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2423" w:type="dxa"/>
            <w:vMerge w:val="continue"/>
            <w:noWrap w:val="0"/>
            <w:vAlign w:val="center"/>
          </w:tcPr>
          <w:p w14:paraId="05E7EDC1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1495" w:type="dxa"/>
            <w:shd w:val="clear" w:color="auto" w:fill="auto"/>
            <w:noWrap w:val="0"/>
            <w:vAlign w:val="center"/>
          </w:tcPr>
          <w:p w14:paraId="77950F64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sz w:val="18"/>
                <w:szCs w:val="18"/>
                <w:lang w:val="en-US" w:eastAsia="zh-CN"/>
              </w:rPr>
              <w:t>颗粒物</w:t>
            </w:r>
          </w:p>
        </w:tc>
        <w:tc>
          <w:tcPr>
            <w:tcW w:w="2774" w:type="dxa"/>
            <w:vMerge w:val="continue"/>
            <w:noWrap w:val="0"/>
            <w:vAlign w:val="center"/>
          </w:tcPr>
          <w:p w14:paraId="69429A1C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985" w:type="dxa"/>
            <w:shd w:val="clear"/>
            <w:noWrap w:val="0"/>
            <w:vAlign w:val="center"/>
          </w:tcPr>
          <w:p w14:paraId="3EF7DC9D">
            <w:pPr>
              <w:pStyle w:val="2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DB34/4295-2022</w:t>
            </w:r>
          </w:p>
        </w:tc>
        <w:tc>
          <w:tcPr>
            <w:tcW w:w="1642" w:type="dxa"/>
            <w:shd w:val="clear" w:color="auto" w:fill="auto"/>
            <w:noWrap w:val="0"/>
            <w:vAlign w:val="center"/>
          </w:tcPr>
          <w:p w14:paraId="27A6367C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color w:val="auto"/>
                <w:lang w:val="en-US" w:eastAsia="zh-CN"/>
              </w:rPr>
              <w:t>1</w:t>
            </w:r>
          </w:p>
        </w:tc>
        <w:tc>
          <w:tcPr>
            <w:tcW w:w="1348" w:type="dxa"/>
            <w:vMerge w:val="continue"/>
            <w:noWrap w:val="0"/>
            <w:vAlign w:val="center"/>
          </w:tcPr>
          <w:p w14:paraId="2E610FCA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  <w:tc>
          <w:tcPr>
            <w:tcW w:w="1343" w:type="dxa"/>
            <w:vMerge w:val="continue"/>
            <w:noWrap w:val="0"/>
            <w:vAlign w:val="center"/>
          </w:tcPr>
          <w:p w14:paraId="422B713B">
            <w:pPr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</w:p>
        </w:tc>
      </w:tr>
    </w:tbl>
    <w:p w14:paraId="3DC8D53D">
      <w:pPr>
        <w:ind w:left="-107" w:leftChars="-51" w:right="-107" w:rightChars="-51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/>
          <w:sz w:val="18"/>
          <w:szCs w:val="18"/>
          <w:lang w:val="en-US" w:eastAsia="zh-CN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表7     建设项目废水类别、污染物及污染治理设施信息表</w:t>
      </w:r>
    </w:p>
    <w:tbl>
      <w:tblPr>
        <w:tblStyle w:val="12"/>
        <w:tblW w:w="14535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0"/>
        <w:gridCol w:w="534"/>
        <w:gridCol w:w="1450"/>
        <w:gridCol w:w="590"/>
        <w:gridCol w:w="930"/>
        <w:gridCol w:w="997"/>
        <w:gridCol w:w="552"/>
        <w:gridCol w:w="651"/>
        <w:gridCol w:w="521"/>
        <w:gridCol w:w="426"/>
        <w:gridCol w:w="1003"/>
        <w:gridCol w:w="680"/>
        <w:gridCol w:w="679"/>
        <w:gridCol w:w="507"/>
        <w:gridCol w:w="679"/>
        <w:gridCol w:w="1376"/>
        <w:gridCol w:w="1380"/>
        <w:gridCol w:w="602"/>
        <w:gridCol w:w="638"/>
      </w:tblGrid>
      <w:tr w14:paraId="526DF5A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9" w:hRule="atLeast"/>
          <w:jc w:val="center"/>
        </w:trPr>
        <w:tc>
          <w:tcPr>
            <w:tcW w:w="34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3C22595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</w:t>
            </w:r>
          </w:p>
          <w:p w14:paraId="326C946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号</w:t>
            </w:r>
          </w:p>
        </w:tc>
        <w:tc>
          <w:tcPr>
            <w:tcW w:w="534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1E86735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废水类别</w:t>
            </w:r>
          </w:p>
        </w:tc>
        <w:tc>
          <w:tcPr>
            <w:tcW w:w="1450" w:type="dxa"/>
            <w:vMerge w:val="restart"/>
            <w:tcBorders>
              <w:top w:val="single" w:color="auto" w:sz="12" w:space="0"/>
            </w:tcBorders>
            <w:noWrap w:val="0"/>
            <w:vAlign w:val="center"/>
          </w:tcPr>
          <w:p w14:paraId="3441AE2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污染物种</w:t>
            </w:r>
          </w:p>
          <w:p w14:paraId="74CA593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类</w:t>
            </w:r>
          </w:p>
        </w:tc>
        <w:tc>
          <w:tcPr>
            <w:tcW w:w="3720" w:type="dxa"/>
            <w:gridSpan w:val="5"/>
            <w:tcBorders>
              <w:top w:val="single" w:color="auto" w:sz="12" w:space="0"/>
              <w:bottom w:val="single" w:color="auto" w:sz="6" w:space="0"/>
            </w:tcBorders>
            <w:noWrap w:val="0"/>
            <w:vAlign w:val="center"/>
          </w:tcPr>
          <w:p w14:paraId="298E287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</w:t>
            </w:r>
          </w:p>
        </w:tc>
        <w:tc>
          <w:tcPr>
            <w:tcW w:w="521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37C285E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</w:t>
            </w:r>
          </w:p>
          <w:p w14:paraId="6F4604A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去向</w:t>
            </w:r>
          </w:p>
        </w:tc>
        <w:tc>
          <w:tcPr>
            <w:tcW w:w="426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2475943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</w:t>
            </w:r>
          </w:p>
          <w:p w14:paraId="58D103F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方式</w:t>
            </w:r>
          </w:p>
        </w:tc>
        <w:tc>
          <w:tcPr>
            <w:tcW w:w="1003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0E3759A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</w:t>
            </w:r>
          </w:p>
          <w:p w14:paraId="5EEB217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规律</w:t>
            </w:r>
          </w:p>
        </w:tc>
        <w:tc>
          <w:tcPr>
            <w:tcW w:w="680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3D15F90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</w:t>
            </w:r>
          </w:p>
          <w:p w14:paraId="22380DF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编号</w:t>
            </w:r>
          </w:p>
        </w:tc>
        <w:tc>
          <w:tcPr>
            <w:tcW w:w="679" w:type="dxa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529C2F4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</w:t>
            </w:r>
          </w:p>
          <w:p w14:paraId="1A328D1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名称</w:t>
            </w:r>
          </w:p>
        </w:tc>
        <w:tc>
          <w:tcPr>
            <w:tcW w:w="507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16CFE9F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排放口设置是否符合要求</w:t>
            </w:r>
          </w:p>
        </w:tc>
        <w:tc>
          <w:tcPr>
            <w:tcW w:w="679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56737B2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</w:t>
            </w:r>
          </w:p>
          <w:p w14:paraId="758829D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类型</w:t>
            </w:r>
          </w:p>
        </w:tc>
        <w:tc>
          <w:tcPr>
            <w:tcW w:w="2756" w:type="dxa"/>
            <w:gridSpan w:val="2"/>
            <w:vMerge w:val="restart"/>
            <w:tcBorders>
              <w:top w:val="single" w:color="auto" w:sz="12" w:space="0"/>
              <w:right w:val="single" w:color="auto" w:sz="6" w:space="0"/>
            </w:tcBorders>
            <w:noWrap w:val="0"/>
            <w:vAlign w:val="center"/>
          </w:tcPr>
          <w:p w14:paraId="4C83FC7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国家或地方污染物排放标准</w:t>
            </w:r>
          </w:p>
        </w:tc>
        <w:tc>
          <w:tcPr>
            <w:tcW w:w="602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0FFE392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年排放许可量</w:t>
            </w:r>
          </w:p>
          <w:p w14:paraId="04ACBA6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(t/a)</w:t>
            </w:r>
          </w:p>
        </w:tc>
        <w:tc>
          <w:tcPr>
            <w:tcW w:w="638" w:type="dxa"/>
            <w:vMerge w:val="restart"/>
            <w:tcBorders>
              <w:top w:val="single" w:color="auto" w:sz="12" w:space="0"/>
              <w:left w:val="single" w:color="auto" w:sz="6" w:space="0"/>
            </w:tcBorders>
            <w:noWrap w:val="0"/>
            <w:vAlign w:val="center"/>
          </w:tcPr>
          <w:p w14:paraId="568D70B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</w:t>
            </w:r>
          </w:p>
          <w:p w14:paraId="5F13E19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信息</w:t>
            </w:r>
          </w:p>
        </w:tc>
      </w:tr>
      <w:tr w14:paraId="23CE22F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2" w:hRule="atLeast"/>
          <w:jc w:val="center"/>
        </w:trPr>
        <w:tc>
          <w:tcPr>
            <w:tcW w:w="340" w:type="dxa"/>
            <w:vMerge w:val="continue"/>
            <w:noWrap w:val="0"/>
            <w:vAlign w:val="center"/>
          </w:tcPr>
          <w:p w14:paraId="3EA4AA0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34" w:type="dxa"/>
            <w:vMerge w:val="continue"/>
            <w:noWrap w:val="0"/>
            <w:vAlign w:val="center"/>
          </w:tcPr>
          <w:p w14:paraId="57FD144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50" w:type="dxa"/>
            <w:vMerge w:val="continue"/>
            <w:noWrap w:val="0"/>
            <w:vAlign w:val="center"/>
          </w:tcPr>
          <w:p w14:paraId="4A177B0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90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2DA7C6F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污染防治设施编号</w:t>
            </w:r>
          </w:p>
        </w:tc>
        <w:tc>
          <w:tcPr>
            <w:tcW w:w="930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56E2EF1F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污染防治设施名称</w:t>
            </w:r>
          </w:p>
        </w:tc>
        <w:tc>
          <w:tcPr>
            <w:tcW w:w="997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6EA53CA2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污染防治设施工艺</w:t>
            </w:r>
          </w:p>
        </w:tc>
        <w:tc>
          <w:tcPr>
            <w:tcW w:w="552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386ABA5B">
            <w:pPr>
              <w:pStyle w:val="23"/>
              <w:adjustRightInd w:val="0"/>
              <w:snapToGrid w:val="0"/>
              <w:ind w:left="-126" w:leftChars="-60" w:right="-55" w:rightChars="-26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是否为可行技术</w:t>
            </w:r>
          </w:p>
        </w:tc>
        <w:tc>
          <w:tcPr>
            <w:tcW w:w="651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315E979B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污染防治设施其他信息</w:t>
            </w:r>
          </w:p>
        </w:tc>
        <w:tc>
          <w:tcPr>
            <w:tcW w:w="52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C6C764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42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947CDD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0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7A28DA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8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15B488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F80FB9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0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1A54A2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BA9711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756" w:type="dxa"/>
            <w:gridSpan w:val="2"/>
            <w:vMerge w:val="continue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37C4C9E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0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4F9806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38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6D4DA6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2E68030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7" w:hRule="atLeast"/>
          <w:jc w:val="center"/>
        </w:trPr>
        <w:tc>
          <w:tcPr>
            <w:tcW w:w="340" w:type="dxa"/>
            <w:vMerge w:val="continue"/>
            <w:noWrap w:val="0"/>
            <w:vAlign w:val="center"/>
          </w:tcPr>
          <w:p w14:paraId="5CFA36E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34" w:type="dxa"/>
            <w:vMerge w:val="continue"/>
            <w:noWrap w:val="0"/>
            <w:vAlign w:val="center"/>
          </w:tcPr>
          <w:p w14:paraId="5C65550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50" w:type="dxa"/>
            <w:vMerge w:val="continue"/>
            <w:noWrap w:val="0"/>
            <w:vAlign w:val="center"/>
          </w:tcPr>
          <w:p w14:paraId="061F622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90" w:type="dxa"/>
            <w:vMerge w:val="continue"/>
            <w:noWrap w:val="0"/>
            <w:vAlign w:val="center"/>
          </w:tcPr>
          <w:p w14:paraId="586CDFF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930" w:type="dxa"/>
            <w:vMerge w:val="continue"/>
            <w:noWrap w:val="0"/>
            <w:vAlign w:val="center"/>
          </w:tcPr>
          <w:p w14:paraId="3ABE36AC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997" w:type="dxa"/>
            <w:vMerge w:val="continue"/>
            <w:noWrap w:val="0"/>
            <w:vAlign w:val="center"/>
          </w:tcPr>
          <w:p w14:paraId="2BC9FCC7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52" w:type="dxa"/>
            <w:vMerge w:val="continue"/>
            <w:noWrap w:val="0"/>
            <w:vAlign w:val="center"/>
          </w:tcPr>
          <w:p w14:paraId="4619B602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51" w:type="dxa"/>
            <w:vMerge w:val="continue"/>
            <w:noWrap w:val="0"/>
            <w:vAlign w:val="center"/>
          </w:tcPr>
          <w:p w14:paraId="1369CF20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2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5C7924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42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17536A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0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215D05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8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ACA334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640BFC0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50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F1DD5A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565375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376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BCF713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标准名称</w:t>
            </w:r>
          </w:p>
        </w:tc>
        <w:tc>
          <w:tcPr>
            <w:tcW w:w="1380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978C32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浓度限值</w:t>
            </w:r>
          </w:p>
        </w:tc>
        <w:tc>
          <w:tcPr>
            <w:tcW w:w="602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5870A7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38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4AF020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2CA1660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40" w:type="dxa"/>
            <w:vMerge w:val="restart"/>
            <w:noWrap w:val="0"/>
            <w:vAlign w:val="center"/>
          </w:tcPr>
          <w:p w14:paraId="77AC6AF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534" w:type="dxa"/>
            <w:vMerge w:val="restart"/>
            <w:noWrap w:val="0"/>
            <w:vAlign w:val="center"/>
          </w:tcPr>
          <w:p w14:paraId="7331BBF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  <w:t>生活废水</w:t>
            </w:r>
          </w:p>
        </w:tc>
        <w:tc>
          <w:tcPr>
            <w:tcW w:w="1450" w:type="dxa"/>
            <w:vMerge w:val="restart"/>
            <w:noWrap w:val="0"/>
            <w:vAlign w:val="center"/>
          </w:tcPr>
          <w:p w14:paraId="0C6E8D23">
            <w:pPr>
              <w:widowControl/>
              <w:jc w:val="center"/>
              <w:rPr>
                <w:rFonts w:hint="eastAsia" w:eastAsiaTheme="minorEastAsia"/>
                <w:color w:val="000000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val="en-US" w:eastAsia="zh-CN" w:bidi="ar"/>
              </w:rPr>
              <w:t>pH、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化学需氧量</w:t>
            </w:r>
            <w:r>
              <w:rPr>
                <w:rFonts w:hint="eastAsia"/>
                <w:color w:val="000000"/>
                <w:lang w:eastAsia="zh-CN"/>
              </w:rPr>
              <w:t>、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氨氮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eastAsia="zh-CN" w:bidi="ar"/>
              </w:rPr>
              <w:t>、</w:t>
            </w:r>
          </w:p>
          <w:p w14:paraId="2FA58FCA">
            <w:pPr>
              <w:widowControl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悬浮物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eastAsia="zh-CN" w:bidi="ar"/>
              </w:rPr>
              <w:t>、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  <w:lang w:bidi="ar"/>
              </w:rPr>
              <w:t>五日生化需氧量</w:t>
            </w:r>
          </w:p>
        </w:tc>
        <w:tc>
          <w:tcPr>
            <w:tcW w:w="590" w:type="dxa"/>
            <w:vMerge w:val="restart"/>
            <w:noWrap w:val="0"/>
            <w:vAlign w:val="center"/>
          </w:tcPr>
          <w:p w14:paraId="7E119B6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Theme="minorEastAsia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930" w:type="dxa"/>
            <w:vMerge w:val="restart"/>
            <w:noWrap w:val="0"/>
            <w:vAlign w:val="center"/>
          </w:tcPr>
          <w:p w14:paraId="6B7D189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997" w:type="dxa"/>
            <w:vMerge w:val="restart"/>
            <w:noWrap w:val="0"/>
            <w:vAlign w:val="center"/>
          </w:tcPr>
          <w:p w14:paraId="351D4C9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52" w:type="dxa"/>
            <w:vMerge w:val="restart"/>
            <w:noWrap w:val="0"/>
            <w:vAlign w:val="center"/>
          </w:tcPr>
          <w:p w14:paraId="446E080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651" w:type="dxa"/>
            <w:vMerge w:val="restart"/>
            <w:noWrap w:val="0"/>
            <w:vAlign w:val="center"/>
          </w:tcPr>
          <w:p w14:paraId="3668E59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  <w:t>/</w:t>
            </w:r>
          </w:p>
        </w:tc>
        <w:tc>
          <w:tcPr>
            <w:tcW w:w="521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3EED2C6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进入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淮南首创八公山污水处理厂</w:t>
            </w:r>
          </w:p>
        </w:tc>
        <w:tc>
          <w:tcPr>
            <w:tcW w:w="426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55AB0095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间接排放</w:t>
            </w:r>
          </w:p>
        </w:tc>
        <w:tc>
          <w:tcPr>
            <w:tcW w:w="1003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7D7FE153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间断排放</w:t>
            </w:r>
          </w:p>
        </w:tc>
        <w:tc>
          <w:tcPr>
            <w:tcW w:w="680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72505821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DW00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679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5AB31F4C">
            <w:pPr>
              <w:pStyle w:val="23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生活污水排放口</w:t>
            </w:r>
          </w:p>
        </w:tc>
        <w:tc>
          <w:tcPr>
            <w:tcW w:w="507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043A20E8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是</w:t>
            </w:r>
          </w:p>
        </w:tc>
        <w:tc>
          <w:tcPr>
            <w:tcW w:w="679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6F9EEB60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一般排放口</w:t>
            </w:r>
          </w:p>
        </w:tc>
        <w:tc>
          <w:tcPr>
            <w:tcW w:w="1376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0A8E4B2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Times New Roman" w:eastAsiaTheme="minorEastAsia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进入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淮南首创八公山污水处理厂</w:t>
            </w:r>
            <w:r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  <w:t>接管标准及《污水综合排放标准》（GB 8978-1996）三级标准</w:t>
            </w:r>
          </w:p>
        </w:tc>
        <w:tc>
          <w:tcPr>
            <w:tcW w:w="1380" w:type="dxa"/>
            <w:tcBorders>
              <w:right w:val="single" w:color="auto" w:sz="6" w:space="0"/>
            </w:tcBorders>
            <w:noWrap w:val="0"/>
            <w:vAlign w:val="center"/>
          </w:tcPr>
          <w:p w14:paraId="0F39A73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pH:6～9</w:t>
            </w:r>
          </w:p>
        </w:tc>
        <w:tc>
          <w:tcPr>
            <w:tcW w:w="602" w:type="dxa"/>
            <w:tcBorders>
              <w:left w:val="single" w:color="auto" w:sz="6" w:space="0"/>
            </w:tcBorders>
            <w:noWrap w:val="0"/>
            <w:vAlign w:val="center"/>
          </w:tcPr>
          <w:p w14:paraId="1532040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638" w:type="dxa"/>
            <w:tcBorders>
              <w:left w:val="single" w:color="auto" w:sz="6" w:space="0"/>
            </w:tcBorders>
            <w:noWrap w:val="0"/>
            <w:vAlign w:val="center"/>
          </w:tcPr>
          <w:p w14:paraId="4AC012C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626FEA9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40" w:type="dxa"/>
            <w:vMerge w:val="continue"/>
            <w:noWrap w:val="0"/>
            <w:vAlign w:val="center"/>
          </w:tcPr>
          <w:p w14:paraId="0053C6E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34" w:type="dxa"/>
            <w:vMerge w:val="continue"/>
            <w:noWrap w:val="0"/>
            <w:vAlign w:val="center"/>
          </w:tcPr>
          <w:p w14:paraId="429B48A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50" w:type="dxa"/>
            <w:vMerge w:val="continue"/>
            <w:noWrap w:val="0"/>
            <w:vAlign w:val="center"/>
          </w:tcPr>
          <w:p w14:paraId="0B40E73F">
            <w:pPr>
              <w:pStyle w:val="24"/>
              <w:bidi w:val="0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90" w:type="dxa"/>
            <w:vMerge w:val="continue"/>
            <w:noWrap w:val="0"/>
            <w:vAlign w:val="center"/>
          </w:tcPr>
          <w:p w14:paraId="235E508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30" w:type="dxa"/>
            <w:vMerge w:val="continue"/>
            <w:noWrap w:val="0"/>
            <w:vAlign w:val="center"/>
          </w:tcPr>
          <w:p w14:paraId="7F81500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97" w:type="dxa"/>
            <w:vMerge w:val="continue"/>
            <w:noWrap w:val="0"/>
            <w:vAlign w:val="center"/>
          </w:tcPr>
          <w:p w14:paraId="1A2987B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52" w:type="dxa"/>
            <w:vMerge w:val="continue"/>
            <w:noWrap w:val="0"/>
            <w:vAlign w:val="center"/>
          </w:tcPr>
          <w:p w14:paraId="7A6B89E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51" w:type="dxa"/>
            <w:vMerge w:val="continue"/>
            <w:noWrap w:val="0"/>
            <w:vAlign w:val="center"/>
          </w:tcPr>
          <w:p w14:paraId="0E46D00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2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404389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2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5DCA357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0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244D29D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8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EC75AF7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28271065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0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1AFE440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5340C0A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376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AD6578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380" w:type="dxa"/>
            <w:tcBorders>
              <w:right w:val="single" w:color="auto" w:sz="6" w:space="0"/>
            </w:tcBorders>
            <w:noWrap w:val="0"/>
            <w:vAlign w:val="center"/>
          </w:tcPr>
          <w:p w14:paraId="30A5D62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BOD</w:t>
            </w:r>
            <w:r>
              <w:rPr>
                <w:rFonts w:hint="eastAsia" w:ascii="宋体" w:hAnsi="宋体"/>
                <w:color w:val="000000"/>
                <w:sz w:val="18"/>
                <w:szCs w:val="18"/>
                <w:vertAlign w:val="subscript"/>
              </w:rPr>
              <w:t>5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: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300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602" w:type="dxa"/>
            <w:tcBorders>
              <w:left w:val="single" w:color="auto" w:sz="6" w:space="0"/>
            </w:tcBorders>
            <w:noWrap w:val="0"/>
            <w:vAlign w:val="center"/>
          </w:tcPr>
          <w:p w14:paraId="21371CA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638" w:type="dxa"/>
            <w:tcBorders>
              <w:left w:val="single" w:color="auto" w:sz="6" w:space="0"/>
            </w:tcBorders>
            <w:noWrap w:val="0"/>
            <w:vAlign w:val="center"/>
          </w:tcPr>
          <w:p w14:paraId="7795802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2C3462B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40" w:type="dxa"/>
            <w:vMerge w:val="continue"/>
            <w:noWrap w:val="0"/>
            <w:vAlign w:val="center"/>
          </w:tcPr>
          <w:p w14:paraId="57743AC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34" w:type="dxa"/>
            <w:vMerge w:val="continue"/>
            <w:noWrap w:val="0"/>
            <w:vAlign w:val="center"/>
          </w:tcPr>
          <w:p w14:paraId="79B3D89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50" w:type="dxa"/>
            <w:vMerge w:val="continue"/>
            <w:noWrap w:val="0"/>
            <w:vAlign w:val="center"/>
          </w:tcPr>
          <w:p w14:paraId="1DED1CDB">
            <w:pPr>
              <w:pStyle w:val="24"/>
              <w:bidi w:val="0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90" w:type="dxa"/>
            <w:vMerge w:val="continue"/>
            <w:noWrap w:val="0"/>
            <w:vAlign w:val="center"/>
          </w:tcPr>
          <w:p w14:paraId="2E90880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30" w:type="dxa"/>
            <w:vMerge w:val="continue"/>
            <w:noWrap w:val="0"/>
            <w:vAlign w:val="center"/>
          </w:tcPr>
          <w:p w14:paraId="166211D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97" w:type="dxa"/>
            <w:vMerge w:val="continue"/>
            <w:noWrap w:val="0"/>
            <w:vAlign w:val="center"/>
          </w:tcPr>
          <w:p w14:paraId="001AAAC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52" w:type="dxa"/>
            <w:vMerge w:val="continue"/>
            <w:noWrap w:val="0"/>
            <w:vAlign w:val="center"/>
          </w:tcPr>
          <w:p w14:paraId="32F22BF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51" w:type="dxa"/>
            <w:vMerge w:val="continue"/>
            <w:noWrap w:val="0"/>
            <w:vAlign w:val="center"/>
          </w:tcPr>
          <w:p w14:paraId="5DFBB37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2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7C269E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2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DE44081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0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ED9D78A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8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B00DC71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E5BF21A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0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717E16C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8059C4A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376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3B5A4E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380" w:type="dxa"/>
            <w:tcBorders>
              <w:right w:val="single" w:color="auto" w:sz="6" w:space="0"/>
            </w:tcBorders>
            <w:noWrap w:val="0"/>
            <w:vAlign w:val="center"/>
          </w:tcPr>
          <w:p w14:paraId="3F26980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COD: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500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602" w:type="dxa"/>
            <w:tcBorders>
              <w:left w:val="single" w:color="auto" w:sz="6" w:space="0"/>
            </w:tcBorders>
            <w:noWrap w:val="0"/>
            <w:vAlign w:val="center"/>
          </w:tcPr>
          <w:p w14:paraId="21ABDD9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638" w:type="dxa"/>
            <w:tcBorders>
              <w:left w:val="single" w:color="auto" w:sz="6" w:space="0"/>
            </w:tcBorders>
            <w:noWrap w:val="0"/>
            <w:vAlign w:val="center"/>
          </w:tcPr>
          <w:p w14:paraId="2F439F7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52B1827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40" w:type="dxa"/>
            <w:vMerge w:val="continue"/>
            <w:noWrap w:val="0"/>
            <w:vAlign w:val="center"/>
          </w:tcPr>
          <w:p w14:paraId="6347B4E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34" w:type="dxa"/>
            <w:vMerge w:val="continue"/>
            <w:noWrap w:val="0"/>
            <w:vAlign w:val="center"/>
          </w:tcPr>
          <w:p w14:paraId="46D7E7D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50" w:type="dxa"/>
            <w:vMerge w:val="continue"/>
            <w:noWrap w:val="0"/>
            <w:vAlign w:val="center"/>
          </w:tcPr>
          <w:p w14:paraId="11E3D8C2">
            <w:pPr>
              <w:pStyle w:val="24"/>
              <w:bidi w:val="0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90" w:type="dxa"/>
            <w:vMerge w:val="continue"/>
            <w:noWrap w:val="0"/>
            <w:vAlign w:val="center"/>
          </w:tcPr>
          <w:p w14:paraId="4FD714E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30" w:type="dxa"/>
            <w:vMerge w:val="continue"/>
            <w:noWrap w:val="0"/>
            <w:vAlign w:val="center"/>
          </w:tcPr>
          <w:p w14:paraId="11137B1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97" w:type="dxa"/>
            <w:vMerge w:val="continue"/>
            <w:noWrap w:val="0"/>
            <w:vAlign w:val="center"/>
          </w:tcPr>
          <w:p w14:paraId="3ED4F57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52" w:type="dxa"/>
            <w:vMerge w:val="continue"/>
            <w:noWrap w:val="0"/>
            <w:vAlign w:val="center"/>
          </w:tcPr>
          <w:p w14:paraId="07EA82A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51" w:type="dxa"/>
            <w:vMerge w:val="continue"/>
            <w:noWrap w:val="0"/>
            <w:vAlign w:val="center"/>
          </w:tcPr>
          <w:p w14:paraId="75FB3D7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2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D66747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2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ECB2F49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0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F1DC07D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8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D4F8DB1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700950E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0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2246A662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67F565E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376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93431B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380" w:type="dxa"/>
            <w:tcBorders>
              <w:right w:val="single" w:color="auto" w:sz="6" w:space="0"/>
            </w:tcBorders>
            <w:noWrap w:val="0"/>
            <w:vAlign w:val="center"/>
          </w:tcPr>
          <w:p w14:paraId="168A16C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NH</w:t>
            </w:r>
            <w:r>
              <w:rPr>
                <w:rFonts w:hint="eastAsia" w:ascii="宋体" w:hAnsi="宋体"/>
                <w:color w:val="000000"/>
                <w:sz w:val="18"/>
                <w:szCs w:val="18"/>
                <w:vertAlign w:val="subscript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-N: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45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602" w:type="dxa"/>
            <w:tcBorders>
              <w:left w:val="single" w:color="auto" w:sz="6" w:space="0"/>
            </w:tcBorders>
            <w:noWrap w:val="0"/>
            <w:vAlign w:val="center"/>
          </w:tcPr>
          <w:p w14:paraId="77EFF82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638" w:type="dxa"/>
            <w:tcBorders>
              <w:left w:val="single" w:color="auto" w:sz="6" w:space="0"/>
            </w:tcBorders>
            <w:noWrap w:val="0"/>
            <w:vAlign w:val="center"/>
          </w:tcPr>
          <w:p w14:paraId="2F85BFB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33B4433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9" w:hRule="atLeast"/>
          <w:jc w:val="center"/>
        </w:trPr>
        <w:tc>
          <w:tcPr>
            <w:tcW w:w="340" w:type="dxa"/>
            <w:vMerge w:val="continue"/>
            <w:noWrap w:val="0"/>
            <w:vAlign w:val="center"/>
          </w:tcPr>
          <w:p w14:paraId="3820ED8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534" w:type="dxa"/>
            <w:vMerge w:val="continue"/>
            <w:noWrap w:val="0"/>
            <w:vAlign w:val="center"/>
          </w:tcPr>
          <w:p w14:paraId="2D7BAF0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450" w:type="dxa"/>
            <w:vMerge w:val="continue"/>
            <w:noWrap w:val="0"/>
            <w:vAlign w:val="center"/>
          </w:tcPr>
          <w:p w14:paraId="5C1FAE69">
            <w:pPr>
              <w:pStyle w:val="24"/>
              <w:bidi w:val="0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90" w:type="dxa"/>
            <w:vMerge w:val="continue"/>
            <w:noWrap w:val="0"/>
            <w:vAlign w:val="center"/>
          </w:tcPr>
          <w:p w14:paraId="38909B1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eastAsia="zh-CN"/>
              </w:rPr>
            </w:pPr>
          </w:p>
        </w:tc>
        <w:tc>
          <w:tcPr>
            <w:tcW w:w="930" w:type="dxa"/>
            <w:vMerge w:val="continue"/>
            <w:noWrap w:val="0"/>
            <w:vAlign w:val="center"/>
          </w:tcPr>
          <w:p w14:paraId="6FDFF92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97" w:type="dxa"/>
            <w:vMerge w:val="continue"/>
            <w:noWrap w:val="0"/>
            <w:vAlign w:val="center"/>
          </w:tcPr>
          <w:p w14:paraId="75ED353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52" w:type="dxa"/>
            <w:vMerge w:val="continue"/>
            <w:noWrap w:val="0"/>
            <w:vAlign w:val="center"/>
          </w:tcPr>
          <w:p w14:paraId="666E77D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51" w:type="dxa"/>
            <w:vMerge w:val="continue"/>
            <w:noWrap w:val="0"/>
            <w:vAlign w:val="center"/>
          </w:tcPr>
          <w:p w14:paraId="5D813F2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</w:p>
        </w:tc>
        <w:tc>
          <w:tcPr>
            <w:tcW w:w="521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61E9B3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42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11750B4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003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0AB1C68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8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45076F5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B4609F2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50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4E9B0E5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67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895798C">
            <w:pPr>
              <w:pStyle w:val="23"/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376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748700C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380" w:type="dxa"/>
            <w:tcBorders>
              <w:right w:val="single" w:color="auto" w:sz="6" w:space="0"/>
            </w:tcBorders>
            <w:noWrap w:val="0"/>
            <w:vAlign w:val="center"/>
          </w:tcPr>
          <w:p w14:paraId="17FEDF6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SS: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400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602" w:type="dxa"/>
            <w:tcBorders>
              <w:left w:val="single" w:color="auto" w:sz="6" w:space="0"/>
            </w:tcBorders>
            <w:noWrap w:val="0"/>
            <w:vAlign w:val="center"/>
          </w:tcPr>
          <w:p w14:paraId="355D03C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638" w:type="dxa"/>
            <w:tcBorders>
              <w:left w:val="single" w:color="auto" w:sz="6" w:space="0"/>
            </w:tcBorders>
            <w:noWrap w:val="0"/>
            <w:vAlign w:val="center"/>
          </w:tcPr>
          <w:p w14:paraId="6347ABB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</w:tbl>
    <w:p w14:paraId="7DC49CE9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sz w:val="21"/>
          <w:szCs w:val="21"/>
          <w:lang w:bidi="ar"/>
        </w:rPr>
      </w:pPr>
    </w:p>
    <w:p w14:paraId="13401088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</w:p>
    <w:p w14:paraId="4C3E523D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 xml:space="preserve">表8     </w:t>
      </w:r>
      <w:bookmarkStart w:id="0" w:name="OLE_LINK1"/>
      <w:r>
        <w:rPr>
          <w:rFonts w:hint="eastAsia" w:ascii="宋体" w:hAnsi="宋体" w:cs="宋体"/>
          <w:b/>
          <w:sz w:val="21"/>
          <w:szCs w:val="21"/>
          <w:lang w:bidi="ar"/>
        </w:rPr>
        <w:t>建设项目</w:t>
      </w:r>
      <w:r>
        <w:rPr>
          <w:rFonts w:hint="eastAsia" w:ascii="宋体" w:hAnsi="宋体" w:cs="宋体"/>
          <w:b/>
          <w:color w:val="000000"/>
          <w:sz w:val="21"/>
          <w:szCs w:val="21"/>
        </w:rPr>
        <w:t>废水直接排放口基本情况表</w:t>
      </w:r>
      <w:bookmarkEnd w:id="0"/>
    </w:p>
    <w:tbl>
      <w:tblPr>
        <w:tblStyle w:val="12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"/>
        <w:gridCol w:w="851"/>
        <w:gridCol w:w="1295"/>
        <w:gridCol w:w="907"/>
        <w:gridCol w:w="1422"/>
        <w:gridCol w:w="1082"/>
        <w:gridCol w:w="1068"/>
        <w:gridCol w:w="896"/>
        <w:gridCol w:w="1054"/>
        <w:gridCol w:w="1078"/>
        <w:gridCol w:w="1437"/>
        <w:gridCol w:w="1620"/>
        <w:gridCol w:w="1413"/>
      </w:tblGrid>
      <w:tr w14:paraId="2F59440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397" w:type="dxa"/>
            <w:vMerge w:val="restart"/>
            <w:noWrap w:val="0"/>
            <w:vAlign w:val="center"/>
          </w:tcPr>
          <w:p w14:paraId="197B06AA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29AF1519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853" w:type="dxa"/>
            <w:vMerge w:val="restart"/>
            <w:noWrap w:val="0"/>
            <w:vAlign w:val="center"/>
          </w:tcPr>
          <w:p w14:paraId="7E9D7C10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排放口编号</w:t>
            </w:r>
          </w:p>
        </w:tc>
        <w:tc>
          <w:tcPr>
            <w:tcW w:w="1298" w:type="dxa"/>
            <w:vMerge w:val="restart"/>
            <w:noWrap w:val="0"/>
            <w:vAlign w:val="center"/>
          </w:tcPr>
          <w:p w14:paraId="7A190FC3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排放口名称</w:t>
            </w:r>
          </w:p>
        </w:tc>
        <w:tc>
          <w:tcPr>
            <w:tcW w:w="2335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6540A82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排放口地理坐标</w:t>
            </w:r>
          </w:p>
        </w:tc>
        <w:tc>
          <w:tcPr>
            <w:tcW w:w="1084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50AFA8EB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排放去向</w:t>
            </w:r>
          </w:p>
        </w:tc>
        <w:tc>
          <w:tcPr>
            <w:tcW w:w="1070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426CCC48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排放规律</w:t>
            </w:r>
          </w:p>
        </w:tc>
        <w:tc>
          <w:tcPr>
            <w:tcW w:w="897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6B083705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间歇排</w:t>
            </w:r>
          </w:p>
          <w:p w14:paraId="3DDF3359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放时段</w:t>
            </w:r>
          </w:p>
        </w:tc>
        <w:tc>
          <w:tcPr>
            <w:tcW w:w="2136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1B8627A1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受纳自然水体信息</w:t>
            </w:r>
          </w:p>
        </w:tc>
        <w:tc>
          <w:tcPr>
            <w:tcW w:w="3064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42176164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汇入受纳自然水体处地理坐标</w:t>
            </w:r>
          </w:p>
        </w:tc>
        <w:tc>
          <w:tcPr>
            <w:tcW w:w="1416" w:type="dxa"/>
            <w:vMerge w:val="restart"/>
            <w:noWrap w:val="0"/>
            <w:vAlign w:val="center"/>
          </w:tcPr>
          <w:p w14:paraId="747881EC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其他信息</w:t>
            </w:r>
          </w:p>
        </w:tc>
      </w:tr>
      <w:tr w14:paraId="5904F3E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397" w:type="dxa"/>
            <w:vMerge w:val="continue"/>
            <w:noWrap w:val="0"/>
            <w:vAlign w:val="center"/>
          </w:tcPr>
          <w:p w14:paraId="5ADE214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53" w:type="dxa"/>
            <w:vMerge w:val="continue"/>
            <w:noWrap w:val="0"/>
            <w:vAlign w:val="center"/>
          </w:tcPr>
          <w:p w14:paraId="5A6C9A1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98" w:type="dxa"/>
            <w:vMerge w:val="continue"/>
            <w:noWrap w:val="0"/>
            <w:vAlign w:val="center"/>
          </w:tcPr>
          <w:p w14:paraId="33051DB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909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78D5E61C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经度</w:t>
            </w:r>
          </w:p>
        </w:tc>
        <w:tc>
          <w:tcPr>
            <w:tcW w:w="1426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592F5D5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纬度</w:t>
            </w:r>
          </w:p>
        </w:tc>
        <w:tc>
          <w:tcPr>
            <w:tcW w:w="1084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DB65796">
            <w:pPr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70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4A0FA652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897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AF641A7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056" w:type="dxa"/>
            <w:tcBorders>
              <w:top w:val="single" w:color="auto" w:sz="6" w:space="0"/>
            </w:tcBorders>
            <w:noWrap w:val="0"/>
            <w:vAlign w:val="center"/>
          </w:tcPr>
          <w:p w14:paraId="01299AA4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水体名称</w:t>
            </w:r>
          </w:p>
        </w:tc>
        <w:tc>
          <w:tcPr>
            <w:tcW w:w="1080" w:type="dxa"/>
            <w:tcBorders>
              <w:top w:val="single" w:color="auto" w:sz="6" w:space="0"/>
            </w:tcBorders>
            <w:noWrap w:val="0"/>
            <w:vAlign w:val="center"/>
          </w:tcPr>
          <w:p w14:paraId="66A76D74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受纳水体功能目标</w:t>
            </w:r>
          </w:p>
        </w:tc>
        <w:tc>
          <w:tcPr>
            <w:tcW w:w="1440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641B1100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经度</w:t>
            </w:r>
          </w:p>
        </w:tc>
        <w:tc>
          <w:tcPr>
            <w:tcW w:w="1624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155DA3AF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纬度</w:t>
            </w:r>
          </w:p>
        </w:tc>
        <w:tc>
          <w:tcPr>
            <w:tcW w:w="1416" w:type="dxa"/>
            <w:vMerge w:val="continue"/>
            <w:noWrap w:val="0"/>
            <w:vAlign w:val="center"/>
          </w:tcPr>
          <w:p w14:paraId="7D8317A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4E6FF5A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97" w:type="dxa"/>
            <w:noWrap w:val="0"/>
            <w:vAlign w:val="center"/>
          </w:tcPr>
          <w:p w14:paraId="382539F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53" w:type="dxa"/>
            <w:noWrap w:val="0"/>
            <w:vAlign w:val="center"/>
          </w:tcPr>
          <w:p w14:paraId="2073C94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298" w:type="dxa"/>
            <w:noWrap w:val="0"/>
            <w:vAlign w:val="center"/>
          </w:tcPr>
          <w:p w14:paraId="79674EE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9" w:type="dxa"/>
            <w:tcBorders>
              <w:right w:val="single" w:color="auto" w:sz="6" w:space="0"/>
            </w:tcBorders>
            <w:noWrap w:val="0"/>
            <w:vAlign w:val="center"/>
          </w:tcPr>
          <w:p w14:paraId="3C79333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26" w:type="dxa"/>
            <w:tcBorders>
              <w:left w:val="single" w:color="auto" w:sz="6" w:space="0"/>
            </w:tcBorders>
            <w:noWrap w:val="0"/>
            <w:vAlign w:val="center"/>
          </w:tcPr>
          <w:p w14:paraId="415361C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4" w:type="dxa"/>
            <w:tcBorders>
              <w:right w:val="single" w:color="auto" w:sz="6" w:space="0"/>
            </w:tcBorders>
            <w:noWrap w:val="0"/>
            <w:vAlign w:val="center"/>
          </w:tcPr>
          <w:p w14:paraId="7F77923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70" w:type="dxa"/>
            <w:tcBorders>
              <w:left w:val="single" w:color="auto" w:sz="6" w:space="0"/>
            </w:tcBorders>
            <w:noWrap w:val="0"/>
            <w:vAlign w:val="center"/>
          </w:tcPr>
          <w:p w14:paraId="03C40CD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97" w:type="dxa"/>
            <w:tcBorders>
              <w:left w:val="single" w:color="auto" w:sz="6" w:space="0"/>
            </w:tcBorders>
            <w:noWrap w:val="0"/>
            <w:vAlign w:val="center"/>
          </w:tcPr>
          <w:p w14:paraId="2051C2A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56" w:type="dxa"/>
            <w:noWrap w:val="0"/>
            <w:vAlign w:val="center"/>
          </w:tcPr>
          <w:p w14:paraId="473668D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0" w:type="dxa"/>
            <w:noWrap w:val="0"/>
            <w:vAlign w:val="center"/>
          </w:tcPr>
          <w:p w14:paraId="4341A71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40" w:type="dxa"/>
            <w:tcBorders>
              <w:right w:val="single" w:color="auto" w:sz="6" w:space="0"/>
            </w:tcBorders>
            <w:noWrap w:val="0"/>
            <w:vAlign w:val="center"/>
          </w:tcPr>
          <w:p w14:paraId="1C73858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624" w:type="dxa"/>
            <w:tcBorders>
              <w:left w:val="single" w:color="auto" w:sz="6" w:space="0"/>
            </w:tcBorders>
            <w:noWrap w:val="0"/>
            <w:vAlign w:val="center"/>
          </w:tcPr>
          <w:p w14:paraId="2AB36A31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16" w:type="dxa"/>
            <w:noWrap w:val="0"/>
            <w:vAlign w:val="center"/>
          </w:tcPr>
          <w:p w14:paraId="54FF486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E78A4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97" w:type="dxa"/>
            <w:tcBorders>
              <w:bottom w:val="single" w:color="auto" w:sz="12" w:space="0"/>
            </w:tcBorders>
            <w:noWrap w:val="0"/>
            <w:vAlign w:val="center"/>
          </w:tcPr>
          <w:p w14:paraId="6F835AD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53" w:type="dxa"/>
            <w:tcBorders>
              <w:bottom w:val="single" w:color="auto" w:sz="12" w:space="0"/>
            </w:tcBorders>
            <w:noWrap w:val="0"/>
            <w:vAlign w:val="center"/>
          </w:tcPr>
          <w:p w14:paraId="203E829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298" w:type="dxa"/>
            <w:tcBorders>
              <w:bottom w:val="single" w:color="auto" w:sz="12" w:space="0"/>
            </w:tcBorders>
            <w:noWrap w:val="0"/>
            <w:vAlign w:val="center"/>
          </w:tcPr>
          <w:p w14:paraId="5979B1A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9" w:type="dxa"/>
            <w:tcBorders>
              <w:bottom w:val="single" w:color="auto" w:sz="12" w:space="0"/>
              <w:right w:val="single" w:color="auto" w:sz="6" w:space="0"/>
            </w:tcBorders>
            <w:noWrap w:val="0"/>
            <w:vAlign w:val="center"/>
          </w:tcPr>
          <w:p w14:paraId="5B38666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26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195A957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4" w:type="dxa"/>
            <w:tcBorders>
              <w:bottom w:val="single" w:color="auto" w:sz="12" w:space="0"/>
              <w:right w:val="single" w:color="auto" w:sz="6" w:space="0"/>
            </w:tcBorders>
            <w:noWrap w:val="0"/>
            <w:vAlign w:val="center"/>
          </w:tcPr>
          <w:p w14:paraId="46C9E49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70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20C3D88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897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0BBB698D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56" w:type="dxa"/>
            <w:tcBorders>
              <w:bottom w:val="single" w:color="auto" w:sz="12" w:space="0"/>
            </w:tcBorders>
            <w:noWrap w:val="0"/>
            <w:vAlign w:val="center"/>
          </w:tcPr>
          <w:p w14:paraId="2EE986E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080" w:type="dxa"/>
            <w:tcBorders>
              <w:bottom w:val="single" w:color="auto" w:sz="12" w:space="0"/>
            </w:tcBorders>
            <w:noWrap w:val="0"/>
            <w:vAlign w:val="center"/>
          </w:tcPr>
          <w:p w14:paraId="7B93782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40" w:type="dxa"/>
            <w:tcBorders>
              <w:bottom w:val="single" w:color="auto" w:sz="12" w:space="0"/>
              <w:right w:val="single" w:color="auto" w:sz="6" w:space="0"/>
            </w:tcBorders>
            <w:noWrap w:val="0"/>
            <w:vAlign w:val="center"/>
          </w:tcPr>
          <w:p w14:paraId="57AAE9E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624" w:type="dxa"/>
            <w:tcBorders>
              <w:left w:val="single" w:color="auto" w:sz="6" w:space="0"/>
              <w:bottom w:val="single" w:color="auto" w:sz="12" w:space="0"/>
            </w:tcBorders>
            <w:noWrap w:val="0"/>
            <w:vAlign w:val="center"/>
          </w:tcPr>
          <w:p w14:paraId="558799C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416" w:type="dxa"/>
            <w:tcBorders>
              <w:bottom w:val="single" w:color="auto" w:sz="12" w:space="0"/>
            </w:tcBorders>
            <w:noWrap w:val="0"/>
            <w:vAlign w:val="center"/>
          </w:tcPr>
          <w:p w14:paraId="26BDE02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0CB8BDBA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表9     建设项目直接排放入河排污口信息表</w:t>
      </w:r>
    </w:p>
    <w:tbl>
      <w:tblPr>
        <w:tblStyle w:val="12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48"/>
        <w:gridCol w:w="902"/>
        <w:gridCol w:w="1258"/>
        <w:gridCol w:w="3602"/>
        <w:gridCol w:w="1980"/>
        <w:gridCol w:w="3610"/>
        <w:gridCol w:w="2850"/>
      </w:tblGrid>
      <w:tr w14:paraId="3E44FC6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348" w:type="dxa"/>
            <w:vMerge w:val="restart"/>
            <w:noWrap w:val="0"/>
            <w:vAlign w:val="center"/>
          </w:tcPr>
          <w:p w14:paraId="75BC379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7A0DC7B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902" w:type="dxa"/>
            <w:vMerge w:val="restart"/>
            <w:noWrap w:val="0"/>
            <w:vAlign w:val="center"/>
          </w:tcPr>
          <w:p w14:paraId="05812FDF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排放口编号</w:t>
            </w:r>
          </w:p>
        </w:tc>
        <w:tc>
          <w:tcPr>
            <w:tcW w:w="1258" w:type="dxa"/>
            <w:vMerge w:val="restart"/>
            <w:noWrap w:val="0"/>
            <w:vAlign w:val="center"/>
          </w:tcPr>
          <w:p w14:paraId="0875D523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排放口名称</w:t>
            </w:r>
          </w:p>
        </w:tc>
        <w:tc>
          <w:tcPr>
            <w:tcW w:w="9192" w:type="dxa"/>
            <w:gridSpan w:val="3"/>
            <w:tcBorders>
              <w:bottom w:val="single" w:color="auto" w:sz="6" w:space="0"/>
            </w:tcBorders>
            <w:noWrap w:val="0"/>
            <w:vAlign w:val="center"/>
          </w:tcPr>
          <w:p w14:paraId="437D3809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入河排污口</w:t>
            </w:r>
          </w:p>
        </w:tc>
        <w:tc>
          <w:tcPr>
            <w:tcW w:w="2850" w:type="dxa"/>
            <w:vMerge w:val="restart"/>
            <w:noWrap w:val="0"/>
            <w:vAlign w:val="center"/>
          </w:tcPr>
          <w:p w14:paraId="22EAAC0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734B808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</w:tr>
      <w:tr w14:paraId="51AABFF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  <w:jc w:val="center"/>
        </w:trPr>
        <w:tc>
          <w:tcPr>
            <w:tcW w:w="348" w:type="dxa"/>
            <w:vMerge w:val="continue"/>
            <w:noWrap w:val="0"/>
            <w:vAlign w:val="center"/>
          </w:tcPr>
          <w:p w14:paraId="2453922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902" w:type="dxa"/>
            <w:vMerge w:val="continue"/>
            <w:noWrap w:val="0"/>
            <w:vAlign w:val="center"/>
          </w:tcPr>
          <w:p w14:paraId="79D1943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1258" w:type="dxa"/>
            <w:vMerge w:val="continue"/>
            <w:noWrap w:val="0"/>
            <w:vAlign w:val="center"/>
          </w:tcPr>
          <w:p w14:paraId="3D36AA1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02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50ECE89A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水体名称</w:t>
            </w:r>
          </w:p>
        </w:tc>
        <w:tc>
          <w:tcPr>
            <w:tcW w:w="1980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11D71A65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编号</w:t>
            </w:r>
          </w:p>
        </w:tc>
        <w:tc>
          <w:tcPr>
            <w:tcW w:w="3610" w:type="dxa"/>
            <w:tcBorders>
              <w:top w:val="single" w:color="auto" w:sz="6" w:space="0"/>
            </w:tcBorders>
            <w:noWrap w:val="0"/>
            <w:vAlign w:val="center"/>
          </w:tcPr>
          <w:p w14:paraId="02B3324D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批复文号</w:t>
            </w:r>
          </w:p>
        </w:tc>
        <w:tc>
          <w:tcPr>
            <w:tcW w:w="2850" w:type="dxa"/>
            <w:vMerge w:val="continue"/>
            <w:noWrap w:val="0"/>
            <w:vAlign w:val="center"/>
          </w:tcPr>
          <w:p w14:paraId="5A7233E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3D838F1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348" w:type="dxa"/>
            <w:tcBorders>
              <w:bottom w:val="single" w:color="auto" w:sz="4" w:space="0"/>
            </w:tcBorders>
            <w:noWrap w:val="0"/>
            <w:vAlign w:val="center"/>
          </w:tcPr>
          <w:p w14:paraId="02E771BC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902" w:type="dxa"/>
            <w:tcBorders>
              <w:bottom w:val="single" w:color="auto" w:sz="4" w:space="0"/>
            </w:tcBorders>
            <w:noWrap w:val="0"/>
            <w:vAlign w:val="center"/>
          </w:tcPr>
          <w:p w14:paraId="4E144EC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258" w:type="dxa"/>
            <w:tcBorders>
              <w:bottom w:val="single" w:color="auto" w:sz="4" w:space="0"/>
            </w:tcBorders>
            <w:noWrap w:val="0"/>
            <w:vAlign w:val="center"/>
          </w:tcPr>
          <w:p w14:paraId="4B8FD38B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602" w:type="dxa"/>
            <w:tcBorders>
              <w:bottom w:val="single" w:color="auto" w:sz="4" w:space="0"/>
              <w:right w:val="single" w:color="auto" w:sz="6" w:space="0"/>
            </w:tcBorders>
            <w:noWrap w:val="0"/>
            <w:vAlign w:val="center"/>
          </w:tcPr>
          <w:p w14:paraId="78E429E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1980" w:type="dxa"/>
            <w:tcBorders>
              <w:left w:val="single" w:color="auto" w:sz="6" w:space="0"/>
              <w:bottom w:val="single" w:color="auto" w:sz="4" w:space="0"/>
            </w:tcBorders>
            <w:noWrap w:val="0"/>
            <w:vAlign w:val="center"/>
          </w:tcPr>
          <w:p w14:paraId="388F8AD4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3610" w:type="dxa"/>
            <w:tcBorders>
              <w:bottom w:val="single" w:color="auto" w:sz="4" w:space="0"/>
            </w:tcBorders>
            <w:noWrap w:val="0"/>
            <w:vAlign w:val="center"/>
          </w:tcPr>
          <w:p w14:paraId="0BD1AB9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  <w:tc>
          <w:tcPr>
            <w:tcW w:w="2850" w:type="dxa"/>
            <w:tcBorders>
              <w:bottom w:val="single" w:color="auto" w:sz="4" w:space="0"/>
            </w:tcBorders>
            <w:noWrap w:val="0"/>
            <w:vAlign w:val="center"/>
          </w:tcPr>
          <w:p w14:paraId="6F173BC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42BEA9D9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color w:val="000000"/>
          <w:sz w:val="21"/>
          <w:szCs w:val="21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表10     建设项目雨水排放口基本情况表</w:t>
      </w:r>
    </w:p>
    <w:tbl>
      <w:tblPr>
        <w:tblStyle w:val="12"/>
        <w:tblW w:w="1453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"/>
        <w:gridCol w:w="665"/>
        <w:gridCol w:w="865"/>
        <w:gridCol w:w="1795"/>
        <w:gridCol w:w="1711"/>
        <w:gridCol w:w="1072"/>
        <w:gridCol w:w="1059"/>
        <w:gridCol w:w="886"/>
        <w:gridCol w:w="1041"/>
        <w:gridCol w:w="1064"/>
        <w:gridCol w:w="1789"/>
        <w:gridCol w:w="1616"/>
        <w:gridCol w:w="540"/>
      </w:tblGrid>
      <w:tr w14:paraId="2379E52A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vMerge w:val="restart"/>
            <w:noWrap w:val="0"/>
            <w:vAlign w:val="center"/>
          </w:tcPr>
          <w:p w14:paraId="5848C726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</w:t>
            </w:r>
          </w:p>
          <w:p w14:paraId="02F08FD5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号</w:t>
            </w:r>
          </w:p>
        </w:tc>
        <w:tc>
          <w:tcPr>
            <w:tcW w:w="665" w:type="dxa"/>
            <w:vMerge w:val="restart"/>
            <w:noWrap w:val="0"/>
            <w:vAlign w:val="center"/>
          </w:tcPr>
          <w:p w14:paraId="4F2A37B0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排放口编号</w:t>
            </w:r>
          </w:p>
        </w:tc>
        <w:tc>
          <w:tcPr>
            <w:tcW w:w="865" w:type="dxa"/>
            <w:vMerge w:val="restart"/>
            <w:noWrap w:val="0"/>
            <w:vAlign w:val="center"/>
          </w:tcPr>
          <w:p w14:paraId="1780BE38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排放口名称</w:t>
            </w:r>
          </w:p>
        </w:tc>
        <w:tc>
          <w:tcPr>
            <w:tcW w:w="3506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020131E8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排放口地理坐标</w:t>
            </w:r>
          </w:p>
        </w:tc>
        <w:tc>
          <w:tcPr>
            <w:tcW w:w="1072" w:type="dxa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5D681B2A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排放去向</w:t>
            </w:r>
          </w:p>
        </w:tc>
        <w:tc>
          <w:tcPr>
            <w:tcW w:w="1059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2B6578C5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排放规律</w:t>
            </w:r>
          </w:p>
        </w:tc>
        <w:tc>
          <w:tcPr>
            <w:tcW w:w="886" w:type="dxa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0FB38390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间歇排</w:t>
            </w:r>
          </w:p>
          <w:p w14:paraId="628F17BD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放时段</w:t>
            </w:r>
          </w:p>
        </w:tc>
        <w:tc>
          <w:tcPr>
            <w:tcW w:w="2105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6309CC4C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受纳自然水体信息</w:t>
            </w:r>
          </w:p>
        </w:tc>
        <w:tc>
          <w:tcPr>
            <w:tcW w:w="3405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70198F47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汇入受纳自然水体处地理坐标</w:t>
            </w:r>
          </w:p>
        </w:tc>
        <w:tc>
          <w:tcPr>
            <w:tcW w:w="540" w:type="dxa"/>
            <w:vMerge w:val="restart"/>
            <w:noWrap w:val="0"/>
            <w:vAlign w:val="center"/>
          </w:tcPr>
          <w:p w14:paraId="5EF060A6">
            <w:pPr>
              <w:pStyle w:val="26"/>
              <w:adjustRightInd w:val="0"/>
              <w:snapToGrid w:val="0"/>
              <w:ind w:left="-78" w:leftChars="-37" w:right="-136" w:rightChars="-65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</w:t>
            </w:r>
          </w:p>
          <w:p w14:paraId="6DC2181B">
            <w:pPr>
              <w:pStyle w:val="26"/>
              <w:adjustRightInd w:val="0"/>
              <w:snapToGrid w:val="0"/>
              <w:ind w:left="-78" w:leftChars="-37" w:right="-136" w:rightChars="-65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信息</w:t>
            </w:r>
          </w:p>
        </w:tc>
      </w:tr>
      <w:tr w14:paraId="6DB6A4D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vMerge w:val="continue"/>
            <w:noWrap w:val="0"/>
            <w:vAlign w:val="center"/>
          </w:tcPr>
          <w:p w14:paraId="3CD040D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665" w:type="dxa"/>
            <w:vMerge w:val="continue"/>
            <w:noWrap w:val="0"/>
            <w:vAlign w:val="center"/>
          </w:tcPr>
          <w:p w14:paraId="4311B4A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865" w:type="dxa"/>
            <w:vMerge w:val="continue"/>
            <w:noWrap w:val="0"/>
            <w:vAlign w:val="center"/>
          </w:tcPr>
          <w:p w14:paraId="348F9F6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795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2AFD7A6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经度</w:t>
            </w:r>
          </w:p>
        </w:tc>
        <w:tc>
          <w:tcPr>
            <w:tcW w:w="1711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5A55D12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纬度</w:t>
            </w:r>
          </w:p>
        </w:tc>
        <w:tc>
          <w:tcPr>
            <w:tcW w:w="1072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1D6F8B8A">
            <w:pPr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59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B3A18C6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886" w:type="dxa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3575A728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041" w:type="dxa"/>
            <w:tcBorders>
              <w:top w:val="single" w:color="auto" w:sz="6" w:space="0"/>
            </w:tcBorders>
            <w:noWrap w:val="0"/>
            <w:vAlign w:val="center"/>
          </w:tcPr>
          <w:p w14:paraId="773AD943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水体名称</w:t>
            </w:r>
          </w:p>
        </w:tc>
        <w:tc>
          <w:tcPr>
            <w:tcW w:w="1064" w:type="dxa"/>
            <w:tcBorders>
              <w:top w:val="single" w:color="auto" w:sz="6" w:space="0"/>
            </w:tcBorders>
            <w:noWrap w:val="0"/>
            <w:vAlign w:val="center"/>
          </w:tcPr>
          <w:p w14:paraId="1332B9AC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受纳水体功能目标</w:t>
            </w:r>
          </w:p>
        </w:tc>
        <w:tc>
          <w:tcPr>
            <w:tcW w:w="1789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A0A12A5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经度</w:t>
            </w:r>
          </w:p>
        </w:tc>
        <w:tc>
          <w:tcPr>
            <w:tcW w:w="1616" w:type="dxa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6345E37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纬度</w:t>
            </w:r>
          </w:p>
        </w:tc>
        <w:tc>
          <w:tcPr>
            <w:tcW w:w="540" w:type="dxa"/>
            <w:vMerge w:val="continue"/>
            <w:noWrap w:val="0"/>
            <w:vAlign w:val="center"/>
          </w:tcPr>
          <w:p w14:paraId="20A41421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700B3CB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427" w:type="dxa"/>
            <w:noWrap w:val="0"/>
            <w:vAlign w:val="center"/>
          </w:tcPr>
          <w:p w14:paraId="5009716F">
            <w:pPr>
              <w:adjustRightInd w:val="0"/>
              <w:snapToGrid w:val="0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665" w:type="dxa"/>
            <w:noWrap w:val="0"/>
            <w:vAlign w:val="center"/>
          </w:tcPr>
          <w:p w14:paraId="185B32BF">
            <w:pPr>
              <w:pStyle w:val="27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65" w:type="dxa"/>
            <w:noWrap w:val="0"/>
            <w:vAlign w:val="center"/>
          </w:tcPr>
          <w:p w14:paraId="0C8C3A28">
            <w:pPr>
              <w:pStyle w:val="27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795" w:type="dxa"/>
            <w:tcBorders>
              <w:right w:val="single" w:color="auto" w:sz="6" w:space="0"/>
            </w:tcBorders>
            <w:noWrap w:val="0"/>
            <w:vAlign w:val="center"/>
          </w:tcPr>
          <w:p w14:paraId="44C11023">
            <w:pPr>
              <w:pStyle w:val="27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711" w:type="dxa"/>
            <w:tcBorders>
              <w:left w:val="single" w:color="auto" w:sz="6" w:space="0"/>
            </w:tcBorders>
            <w:noWrap w:val="0"/>
            <w:vAlign w:val="center"/>
          </w:tcPr>
          <w:p w14:paraId="42DF6628">
            <w:pPr>
              <w:pStyle w:val="27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72" w:type="dxa"/>
            <w:tcBorders>
              <w:right w:val="single" w:color="auto" w:sz="6" w:space="0"/>
            </w:tcBorders>
            <w:noWrap w:val="0"/>
            <w:vAlign w:val="center"/>
          </w:tcPr>
          <w:p w14:paraId="3FEFC824">
            <w:pPr>
              <w:pStyle w:val="27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59" w:type="dxa"/>
            <w:tcBorders>
              <w:left w:val="single" w:color="auto" w:sz="6" w:space="0"/>
            </w:tcBorders>
            <w:noWrap w:val="0"/>
            <w:vAlign w:val="center"/>
          </w:tcPr>
          <w:p w14:paraId="63D69690">
            <w:pPr>
              <w:pStyle w:val="27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886" w:type="dxa"/>
            <w:tcBorders>
              <w:left w:val="single" w:color="auto" w:sz="6" w:space="0"/>
            </w:tcBorders>
            <w:noWrap w:val="0"/>
            <w:vAlign w:val="center"/>
          </w:tcPr>
          <w:p w14:paraId="605FD5DC">
            <w:pPr>
              <w:pStyle w:val="27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41" w:type="dxa"/>
            <w:noWrap w:val="0"/>
            <w:vAlign w:val="center"/>
          </w:tcPr>
          <w:p w14:paraId="458DD138">
            <w:pPr>
              <w:pStyle w:val="27"/>
              <w:adjustRightInd w:val="0"/>
              <w:snapToGrid w:val="0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064" w:type="dxa"/>
            <w:noWrap w:val="0"/>
            <w:vAlign w:val="center"/>
          </w:tcPr>
          <w:p w14:paraId="35C27E57">
            <w:pPr>
              <w:pStyle w:val="27"/>
              <w:adjustRightInd w:val="0"/>
              <w:snapToGrid w:val="0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789" w:type="dxa"/>
            <w:tcBorders>
              <w:right w:val="single" w:color="auto" w:sz="6" w:space="0"/>
            </w:tcBorders>
            <w:noWrap w:val="0"/>
            <w:vAlign w:val="center"/>
          </w:tcPr>
          <w:p w14:paraId="4B59B3D3">
            <w:pPr>
              <w:pStyle w:val="27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1616" w:type="dxa"/>
            <w:tcBorders>
              <w:left w:val="single" w:color="auto" w:sz="6" w:space="0"/>
            </w:tcBorders>
            <w:noWrap w:val="0"/>
            <w:vAlign w:val="center"/>
          </w:tcPr>
          <w:p w14:paraId="3BBF9196">
            <w:pPr>
              <w:pStyle w:val="27"/>
              <w:adjustRightInd w:val="0"/>
              <w:snapToGrid w:val="0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540" w:type="dxa"/>
            <w:noWrap w:val="0"/>
            <w:vAlign w:val="center"/>
          </w:tcPr>
          <w:p w14:paraId="2BB24923">
            <w:pPr>
              <w:adjustRightInd w:val="0"/>
              <w:snapToGrid w:val="0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</w:tbl>
    <w:p w14:paraId="28891A34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color w:val="auto"/>
          <w:sz w:val="21"/>
          <w:szCs w:val="21"/>
        </w:rPr>
      </w:pPr>
    </w:p>
    <w:p w14:paraId="0E349E42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color w:val="auto"/>
          <w:sz w:val="21"/>
          <w:szCs w:val="21"/>
        </w:rPr>
      </w:pPr>
      <w:r>
        <w:rPr>
          <w:rFonts w:hint="eastAsia" w:ascii="宋体" w:hAnsi="宋体" w:cs="宋体"/>
          <w:b/>
          <w:color w:val="auto"/>
          <w:sz w:val="21"/>
          <w:szCs w:val="21"/>
          <w:lang w:bidi="ar"/>
        </w:rPr>
        <w:t>表11     建设项目</w:t>
      </w:r>
      <w:r>
        <w:rPr>
          <w:rFonts w:hint="eastAsia" w:ascii="宋体" w:hAnsi="宋体" w:cs="宋体"/>
          <w:b/>
          <w:color w:val="auto"/>
          <w:sz w:val="21"/>
          <w:szCs w:val="21"/>
        </w:rPr>
        <w:t>废水间接排放口基本情况表</w:t>
      </w:r>
    </w:p>
    <w:tbl>
      <w:tblPr>
        <w:tblStyle w:val="12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6" w:space="0"/>
          <w:insideV w:val="single" w:color="auto" w:sz="6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27"/>
        <w:gridCol w:w="850"/>
        <w:gridCol w:w="1141"/>
        <w:gridCol w:w="1602"/>
        <w:gridCol w:w="1500"/>
        <w:gridCol w:w="1164"/>
        <w:gridCol w:w="1266"/>
        <w:gridCol w:w="807"/>
        <w:gridCol w:w="943"/>
        <w:gridCol w:w="1126"/>
        <w:gridCol w:w="1086"/>
        <w:gridCol w:w="1405"/>
        <w:gridCol w:w="1233"/>
      </w:tblGrid>
      <w:tr w14:paraId="3F6597F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vMerge w:val="restart"/>
            <w:noWrap w:val="0"/>
            <w:vAlign w:val="center"/>
          </w:tcPr>
          <w:p w14:paraId="31BD0907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序</w:t>
            </w:r>
          </w:p>
          <w:p w14:paraId="4306D68E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号</w:t>
            </w:r>
          </w:p>
        </w:tc>
        <w:tc>
          <w:tcPr>
            <w:tcW w:w="850" w:type="dxa"/>
            <w:vMerge w:val="restart"/>
            <w:noWrap w:val="0"/>
            <w:vAlign w:val="center"/>
          </w:tcPr>
          <w:p w14:paraId="233D8DFA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排放口编号</w:t>
            </w:r>
          </w:p>
        </w:tc>
        <w:tc>
          <w:tcPr>
            <w:tcW w:w="1141" w:type="dxa"/>
            <w:vMerge w:val="restart"/>
            <w:noWrap w:val="0"/>
            <w:vAlign w:val="center"/>
          </w:tcPr>
          <w:p w14:paraId="79CE2894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排放口名称</w:t>
            </w:r>
          </w:p>
        </w:tc>
        <w:tc>
          <w:tcPr>
            <w:tcW w:w="3102" w:type="dxa"/>
            <w:gridSpan w:val="2"/>
            <w:noWrap w:val="0"/>
            <w:vAlign w:val="center"/>
          </w:tcPr>
          <w:p w14:paraId="706A8742">
            <w:pPr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排放口地理坐标</w:t>
            </w:r>
          </w:p>
        </w:tc>
        <w:tc>
          <w:tcPr>
            <w:tcW w:w="1164" w:type="dxa"/>
            <w:vMerge w:val="restart"/>
            <w:noWrap w:val="0"/>
            <w:vAlign w:val="center"/>
          </w:tcPr>
          <w:p w14:paraId="4D988795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排放去向</w:t>
            </w:r>
          </w:p>
        </w:tc>
        <w:tc>
          <w:tcPr>
            <w:tcW w:w="1266" w:type="dxa"/>
            <w:vMerge w:val="restart"/>
            <w:noWrap w:val="0"/>
            <w:vAlign w:val="center"/>
          </w:tcPr>
          <w:p w14:paraId="680CD150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排放规律</w:t>
            </w:r>
          </w:p>
        </w:tc>
        <w:tc>
          <w:tcPr>
            <w:tcW w:w="807" w:type="dxa"/>
            <w:vMerge w:val="restart"/>
            <w:noWrap w:val="0"/>
            <w:vAlign w:val="center"/>
          </w:tcPr>
          <w:p w14:paraId="200F0796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间歇排</w:t>
            </w:r>
          </w:p>
          <w:p w14:paraId="794EBA9C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放时段</w:t>
            </w:r>
          </w:p>
        </w:tc>
        <w:tc>
          <w:tcPr>
            <w:tcW w:w="4560" w:type="dxa"/>
            <w:gridSpan w:val="4"/>
            <w:noWrap w:val="0"/>
            <w:vAlign w:val="center"/>
          </w:tcPr>
          <w:p w14:paraId="0EF79F85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受纳污水处理厂信息</w:t>
            </w:r>
          </w:p>
        </w:tc>
        <w:tc>
          <w:tcPr>
            <w:tcW w:w="1233" w:type="dxa"/>
            <w:vMerge w:val="restart"/>
            <w:noWrap w:val="0"/>
            <w:vAlign w:val="center"/>
          </w:tcPr>
          <w:p w14:paraId="665D1103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其他信息</w:t>
            </w:r>
          </w:p>
        </w:tc>
      </w:tr>
      <w:tr w14:paraId="63708AD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" w:hRule="atLeast"/>
          <w:jc w:val="center"/>
        </w:trPr>
        <w:tc>
          <w:tcPr>
            <w:tcW w:w="427" w:type="dxa"/>
            <w:vMerge w:val="continue"/>
            <w:noWrap w:val="0"/>
            <w:vAlign w:val="center"/>
          </w:tcPr>
          <w:p w14:paraId="069591B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850" w:type="dxa"/>
            <w:vMerge w:val="continue"/>
            <w:noWrap w:val="0"/>
            <w:vAlign w:val="center"/>
          </w:tcPr>
          <w:p w14:paraId="7A47302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40A063F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1602" w:type="dxa"/>
            <w:noWrap w:val="0"/>
            <w:vAlign w:val="center"/>
          </w:tcPr>
          <w:p w14:paraId="1FE4C84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经度</w:t>
            </w:r>
          </w:p>
        </w:tc>
        <w:tc>
          <w:tcPr>
            <w:tcW w:w="1500" w:type="dxa"/>
            <w:noWrap w:val="0"/>
            <w:vAlign w:val="center"/>
          </w:tcPr>
          <w:p w14:paraId="5ED25A5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纬度</w:t>
            </w:r>
          </w:p>
        </w:tc>
        <w:tc>
          <w:tcPr>
            <w:tcW w:w="1164" w:type="dxa"/>
            <w:vMerge w:val="continue"/>
            <w:noWrap w:val="0"/>
            <w:vAlign w:val="center"/>
          </w:tcPr>
          <w:p w14:paraId="511F0006">
            <w:pPr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3CF4E528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77F21B9F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  <w:tc>
          <w:tcPr>
            <w:tcW w:w="943" w:type="dxa"/>
            <w:noWrap w:val="0"/>
            <w:vAlign w:val="center"/>
          </w:tcPr>
          <w:p w14:paraId="4DB51D05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污水处理厂名称</w:t>
            </w:r>
          </w:p>
        </w:tc>
        <w:tc>
          <w:tcPr>
            <w:tcW w:w="1126" w:type="dxa"/>
            <w:noWrap w:val="0"/>
            <w:vAlign w:val="center"/>
          </w:tcPr>
          <w:p w14:paraId="6DBDFB58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污染物种类</w:t>
            </w:r>
          </w:p>
        </w:tc>
        <w:tc>
          <w:tcPr>
            <w:tcW w:w="1086" w:type="dxa"/>
            <w:noWrap w:val="0"/>
            <w:vAlign w:val="center"/>
          </w:tcPr>
          <w:p w14:paraId="40C52234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排水协议规定的浓度限值</w:t>
            </w:r>
          </w:p>
        </w:tc>
        <w:tc>
          <w:tcPr>
            <w:tcW w:w="1405" w:type="dxa"/>
            <w:noWrap w:val="0"/>
            <w:vAlign w:val="center"/>
          </w:tcPr>
          <w:p w14:paraId="7CEA29B3">
            <w:pPr>
              <w:pStyle w:val="26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  <w:r>
              <w:rPr>
                <w:rFonts w:hint="eastAsia" w:ascii="宋体" w:hAnsi="宋体" w:cs="宋体"/>
                <w:b/>
                <w:color w:val="auto"/>
                <w:szCs w:val="21"/>
              </w:rPr>
              <w:t>国家或地方污染物排放标准浓度限值</w:t>
            </w:r>
          </w:p>
        </w:tc>
        <w:tc>
          <w:tcPr>
            <w:tcW w:w="1233" w:type="dxa"/>
            <w:vMerge w:val="continue"/>
            <w:noWrap w:val="0"/>
            <w:vAlign w:val="center"/>
          </w:tcPr>
          <w:p w14:paraId="0441EAC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auto"/>
                <w:szCs w:val="21"/>
              </w:rPr>
            </w:pPr>
          </w:p>
        </w:tc>
      </w:tr>
      <w:tr w14:paraId="0EE384F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noWrap w:val="0"/>
            <w:vAlign w:val="center"/>
          </w:tcPr>
          <w:p w14:paraId="5ECCF1FE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</w:t>
            </w:r>
          </w:p>
        </w:tc>
        <w:tc>
          <w:tcPr>
            <w:tcW w:w="850" w:type="dxa"/>
            <w:vMerge w:val="restart"/>
            <w:noWrap w:val="0"/>
            <w:vAlign w:val="center"/>
          </w:tcPr>
          <w:p w14:paraId="6BBF4542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ascii="宋体" w:hAnsi="宋体"/>
                <w:color w:val="000000"/>
                <w:sz w:val="18"/>
                <w:szCs w:val="18"/>
              </w:rPr>
              <w:t>WA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001</w:t>
            </w:r>
          </w:p>
        </w:tc>
        <w:tc>
          <w:tcPr>
            <w:tcW w:w="1141" w:type="dxa"/>
            <w:vMerge w:val="restart"/>
            <w:noWrap w:val="0"/>
            <w:vAlign w:val="center"/>
          </w:tcPr>
          <w:p w14:paraId="7DDBE388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ascii="宋体" w:hAnsi="宋体"/>
                <w:color w:val="000000"/>
                <w:sz w:val="18"/>
                <w:szCs w:val="18"/>
              </w:rPr>
              <w:t>废水总排口</w:t>
            </w:r>
          </w:p>
        </w:tc>
        <w:tc>
          <w:tcPr>
            <w:tcW w:w="1602" w:type="dxa"/>
            <w:vMerge w:val="restart"/>
            <w:noWrap w:val="0"/>
            <w:vAlign w:val="center"/>
          </w:tcPr>
          <w:p w14:paraId="49C5CA6D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1500" w:type="dxa"/>
            <w:vMerge w:val="restart"/>
            <w:noWrap w:val="0"/>
            <w:vAlign w:val="center"/>
          </w:tcPr>
          <w:p w14:paraId="720A4BB9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highlight w:val="none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highlight w:val="none"/>
                <w:lang w:val="en-US" w:eastAsia="zh-CN"/>
              </w:rPr>
              <w:t>/</w:t>
            </w:r>
          </w:p>
        </w:tc>
        <w:tc>
          <w:tcPr>
            <w:tcW w:w="1164" w:type="dxa"/>
            <w:vMerge w:val="restart"/>
            <w:noWrap w:val="0"/>
            <w:vAlign w:val="center"/>
          </w:tcPr>
          <w:p w14:paraId="68F7FF87">
            <w:pPr>
              <w:pStyle w:val="28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进入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淮南首创八公山污水处理厂</w:t>
            </w:r>
          </w:p>
        </w:tc>
        <w:tc>
          <w:tcPr>
            <w:tcW w:w="1266" w:type="dxa"/>
            <w:vMerge w:val="restart"/>
            <w:noWrap w:val="0"/>
            <w:vAlign w:val="center"/>
          </w:tcPr>
          <w:p w14:paraId="139F007C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间断排放</w:t>
            </w:r>
          </w:p>
        </w:tc>
        <w:tc>
          <w:tcPr>
            <w:tcW w:w="807" w:type="dxa"/>
            <w:vMerge w:val="restart"/>
            <w:noWrap w:val="0"/>
            <w:vAlign w:val="center"/>
          </w:tcPr>
          <w:p w14:paraId="1B2BA6E1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943" w:type="dxa"/>
            <w:vMerge w:val="restart"/>
            <w:noWrap w:val="0"/>
            <w:vAlign w:val="center"/>
          </w:tcPr>
          <w:p w14:paraId="08B7454A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淮南首创水务八公山污水处理厂</w:t>
            </w:r>
          </w:p>
        </w:tc>
        <w:tc>
          <w:tcPr>
            <w:tcW w:w="1126" w:type="dxa"/>
            <w:noWrap w:val="0"/>
            <w:vAlign w:val="center"/>
          </w:tcPr>
          <w:p w14:paraId="216A5CB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pH</w:t>
            </w:r>
          </w:p>
        </w:tc>
        <w:tc>
          <w:tcPr>
            <w:tcW w:w="1086" w:type="dxa"/>
            <w:noWrap w:val="0"/>
            <w:vAlign w:val="center"/>
          </w:tcPr>
          <w:p w14:paraId="5DAA216E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6.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5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～9.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1405" w:type="dxa"/>
            <w:noWrap w:val="0"/>
            <w:vAlign w:val="center"/>
          </w:tcPr>
          <w:p w14:paraId="0AF14AFC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6～9</w:t>
            </w:r>
          </w:p>
        </w:tc>
        <w:tc>
          <w:tcPr>
            <w:tcW w:w="1233" w:type="dxa"/>
            <w:noWrap w:val="0"/>
            <w:vAlign w:val="center"/>
          </w:tcPr>
          <w:p w14:paraId="50E3B08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27133A9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noWrap w:val="0"/>
            <w:vAlign w:val="center"/>
          </w:tcPr>
          <w:p w14:paraId="48F3BA15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2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0E21FD76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4F8A20C4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792AF550">
            <w:pPr>
              <w:pStyle w:val="19"/>
              <w:ind w:firstLine="0" w:firstLineChars="0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4B167524">
            <w:pPr>
              <w:pStyle w:val="19"/>
              <w:ind w:firstLine="0" w:firstLineChars="0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7930D3F0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0BA4BCDA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2C3C733F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564F540A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noWrap w:val="0"/>
            <w:vAlign w:val="center"/>
          </w:tcPr>
          <w:p w14:paraId="5E3568C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BOD</w:t>
            </w:r>
            <w:r>
              <w:rPr>
                <w:rFonts w:hint="eastAsia" w:ascii="宋体" w:hAnsi="宋体"/>
                <w:color w:val="000000"/>
                <w:sz w:val="18"/>
                <w:szCs w:val="18"/>
                <w:vertAlign w:val="subscript"/>
              </w:rPr>
              <w:t>5</w:t>
            </w:r>
          </w:p>
        </w:tc>
        <w:tc>
          <w:tcPr>
            <w:tcW w:w="1086" w:type="dxa"/>
            <w:noWrap w:val="0"/>
            <w:vAlign w:val="center"/>
          </w:tcPr>
          <w:p w14:paraId="15BAEF2B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160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71649DCB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10mg/L</w:t>
            </w:r>
          </w:p>
        </w:tc>
        <w:tc>
          <w:tcPr>
            <w:tcW w:w="1233" w:type="dxa"/>
            <w:noWrap w:val="0"/>
            <w:vAlign w:val="center"/>
          </w:tcPr>
          <w:p w14:paraId="369B99DA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211FE11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noWrap w:val="0"/>
            <w:vAlign w:val="center"/>
          </w:tcPr>
          <w:p w14:paraId="6DCF9B1F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3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16E3E4D2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0251FEDF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253CD4F2">
            <w:pPr>
              <w:pStyle w:val="19"/>
              <w:ind w:firstLine="0" w:firstLineChars="0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414853F4">
            <w:pPr>
              <w:pStyle w:val="19"/>
              <w:ind w:firstLine="0" w:firstLineChars="0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5142F7E4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77D38674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0E7AE29F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793C5E7A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noWrap w:val="0"/>
            <w:vAlign w:val="center"/>
          </w:tcPr>
          <w:p w14:paraId="273F0C1C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COD</w:t>
            </w:r>
          </w:p>
        </w:tc>
        <w:tc>
          <w:tcPr>
            <w:tcW w:w="1086" w:type="dxa"/>
            <w:noWrap w:val="0"/>
            <w:vAlign w:val="center"/>
          </w:tcPr>
          <w:p w14:paraId="3E014A37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380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63DCDB93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50mg/L</w:t>
            </w:r>
          </w:p>
        </w:tc>
        <w:tc>
          <w:tcPr>
            <w:tcW w:w="1233" w:type="dxa"/>
            <w:noWrap w:val="0"/>
            <w:vAlign w:val="center"/>
          </w:tcPr>
          <w:p w14:paraId="685578A8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46542E7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noWrap w:val="0"/>
            <w:vAlign w:val="center"/>
          </w:tcPr>
          <w:p w14:paraId="0220397D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4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678993D0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666EFB1F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79521B2D">
            <w:pPr>
              <w:pStyle w:val="19"/>
              <w:ind w:firstLine="0" w:firstLineChars="0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6A7616E9">
            <w:pPr>
              <w:pStyle w:val="19"/>
              <w:ind w:firstLine="0" w:firstLineChars="0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469B7919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3FCCD1C7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0572E06C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609AF1A7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noWrap w:val="0"/>
            <w:vAlign w:val="center"/>
          </w:tcPr>
          <w:p w14:paraId="4EA9CA10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NH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vertAlign w:val="subscript"/>
              </w:rPr>
              <w:t>3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-N</w:t>
            </w:r>
          </w:p>
        </w:tc>
        <w:tc>
          <w:tcPr>
            <w:tcW w:w="1086" w:type="dxa"/>
            <w:noWrap w:val="0"/>
            <w:vAlign w:val="center"/>
          </w:tcPr>
          <w:p w14:paraId="43076662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25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0CF32E9F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5（8）mg/L</w:t>
            </w:r>
          </w:p>
        </w:tc>
        <w:tc>
          <w:tcPr>
            <w:tcW w:w="1233" w:type="dxa"/>
            <w:noWrap w:val="0"/>
            <w:vAlign w:val="center"/>
          </w:tcPr>
          <w:p w14:paraId="71BBBFE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  <w:tr w14:paraId="020A98B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6" w:space="0"/>
            <w:insideV w:val="single" w:color="auto" w:sz="6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427" w:type="dxa"/>
            <w:noWrap w:val="0"/>
            <w:vAlign w:val="center"/>
          </w:tcPr>
          <w:p w14:paraId="78C1FD76">
            <w:pPr>
              <w:ind w:left="-107" w:leftChars="-51" w:right="-107" w:rightChars="-51"/>
              <w:jc w:val="center"/>
              <w:rPr>
                <w:rFonts w:hint="eastAsia" w:ascii="宋体" w:hAnsi="宋体" w:cs="宋体" w:eastAsiaTheme="minorEastAsia"/>
                <w:color w:val="auto"/>
                <w:szCs w:val="21"/>
                <w:lang w:val="en-US" w:eastAsia="zh-CN"/>
              </w:rPr>
            </w:pPr>
            <w:r>
              <w:rPr>
                <w:rFonts w:hint="eastAsia" w:ascii="宋体" w:hAnsi="宋体" w:cs="宋体"/>
                <w:color w:val="auto"/>
                <w:szCs w:val="21"/>
                <w:lang w:val="en-US" w:eastAsia="zh-CN"/>
              </w:rPr>
              <w:t>5</w:t>
            </w:r>
          </w:p>
        </w:tc>
        <w:tc>
          <w:tcPr>
            <w:tcW w:w="850" w:type="dxa"/>
            <w:vMerge w:val="continue"/>
            <w:noWrap w:val="0"/>
            <w:vAlign w:val="center"/>
          </w:tcPr>
          <w:p w14:paraId="64CADC81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41" w:type="dxa"/>
            <w:vMerge w:val="continue"/>
            <w:noWrap w:val="0"/>
            <w:vAlign w:val="center"/>
          </w:tcPr>
          <w:p w14:paraId="7EBB1005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602" w:type="dxa"/>
            <w:vMerge w:val="continue"/>
            <w:noWrap w:val="0"/>
            <w:vAlign w:val="center"/>
          </w:tcPr>
          <w:p w14:paraId="6489CBC7">
            <w:pPr>
              <w:pStyle w:val="19"/>
              <w:ind w:firstLine="0" w:firstLineChars="0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500" w:type="dxa"/>
            <w:vMerge w:val="continue"/>
            <w:noWrap w:val="0"/>
            <w:vAlign w:val="center"/>
          </w:tcPr>
          <w:p w14:paraId="549734FB">
            <w:pPr>
              <w:pStyle w:val="19"/>
              <w:ind w:firstLine="0" w:firstLineChars="0"/>
              <w:rPr>
                <w:rFonts w:hint="default" w:ascii="宋体" w:hAnsi="宋体" w:eastAsia="宋体" w:cs="宋体"/>
                <w:color w:val="auto"/>
                <w:szCs w:val="21"/>
                <w:lang w:val="en-US" w:eastAsia="zh-CN"/>
              </w:rPr>
            </w:pPr>
          </w:p>
        </w:tc>
        <w:tc>
          <w:tcPr>
            <w:tcW w:w="1164" w:type="dxa"/>
            <w:vMerge w:val="continue"/>
            <w:noWrap w:val="0"/>
            <w:vAlign w:val="center"/>
          </w:tcPr>
          <w:p w14:paraId="4D225E32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266" w:type="dxa"/>
            <w:vMerge w:val="continue"/>
            <w:noWrap w:val="0"/>
            <w:vAlign w:val="center"/>
          </w:tcPr>
          <w:p w14:paraId="4C9BEF34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807" w:type="dxa"/>
            <w:vMerge w:val="continue"/>
            <w:noWrap w:val="0"/>
            <w:vAlign w:val="center"/>
          </w:tcPr>
          <w:p w14:paraId="3C7DB771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943" w:type="dxa"/>
            <w:vMerge w:val="continue"/>
            <w:noWrap w:val="0"/>
            <w:vAlign w:val="center"/>
          </w:tcPr>
          <w:p w14:paraId="0C3137E2">
            <w:pPr>
              <w:pStyle w:val="28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  <w:tc>
          <w:tcPr>
            <w:tcW w:w="1126" w:type="dxa"/>
            <w:noWrap w:val="0"/>
            <w:vAlign w:val="center"/>
          </w:tcPr>
          <w:p w14:paraId="11B01762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SS</w:t>
            </w:r>
          </w:p>
        </w:tc>
        <w:tc>
          <w:tcPr>
            <w:tcW w:w="1086" w:type="dxa"/>
            <w:noWrap w:val="0"/>
            <w:vAlign w:val="center"/>
          </w:tcPr>
          <w:p w14:paraId="5279BB3B">
            <w:pPr>
              <w:pStyle w:val="28"/>
              <w:jc w:val="center"/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color w:val="000000"/>
                <w:sz w:val="18"/>
                <w:szCs w:val="18"/>
                <w:lang w:val="en-US" w:eastAsia="zh-CN"/>
              </w:rPr>
              <w:t>2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  <w:lang w:val="en-US" w:eastAsia="zh-CN"/>
              </w:rPr>
              <w:t>00</w:t>
            </w:r>
            <w:r>
              <w:rPr>
                <w:rFonts w:hint="eastAsia" w:ascii="宋体" w:hAnsi="宋体" w:eastAsia="宋体" w:cs="Times New Roman"/>
                <w:color w:val="000000"/>
                <w:sz w:val="18"/>
                <w:szCs w:val="18"/>
              </w:rPr>
              <w:t>mg/L</w:t>
            </w:r>
          </w:p>
        </w:tc>
        <w:tc>
          <w:tcPr>
            <w:tcW w:w="1405" w:type="dxa"/>
            <w:noWrap w:val="0"/>
            <w:vAlign w:val="center"/>
          </w:tcPr>
          <w:p w14:paraId="7CBD9D3C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color w:val="0000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10mg/L</w:t>
            </w:r>
          </w:p>
        </w:tc>
        <w:tc>
          <w:tcPr>
            <w:tcW w:w="1233" w:type="dxa"/>
            <w:noWrap w:val="0"/>
            <w:vAlign w:val="center"/>
          </w:tcPr>
          <w:p w14:paraId="5864830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auto"/>
                <w:szCs w:val="21"/>
              </w:rPr>
            </w:pPr>
          </w:p>
        </w:tc>
      </w:tr>
    </w:tbl>
    <w:p w14:paraId="19E2B728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表12     建设项目噪声排放信息表</w:t>
      </w:r>
    </w:p>
    <w:tbl>
      <w:tblPr>
        <w:tblStyle w:val="12"/>
        <w:tblW w:w="14550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08"/>
        <w:gridCol w:w="1442"/>
        <w:gridCol w:w="1258"/>
        <w:gridCol w:w="2522"/>
        <w:gridCol w:w="2340"/>
        <w:gridCol w:w="2530"/>
        <w:gridCol w:w="2850"/>
      </w:tblGrid>
      <w:tr w14:paraId="556F188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608" w:type="dxa"/>
            <w:vMerge w:val="restart"/>
            <w:noWrap w:val="0"/>
            <w:vAlign w:val="center"/>
          </w:tcPr>
          <w:p w14:paraId="67B38A9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噪声类别</w:t>
            </w:r>
          </w:p>
        </w:tc>
        <w:tc>
          <w:tcPr>
            <w:tcW w:w="2700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64069CF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生产时段</w:t>
            </w:r>
          </w:p>
        </w:tc>
        <w:tc>
          <w:tcPr>
            <w:tcW w:w="2522" w:type="dxa"/>
            <w:vMerge w:val="restart"/>
            <w:noWrap w:val="0"/>
            <w:vAlign w:val="center"/>
          </w:tcPr>
          <w:p w14:paraId="396146B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执行排放标准名称</w:t>
            </w:r>
          </w:p>
        </w:tc>
        <w:tc>
          <w:tcPr>
            <w:tcW w:w="4870" w:type="dxa"/>
            <w:gridSpan w:val="2"/>
            <w:tcBorders>
              <w:bottom w:val="single" w:color="auto" w:sz="6" w:space="0"/>
            </w:tcBorders>
            <w:noWrap w:val="0"/>
            <w:vAlign w:val="center"/>
          </w:tcPr>
          <w:p w14:paraId="4925808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厂界噪声排放限值</w:t>
            </w:r>
          </w:p>
        </w:tc>
        <w:tc>
          <w:tcPr>
            <w:tcW w:w="2850" w:type="dxa"/>
            <w:vMerge w:val="restart"/>
            <w:noWrap w:val="0"/>
            <w:vAlign w:val="center"/>
          </w:tcPr>
          <w:p w14:paraId="6678031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备注</w:t>
            </w:r>
          </w:p>
        </w:tc>
      </w:tr>
      <w:tr w14:paraId="43B173B8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1" w:hRule="atLeast"/>
          <w:jc w:val="center"/>
        </w:trPr>
        <w:tc>
          <w:tcPr>
            <w:tcW w:w="1608" w:type="dxa"/>
            <w:vMerge w:val="continue"/>
            <w:noWrap w:val="0"/>
            <w:vAlign w:val="center"/>
          </w:tcPr>
          <w:p w14:paraId="2BC11C0D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1442" w:type="dxa"/>
            <w:tcBorders>
              <w:top w:val="single" w:color="auto" w:sz="6" w:space="0"/>
            </w:tcBorders>
            <w:noWrap w:val="0"/>
            <w:vAlign w:val="center"/>
          </w:tcPr>
          <w:p w14:paraId="46497A72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昼间</w:t>
            </w:r>
          </w:p>
        </w:tc>
        <w:tc>
          <w:tcPr>
            <w:tcW w:w="1258" w:type="dxa"/>
            <w:tcBorders>
              <w:top w:val="single" w:color="auto" w:sz="6" w:space="0"/>
            </w:tcBorders>
            <w:noWrap w:val="0"/>
            <w:vAlign w:val="center"/>
          </w:tcPr>
          <w:p w14:paraId="40FD1FDB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夜间</w:t>
            </w:r>
          </w:p>
        </w:tc>
        <w:tc>
          <w:tcPr>
            <w:tcW w:w="2522" w:type="dxa"/>
            <w:vMerge w:val="continue"/>
            <w:noWrap w:val="0"/>
            <w:vAlign w:val="center"/>
          </w:tcPr>
          <w:p w14:paraId="343727AF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  <w:tc>
          <w:tcPr>
            <w:tcW w:w="2340" w:type="dxa"/>
            <w:tcBorders>
              <w:top w:val="single" w:color="auto" w:sz="6" w:space="0"/>
            </w:tcBorders>
            <w:noWrap w:val="0"/>
            <w:vAlign w:val="center"/>
          </w:tcPr>
          <w:p w14:paraId="04EB0DD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昼间</w:t>
            </w:r>
            <w:r>
              <w:rPr>
                <w:rFonts w:hint="eastAsia" w:ascii="宋体" w:hAnsi="宋体" w:cs="宋体"/>
                <w:b/>
                <w:color w:val="000000"/>
                <w:szCs w:val="21"/>
                <w:lang w:eastAsia="zh-CN"/>
              </w:rPr>
              <w:t>，</w:t>
            </w: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dB(A)</w:t>
            </w:r>
          </w:p>
        </w:tc>
        <w:tc>
          <w:tcPr>
            <w:tcW w:w="2530" w:type="dxa"/>
            <w:tcBorders>
              <w:top w:val="single" w:color="auto" w:sz="6" w:space="0"/>
            </w:tcBorders>
            <w:noWrap w:val="0"/>
            <w:vAlign w:val="center"/>
          </w:tcPr>
          <w:p w14:paraId="4ED10FA6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夜间</w:t>
            </w:r>
            <w:r>
              <w:rPr>
                <w:rFonts w:hint="eastAsia" w:ascii="宋体" w:hAnsi="宋体" w:cs="宋体"/>
                <w:b/>
                <w:color w:val="000000"/>
                <w:szCs w:val="21"/>
                <w:lang w:eastAsia="zh-CN"/>
              </w:rPr>
              <w:t>，</w:t>
            </w: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dB(A)</w:t>
            </w:r>
          </w:p>
        </w:tc>
        <w:tc>
          <w:tcPr>
            <w:tcW w:w="2850" w:type="dxa"/>
            <w:vMerge w:val="continue"/>
            <w:noWrap w:val="0"/>
            <w:vAlign w:val="center"/>
          </w:tcPr>
          <w:p w14:paraId="75F262D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</w:p>
        </w:tc>
      </w:tr>
      <w:tr w14:paraId="04D8320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6" w:hRule="atLeast"/>
          <w:jc w:val="center"/>
        </w:trPr>
        <w:tc>
          <w:tcPr>
            <w:tcW w:w="1608" w:type="dxa"/>
            <w:noWrap w:val="0"/>
            <w:vAlign w:val="center"/>
          </w:tcPr>
          <w:p w14:paraId="06DE073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稳态噪声</w:t>
            </w:r>
          </w:p>
        </w:tc>
        <w:tc>
          <w:tcPr>
            <w:tcW w:w="1442" w:type="dxa"/>
            <w:noWrap w:val="0"/>
            <w:vAlign w:val="center"/>
          </w:tcPr>
          <w:p w14:paraId="104D95F5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06至22</w:t>
            </w:r>
          </w:p>
        </w:tc>
        <w:tc>
          <w:tcPr>
            <w:tcW w:w="1258" w:type="dxa"/>
            <w:noWrap w:val="0"/>
            <w:vAlign w:val="center"/>
          </w:tcPr>
          <w:p w14:paraId="7819EDBC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22至06</w:t>
            </w:r>
          </w:p>
        </w:tc>
        <w:tc>
          <w:tcPr>
            <w:tcW w:w="2522" w:type="dxa"/>
            <w:noWrap w:val="0"/>
            <w:vAlign w:val="center"/>
          </w:tcPr>
          <w:p w14:paraId="7942210A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《工业企业厂界环境噪声排放标准》（GB12348-2008）</w:t>
            </w: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3类</w:t>
            </w:r>
          </w:p>
        </w:tc>
        <w:tc>
          <w:tcPr>
            <w:tcW w:w="2340" w:type="dxa"/>
            <w:noWrap w:val="0"/>
            <w:vAlign w:val="center"/>
          </w:tcPr>
          <w:p w14:paraId="37EB54CD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65</w:t>
            </w:r>
          </w:p>
        </w:tc>
        <w:tc>
          <w:tcPr>
            <w:tcW w:w="2530" w:type="dxa"/>
            <w:noWrap w:val="0"/>
            <w:vAlign w:val="center"/>
          </w:tcPr>
          <w:p w14:paraId="058F4A7B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55</w:t>
            </w:r>
          </w:p>
        </w:tc>
        <w:tc>
          <w:tcPr>
            <w:tcW w:w="2850" w:type="dxa"/>
            <w:noWrap w:val="0"/>
            <w:vAlign w:val="center"/>
          </w:tcPr>
          <w:p w14:paraId="3FDD64D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default" w:ascii="宋体" w:hAnsi="宋体" w:cs="宋体" w:eastAsiaTheme="minorEastAsia"/>
                <w:color w:val="000000"/>
                <w:szCs w:val="21"/>
                <w:lang w:val="en-US" w:eastAsia="zh-CN"/>
              </w:rPr>
            </w:pPr>
          </w:p>
        </w:tc>
      </w:tr>
      <w:tr w14:paraId="7307922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608" w:type="dxa"/>
            <w:noWrap w:val="0"/>
            <w:vAlign w:val="center"/>
          </w:tcPr>
          <w:p w14:paraId="63EF8D5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频发噪声</w:t>
            </w:r>
          </w:p>
        </w:tc>
        <w:tc>
          <w:tcPr>
            <w:tcW w:w="1442" w:type="dxa"/>
            <w:noWrap w:val="0"/>
            <w:vAlign w:val="center"/>
          </w:tcPr>
          <w:p w14:paraId="0421F4F2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58" w:type="dxa"/>
            <w:noWrap w:val="0"/>
            <w:vAlign w:val="center"/>
          </w:tcPr>
          <w:p w14:paraId="62E81B8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22" w:type="dxa"/>
            <w:noWrap w:val="0"/>
            <w:vAlign w:val="center"/>
          </w:tcPr>
          <w:p w14:paraId="13C2158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340" w:type="dxa"/>
            <w:noWrap w:val="0"/>
            <w:vAlign w:val="center"/>
          </w:tcPr>
          <w:p w14:paraId="08A72B15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30" w:type="dxa"/>
            <w:noWrap w:val="0"/>
            <w:vAlign w:val="center"/>
          </w:tcPr>
          <w:p w14:paraId="50BB12C0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850" w:type="dxa"/>
            <w:noWrap w:val="0"/>
            <w:vAlign w:val="center"/>
          </w:tcPr>
          <w:p w14:paraId="4922C4C7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  <w:tr w14:paraId="2CA95CF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jc w:val="center"/>
        </w:trPr>
        <w:tc>
          <w:tcPr>
            <w:tcW w:w="1608" w:type="dxa"/>
            <w:tcBorders>
              <w:bottom w:val="single" w:color="auto" w:sz="12" w:space="0"/>
            </w:tcBorders>
            <w:noWrap w:val="0"/>
            <w:vAlign w:val="center"/>
          </w:tcPr>
          <w:p w14:paraId="1E667A7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偶发噪声</w:t>
            </w:r>
          </w:p>
        </w:tc>
        <w:tc>
          <w:tcPr>
            <w:tcW w:w="1442" w:type="dxa"/>
            <w:tcBorders>
              <w:bottom w:val="single" w:color="auto" w:sz="12" w:space="0"/>
            </w:tcBorders>
            <w:noWrap w:val="0"/>
            <w:vAlign w:val="center"/>
          </w:tcPr>
          <w:p w14:paraId="77E2A31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1258" w:type="dxa"/>
            <w:tcBorders>
              <w:bottom w:val="single" w:color="auto" w:sz="12" w:space="0"/>
            </w:tcBorders>
            <w:noWrap w:val="0"/>
            <w:vAlign w:val="center"/>
          </w:tcPr>
          <w:p w14:paraId="18E1BDB9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22" w:type="dxa"/>
            <w:tcBorders>
              <w:bottom w:val="single" w:color="auto" w:sz="12" w:space="0"/>
            </w:tcBorders>
            <w:noWrap w:val="0"/>
            <w:vAlign w:val="center"/>
          </w:tcPr>
          <w:p w14:paraId="4F689B2E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340" w:type="dxa"/>
            <w:tcBorders>
              <w:bottom w:val="single" w:color="auto" w:sz="12" w:space="0"/>
            </w:tcBorders>
            <w:noWrap w:val="0"/>
            <w:vAlign w:val="center"/>
          </w:tcPr>
          <w:p w14:paraId="2CE92BB3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530" w:type="dxa"/>
            <w:tcBorders>
              <w:bottom w:val="single" w:color="auto" w:sz="12" w:space="0"/>
            </w:tcBorders>
            <w:noWrap w:val="0"/>
            <w:vAlign w:val="center"/>
          </w:tcPr>
          <w:p w14:paraId="5F8D5C3F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  <w:tc>
          <w:tcPr>
            <w:tcW w:w="2850" w:type="dxa"/>
            <w:tcBorders>
              <w:bottom w:val="single" w:color="auto" w:sz="12" w:space="0"/>
            </w:tcBorders>
            <w:noWrap w:val="0"/>
            <w:vAlign w:val="center"/>
          </w:tcPr>
          <w:p w14:paraId="307DFD56">
            <w:pPr>
              <w:ind w:left="-107" w:leftChars="-51" w:right="-107" w:rightChars="-51"/>
              <w:jc w:val="center"/>
              <w:rPr>
                <w:rFonts w:hint="eastAsia" w:ascii="宋体" w:hAnsi="宋体" w:cs="宋体"/>
                <w:color w:val="000000"/>
                <w:szCs w:val="21"/>
              </w:rPr>
            </w:pPr>
          </w:p>
        </w:tc>
      </w:tr>
    </w:tbl>
    <w:p w14:paraId="14380861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t>表13     建设项目固体废物排放信息表</w:t>
      </w:r>
    </w:p>
    <w:tbl>
      <w:tblPr>
        <w:tblStyle w:val="12"/>
        <w:tblW w:w="5111" w:type="pct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43"/>
        <w:gridCol w:w="739"/>
        <w:gridCol w:w="867"/>
        <w:gridCol w:w="806"/>
        <w:gridCol w:w="1026"/>
        <w:gridCol w:w="922"/>
        <w:gridCol w:w="1140"/>
        <w:gridCol w:w="873"/>
        <w:gridCol w:w="1070"/>
        <w:gridCol w:w="1024"/>
        <w:gridCol w:w="1024"/>
        <w:gridCol w:w="1053"/>
        <w:gridCol w:w="1003"/>
        <w:gridCol w:w="1148"/>
        <w:gridCol w:w="1351"/>
      </w:tblGrid>
      <w:tr w14:paraId="48C50A8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153" w:type="pct"/>
            <w:vMerge w:val="restart"/>
            <w:noWrap w:val="0"/>
            <w:vAlign w:val="center"/>
          </w:tcPr>
          <w:p w14:paraId="6DF9EE7E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序</w:t>
            </w:r>
          </w:p>
          <w:p w14:paraId="33A33BF4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号</w:t>
            </w:r>
          </w:p>
        </w:tc>
        <w:tc>
          <w:tcPr>
            <w:tcW w:w="255" w:type="pct"/>
            <w:vMerge w:val="restart"/>
            <w:noWrap w:val="0"/>
            <w:vAlign w:val="center"/>
          </w:tcPr>
          <w:p w14:paraId="49EA1BE9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固体废物来源</w:t>
            </w:r>
          </w:p>
        </w:tc>
        <w:tc>
          <w:tcPr>
            <w:tcW w:w="299" w:type="pct"/>
            <w:vMerge w:val="restart"/>
            <w:noWrap w:val="0"/>
            <w:vAlign w:val="center"/>
          </w:tcPr>
          <w:p w14:paraId="188DCC57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固体废物名称</w:t>
            </w:r>
          </w:p>
        </w:tc>
        <w:tc>
          <w:tcPr>
            <w:tcW w:w="278" w:type="pct"/>
            <w:vMerge w:val="restart"/>
            <w:noWrap w:val="0"/>
            <w:vAlign w:val="center"/>
          </w:tcPr>
          <w:p w14:paraId="2A0905B3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</w:t>
            </w:r>
          </w:p>
          <w:p w14:paraId="59428636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种类</w:t>
            </w:r>
          </w:p>
        </w:tc>
        <w:tc>
          <w:tcPr>
            <w:tcW w:w="354" w:type="pct"/>
            <w:vMerge w:val="restart"/>
            <w:tcBorders>
              <w:right w:val="single" w:color="auto" w:sz="6" w:space="0"/>
            </w:tcBorders>
            <w:noWrap w:val="0"/>
            <w:vAlign w:val="center"/>
          </w:tcPr>
          <w:p w14:paraId="4AF541F1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</w:t>
            </w:r>
          </w:p>
          <w:p w14:paraId="7AF4E956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类别</w:t>
            </w:r>
          </w:p>
        </w:tc>
        <w:tc>
          <w:tcPr>
            <w:tcW w:w="318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2752D9DF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固体废物描述</w:t>
            </w:r>
          </w:p>
        </w:tc>
        <w:tc>
          <w:tcPr>
            <w:tcW w:w="393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197EAFFE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固体废物产生量（t/a）</w:t>
            </w:r>
          </w:p>
        </w:tc>
        <w:tc>
          <w:tcPr>
            <w:tcW w:w="301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57279BDE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处理方式</w:t>
            </w:r>
          </w:p>
        </w:tc>
        <w:tc>
          <w:tcPr>
            <w:tcW w:w="2180" w:type="pct"/>
            <w:gridSpan w:val="6"/>
            <w:tcBorders>
              <w:bottom w:val="single" w:color="auto" w:sz="6" w:space="0"/>
            </w:tcBorders>
            <w:noWrap w:val="0"/>
            <w:vAlign w:val="center"/>
          </w:tcPr>
          <w:p w14:paraId="15E3157C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处理去向</w:t>
            </w:r>
          </w:p>
        </w:tc>
        <w:tc>
          <w:tcPr>
            <w:tcW w:w="466" w:type="pct"/>
            <w:vMerge w:val="restart"/>
            <w:noWrap w:val="0"/>
            <w:vAlign w:val="center"/>
          </w:tcPr>
          <w:p w14:paraId="52A6F6F6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其他</w:t>
            </w:r>
          </w:p>
          <w:p w14:paraId="22B50AE2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信息</w:t>
            </w:r>
          </w:p>
        </w:tc>
      </w:tr>
      <w:tr w14:paraId="0DCA4131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1" w:hRule="atLeast"/>
          <w:jc w:val="center"/>
        </w:trPr>
        <w:tc>
          <w:tcPr>
            <w:tcW w:w="153" w:type="pct"/>
            <w:vMerge w:val="continue"/>
            <w:noWrap w:val="0"/>
            <w:vAlign w:val="center"/>
          </w:tcPr>
          <w:p w14:paraId="54F7CF10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55" w:type="pct"/>
            <w:vMerge w:val="continue"/>
            <w:noWrap w:val="0"/>
            <w:vAlign w:val="center"/>
          </w:tcPr>
          <w:p w14:paraId="0A1ED5F9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99" w:type="pct"/>
            <w:vMerge w:val="continue"/>
            <w:noWrap w:val="0"/>
            <w:vAlign w:val="center"/>
          </w:tcPr>
          <w:p w14:paraId="537F2BA3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78" w:type="pct"/>
            <w:vMerge w:val="continue"/>
            <w:noWrap w:val="0"/>
            <w:vAlign w:val="center"/>
          </w:tcPr>
          <w:p w14:paraId="0049C49C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4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5DFF061F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18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0F42EF4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93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06A9068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3FA911E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9" w:type="pct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4794996A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自行贮存量（t/a）</w:t>
            </w:r>
          </w:p>
        </w:tc>
        <w:tc>
          <w:tcPr>
            <w:tcW w:w="353" w:type="pct"/>
            <w:vMerge w:val="restart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64B15CD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自行利用（t/a）</w:t>
            </w:r>
          </w:p>
        </w:tc>
        <w:tc>
          <w:tcPr>
            <w:tcW w:w="353" w:type="pct"/>
            <w:vMerge w:val="restart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41D9228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自行处置（t/a）</w:t>
            </w:r>
          </w:p>
        </w:tc>
        <w:tc>
          <w:tcPr>
            <w:tcW w:w="709" w:type="pct"/>
            <w:gridSpan w:val="2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175806F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转移量（t/a）</w:t>
            </w:r>
          </w:p>
        </w:tc>
        <w:tc>
          <w:tcPr>
            <w:tcW w:w="395" w:type="pct"/>
            <w:vMerge w:val="restar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0D3AB817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排放量（t/a）</w:t>
            </w:r>
          </w:p>
        </w:tc>
        <w:tc>
          <w:tcPr>
            <w:tcW w:w="466" w:type="pct"/>
            <w:vMerge w:val="continue"/>
            <w:noWrap w:val="0"/>
            <w:vAlign w:val="center"/>
          </w:tcPr>
          <w:p w14:paraId="346C2E0F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72C73CF3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7" w:hRule="atLeast"/>
          <w:jc w:val="center"/>
        </w:trPr>
        <w:tc>
          <w:tcPr>
            <w:tcW w:w="153" w:type="pct"/>
            <w:vMerge w:val="continue"/>
            <w:noWrap w:val="0"/>
            <w:vAlign w:val="center"/>
          </w:tcPr>
          <w:p w14:paraId="285F7705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55" w:type="pct"/>
            <w:vMerge w:val="continue"/>
            <w:noWrap w:val="0"/>
            <w:vAlign w:val="center"/>
          </w:tcPr>
          <w:p w14:paraId="06D33072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99" w:type="pct"/>
            <w:vMerge w:val="continue"/>
            <w:noWrap w:val="0"/>
            <w:vAlign w:val="center"/>
          </w:tcPr>
          <w:p w14:paraId="747C8FA0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278" w:type="pct"/>
            <w:vMerge w:val="continue"/>
            <w:noWrap w:val="0"/>
            <w:vAlign w:val="center"/>
          </w:tcPr>
          <w:p w14:paraId="7137AC8B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4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74CA85D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18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53F27624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93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7B50F30C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1E99F37B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9" w:type="pct"/>
            <w:vMerge w:val="continue"/>
            <w:noWrap w:val="0"/>
            <w:vAlign w:val="center"/>
          </w:tcPr>
          <w:p w14:paraId="45BE5363">
            <w:pPr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3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6F6EF169">
            <w:pPr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53" w:type="pct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6A309698">
            <w:pPr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363" w:type="pc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348989D8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委托利用量</w:t>
            </w:r>
          </w:p>
        </w:tc>
        <w:tc>
          <w:tcPr>
            <w:tcW w:w="346" w:type="pc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7E3F02EF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  <w:r>
              <w:rPr>
                <w:rFonts w:hint="eastAsia" w:ascii="宋体" w:hAnsi="宋体" w:cs="宋体"/>
                <w:b/>
                <w:szCs w:val="21"/>
              </w:rPr>
              <w:t>委托处置量</w:t>
            </w:r>
          </w:p>
        </w:tc>
        <w:tc>
          <w:tcPr>
            <w:tcW w:w="395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2674D56">
            <w:pPr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  <w:tc>
          <w:tcPr>
            <w:tcW w:w="466" w:type="pct"/>
            <w:vMerge w:val="continue"/>
            <w:noWrap w:val="0"/>
            <w:vAlign w:val="center"/>
          </w:tcPr>
          <w:p w14:paraId="56CE1784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szCs w:val="21"/>
              </w:rPr>
            </w:pPr>
          </w:p>
        </w:tc>
      </w:tr>
      <w:tr w14:paraId="14D6D98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153" w:type="pct"/>
            <w:noWrap w:val="0"/>
            <w:vAlign w:val="center"/>
          </w:tcPr>
          <w:p w14:paraId="414450C6">
            <w:pPr>
              <w:wordWrap w:val="0"/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1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7360C964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生产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66669357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残次品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45CE56C5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64874FC7">
            <w:pPr>
              <w:pStyle w:val="29"/>
              <w:wordWrap w:val="0"/>
              <w:adjustRightInd w:val="0"/>
              <w:snapToGrid w:val="0"/>
              <w:jc w:val="center"/>
              <w:rPr>
                <w:rFonts w:hint="default" w:ascii="宋体" w:hAnsi="宋体" w:eastAsia="宋体" w:cs="宋体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一般</w:t>
            </w:r>
            <w:r>
              <w:rPr>
                <w:rFonts w:ascii="宋体" w:hAnsi="宋体"/>
                <w:sz w:val="18"/>
                <w:szCs w:val="18"/>
              </w:rPr>
              <w:t>固废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40BECAC9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玻璃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5703EF5E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150</w:t>
            </w:r>
          </w:p>
        </w:tc>
        <w:tc>
          <w:tcPr>
            <w:tcW w:w="301" w:type="pct"/>
            <w:vMerge w:val="restart"/>
            <w:tcBorders>
              <w:left w:val="single" w:color="auto" w:sz="6" w:space="0"/>
            </w:tcBorders>
            <w:noWrap w:val="0"/>
            <w:vAlign w:val="center"/>
          </w:tcPr>
          <w:p w14:paraId="33F765C3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外售</w:t>
            </w:r>
            <w:r>
              <w:rPr>
                <w:rFonts w:hint="eastAsia" w:ascii="宋体" w:hAnsi="宋体" w:cs="Times New Roman"/>
                <w:sz w:val="18"/>
                <w:szCs w:val="18"/>
                <w:lang w:val="en-US" w:eastAsia="zh-CN"/>
              </w:rPr>
              <w:t>/供应商回收</w:t>
            </w:r>
          </w:p>
        </w:tc>
        <w:tc>
          <w:tcPr>
            <w:tcW w:w="369" w:type="pct"/>
            <w:noWrap w:val="0"/>
            <w:vAlign w:val="center"/>
          </w:tcPr>
          <w:p w14:paraId="514D13F9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C1DAEB5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130313E3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AC8B791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150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352A0822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1452806C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eastAsia="宋体" w:cs="宋体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ascii="宋体" w:hAnsi="宋体" w:cs="宋体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142F2305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0873F4DF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0AAE22A8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2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0446470A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包装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23468A9F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废包装材料</w:t>
            </w:r>
          </w:p>
        </w:tc>
        <w:tc>
          <w:tcPr>
            <w:tcW w:w="278" w:type="pct"/>
            <w:shd w:val="clear" w:color="auto" w:fill="auto"/>
            <w:noWrap w:val="0"/>
            <w:vAlign w:val="center"/>
          </w:tcPr>
          <w:p w14:paraId="572CB8C1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24AB70FC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一般</w:t>
            </w:r>
            <w:r>
              <w:rPr>
                <w:rFonts w:ascii="宋体" w:hAnsi="宋体"/>
                <w:sz w:val="18"/>
                <w:szCs w:val="18"/>
              </w:rPr>
              <w:t>固废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D5ACF64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塑料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4EAE49CB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AF58A60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7F9F5179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62F85D8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394863F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2E8F384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5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264BA34E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7999FAA1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034D0D32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08AFD44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4A3B8708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cstheme="minorBidi"/>
                <w:kern w:val="2"/>
                <w:sz w:val="18"/>
                <w:szCs w:val="18"/>
                <w:lang w:val="en-US" w:eastAsia="zh-CN" w:bidi="ar-SA"/>
              </w:rPr>
              <w:t>3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08398934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软水制备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53F13FEC">
            <w:pPr>
              <w:pStyle w:val="20"/>
              <w:bidi w:val="0"/>
              <w:ind w:left="0" w:leftChars="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lang w:val="en-US" w:eastAsia="zh-CN"/>
              </w:rPr>
              <w:t>废石英砂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79D90BE1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5C7D40CB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一般</w:t>
            </w:r>
            <w:r>
              <w:rPr>
                <w:rFonts w:ascii="宋体" w:hAnsi="宋体"/>
                <w:sz w:val="18"/>
                <w:szCs w:val="18"/>
              </w:rPr>
              <w:t>固废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29C447EE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石英砂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44301325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0.1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90FDFA2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5ECEE44F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B6E9FD3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55213AB7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1542939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0.1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395DA1C2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0EAA867B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68D82E51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7E393E8E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8" w:hRule="atLeast"/>
          <w:jc w:val="center"/>
        </w:trPr>
        <w:tc>
          <w:tcPr>
            <w:tcW w:w="153" w:type="pct"/>
            <w:noWrap w:val="0"/>
            <w:vAlign w:val="center"/>
          </w:tcPr>
          <w:p w14:paraId="0F8B2736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1AE1CF04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软水制备</w:t>
            </w:r>
          </w:p>
        </w:tc>
        <w:tc>
          <w:tcPr>
            <w:tcW w:w="299" w:type="pct"/>
            <w:shd w:val="clear"/>
            <w:noWrap w:val="0"/>
            <w:vAlign w:val="top"/>
          </w:tcPr>
          <w:p w14:paraId="66ED7491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b w:val="0"/>
                <w:bCs w:val="0"/>
                <w:color w:val="auto"/>
              </w:rPr>
              <w:t>废</w:t>
            </w:r>
            <w:r>
              <w:rPr>
                <w:rFonts w:hint="eastAsia"/>
                <w:b w:val="0"/>
                <w:bCs w:val="0"/>
                <w:color w:val="auto"/>
                <w:lang w:val="en-US" w:eastAsia="zh-CN"/>
              </w:rPr>
              <w:t>活性炭（软水装置）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225D4E9B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color w:val="auto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68E78F38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一般</w:t>
            </w:r>
            <w:r>
              <w:rPr>
                <w:rFonts w:ascii="宋体" w:hAnsi="宋体"/>
                <w:sz w:val="18"/>
                <w:szCs w:val="18"/>
              </w:rPr>
              <w:t>固废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6AEC25AD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  <w:t>活性炭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6D362115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0.04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611446DD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7F742CCC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29BCFF1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19175EFF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68DE2B2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0.04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01A1CC7C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7119D865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780019CE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0D6FF86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04FDD86D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75C467AE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软水制备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4779524D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宋体" w:hAnsi="Courier New" w:eastAsia="宋体" w:cs="宋体"/>
                <w:b w:val="0"/>
                <w:bCs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lang w:val="en-US" w:eastAsia="zh-CN"/>
              </w:rPr>
              <w:t>废树脂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09683D88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color w:val="auto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690764FC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一般</w:t>
            </w:r>
            <w:r>
              <w:rPr>
                <w:rFonts w:ascii="宋体" w:hAnsi="宋体"/>
                <w:sz w:val="18"/>
                <w:szCs w:val="18"/>
              </w:rPr>
              <w:t>固废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2FF380ED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  <w:t>树脂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360B936A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0.06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noWrap w:val="0"/>
            <w:vAlign w:val="center"/>
          </w:tcPr>
          <w:p w14:paraId="01945C5D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7EA3F9D7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B3066D9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0E769A7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ED0F5BB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0.06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0F4A3F0E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3F0F231E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61D39B3B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1F38A6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5441C7CF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6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545E4404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员工生活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6E154192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生活垃圾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5F8D206F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6B82EA8C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一般</w:t>
            </w:r>
            <w:r>
              <w:rPr>
                <w:rFonts w:ascii="宋体" w:hAnsi="宋体"/>
                <w:sz w:val="18"/>
                <w:szCs w:val="18"/>
              </w:rPr>
              <w:t>固废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728399A3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瓜皮、纸屑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059B9CF3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12</w:t>
            </w:r>
          </w:p>
        </w:tc>
        <w:tc>
          <w:tcPr>
            <w:tcW w:w="301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F3BC350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环卫清运</w:t>
            </w:r>
          </w:p>
        </w:tc>
        <w:tc>
          <w:tcPr>
            <w:tcW w:w="369" w:type="pct"/>
            <w:noWrap w:val="0"/>
            <w:vAlign w:val="center"/>
          </w:tcPr>
          <w:p w14:paraId="53EDA78D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06A2F74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1674F68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1A632D85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45DD214E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cs="Times New Roman"/>
                <w:sz w:val="18"/>
                <w:szCs w:val="18"/>
                <w:lang w:val="en-US" w:eastAsia="zh-CN"/>
              </w:rPr>
              <w:t>12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0BFCF882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 w:cstheme="minorBidi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6F13BF14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C1B48B0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775DD03A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7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597F4E66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印花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2C9B51EE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lang w:val="en-US" w:eastAsia="zh-CN"/>
              </w:rPr>
              <w:t>废网版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76A885F8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3733590D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4EC1D4D5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油墨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27D44BCF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0.05</w:t>
            </w:r>
          </w:p>
        </w:tc>
        <w:tc>
          <w:tcPr>
            <w:tcW w:w="301" w:type="pct"/>
            <w:vMerge w:val="restar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D1C01F9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委托有资质单位处理</w:t>
            </w:r>
          </w:p>
        </w:tc>
        <w:tc>
          <w:tcPr>
            <w:tcW w:w="369" w:type="pct"/>
            <w:noWrap w:val="0"/>
            <w:vAlign w:val="center"/>
          </w:tcPr>
          <w:p w14:paraId="3B741860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3D670615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28A6274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3B3851A5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0A8A2F83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0.05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1A3DB28F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47E9D6E8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25985DD4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54BEA503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8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76A33E76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拆封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519156B1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lang w:val="en-US" w:eastAsia="zh-CN"/>
              </w:rPr>
              <w:t>废涂料桶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64A9D19C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23108975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481B3319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涂料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4A6EB92E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1.087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47B9B2C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51B14A72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9D88365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4829D3C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20AEEF16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7F776530">
            <w:pPr>
              <w:pStyle w:val="20"/>
              <w:bidi w:val="0"/>
              <w:ind w:left="21" w:leftChars="10" w:right="21" w:rightChars="10" w:firstLine="0" w:firstLineChars="0"/>
              <w:rPr>
                <w:rFonts w:hint="default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1.087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74AE3B64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Theme="minorEastAsia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1CCCFD5C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B20CC7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0288027A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9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23CD0FCE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擦拭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295773C2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lang w:val="en-US" w:eastAsia="zh-CN"/>
              </w:rPr>
              <w:t>废印刷机擦洗抹布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29E5E702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7ECFEE32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2CB8B185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油墨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3519DFA6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0.05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D7E2D84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0F9F274F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10B28A43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6654051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26F6EE75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5F5FF379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0.05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78197BB0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ascii="宋体" w:hAnsi="宋体" w:cs="宋体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21E811E6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C51505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5D18C003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10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717E770C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废气治理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61EBBC86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bCs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b w:val="0"/>
                <w:bCs w:val="0"/>
                <w:color w:val="auto"/>
                <w:lang w:val="en-US" w:eastAsia="zh-CN"/>
              </w:rPr>
              <w:t>废催化剂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23AD427A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3A175AB6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579252E8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催化剂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340B22DB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0.1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F69222E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746FE38E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F5FC940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7D97403E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71BF04BB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8B39356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0.1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7BF30157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018043DF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5665FD9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2434D170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11</w:t>
            </w:r>
          </w:p>
        </w:tc>
        <w:tc>
          <w:tcPr>
            <w:tcW w:w="255" w:type="pct"/>
            <w:shd w:val="clear"/>
            <w:noWrap w:val="0"/>
            <w:vAlign w:val="center"/>
          </w:tcPr>
          <w:p w14:paraId="603690FC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废气治理</w:t>
            </w:r>
          </w:p>
        </w:tc>
        <w:tc>
          <w:tcPr>
            <w:tcW w:w="299" w:type="pct"/>
            <w:shd w:val="clear"/>
            <w:noWrap w:val="0"/>
            <w:vAlign w:val="center"/>
          </w:tcPr>
          <w:p w14:paraId="1886F3E2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废过滤棉</w:t>
            </w:r>
          </w:p>
        </w:tc>
        <w:tc>
          <w:tcPr>
            <w:tcW w:w="278" w:type="pct"/>
            <w:shd w:val="clear"/>
            <w:noWrap w:val="0"/>
            <w:vAlign w:val="center"/>
          </w:tcPr>
          <w:p w14:paraId="542C960D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605F3AF3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6631F374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漆渣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3AD963C8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3.0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6495799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086415B6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0DF87192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14DB1112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78366709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8F548FB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3.0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4248320A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2DB24C27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  <w:tr w14:paraId="641924B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  <w:jc w:val="center"/>
        </w:trPr>
        <w:tc>
          <w:tcPr>
            <w:tcW w:w="153" w:type="pct"/>
            <w:noWrap w:val="0"/>
            <w:vAlign w:val="center"/>
          </w:tcPr>
          <w:p w14:paraId="5953A1A7">
            <w:pPr>
              <w:wordWrap w:val="0"/>
              <w:ind w:left="-107" w:leftChars="-51" w:right="-107" w:rightChars="-51"/>
              <w:jc w:val="center"/>
              <w:rPr>
                <w:rFonts w:hint="default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12</w:t>
            </w:r>
          </w:p>
        </w:tc>
        <w:tc>
          <w:tcPr>
            <w:tcW w:w="255" w:type="pct"/>
            <w:shd w:val="clear" w:color="auto" w:fill="auto"/>
            <w:noWrap w:val="0"/>
            <w:vAlign w:val="center"/>
          </w:tcPr>
          <w:p w14:paraId="0BEB4D3A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废气治理</w:t>
            </w:r>
          </w:p>
        </w:tc>
        <w:tc>
          <w:tcPr>
            <w:tcW w:w="299" w:type="pct"/>
            <w:shd w:val="clear" w:color="auto" w:fill="auto"/>
            <w:noWrap w:val="0"/>
            <w:vAlign w:val="center"/>
          </w:tcPr>
          <w:p w14:paraId="498FA408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废活性炭（废气治理）</w:t>
            </w:r>
          </w:p>
        </w:tc>
        <w:tc>
          <w:tcPr>
            <w:tcW w:w="278" w:type="pct"/>
            <w:shd w:val="clear" w:color="auto" w:fill="auto"/>
            <w:noWrap w:val="0"/>
            <w:vAlign w:val="center"/>
          </w:tcPr>
          <w:p w14:paraId="65011597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固态</w:t>
            </w:r>
          </w:p>
        </w:tc>
        <w:tc>
          <w:tcPr>
            <w:tcW w:w="354" w:type="pct"/>
            <w:tcBorders>
              <w:right w:val="single" w:color="auto" w:sz="6" w:space="0"/>
            </w:tcBorders>
            <w:noWrap w:val="0"/>
            <w:vAlign w:val="center"/>
          </w:tcPr>
          <w:p w14:paraId="251BF396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  <w:lang w:val="en-US" w:eastAsia="zh-CN"/>
              </w:rPr>
              <w:t>危险废物</w:t>
            </w:r>
          </w:p>
        </w:tc>
        <w:tc>
          <w:tcPr>
            <w:tcW w:w="318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B834877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有机物</w:t>
            </w:r>
          </w:p>
        </w:tc>
        <w:tc>
          <w:tcPr>
            <w:tcW w:w="393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5D6A155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1.39</w:t>
            </w:r>
          </w:p>
        </w:tc>
        <w:tc>
          <w:tcPr>
            <w:tcW w:w="301" w:type="pct"/>
            <w:vMerge w:val="continue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24F77598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</w:p>
        </w:tc>
        <w:tc>
          <w:tcPr>
            <w:tcW w:w="369" w:type="pct"/>
            <w:noWrap w:val="0"/>
            <w:vAlign w:val="center"/>
          </w:tcPr>
          <w:p w14:paraId="701CED27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42E24AB0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53" w:type="pct"/>
            <w:tcBorders>
              <w:right w:val="single" w:color="auto" w:sz="6" w:space="0"/>
            </w:tcBorders>
            <w:noWrap w:val="0"/>
            <w:vAlign w:val="center"/>
          </w:tcPr>
          <w:p w14:paraId="2494DF7F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63" w:type="pct"/>
            <w:tcBorders>
              <w:left w:val="single" w:color="auto" w:sz="6" w:space="0"/>
            </w:tcBorders>
            <w:shd w:val="clear"/>
            <w:noWrap w:val="0"/>
            <w:vAlign w:val="center"/>
          </w:tcPr>
          <w:p w14:paraId="577EF1C5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 w:eastAsia="宋体" w:cs="Times New Roman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346" w:type="pct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18A7CCB6">
            <w:pPr>
              <w:pStyle w:val="20"/>
              <w:bidi w:val="0"/>
              <w:ind w:left="21" w:leftChars="10" w:right="21" w:rightChars="10" w:firstLine="0" w:firstLineChars="0"/>
              <w:rPr>
                <w:rFonts w:hint="eastAsia" w:ascii="宋体" w:hAnsi="Courier New" w:eastAsia="宋体" w:cs="宋体"/>
                <w:b w:val="0"/>
                <w:color w:val="auto"/>
                <w:spacing w:val="-2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1.39</w:t>
            </w:r>
          </w:p>
        </w:tc>
        <w:tc>
          <w:tcPr>
            <w:tcW w:w="395" w:type="pct"/>
            <w:tcBorders>
              <w:left w:val="single" w:color="auto" w:sz="6" w:space="0"/>
            </w:tcBorders>
            <w:noWrap w:val="0"/>
            <w:vAlign w:val="center"/>
          </w:tcPr>
          <w:p w14:paraId="18E26E31">
            <w:pPr>
              <w:wordWrap w:val="0"/>
              <w:ind w:left="-107" w:leftChars="-51" w:right="-107" w:rightChars="-51"/>
              <w:jc w:val="center"/>
              <w:rPr>
                <w:rFonts w:hint="eastAsia" w:ascii="宋体" w:hAnsi="宋体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0</w:t>
            </w:r>
          </w:p>
        </w:tc>
        <w:tc>
          <w:tcPr>
            <w:tcW w:w="466" w:type="pct"/>
            <w:noWrap w:val="0"/>
            <w:vAlign w:val="center"/>
          </w:tcPr>
          <w:p w14:paraId="079CF007">
            <w:pPr>
              <w:pStyle w:val="29"/>
              <w:wordWrap w:val="0"/>
              <w:adjustRightInd w:val="0"/>
              <w:snapToGrid w:val="0"/>
              <w:jc w:val="center"/>
              <w:rPr>
                <w:rFonts w:hint="eastAsia" w:ascii="宋体" w:hAnsi="宋体" w:cs="宋体"/>
                <w:szCs w:val="21"/>
              </w:rPr>
            </w:pPr>
          </w:p>
        </w:tc>
      </w:tr>
    </w:tbl>
    <w:p w14:paraId="6835B60B">
      <w:pPr>
        <w:pStyle w:val="10"/>
        <w:widowControl/>
        <w:shd w:val="clear" w:color="auto" w:fill="FFFFFF"/>
        <w:spacing w:before="0" w:beforeAutospacing="0" w:after="0" w:afterAutospacing="0"/>
        <w:jc w:val="center"/>
        <w:rPr>
          <w:rFonts w:hint="eastAsia" w:ascii="宋体" w:hAnsi="宋体" w:cs="宋体"/>
          <w:b/>
          <w:sz w:val="21"/>
          <w:szCs w:val="21"/>
          <w:lang w:bidi="ar"/>
        </w:rPr>
      </w:pPr>
      <w:r>
        <w:rPr>
          <w:rFonts w:hint="eastAsia" w:ascii="宋体" w:hAnsi="宋体" w:cs="宋体"/>
          <w:b/>
          <w:sz w:val="21"/>
          <w:szCs w:val="21"/>
          <w:lang w:bidi="ar"/>
        </w:rPr>
        <w:br w:type="page"/>
      </w:r>
      <w:r>
        <w:rPr>
          <w:rFonts w:hint="eastAsia" w:ascii="宋体" w:hAnsi="宋体" w:cs="宋体"/>
          <w:b/>
          <w:sz w:val="21"/>
          <w:szCs w:val="21"/>
          <w:lang w:bidi="ar"/>
        </w:rPr>
        <w:t>表1</w:t>
      </w:r>
      <w:r>
        <w:rPr>
          <w:rFonts w:hint="eastAsia" w:ascii="宋体" w:hAnsi="宋体" w:cs="宋体"/>
          <w:b/>
          <w:sz w:val="21"/>
          <w:szCs w:val="21"/>
          <w:lang w:val="en-US" w:eastAsia="zh-CN" w:bidi="ar"/>
        </w:rPr>
        <w:t>4</w:t>
      </w:r>
      <w:r>
        <w:rPr>
          <w:rFonts w:hint="eastAsia" w:ascii="宋体" w:hAnsi="宋体" w:cs="宋体"/>
          <w:b/>
          <w:sz w:val="21"/>
          <w:szCs w:val="21"/>
          <w:lang w:bidi="ar"/>
        </w:rPr>
        <w:t xml:space="preserve">     建设项目自行监测及记录信息表</w:t>
      </w:r>
    </w:p>
    <w:tbl>
      <w:tblPr>
        <w:tblStyle w:val="12"/>
        <w:tblW w:w="14597" w:type="dxa"/>
        <w:jc w:val="center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3"/>
        <w:gridCol w:w="830"/>
        <w:gridCol w:w="1045"/>
        <w:gridCol w:w="1055"/>
        <w:gridCol w:w="858"/>
        <w:gridCol w:w="1370"/>
        <w:gridCol w:w="681"/>
        <w:gridCol w:w="983"/>
        <w:gridCol w:w="1105"/>
        <w:gridCol w:w="1101"/>
        <w:gridCol w:w="1755"/>
        <w:gridCol w:w="838"/>
        <w:gridCol w:w="1044"/>
        <w:gridCol w:w="624"/>
        <w:gridCol w:w="955"/>
      </w:tblGrid>
      <w:tr w14:paraId="591E2DC7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53" w:type="dxa"/>
            <w:noWrap w:val="0"/>
            <w:vAlign w:val="center"/>
          </w:tcPr>
          <w:p w14:paraId="2CF1015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序号</w:t>
            </w:r>
          </w:p>
        </w:tc>
        <w:tc>
          <w:tcPr>
            <w:tcW w:w="830" w:type="dxa"/>
            <w:noWrap w:val="0"/>
            <w:vAlign w:val="center"/>
          </w:tcPr>
          <w:p w14:paraId="03E9FCF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污染源类别/监测类别</w:t>
            </w:r>
          </w:p>
        </w:tc>
        <w:tc>
          <w:tcPr>
            <w:tcW w:w="1045" w:type="dxa"/>
            <w:noWrap w:val="0"/>
            <w:vAlign w:val="center"/>
          </w:tcPr>
          <w:p w14:paraId="3F69F6D8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排放口编号/监测点位</w:t>
            </w:r>
          </w:p>
        </w:tc>
        <w:tc>
          <w:tcPr>
            <w:tcW w:w="1055" w:type="dxa"/>
            <w:noWrap w:val="0"/>
            <w:vAlign w:val="center"/>
          </w:tcPr>
          <w:p w14:paraId="783D412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排放口名称/监测点位名称</w:t>
            </w:r>
          </w:p>
        </w:tc>
        <w:tc>
          <w:tcPr>
            <w:tcW w:w="858" w:type="dxa"/>
            <w:tcBorders>
              <w:right w:val="single" w:color="auto" w:sz="6" w:space="0"/>
            </w:tcBorders>
            <w:noWrap w:val="0"/>
            <w:vAlign w:val="center"/>
          </w:tcPr>
          <w:p w14:paraId="282B762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监测内容</w:t>
            </w:r>
          </w:p>
        </w:tc>
        <w:tc>
          <w:tcPr>
            <w:tcW w:w="1370" w:type="dxa"/>
            <w:tcBorders>
              <w:left w:val="single" w:color="auto" w:sz="6" w:space="0"/>
            </w:tcBorders>
            <w:noWrap w:val="0"/>
            <w:vAlign w:val="center"/>
          </w:tcPr>
          <w:p w14:paraId="1A3D7A10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污染物名称</w:t>
            </w:r>
          </w:p>
        </w:tc>
        <w:tc>
          <w:tcPr>
            <w:tcW w:w="681" w:type="dxa"/>
            <w:noWrap w:val="0"/>
            <w:vAlign w:val="center"/>
          </w:tcPr>
          <w:p w14:paraId="5E114A84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监测设施</w:t>
            </w:r>
          </w:p>
        </w:tc>
        <w:tc>
          <w:tcPr>
            <w:tcW w:w="983" w:type="dxa"/>
            <w:noWrap w:val="0"/>
            <w:vAlign w:val="center"/>
          </w:tcPr>
          <w:p w14:paraId="641A3E03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自动监测是否联网</w:t>
            </w:r>
          </w:p>
        </w:tc>
        <w:tc>
          <w:tcPr>
            <w:tcW w:w="1105" w:type="dxa"/>
            <w:noWrap w:val="0"/>
            <w:vAlign w:val="center"/>
          </w:tcPr>
          <w:p w14:paraId="01B154F7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自动监测仪器名称</w:t>
            </w:r>
          </w:p>
        </w:tc>
        <w:tc>
          <w:tcPr>
            <w:tcW w:w="1101" w:type="dxa"/>
            <w:noWrap w:val="0"/>
            <w:vAlign w:val="center"/>
          </w:tcPr>
          <w:p w14:paraId="2520079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自动监测设施安装位置</w:t>
            </w:r>
          </w:p>
        </w:tc>
        <w:tc>
          <w:tcPr>
            <w:tcW w:w="1755" w:type="dxa"/>
            <w:tcBorders>
              <w:right w:val="single" w:color="auto" w:sz="6" w:space="0"/>
            </w:tcBorders>
            <w:noWrap w:val="0"/>
            <w:vAlign w:val="center"/>
          </w:tcPr>
          <w:p w14:paraId="6C358D7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自动监测设施是否符合安装、运行、维护等管理要求</w:t>
            </w:r>
          </w:p>
        </w:tc>
        <w:tc>
          <w:tcPr>
            <w:tcW w:w="838" w:type="dxa"/>
            <w:tcBorders>
              <w:left w:val="single" w:color="auto" w:sz="6" w:space="0"/>
            </w:tcBorders>
            <w:noWrap w:val="0"/>
            <w:vAlign w:val="center"/>
          </w:tcPr>
          <w:p w14:paraId="05D2A129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手工监测采样方法及个数</w:t>
            </w:r>
          </w:p>
        </w:tc>
        <w:tc>
          <w:tcPr>
            <w:tcW w:w="1044" w:type="dxa"/>
            <w:tcBorders>
              <w:left w:val="single" w:color="auto" w:sz="6" w:space="0"/>
            </w:tcBorders>
            <w:noWrap w:val="0"/>
            <w:vAlign w:val="center"/>
          </w:tcPr>
          <w:p w14:paraId="4648CF5E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手工监测频次</w:t>
            </w:r>
          </w:p>
        </w:tc>
        <w:tc>
          <w:tcPr>
            <w:tcW w:w="624" w:type="dxa"/>
            <w:tcBorders>
              <w:right w:val="single" w:color="auto" w:sz="6" w:space="0"/>
            </w:tcBorders>
            <w:noWrap w:val="0"/>
            <w:vAlign w:val="center"/>
          </w:tcPr>
          <w:p w14:paraId="548D649A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手工测定方法</w:t>
            </w:r>
          </w:p>
        </w:tc>
        <w:tc>
          <w:tcPr>
            <w:tcW w:w="955" w:type="dxa"/>
            <w:tcBorders>
              <w:left w:val="single" w:color="auto" w:sz="6" w:space="0"/>
            </w:tcBorders>
            <w:noWrap w:val="0"/>
            <w:vAlign w:val="center"/>
          </w:tcPr>
          <w:p w14:paraId="255289B5">
            <w:pPr>
              <w:adjustRightInd w:val="0"/>
              <w:snapToGrid w:val="0"/>
              <w:ind w:left="-107" w:leftChars="-51" w:right="-107" w:rightChars="-51"/>
              <w:jc w:val="center"/>
              <w:rPr>
                <w:rFonts w:hint="eastAsia" w:ascii="宋体" w:hAnsi="宋体" w:cs="宋体"/>
                <w:b/>
                <w:color w:val="000000"/>
                <w:szCs w:val="21"/>
              </w:rPr>
            </w:pPr>
            <w:r>
              <w:rPr>
                <w:rFonts w:hint="eastAsia" w:ascii="宋体" w:hAnsi="宋体" w:cs="宋体"/>
                <w:b/>
                <w:color w:val="000000"/>
                <w:szCs w:val="21"/>
              </w:rPr>
              <w:t>其他信息</w:t>
            </w:r>
          </w:p>
        </w:tc>
      </w:tr>
      <w:tr w14:paraId="47D29F7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7D7D897A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</w:t>
            </w:r>
          </w:p>
        </w:tc>
        <w:tc>
          <w:tcPr>
            <w:tcW w:w="830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110706B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有组织废气</w:t>
            </w:r>
          </w:p>
        </w:tc>
        <w:tc>
          <w:tcPr>
            <w:tcW w:w="1045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6168848F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DA00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1055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779AB14A">
            <w:pPr>
              <w:ind w:left="-107" w:leftChars="-51" w:right="-107" w:rightChars="-51"/>
              <w:jc w:val="center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1#排气筒</w:t>
            </w:r>
          </w:p>
        </w:tc>
        <w:tc>
          <w:tcPr>
            <w:tcW w:w="858" w:type="dxa"/>
            <w:vMerge w:val="restart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1A1A7ECE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污染物浓</w:t>
            </w:r>
          </w:p>
          <w:p w14:paraId="0B4E3E07">
            <w:pPr>
              <w:ind w:left="-107" w:leftChars="-51" w:right="-107" w:rightChars="-51"/>
              <w:jc w:val="center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度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eastAsia="zh-CN"/>
              </w:rPr>
              <w:t>、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废气量</w:t>
            </w: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2A2072E3">
            <w:pPr>
              <w:pStyle w:val="2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default" w:ascii="宋体" w:hAnsi="Courier New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非甲烷总烃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23ED02CE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7677445D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14F85AE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3CA4AF8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6C4BB18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7BD69684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1888B7B3">
            <w:pPr>
              <w:ind w:left="-107" w:leftChars="-51" w:right="-107" w:rightChars="-51"/>
              <w:jc w:val="center"/>
              <w:rPr>
                <w:rFonts w:hint="eastAsia" w:ascii="宋体" w:hAnsi="宋体" w:eastAsiaTheme="minorEastAsia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6C7C79DD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8686FE9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</w:tr>
      <w:tr w14:paraId="6FF7978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vMerge w:val="continue"/>
            <w:tcBorders/>
            <w:noWrap w:val="0"/>
            <w:vAlign w:val="center"/>
          </w:tcPr>
          <w:p w14:paraId="38C8273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830" w:type="dxa"/>
            <w:vMerge w:val="continue"/>
            <w:tcBorders/>
            <w:noWrap w:val="0"/>
            <w:vAlign w:val="center"/>
          </w:tcPr>
          <w:p w14:paraId="06C07F4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vMerge w:val="continue"/>
            <w:tcBorders/>
            <w:noWrap w:val="0"/>
            <w:vAlign w:val="center"/>
          </w:tcPr>
          <w:p w14:paraId="5A868FAD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55" w:type="dxa"/>
            <w:vMerge w:val="continue"/>
            <w:tcBorders/>
            <w:noWrap w:val="0"/>
            <w:vAlign w:val="center"/>
          </w:tcPr>
          <w:p w14:paraId="5664D75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394474E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6933ABF9">
            <w:pPr>
              <w:pStyle w:val="20"/>
              <w:keepNext w:val="0"/>
              <w:keepLines w:val="0"/>
              <w:suppressLineNumbers w:val="0"/>
              <w:bidi w:val="0"/>
              <w:spacing w:before="0" w:beforeAutospacing="0" w:after="0" w:afterAutospacing="0"/>
              <w:ind w:left="21" w:leftChars="10" w:right="21" w:rightChars="10" w:firstLine="0" w:firstLineChars="0"/>
              <w:jc w:val="center"/>
              <w:rPr>
                <w:rFonts w:hint="eastAsia" w:ascii="Times New Roman" w:hAnsi="Times New Roman" w:eastAsia="宋体" w:cs="Times New Roman"/>
                <w:b w:val="0"/>
                <w:color w:val="auto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/>
                <w:color w:val="auto"/>
                <w:lang w:val="en-US" w:eastAsia="zh-CN"/>
              </w:rPr>
              <w:t>颗粒物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2840ED49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10C560E6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4C020E68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79247C47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/>
            <w:noWrap w:val="0"/>
            <w:vAlign w:val="center"/>
          </w:tcPr>
          <w:p w14:paraId="45C7073A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08F844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64C1756A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6AA2731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40B9304D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</w:tr>
      <w:tr w14:paraId="65D96E5C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vMerge w:val="continue"/>
            <w:tcBorders/>
            <w:noWrap w:val="0"/>
            <w:vAlign w:val="center"/>
          </w:tcPr>
          <w:p w14:paraId="5FF4429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830" w:type="dxa"/>
            <w:vMerge w:val="continue"/>
            <w:tcBorders/>
            <w:noWrap w:val="0"/>
            <w:vAlign w:val="center"/>
          </w:tcPr>
          <w:p w14:paraId="208A242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444A396D">
            <w:pPr>
              <w:ind w:left="-107" w:leftChars="-51" w:right="-107" w:rightChars="-51"/>
              <w:jc w:val="center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DA002</w:t>
            </w:r>
          </w:p>
        </w:tc>
        <w:tc>
          <w:tcPr>
            <w:tcW w:w="1055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34223244">
            <w:pPr>
              <w:ind w:left="-107" w:leftChars="-51" w:right="-107" w:rightChars="-51"/>
              <w:jc w:val="center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2#排气筒</w:t>
            </w:r>
          </w:p>
        </w:tc>
        <w:tc>
          <w:tcPr>
            <w:tcW w:w="858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0595ADB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45CE7290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颗粒物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5E5A6F4F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3B9EEDF1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40FBB08B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2641DD05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/>
            <w:noWrap w:val="0"/>
            <w:vAlign w:val="center"/>
          </w:tcPr>
          <w:p w14:paraId="57B8F763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19C07051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E033E4B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3B9E7FF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B3E483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</w:tr>
      <w:tr w14:paraId="013EDB85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vMerge w:val="continue"/>
            <w:tcBorders/>
            <w:noWrap w:val="0"/>
            <w:vAlign w:val="center"/>
          </w:tcPr>
          <w:p w14:paraId="2A5211E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830" w:type="dxa"/>
            <w:vMerge w:val="continue"/>
            <w:tcBorders/>
            <w:noWrap w:val="0"/>
            <w:vAlign w:val="center"/>
          </w:tcPr>
          <w:p w14:paraId="57EEBDC4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vMerge w:val="continue"/>
            <w:noWrap w:val="0"/>
            <w:vAlign w:val="center"/>
          </w:tcPr>
          <w:p w14:paraId="2616F52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55" w:type="dxa"/>
            <w:vMerge w:val="continue"/>
            <w:noWrap w:val="0"/>
            <w:vAlign w:val="center"/>
          </w:tcPr>
          <w:p w14:paraId="63203E4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342F3DB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49A8DDEA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二氧化硫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06D713B5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2CF79F81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33F61CD2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3ADC73D1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/>
            <w:noWrap w:val="0"/>
            <w:vAlign w:val="center"/>
          </w:tcPr>
          <w:p w14:paraId="321EBE18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977DF0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7D16111D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1E503BB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18C53D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</w:tr>
      <w:tr w14:paraId="7B3D55F9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vMerge w:val="continue"/>
            <w:tcBorders/>
            <w:noWrap w:val="0"/>
            <w:vAlign w:val="center"/>
          </w:tcPr>
          <w:p w14:paraId="0511F24B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830" w:type="dxa"/>
            <w:vMerge w:val="continue"/>
            <w:tcBorders/>
            <w:noWrap w:val="0"/>
            <w:vAlign w:val="center"/>
          </w:tcPr>
          <w:p w14:paraId="221A77F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vMerge w:val="continue"/>
            <w:noWrap w:val="0"/>
            <w:vAlign w:val="center"/>
          </w:tcPr>
          <w:p w14:paraId="257F145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55" w:type="dxa"/>
            <w:vMerge w:val="continue"/>
            <w:noWrap w:val="0"/>
            <w:vAlign w:val="center"/>
          </w:tcPr>
          <w:p w14:paraId="13A8F7D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437A274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6B8D965F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氮氧化物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67860530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57407A19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71BA1518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396EBE7C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/>
            <w:noWrap w:val="0"/>
            <w:vAlign w:val="center"/>
          </w:tcPr>
          <w:p w14:paraId="0E3FF0CF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5E9169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21B5000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508A9AF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A71099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</w:tr>
      <w:tr w14:paraId="4AB0ED06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vMerge w:val="continue"/>
            <w:tcBorders/>
            <w:noWrap w:val="0"/>
            <w:vAlign w:val="center"/>
          </w:tcPr>
          <w:p w14:paraId="34E1934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830" w:type="dxa"/>
            <w:vMerge w:val="continue"/>
            <w:tcBorders/>
            <w:noWrap w:val="0"/>
            <w:vAlign w:val="center"/>
          </w:tcPr>
          <w:p w14:paraId="3E10FAA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45" w:type="dxa"/>
            <w:vMerge w:val="continue"/>
            <w:noWrap w:val="0"/>
            <w:vAlign w:val="center"/>
          </w:tcPr>
          <w:p w14:paraId="7FC7846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055" w:type="dxa"/>
            <w:vMerge w:val="continue"/>
            <w:noWrap w:val="0"/>
            <w:vAlign w:val="center"/>
          </w:tcPr>
          <w:p w14:paraId="555E9A3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858" w:type="dxa"/>
            <w:vMerge w:val="continue"/>
            <w:tcBorders>
              <w:right w:val="single" w:color="auto" w:sz="6" w:space="0"/>
            </w:tcBorders>
            <w:noWrap w:val="0"/>
            <w:vAlign w:val="center"/>
          </w:tcPr>
          <w:p w14:paraId="343CBBBA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51527CD">
            <w:pPr>
              <w:pStyle w:val="19"/>
              <w:bidi w:val="0"/>
              <w:ind w:firstLine="0" w:firstLineChars="0"/>
              <w:rPr>
                <w:rFonts w:hint="eastAsia" w:ascii="Times New Roman" w:hAnsi="Times New Roman" w:eastAsia="宋体" w:cs="Times New Roman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/>
                <w:lang w:val="en-US" w:eastAsia="zh-CN"/>
              </w:rPr>
              <w:t>非甲烷总烃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1DADE531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36CF9E04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134BA834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/>
            <w:noWrap w:val="0"/>
            <w:vAlign w:val="center"/>
          </w:tcPr>
          <w:p w14:paraId="7943A4B4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/>
            <w:noWrap w:val="0"/>
            <w:vAlign w:val="center"/>
          </w:tcPr>
          <w:p w14:paraId="1EF47298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1F2BABCE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5342B38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59A3E42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116918D1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</w:tr>
      <w:tr w14:paraId="020FA49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353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7026F127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830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71C5BCC4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无组织废气</w:t>
            </w:r>
          </w:p>
        </w:tc>
        <w:tc>
          <w:tcPr>
            <w:tcW w:w="1045" w:type="dxa"/>
            <w:vMerge w:val="restart"/>
            <w:tcBorders>
              <w:top w:val="single" w:color="auto" w:sz="6" w:space="0"/>
            </w:tcBorders>
            <w:noWrap w:val="0"/>
            <w:vAlign w:val="center"/>
          </w:tcPr>
          <w:p w14:paraId="3F09B1A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noWrap w:val="0"/>
            <w:vAlign w:val="center"/>
          </w:tcPr>
          <w:p w14:paraId="0569541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厂界</w:t>
            </w:r>
          </w:p>
        </w:tc>
        <w:tc>
          <w:tcPr>
            <w:tcW w:w="858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32510017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污染物浓度</w:t>
            </w: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689E9A84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非甲烷总烃、颗粒物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2A1B18F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3103997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2B7DD90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7328FB32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A52E2E6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701B6695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11411F09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vMerge w:val="restart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207F4EBC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955" w:type="dxa"/>
            <w:vMerge w:val="restart"/>
            <w:tcBorders>
              <w:top w:val="single" w:color="auto" w:sz="6" w:space="0"/>
              <w:left w:val="single" w:color="auto" w:sz="6" w:space="0"/>
            </w:tcBorders>
            <w:noWrap w:val="0"/>
            <w:vAlign w:val="center"/>
          </w:tcPr>
          <w:p w14:paraId="22A12A76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</w:tr>
      <w:tr w14:paraId="6EE20BA2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73" w:hRule="atLeast"/>
          <w:jc w:val="center"/>
        </w:trPr>
        <w:tc>
          <w:tcPr>
            <w:tcW w:w="353" w:type="dxa"/>
            <w:vMerge w:val="continue"/>
            <w:tcBorders>
              <w:bottom w:val="single" w:color="auto" w:sz="6" w:space="0"/>
            </w:tcBorders>
            <w:noWrap w:val="0"/>
            <w:vAlign w:val="center"/>
          </w:tcPr>
          <w:p w14:paraId="0FEEDE82">
            <w:pPr>
              <w:ind w:left="-107" w:leftChars="-51" w:right="-107" w:rightChars="-51"/>
              <w:jc w:val="center"/>
            </w:pPr>
          </w:p>
        </w:tc>
        <w:tc>
          <w:tcPr>
            <w:tcW w:w="830" w:type="dxa"/>
            <w:vMerge w:val="continue"/>
            <w:noWrap w:val="0"/>
            <w:vAlign w:val="center"/>
          </w:tcPr>
          <w:p w14:paraId="6B15A926">
            <w:pPr>
              <w:ind w:left="-107" w:leftChars="-51" w:right="-107" w:rightChars="-51"/>
              <w:jc w:val="center"/>
            </w:pPr>
          </w:p>
        </w:tc>
        <w:tc>
          <w:tcPr>
            <w:tcW w:w="1045" w:type="dxa"/>
            <w:vMerge w:val="continue"/>
            <w:noWrap w:val="0"/>
            <w:vAlign w:val="center"/>
          </w:tcPr>
          <w:p w14:paraId="61EA3BCC">
            <w:pPr>
              <w:ind w:left="-107" w:leftChars="-51" w:right="-107" w:rightChars="-51"/>
              <w:jc w:val="center"/>
            </w:pPr>
          </w:p>
        </w:tc>
        <w:tc>
          <w:tcPr>
            <w:tcW w:w="1055" w:type="dxa"/>
            <w:tcBorders>
              <w:top w:val="single" w:color="auto" w:sz="6" w:space="0"/>
            </w:tcBorders>
            <w:noWrap w:val="0"/>
            <w:vAlign w:val="center"/>
          </w:tcPr>
          <w:p w14:paraId="68717B7E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厂区</w:t>
            </w:r>
          </w:p>
        </w:tc>
        <w:tc>
          <w:tcPr>
            <w:tcW w:w="858" w:type="dxa"/>
            <w:tcBorders>
              <w:top w:val="single" w:color="auto" w:sz="6" w:space="0"/>
              <w:right w:val="single" w:color="auto" w:sz="6" w:space="0"/>
            </w:tcBorders>
            <w:noWrap w:val="0"/>
            <w:vAlign w:val="center"/>
          </w:tcPr>
          <w:p w14:paraId="54F4123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污染物浓度</w:t>
            </w: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460BD72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非甲烷总烃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487EB080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7272F795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624B900A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34DF96EF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22F92715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0302E41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C29E581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vMerge w:val="continue"/>
            <w:tcBorders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17443257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  <w:tc>
          <w:tcPr>
            <w:tcW w:w="955" w:type="dxa"/>
            <w:vMerge w:val="continue"/>
            <w:tcBorders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3AD14D44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</w:pPr>
          </w:p>
        </w:tc>
      </w:tr>
      <w:tr w14:paraId="1BEA8A0D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tcBorders>
              <w:top w:val="single" w:color="auto" w:sz="6" w:space="0"/>
              <w:bottom w:val="single" w:color="auto" w:sz="6" w:space="0"/>
            </w:tcBorders>
            <w:noWrap w:val="0"/>
            <w:vAlign w:val="center"/>
          </w:tcPr>
          <w:p w14:paraId="2E37A251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830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71CFC5A6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噪声</w:t>
            </w:r>
          </w:p>
        </w:tc>
        <w:tc>
          <w:tcPr>
            <w:tcW w:w="104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2FD4E349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05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31DAC654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厂界四周</w:t>
            </w:r>
          </w:p>
        </w:tc>
        <w:tc>
          <w:tcPr>
            <w:tcW w:w="858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6EDB937E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声强</w:t>
            </w: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AC4D73E">
            <w:pPr>
              <w:ind w:left="-107" w:leftChars="-51" w:right="-107" w:rightChars="-51"/>
              <w:jc w:val="center"/>
              <w:rPr>
                <w:rFonts w:hint="default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Leq(A)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603E7184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7F489CFF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1DCF4DE9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C52D8BA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3191F081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3202BCD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昼夜各</w:t>
            </w:r>
          </w:p>
          <w:p w14:paraId="5CB36927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一次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4BBABC95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一季度一次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51F8F2E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78523F2A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highlight w:val="yellow"/>
              </w:rPr>
            </w:pPr>
          </w:p>
        </w:tc>
      </w:tr>
      <w:tr w14:paraId="636AE8FB"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4" w:hRule="atLeast"/>
          <w:jc w:val="center"/>
        </w:trPr>
        <w:tc>
          <w:tcPr>
            <w:tcW w:w="353" w:type="dxa"/>
            <w:tcBorders>
              <w:top w:val="single" w:color="auto" w:sz="6" w:space="0"/>
            </w:tcBorders>
            <w:noWrap w:val="0"/>
            <w:vAlign w:val="center"/>
          </w:tcPr>
          <w:p w14:paraId="112A6AF2">
            <w:pPr>
              <w:ind w:left="-107" w:leftChars="-51" w:right="-107" w:rightChars="-51"/>
              <w:jc w:val="center"/>
              <w:rPr>
                <w:rFonts w:hint="default" w:ascii="宋体" w:hAnsi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830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34A91201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废水</w:t>
            </w:r>
          </w:p>
        </w:tc>
        <w:tc>
          <w:tcPr>
            <w:tcW w:w="104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098EC698">
            <w:pPr>
              <w:ind w:left="-107" w:leftChars="-51" w:right="-107" w:rightChars="-51"/>
              <w:jc w:val="center"/>
              <w:rPr>
                <w:rFonts w:hint="eastAsia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/</w:t>
            </w:r>
          </w:p>
        </w:tc>
        <w:tc>
          <w:tcPr>
            <w:tcW w:w="1055" w:type="dxa"/>
            <w:tcBorders>
              <w:top w:val="single" w:color="auto" w:sz="6" w:space="0"/>
            </w:tcBorders>
            <w:shd w:val="clear" w:color="auto" w:fill="auto"/>
            <w:noWrap w:val="0"/>
            <w:vAlign w:val="center"/>
          </w:tcPr>
          <w:p w14:paraId="6FEE1E7F">
            <w:pPr>
              <w:ind w:left="-107" w:leftChars="-51" w:right="-107" w:rightChars="-51"/>
              <w:jc w:val="center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污水总排口</w:t>
            </w:r>
          </w:p>
        </w:tc>
        <w:tc>
          <w:tcPr>
            <w:tcW w:w="858" w:type="dxa"/>
            <w:tcBorders>
              <w:top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53E2BF5B">
            <w:pPr>
              <w:ind w:left="-107" w:leftChars="-51" w:right="-107" w:rightChars="-51"/>
              <w:jc w:val="center"/>
              <w:rPr>
                <w:rFonts w:hint="default" w:ascii="宋体" w:hAnsi="宋体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污染物浓度</w:t>
            </w:r>
          </w:p>
        </w:tc>
        <w:tc>
          <w:tcPr>
            <w:tcW w:w="1370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8324670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/>
              </w:rPr>
              <w:t>pH、</w:t>
            </w:r>
            <w:r>
              <w:rPr>
                <w:rFonts w:hint="default"/>
              </w:rPr>
              <w:t>COD</w:t>
            </w:r>
            <w:r>
              <w:rPr>
                <w:rFonts w:hint="default"/>
                <w:highlight w:val="none"/>
              </w:rPr>
              <w:t>、</w:t>
            </w:r>
            <w:r>
              <w:rPr>
                <w:rFonts w:hint="eastAsia"/>
                <w:highlight w:val="none"/>
              </w:rPr>
              <w:t>BOD</w:t>
            </w:r>
            <w:r>
              <w:rPr>
                <w:rFonts w:hint="eastAsia"/>
                <w:highlight w:val="none"/>
                <w:vertAlign w:val="subscript"/>
              </w:rPr>
              <w:t>5</w:t>
            </w:r>
            <w:r>
              <w:rPr>
                <w:rFonts w:hint="default"/>
                <w:highlight w:val="none"/>
              </w:rPr>
              <w:t>、NH</w:t>
            </w:r>
            <w:r>
              <w:rPr>
                <w:rFonts w:hint="default"/>
                <w:highlight w:val="none"/>
                <w:vertAlign w:val="subscript"/>
              </w:rPr>
              <w:t>3</w:t>
            </w:r>
            <w:r>
              <w:rPr>
                <w:rFonts w:hint="default"/>
                <w:highlight w:val="none"/>
              </w:rPr>
              <w:t>-N</w:t>
            </w:r>
            <w:r>
              <w:rPr>
                <w:rFonts w:hint="default"/>
              </w:rPr>
              <w:t>、SS</w:t>
            </w:r>
          </w:p>
        </w:tc>
        <w:tc>
          <w:tcPr>
            <w:tcW w:w="68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11A2EC33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手工</w:t>
            </w:r>
          </w:p>
        </w:tc>
        <w:tc>
          <w:tcPr>
            <w:tcW w:w="983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0529F785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5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177DEC1E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101" w:type="dxa"/>
            <w:tcBorders>
              <w:top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67BDFBFA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1755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shd w:val="clear" w:color="auto" w:fill="auto"/>
            <w:noWrap w:val="0"/>
            <w:vAlign w:val="center"/>
          </w:tcPr>
          <w:p w14:paraId="7B40FEE7">
            <w:pPr>
              <w:ind w:left="-107" w:leftChars="-51" w:right="-107" w:rightChars="-51"/>
              <w:jc w:val="center"/>
              <w:rPr>
                <w:rFonts w:hint="eastAsia" w:ascii="宋体" w:hAnsi="宋体" w:eastAsia="宋体" w:cs="Times New Roman"/>
                <w:color w:val="000000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/</w:t>
            </w:r>
          </w:p>
        </w:tc>
        <w:tc>
          <w:tcPr>
            <w:tcW w:w="838" w:type="dxa"/>
            <w:tcBorders>
              <w:left w:val="single" w:color="auto" w:sz="6" w:space="0"/>
            </w:tcBorders>
            <w:shd w:val="clear" w:color="auto" w:fill="auto"/>
            <w:noWrap w:val="0"/>
            <w:vAlign w:val="center"/>
          </w:tcPr>
          <w:p w14:paraId="69E187B8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非连续采样 至少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3</w:t>
            </w:r>
            <w:r>
              <w:rPr>
                <w:rFonts w:hint="eastAsia" w:ascii="宋体" w:hAnsi="宋体"/>
                <w:color w:val="000000"/>
                <w:sz w:val="18"/>
                <w:szCs w:val="18"/>
              </w:rPr>
              <w:t>个</w:t>
            </w:r>
          </w:p>
        </w:tc>
        <w:tc>
          <w:tcPr>
            <w:tcW w:w="104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shd w:val="clear" w:color="auto" w:fill="auto"/>
            <w:noWrap w:val="0"/>
            <w:vAlign w:val="center"/>
          </w:tcPr>
          <w:p w14:paraId="54D948C3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</w:rPr>
            </w:pPr>
            <w:r>
              <w:rPr>
                <w:rFonts w:hint="eastAsia" w:ascii="宋体" w:hAnsi="宋体"/>
                <w:color w:val="000000"/>
                <w:sz w:val="18"/>
                <w:szCs w:val="18"/>
              </w:rPr>
              <w:t>1次/</w:t>
            </w:r>
            <w:r>
              <w:rPr>
                <w:rFonts w:hint="eastAsia" w:ascii="宋体" w:hAnsi="宋体"/>
                <w:color w:val="000000"/>
                <w:sz w:val="18"/>
                <w:szCs w:val="18"/>
                <w:lang w:val="en-US" w:eastAsia="zh-CN"/>
              </w:rPr>
              <w:t>年</w:t>
            </w:r>
          </w:p>
        </w:tc>
        <w:tc>
          <w:tcPr>
            <w:tcW w:w="624" w:type="dxa"/>
            <w:tcBorders>
              <w:top w:val="single" w:color="auto" w:sz="6" w:space="0"/>
              <w:bottom w:val="single" w:color="auto" w:sz="6" w:space="0"/>
              <w:right w:val="single" w:color="auto" w:sz="6" w:space="0"/>
            </w:tcBorders>
            <w:noWrap w:val="0"/>
            <w:vAlign w:val="center"/>
          </w:tcPr>
          <w:p w14:paraId="40B9703C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highlight w:val="yellow"/>
              </w:rPr>
            </w:pPr>
          </w:p>
        </w:tc>
        <w:tc>
          <w:tcPr>
            <w:tcW w:w="955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</w:tcBorders>
            <w:noWrap w:val="0"/>
            <w:vAlign w:val="center"/>
          </w:tcPr>
          <w:p w14:paraId="0DAC4781">
            <w:pPr>
              <w:ind w:left="-107" w:leftChars="-51" w:right="-107" w:rightChars="-51"/>
              <w:jc w:val="center"/>
              <w:rPr>
                <w:rFonts w:hint="eastAsia" w:ascii="宋体" w:hAnsi="宋体"/>
                <w:color w:val="000000"/>
                <w:sz w:val="18"/>
                <w:szCs w:val="18"/>
                <w:highlight w:val="yellow"/>
              </w:rPr>
            </w:pPr>
          </w:p>
        </w:tc>
      </w:tr>
    </w:tbl>
    <w:p w14:paraId="738CA427">
      <w:pPr>
        <w:pStyle w:val="15"/>
        <w:bidi w:val="0"/>
        <w:ind w:left="0" w:leftChars="0" w:firstLine="0" w:firstLineChars="0"/>
        <w:rPr>
          <w:rFonts w:hint="default"/>
          <w:sz w:val="24"/>
          <w:lang w:val="en-US" w:eastAsia="zh-CN"/>
        </w:rPr>
      </w:pPr>
    </w:p>
    <w:sectPr>
      <w:pgSz w:w="16838" w:h="11906" w:orient="landscape"/>
      <w:pgMar w:top="1803" w:right="1440" w:bottom="1803" w:left="1440" w:header="851" w:footer="992" w:gutter="0"/>
      <w:cols w:space="0" w:num="1"/>
      <w:rtlGutter w:val="0"/>
      <w:docGrid w:type="lines" w:linePitch="319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8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system">
    <w:altName w:val="AMGD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MGDT">
    <w:panose1 w:val="02000400000000000000"/>
    <w:charset w:val="00"/>
    <w:family w:val="auto"/>
    <w:pitch w:val="default"/>
    <w:sig w:usb0="80000003" w:usb1="1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hyphenationZone w:val="360"/>
  <w:drawingGridVerticalSpacing w:val="159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FmZWIzNDg2MmIzZjExOTIzMmViNTBmYTMwYTk0ZWYifQ=="/>
    <w:docVar w:name="KSO_WPS_MARK_KEY" w:val="8334d824-9b3d-4479-bda3-7a3343e98fff"/>
  </w:docVars>
  <w:rsids>
    <w:rsidRoot w:val="00A33AB4"/>
    <w:rsid w:val="001C103A"/>
    <w:rsid w:val="003C4D6D"/>
    <w:rsid w:val="00621056"/>
    <w:rsid w:val="00776AEB"/>
    <w:rsid w:val="008C1960"/>
    <w:rsid w:val="009037C6"/>
    <w:rsid w:val="00A33AB4"/>
    <w:rsid w:val="00AD2A3A"/>
    <w:rsid w:val="00B338F5"/>
    <w:rsid w:val="00C71891"/>
    <w:rsid w:val="00D95D9E"/>
    <w:rsid w:val="00E208A4"/>
    <w:rsid w:val="00EC24A3"/>
    <w:rsid w:val="014727C6"/>
    <w:rsid w:val="014F16EF"/>
    <w:rsid w:val="026D3C61"/>
    <w:rsid w:val="02744546"/>
    <w:rsid w:val="030244A8"/>
    <w:rsid w:val="03194B3F"/>
    <w:rsid w:val="0398303D"/>
    <w:rsid w:val="041E51AB"/>
    <w:rsid w:val="051B056F"/>
    <w:rsid w:val="053A0288"/>
    <w:rsid w:val="06E4620D"/>
    <w:rsid w:val="06F4199D"/>
    <w:rsid w:val="09C57E06"/>
    <w:rsid w:val="0AFE041F"/>
    <w:rsid w:val="0BAF36B1"/>
    <w:rsid w:val="0D8853B5"/>
    <w:rsid w:val="0D9F3AA8"/>
    <w:rsid w:val="0DC20EF7"/>
    <w:rsid w:val="0E343A6A"/>
    <w:rsid w:val="0E8D4C42"/>
    <w:rsid w:val="0EC97147"/>
    <w:rsid w:val="0F2D6641"/>
    <w:rsid w:val="103442B7"/>
    <w:rsid w:val="11813316"/>
    <w:rsid w:val="12DB1D8E"/>
    <w:rsid w:val="1337348E"/>
    <w:rsid w:val="137E1987"/>
    <w:rsid w:val="15770B26"/>
    <w:rsid w:val="15E02BDD"/>
    <w:rsid w:val="161D41C0"/>
    <w:rsid w:val="174C2EA7"/>
    <w:rsid w:val="17EB2D8F"/>
    <w:rsid w:val="182E6306"/>
    <w:rsid w:val="1A5F124B"/>
    <w:rsid w:val="1B7E73BD"/>
    <w:rsid w:val="1D923F97"/>
    <w:rsid w:val="1E343ECE"/>
    <w:rsid w:val="20442425"/>
    <w:rsid w:val="23681A52"/>
    <w:rsid w:val="23F15AB5"/>
    <w:rsid w:val="23FF0577"/>
    <w:rsid w:val="259836DC"/>
    <w:rsid w:val="26347E93"/>
    <w:rsid w:val="280F4743"/>
    <w:rsid w:val="28782614"/>
    <w:rsid w:val="29CB4B84"/>
    <w:rsid w:val="2A8C5F88"/>
    <w:rsid w:val="2AF156DC"/>
    <w:rsid w:val="2BFF68E8"/>
    <w:rsid w:val="2C8848A3"/>
    <w:rsid w:val="2DA302DF"/>
    <w:rsid w:val="31AC5AEC"/>
    <w:rsid w:val="32412EE2"/>
    <w:rsid w:val="32AD041D"/>
    <w:rsid w:val="32E52CDB"/>
    <w:rsid w:val="34D85CB2"/>
    <w:rsid w:val="373325B4"/>
    <w:rsid w:val="3855374B"/>
    <w:rsid w:val="3C6B52A3"/>
    <w:rsid w:val="3C977943"/>
    <w:rsid w:val="3CC33FAA"/>
    <w:rsid w:val="3ECE6408"/>
    <w:rsid w:val="427146AF"/>
    <w:rsid w:val="427D59FD"/>
    <w:rsid w:val="42920CC8"/>
    <w:rsid w:val="42B820E3"/>
    <w:rsid w:val="42F06848"/>
    <w:rsid w:val="43CE7F7C"/>
    <w:rsid w:val="440C05C7"/>
    <w:rsid w:val="44206118"/>
    <w:rsid w:val="466E34EB"/>
    <w:rsid w:val="4992181A"/>
    <w:rsid w:val="4B506C5E"/>
    <w:rsid w:val="4C111CE9"/>
    <w:rsid w:val="4E1B4D0A"/>
    <w:rsid w:val="500B7140"/>
    <w:rsid w:val="53535FE9"/>
    <w:rsid w:val="53E9230F"/>
    <w:rsid w:val="551A191B"/>
    <w:rsid w:val="580F3612"/>
    <w:rsid w:val="59C15B97"/>
    <w:rsid w:val="5B3605FE"/>
    <w:rsid w:val="5C4E1BBE"/>
    <w:rsid w:val="5CFE48C3"/>
    <w:rsid w:val="5D6C2002"/>
    <w:rsid w:val="6028345A"/>
    <w:rsid w:val="60FB1489"/>
    <w:rsid w:val="6122296A"/>
    <w:rsid w:val="62231516"/>
    <w:rsid w:val="63200DA3"/>
    <w:rsid w:val="65174654"/>
    <w:rsid w:val="65205637"/>
    <w:rsid w:val="66820ED6"/>
    <w:rsid w:val="67FA5C4A"/>
    <w:rsid w:val="68084260"/>
    <w:rsid w:val="6A2D6536"/>
    <w:rsid w:val="6B7B4A2E"/>
    <w:rsid w:val="6EBD1E9F"/>
    <w:rsid w:val="6F4636A3"/>
    <w:rsid w:val="70154700"/>
    <w:rsid w:val="71E23901"/>
    <w:rsid w:val="721927EC"/>
    <w:rsid w:val="7486493C"/>
    <w:rsid w:val="75A9511B"/>
    <w:rsid w:val="76CE6791"/>
    <w:rsid w:val="77337527"/>
    <w:rsid w:val="77CD033F"/>
    <w:rsid w:val="77DB1954"/>
    <w:rsid w:val="77E068AA"/>
    <w:rsid w:val="77FE0141"/>
    <w:rsid w:val="78436C2C"/>
    <w:rsid w:val="78F9159B"/>
    <w:rsid w:val="795F5E93"/>
    <w:rsid w:val="79A80003"/>
    <w:rsid w:val="79B63517"/>
    <w:rsid w:val="7B253E6C"/>
    <w:rsid w:val="7BA0756B"/>
    <w:rsid w:val="7BB71B47"/>
    <w:rsid w:val="7CF21E94"/>
    <w:rsid w:val="7D536EE4"/>
    <w:rsid w:val="7E2A7F3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qFormat="1"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qFormat="1"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qFormat="1" w:uiPriority="99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2"/>
    <w:basedOn w:val="1"/>
    <w:next w:val="1"/>
    <w:unhideWhenUsed/>
    <w:qFormat/>
    <w:uiPriority w:val="0"/>
    <w:pPr>
      <w:spacing w:line="480" w:lineRule="exact"/>
      <w:outlineLvl w:val="1"/>
    </w:pPr>
    <w:rPr>
      <w:rFonts w:ascii="Times New Roman" w:hAnsi="Times New Roman" w:cs="Times New Roman"/>
      <w:b/>
      <w:sz w:val="28"/>
      <w:szCs w:val="28"/>
    </w:rPr>
  </w:style>
  <w:style w:type="character" w:default="1" w:styleId="14">
    <w:name w:val="Default Paragraph Font"/>
    <w:semiHidden/>
    <w:qFormat/>
    <w:uiPriority w:val="0"/>
  </w:style>
  <w:style w:type="table" w:default="1" w:styleId="1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annotation text"/>
    <w:basedOn w:val="1"/>
    <w:qFormat/>
    <w:uiPriority w:val="0"/>
    <w:pPr>
      <w:jc w:val="left"/>
    </w:pPr>
  </w:style>
  <w:style w:type="paragraph" w:styleId="4">
    <w:name w:val="Salutation"/>
    <w:basedOn w:val="1"/>
    <w:next w:val="1"/>
    <w:unhideWhenUsed/>
    <w:qFormat/>
    <w:uiPriority w:val="99"/>
    <w:rPr>
      <w:sz w:val="21"/>
    </w:rPr>
  </w:style>
  <w:style w:type="paragraph" w:styleId="5">
    <w:name w:val="Body Text"/>
    <w:basedOn w:val="1"/>
    <w:next w:val="1"/>
    <w:qFormat/>
    <w:uiPriority w:val="0"/>
    <w:pPr>
      <w:jc w:val="left"/>
    </w:pPr>
    <w:rPr>
      <w:rFonts w:ascii="宋体" w:hAnsi="宋体"/>
      <w:sz w:val="24"/>
    </w:rPr>
  </w:style>
  <w:style w:type="paragraph" w:styleId="6">
    <w:name w:val="Body Text Indent"/>
    <w:basedOn w:val="1"/>
    <w:next w:val="7"/>
    <w:qFormat/>
    <w:uiPriority w:val="0"/>
    <w:pPr>
      <w:spacing w:line="400" w:lineRule="exact"/>
      <w:ind w:firstLine="630"/>
    </w:pPr>
    <w:rPr>
      <w:rFonts w:ascii="Times New Roman" w:hAnsi="Times New Roman"/>
      <w:sz w:val="32"/>
    </w:rPr>
  </w:style>
  <w:style w:type="paragraph" w:styleId="7">
    <w:name w:val="toc 9"/>
    <w:next w:val="1"/>
    <w:qFormat/>
    <w:uiPriority w:val="0"/>
    <w:pPr>
      <w:wordWrap w:val="0"/>
      <w:ind w:left="2975"/>
      <w:jc w:val="both"/>
    </w:pPr>
    <w:rPr>
      <w:rFonts w:ascii="Times New Roman" w:hAnsi="Times New Roman" w:eastAsia="宋体" w:cs="Times New Roman"/>
      <w:snapToGrid w:val="0"/>
      <w:kern w:val="2"/>
      <w:sz w:val="21"/>
      <w:szCs w:val="22"/>
      <w:lang w:val="en-US" w:eastAsia="zh-CN" w:bidi="ar-SA"/>
    </w:rPr>
  </w:style>
  <w:style w:type="paragraph" w:styleId="8">
    <w:name w:val="Plain Text"/>
    <w:basedOn w:val="1"/>
    <w:next w:val="4"/>
    <w:unhideWhenUsed/>
    <w:qFormat/>
    <w:uiPriority w:val="0"/>
    <w:rPr>
      <w:rFonts w:hint="eastAsia" w:ascii="宋体" w:hAnsi="Courier New"/>
    </w:rPr>
  </w:style>
  <w:style w:type="paragraph" w:styleId="9">
    <w:name w:val="table of figures"/>
    <w:basedOn w:val="1"/>
    <w:next w:val="1"/>
    <w:qFormat/>
    <w:uiPriority w:val="0"/>
    <w:pPr>
      <w:ind w:left="200" w:leftChars="200" w:hanging="200" w:hangingChars="200"/>
    </w:pPr>
  </w:style>
  <w:style w:type="paragraph" w:styleId="10">
    <w:name w:val="Normal (Web)"/>
    <w:basedOn w:val="1"/>
    <w:qFormat/>
    <w:uiPriority w:val="0"/>
    <w:pPr>
      <w:spacing w:before="100" w:beforeAutospacing="1" w:after="100" w:afterAutospacing="1"/>
      <w:ind w:left="0" w:right="0"/>
      <w:jc w:val="left"/>
    </w:pPr>
    <w:rPr>
      <w:kern w:val="0"/>
      <w:sz w:val="24"/>
      <w:lang w:val="en-US" w:eastAsia="zh-CN" w:bidi="ar"/>
    </w:rPr>
  </w:style>
  <w:style w:type="paragraph" w:styleId="11">
    <w:name w:val="Body Text First Indent 2"/>
    <w:basedOn w:val="6"/>
    <w:next w:val="1"/>
    <w:unhideWhenUsed/>
    <w:qFormat/>
    <w:uiPriority w:val="99"/>
    <w:pPr>
      <w:spacing w:after="120" w:line="240" w:lineRule="auto"/>
      <w:ind w:left="420" w:leftChars="200" w:firstLine="420"/>
    </w:pPr>
    <w:rPr>
      <w:sz w:val="21"/>
    </w:rPr>
  </w:style>
  <w:style w:type="table" w:styleId="13">
    <w:name w:val="Table Grid"/>
    <w:basedOn w:val="1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5">
    <w:name w:val="正文最终"/>
    <w:qFormat/>
    <w:uiPriority w:val="0"/>
    <w:pPr>
      <w:widowControl w:val="0"/>
      <w:snapToGrid w:val="0"/>
      <w:spacing w:line="360" w:lineRule="auto"/>
      <w:ind w:firstLine="200" w:firstLineChars="200"/>
      <w:jc w:val="left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16">
    <w:name w:val="Default"/>
    <w:qFormat/>
    <w:uiPriority w:val="0"/>
    <w:pPr>
      <w:widowControl w:val="0"/>
      <w:autoSpaceDE w:val="0"/>
      <w:autoSpaceDN w:val="0"/>
    </w:pPr>
    <w:rPr>
      <w:rFonts w:hint="eastAsia" w:ascii="黑体" w:hAnsi="黑体" w:eastAsia="黑体" w:cs="Times New Roman"/>
      <w:color w:val="000000"/>
      <w:sz w:val="24"/>
      <w:lang w:val="en-US" w:eastAsia="zh-CN" w:bidi="ar-SA"/>
    </w:rPr>
  </w:style>
  <w:style w:type="paragraph" w:customStyle="1" w:styleId="17">
    <w:name w:val="表格文字"/>
    <w:basedOn w:val="5"/>
    <w:qFormat/>
    <w:uiPriority w:val="0"/>
    <w:pPr>
      <w:adjustRightInd w:val="0"/>
      <w:snapToGrid w:val="0"/>
      <w:spacing w:after="0"/>
      <w:jc w:val="center"/>
    </w:pPr>
    <w:rPr>
      <w:sz w:val="21"/>
      <w:szCs w:val="21"/>
    </w:rPr>
  </w:style>
  <w:style w:type="paragraph" w:customStyle="1" w:styleId="18">
    <w:name w:val="正文_3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19">
    <w:name w:val="表内最终版"/>
    <w:basedOn w:val="15"/>
    <w:unhideWhenUsed/>
    <w:qFormat/>
    <w:uiPriority w:val="0"/>
    <w:pPr>
      <w:adjustRightInd w:val="0"/>
      <w:spacing w:line="240" w:lineRule="auto"/>
      <w:ind w:firstLine="0" w:firstLineChars="0"/>
      <w:jc w:val="center"/>
      <w:textAlignment w:val="baseline"/>
    </w:pPr>
    <w:rPr>
      <w:rFonts w:ascii="Times New Roman" w:hAnsi="Times New Roman" w:eastAsia="宋体"/>
      <w:sz w:val="21"/>
    </w:rPr>
  </w:style>
  <w:style w:type="paragraph" w:customStyle="1" w:styleId="20">
    <w:name w:val="五号居中一倍行距"/>
    <w:basedOn w:val="21"/>
    <w:next w:val="1"/>
    <w:unhideWhenUsed/>
    <w:qFormat/>
    <w:uiPriority w:val="0"/>
    <w:pPr>
      <w:snapToGrid w:val="0"/>
      <w:ind w:left="24" w:leftChars="10" w:right="24" w:rightChars="10"/>
    </w:pPr>
    <w:rPr>
      <w:b w:val="0"/>
      <w:sz w:val="21"/>
      <w:szCs w:val="21"/>
    </w:rPr>
  </w:style>
  <w:style w:type="paragraph" w:customStyle="1" w:styleId="21">
    <w:name w:val="表格标题"/>
    <w:basedOn w:val="8"/>
    <w:next w:val="22"/>
    <w:qFormat/>
    <w:uiPriority w:val="0"/>
    <w:pPr>
      <w:spacing w:line="240" w:lineRule="auto"/>
      <w:ind w:firstLine="0" w:firstLineChars="0"/>
      <w:jc w:val="center"/>
    </w:pPr>
    <w:rPr>
      <w:rFonts w:ascii="Times New Roman" w:hAnsi="Times New Roman" w:eastAsia="宋体"/>
      <w:b/>
      <w:sz w:val="21"/>
    </w:rPr>
  </w:style>
  <w:style w:type="paragraph" w:customStyle="1" w:styleId="22">
    <w:name w:val="表格内容"/>
    <w:basedOn w:val="21"/>
    <w:next w:val="1"/>
    <w:qFormat/>
    <w:uiPriority w:val="0"/>
    <w:pPr>
      <w:ind w:left="120" w:leftChars="50" w:right="120" w:rightChars="50"/>
    </w:pPr>
    <w:rPr>
      <w:spacing w:val="-2"/>
      <w:sz w:val="21"/>
      <w:szCs w:val="18"/>
    </w:rPr>
  </w:style>
  <w:style w:type="paragraph" w:customStyle="1" w:styleId="23">
    <w:name w:val="正文_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4">
    <w:name w:val="表内文字"/>
    <w:basedOn w:val="25"/>
    <w:qFormat/>
    <w:uiPriority w:val="0"/>
    <w:pPr>
      <w:topLinePunct w:val="0"/>
      <w:autoSpaceDE/>
      <w:autoSpaceDN/>
      <w:adjustRightInd w:val="0"/>
      <w:spacing w:beforeLines="0" w:afterLines="0" w:line="240" w:lineRule="auto"/>
      <w:ind w:firstLine="0" w:firstLineChars="0"/>
      <w:jc w:val="center"/>
    </w:pPr>
    <w:rPr>
      <w:rFonts w:hint="eastAsia" w:ascii="Times New Roman" w:hAnsi="Times New Roman"/>
      <w:sz w:val="21"/>
      <w:szCs w:val="21"/>
    </w:rPr>
  </w:style>
  <w:style w:type="paragraph" w:customStyle="1" w:styleId="25">
    <w:name w:val="正文内容"/>
    <w:qFormat/>
    <w:uiPriority w:val="0"/>
    <w:pPr>
      <w:widowControl w:val="0"/>
      <w:snapToGrid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customStyle="1" w:styleId="26">
    <w:name w:val="正文_14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7">
    <w:name w:val="正文_1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8">
    <w:name w:val="正文_15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29">
    <w:name w:val="正文_16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lang w:val="en-US" w:eastAsia="zh-CN" w:bidi="ar-SA"/>
    </w:rPr>
  </w:style>
  <w:style w:type="paragraph" w:customStyle="1" w:styleId="30">
    <w:name w:val="1 正文"/>
    <w:basedOn w:val="1"/>
    <w:qFormat/>
    <w:uiPriority w:val="0"/>
    <w:pPr>
      <w:adjustRightInd w:val="0"/>
      <w:snapToGrid w:val="0"/>
      <w:spacing w:line="360" w:lineRule="auto"/>
      <w:ind w:firstLine="200" w:firstLineChars="200"/>
    </w:pPr>
    <w:rPr>
      <w:kern w:val="0"/>
      <w:sz w:val="24"/>
      <w:szCs w:val="20"/>
    </w:rPr>
  </w:style>
  <w:style w:type="paragraph" w:customStyle="1" w:styleId="31">
    <w:name w:val="表 标题"/>
    <w:basedOn w:val="9"/>
    <w:next w:val="1"/>
    <w:qFormat/>
    <w:uiPriority w:val="0"/>
    <w:pPr>
      <w:spacing w:beforeLines="50"/>
      <w:ind w:left="420" w:leftChars="0" w:firstLine="0" w:firstLineChars="0"/>
      <w:jc w:val="center"/>
    </w:pPr>
    <w:rPr>
      <w:rFonts w:hAnsi="宋体"/>
      <w:b/>
      <w:smallCaps/>
      <w:sz w:val="24"/>
      <w:szCs w:val="20"/>
    </w:rPr>
  </w:style>
  <w:style w:type="paragraph" w:customStyle="1" w:styleId="32">
    <w:name w:val="五号居中"/>
    <w:basedOn w:val="1"/>
    <w:next w:val="1"/>
    <w:link w:val="33"/>
    <w:qFormat/>
    <w:uiPriority w:val="0"/>
    <w:pPr>
      <w:snapToGrid w:val="0"/>
      <w:spacing w:beforeLines="10" w:afterLines="10" w:line="240" w:lineRule="auto"/>
      <w:ind w:left="24" w:leftChars="10" w:right="24" w:rightChars="10" w:firstLine="0" w:firstLineChars="0"/>
      <w:jc w:val="center"/>
      <w:textAlignment w:val="bottom"/>
    </w:pPr>
    <w:rPr>
      <w:spacing w:val="-2"/>
      <w:sz w:val="21"/>
      <w:szCs w:val="18"/>
    </w:rPr>
  </w:style>
  <w:style w:type="character" w:customStyle="1" w:styleId="33">
    <w:name w:val="表格内容 Char"/>
    <w:link w:val="32"/>
    <w:qFormat/>
    <w:uiPriority w:val="0"/>
    <w:rPr>
      <w:spacing w:val="-2"/>
      <w:sz w:val="21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20</Pages>
  <Words>3635</Words>
  <Characters>4426</Characters>
  <Lines>1</Lines>
  <Paragraphs>1</Paragraphs>
  <TotalTime>0</TotalTime>
  <ScaleCrop>false</ScaleCrop>
  <LinksUpToDate>false</LinksUpToDate>
  <CharactersWithSpaces>4528</CharactersWithSpaces>
  <Application>WPS Office_12.1.0.22529_F1E327BC-269C-435d-A152-05C5408002CA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lenovo.lenovo-PC.000</dc:creator>
  <cp:lastModifiedBy>sxt</cp:lastModifiedBy>
  <dcterms:modified xsi:type="dcterms:W3CDTF">2025-08-27T13:26:58Z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2052-12.1.0.22529</vt:lpwstr>
  </property>
  <property fmtid="{D5CDD505-2E9C-101B-9397-08002B2CF9AE}" pid="3" name="ICV">
    <vt:lpwstr>29440B8D5B36429A95629C9DA2AE6303_13</vt:lpwstr>
  </property>
  <property fmtid="{D5CDD505-2E9C-101B-9397-08002B2CF9AE}" pid="4" name="KSOTemplateDocerSaveRecord">
    <vt:lpwstr>eyJoZGlkIjoiODIxYWY1YmNiZmJmY2RhMGQ3NTYxMWU3N2QyYjgyYzMiLCJ1c2VySWQiOiI0NTMxMzcwMjkifQ==</vt:lpwstr>
  </property>
</Properties>
</file>