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635DF">
      <w:pPr>
        <w:rPr>
          <w:rFonts w:hint="eastAsia" w:ascii="仿宋_GB2312" w:hAnsi="仿宋_GB2312" w:eastAsia="仿宋_GB2312" w:cs="仿宋_GB2312"/>
          <w:sz w:val="32"/>
          <w:szCs w:val="32"/>
        </w:rPr>
      </w:pPr>
    </w:p>
    <w:p w14:paraId="061E0B49">
      <w:pPr>
        <w:rPr>
          <w:rFonts w:hint="eastAsia" w:ascii="仿宋_GB2312" w:hAnsi="仿宋_GB2312" w:eastAsia="仿宋_GB2312" w:cs="仿宋_GB2312"/>
          <w:sz w:val="32"/>
          <w:szCs w:val="32"/>
        </w:rPr>
      </w:pPr>
    </w:p>
    <w:p w14:paraId="209515A9">
      <w:pPr>
        <w:rPr>
          <w:rFonts w:hint="eastAsia" w:ascii="仿宋_GB2312" w:hAnsi="仿宋_GB2312" w:eastAsia="仿宋_GB2312" w:cs="仿宋_GB2312"/>
          <w:sz w:val="32"/>
          <w:szCs w:val="32"/>
        </w:rPr>
      </w:pPr>
    </w:p>
    <w:p w14:paraId="1F0E799B">
      <w:pPr>
        <w:rPr>
          <w:rFonts w:hint="eastAsia" w:ascii="仿宋_GB2312" w:hAnsi="仿宋_GB2312" w:eastAsia="仿宋_GB2312" w:cs="仿宋_GB2312"/>
          <w:sz w:val="32"/>
          <w:szCs w:val="32"/>
        </w:rPr>
      </w:pPr>
    </w:p>
    <w:p w14:paraId="217BD5E3">
      <w:pPr>
        <w:rPr>
          <w:rFonts w:hint="eastAsia" w:ascii="仿宋_GB2312" w:hAnsi="仿宋_GB2312" w:eastAsia="仿宋_GB2312" w:cs="仿宋_GB2312"/>
          <w:sz w:val="32"/>
          <w:szCs w:val="32"/>
        </w:rPr>
      </w:pPr>
    </w:p>
    <w:p w14:paraId="68B0AB26">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谢环审复〔2025〕</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号</w:t>
      </w:r>
    </w:p>
    <w:p w14:paraId="107D5E5B">
      <w:pPr>
        <w:rPr>
          <w:rFonts w:hint="eastAsia" w:ascii="仿宋_GB2312" w:hAnsi="仿宋_GB2312" w:eastAsia="仿宋_GB2312" w:cs="仿宋_GB2312"/>
          <w:sz w:val="32"/>
          <w:szCs w:val="32"/>
        </w:rPr>
      </w:pPr>
    </w:p>
    <w:p w14:paraId="3D37BA9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color w:val="auto"/>
          <w:sz w:val="44"/>
          <w:szCs w:val="44"/>
        </w:rPr>
        <w:t>关于</w:t>
      </w:r>
      <w:r>
        <w:rPr>
          <w:rFonts w:hint="eastAsia" w:ascii="方正小标宋简体" w:hAnsi="方正小标宋简体" w:eastAsia="方正小标宋简体" w:cs="方正小标宋简体"/>
          <w:b w:val="0"/>
          <w:bCs w:val="0"/>
          <w:color w:val="auto"/>
          <w:sz w:val="44"/>
          <w:szCs w:val="44"/>
          <w:lang w:eastAsia="zh-CN"/>
        </w:rPr>
        <w:t>安徽清宸家居用品有限公司玻璃杯创意深加工中心项目</w:t>
      </w:r>
      <w:r>
        <w:rPr>
          <w:rFonts w:hint="eastAsia" w:ascii="方正小标宋简体" w:hAnsi="方正小标宋简体" w:eastAsia="方正小标宋简体" w:cs="方正小标宋简体"/>
          <w:b w:val="0"/>
          <w:bCs w:val="0"/>
          <w:color w:val="auto"/>
          <w:sz w:val="44"/>
          <w:szCs w:val="44"/>
        </w:rPr>
        <w:t>环境影响报告表的批复</w:t>
      </w:r>
    </w:p>
    <w:p w14:paraId="4D546561">
      <w:pPr>
        <w:rPr>
          <w:rFonts w:hint="eastAsia" w:ascii="仿宋_GB2312" w:hAnsi="仿宋_GB2312" w:eastAsia="仿宋_GB2312" w:cs="仿宋_GB2312"/>
          <w:sz w:val="32"/>
          <w:szCs w:val="32"/>
        </w:rPr>
      </w:pPr>
    </w:p>
    <w:p w14:paraId="531E881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安徽清宸家居用品有限公司</w:t>
      </w:r>
      <w:r>
        <w:rPr>
          <w:rFonts w:hint="eastAsia" w:ascii="仿宋_GB2312" w:hAnsi="仿宋_GB2312" w:eastAsia="仿宋_GB2312" w:cs="仿宋_GB2312"/>
          <w:sz w:val="32"/>
          <w:szCs w:val="32"/>
        </w:rPr>
        <w:t>：</w:t>
      </w:r>
    </w:p>
    <w:p w14:paraId="3FE1334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你公司报来的《</w:t>
      </w:r>
      <w:r>
        <w:rPr>
          <w:rFonts w:hint="eastAsia" w:ascii="仿宋_GB2312" w:hAnsi="仿宋_GB2312" w:eastAsia="仿宋_GB2312" w:cs="仿宋_GB2312"/>
          <w:sz w:val="32"/>
          <w:szCs w:val="32"/>
          <w:lang w:eastAsia="zh-CN"/>
        </w:rPr>
        <w:t>安徽清宸家居用品有限公司玻璃杯创意深加工中心项目</w:t>
      </w:r>
      <w:r>
        <w:rPr>
          <w:rFonts w:hint="eastAsia" w:ascii="仿宋_GB2312" w:hAnsi="仿宋_GB2312" w:eastAsia="仿宋_GB2312" w:cs="仿宋_GB2312"/>
          <w:sz w:val="32"/>
          <w:szCs w:val="32"/>
        </w:rPr>
        <w:t>环境影响报告表》（以下简称《报告表》）收悉，经淮南市谢家集区生态环境分局局务会审查研究后批复如下：</w:t>
      </w:r>
    </w:p>
    <w:p w14:paraId="5A37DA9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在全面落实环评文件提出的各项污染防治措施和风险防范措施的前提下，原则同意该项目按照《报告表》及本审批意见要求进行建设。</w:t>
      </w:r>
    </w:p>
    <w:p w14:paraId="22681FDC">
      <w:pPr>
        <w:ind w:firstLine="640" w:firstLineChars="200"/>
        <w:rPr>
          <w:rFonts w:hint="eastAsia" w:ascii="黑体" w:hAnsi="黑体" w:eastAsia="黑体" w:cs="黑体"/>
          <w:sz w:val="32"/>
          <w:szCs w:val="32"/>
        </w:rPr>
      </w:pPr>
      <w:r>
        <w:rPr>
          <w:rFonts w:hint="eastAsia" w:ascii="黑体" w:hAnsi="黑体" w:eastAsia="黑体" w:cs="黑体"/>
          <w:sz w:val="32"/>
          <w:szCs w:val="32"/>
        </w:rPr>
        <w:t>一、项目概况</w:t>
      </w:r>
    </w:p>
    <w:p w14:paraId="17FCFDE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安徽清宸家居用品有限公司</w:t>
      </w:r>
      <w:r>
        <w:rPr>
          <w:rFonts w:hint="eastAsia" w:ascii="仿宋_GB2312" w:hAnsi="仿宋_GB2312" w:eastAsia="仿宋_GB2312" w:cs="仿宋_GB2312"/>
          <w:sz w:val="32"/>
          <w:szCs w:val="32"/>
        </w:rPr>
        <w:t>拟投资10000万元建设</w:t>
      </w:r>
      <w:r>
        <w:rPr>
          <w:rFonts w:hint="eastAsia" w:ascii="仿宋_GB2312" w:hAnsi="仿宋_GB2312" w:eastAsia="仿宋_GB2312" w:cs="仿宋_GB2312"/>
          <w:sz w:val="32"/>
          <w:szCs w:val="32"/>
          <w:lang w:eastAsia="zh-CN"/>
        </w:rPr>
        <w:t>玻璃杯创意深加工中心项目</w:t>
      </w:r>
      <w:r>
        <w:rPr>
          <w:rFonts w:hint="eastAsia" w:ascii="仿宋_GB2312" w:hAnsi="仿宋_GB2312" w:eastAsia="仿宋_GB2312" w:cs="仿宋_GB2312"/>
          <w:sz w:val="32"/>
          <w:szCs w:val="32"/>
        </w:rPr>
        <w:t>。企业</w:t>
      </w:r>
      <w:r>
        <w:rPr>
          <w:rFonts w:hint="eastAsia" w:ascii="仿宋_GB2312" w:hAnsi="仿宋_GB2312" w:eastAsia="仿宋_GB2312" w:cs="仿宋_GB2312"/>
          <w:kern w:val="2"/>
          <w:sz w:val="32"/>
          <w:szCs w:val="32"/>
          <w:lang w:val="en-US" w:eastAsia="zh-CN" w:bidi="ar-SA"/>
        </w:rPr>
        <w:t>租用淮南市谢家集区新型功能材料产业园A1号厂房</w:t>
      </w:r>
      <w:r>
        <w:rPr>
          <w:rFonts w:hint="eastAsia" w:ascii="仿宋_GB2312" w:hAnsi="仿宋_GB2312" w:eastAsia="仿宋_GB2312" w:cs="仿宋_GB2312"/>
          <w:sz w:val="32"/>
          <w:szCs w:val="32"/>
        </w:rPr>
        <w:t>（占地面积</w:t>
      </w:r>
      <w:r>
        <w:rPr>
          <w:rFonts w:hint="eastAsia" w:ascii="仿宋_GB2312" w:hAnsi="仿宋_GB2312" w:eastAsia="仿宋_GB2312" w:cs="仿宋_GB2312"/>
          <w:sz w:val="32"/>
          <w:szCs w:val="32"/>
          <w:lang w:val="en-US" w:eastAsia="zh-CN"/>
        </w:rPr>
        <w:t>3456</w:t>
      </w:r>
      <w:r>
        <w:rPr>
          <w:rFonts w:hint="eastAsia" w:ascii="仿宋_GB2312" w:hAnsi="仿宋_GB2312" w:eastAsia="仿宋_GB2312" w:cs="仿宋_GB2312"/>
          <w:sz w:val="32"/>
          <w:szCs w:val="32"/>
        </w:rPr>
        <w:t>m</w:t>
      </w:r>
      <w:r>
        <w:rPr>
          <w:rFonts w:hint="eastAsia" w:ascii="仿宋_GB2312" w:hAnsi="仿宋_GB2312" w:eastAsia="仿宋_GB2312" w:cs="仿宋_GB2312"/>
          <w:sz w:val="32"/>
          <w:szCs w:val="32"/>
          <w:vertAlign w:val="superscript"/>
        </w:rPr>
        <w:t>2</w:t>
      </w:r>
      <w:r>
        <w:rPr>
          <w:rFonts w:hint="eastAsia" w:ascii="仿宋_GB2312" w:hAnsi="仿宋_GB2312" w:eastAsia="仿宋_GB2312" w:cs="仿宋_GB2312"/>
          <w:sz w:val="32"/>
          <w:szCs w:val="32"/>
        </w:rPr>
        <w:t>），总建筑面积约10360m</w:t>
      </w:r>
      <w:r>
        <w:rPr>
          <w:rFonts w:hint="eastAsia" w:ascii="仿宋_GB2312" w:hAnsi="仿宋_GB2312" w:eastAsia="仿宋_GB2312" w:cs="仿宋_GB2312"/>
          <w:sz w:val="32"/>
          <w:szCs w:val="32"/>
          <w:vertAlign w:val="superscript"/>
        </w:rPr>
        <w:t>2</w:t>
      </w:r>
      <w:r>
        <w:rPr>
          <w:rFonts w:hint="eastAsia" w:ascii="仿宋_GB2312" w:hAnsi="仿宋_GB2312" w:eastAsia="仿宋_GB2312" w:cs="仿宋_GB2312"/>
          <w:sz w:val="32"/>
          <w:szCs w:val="32"/>
        </w:rPr>
        <w:t>，建设玻璃杯创意深加工中心项目。设置生产区、办公室、原料区、成品暂存区、一般固废暂存间、危废暂存间，新增喷涂生产线、电烤花炉、气烤花炉、印花机、洗杯机、擦杯机等生产设备。项目建成后可年新增产能：5000万只玻璃杯。该项目已取得淮南市谢家集区发展和改革委员会的备案（项目代码：2506-340404-04-01-956949）。</w:t>
      </w:r>
    </w:p>
    <w:p w14:paraId="16E7E539">
      <w:pPr>
        <w:ind w:firstLine="640" w:firstLineChars="200"/>
        <w:rPr>
          <w:rFonts w:hint="eastAsia" w:ascii="黑体" w:hAnsi="黑体" w:eastAsia="黑体" w:cs="黑体"/>
          <w:sz w:val="32"/>
          <w:szCs w:val="32"/>
        </w:rPr>
      </w:pPr>
      <w:r>
        <w:rPr>
          <w:rFonts w:hint="eastAsia" w:ascii="黑体" w:hAnsi="黑体" w:eastAsia="黑体" w:cs="黑体"/>
          <w:sz w:val="32"/>
          <w:szCs w:val="32"/>
        </w:rPr>
        <w:t>二、污染防治措施要求</w:t>
      </w:r>
    </w:p>
    <w:p w14:paraId="1FE35A6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为保护区域环境质量不因本项目建设而降低，项目设计、建设和运行必须做到以下要求：</w:t>
      </w:r>
    </w:p>
    <w:p w14:paraId="7B87005A">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（一）水污染防治措施</w:t>
      </w:r>
    </w:p>
    <w:p w14:paraId="5A8F325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项目生活污水经化粪池收集后</w:t>
      </w:r>
      <w:r>
        <w:rPr>
          <w:rFonts w:hint="eastAsia" w:ascii="仿宋_GB2312" w:hAnsi="仿宋_GB2312" w:eastAsia="仿宋_GB2312" w:cs="仿宋_GB2312"/>
          <w:sz w:val="32"/>
          <w:szCs w:val="32"/>
          <w:lang w:val="en-US" w:eastAsia="zh-CN"/>
        </w:rPr>
        <w:t>与生产废水一道</w:t>
      </w:r>
      <w:r>
        <w:rPr>
          <w:rFonts w:hint="eastAsia" w:ascii="仿宋_GB2312" w:hAnsi="仿宋_GB2312" w:eastAsia="仿宋_GB2312" w:cs="仿宋_GB2312"/>
          <w:sz w:val="32"/>
          <w:szCs w:val="32"/>
        </w:rPr>
        <w:t>接入市政污水管网，排入八公山污水处理厂处理后排入淮河。</w:t>
      </w:r>
    </w:p>
    <w:p w14:paraId="542941F9">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（二）大气污染防治措施</w:t>
      </w:r>
    </w:p>
    <w:p w14:paraId="6595ED7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落实《报告表》中大气污染防治方案，</w:t>
      </w:r>
      <w:r>
        <w:rPr>
          <w:rFonts w:hint="eastAsia" w:ascii="仿宋_GB2312" w:hAnsi="仿宋_GB2312" w:eastAsia="仿宋_GB2312" w:cs="仿宋_GB2312"/>
          <w:sz w:val="32"/>
          <w:szCs w:val="32"/>
          <w:lang w:val="en-US" w:eastAsia="zh-CN"/>
        </w:rPr>
        <w:t>印花、UV固化、喷色废气</w:t>
      </w:r>
      <w:r>
        <w:rPr>
          <w:rFonts w:hint="eastAsia" w:ascii="仿宋_GB2312" w:hAnsi="仿宋_GB2312" w:eastAsia="仿宋_GB2312" w:cs="仿宋_GB2312"/>
          <w:sz w:val="32"/>
          <w:szCs w:val="32"/>
        </w:rPr>
        <w:t>由负压收集后经“过滤棉</w:t>
      </w:r>
      <w:r>
        <w:rPr>
          <w:rFonts w:hint="eastAsia" w:ascii="仿宋_GB2312" w:hAnsi="仿宋_GB2312" w:eastAsia="仿宋_GB2312" w:cs="仿宋_GB2312"/>
          <w:sz w:val="32"/>
          <w:szCs w:val="32"/>
          <w:lang w:val="en-US" w:eastAsia="zh-CN"/>
        </w:rPr>
        <w:t>+二级活性炭</w:t>
      </w:r>
      <w:r>
        <w:rPr>
          <w:rFonts w:hint="eastAsia" w:ascii="仿宋_GB2312" w:hAnsi="仿宋_GB2312" w:eastAsia="仿宋_GB2312" w:cs="仿宋_GB2312"/>
          <w:sz w:val="32"/>
          <w:szCs w:val="32"/>
        </w:rPr>
        <w:t>”（TA001）处理后由2</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m高DA001排气筒排放；</w:t>
      </w:r>
      <w:r>
        <w:rPr>
          <w:rFonts w:hint="eastAsia" w:ascii="仿宋_GB2312" w:hAnsi="仿宋_GB2312" w:eastAsia="仿宋_GB2312" w:cs="仿宋_GB2312"/>
          <w:sz w:val="32"/>
          <w:szCs w:val="32"/>
          <w:lang w:val="en-US" w:eastAsia="zh-CN"/>
        </w:rPr>
        <w:t>隧道窑废气</w:t>
      </w:r>
      <w:r>
        <w:rPr>
          <w:rFonts w:hint="eastAsia" w:ascii="仿宋_GB2312" w:hAnsi="仿宋_GB2312" w:eastAsia="仿宋_GB2312" w:cs="仿宋_GB2312"/>
          <w:sz w:val="32"/>
          <w:szCs w:val="32"/>
        </w:rPr>
        <w:t>由负压收集后经“</w:t>
      </w:r>
      <w:r>
        <w:rPr>
          <w:rFonts w:hint="eastAsia" w:ascii="仿宋_GB2312" w:hAnsi="仿宋_GB2312" w:eastAsia="仿宋_GB2312" w:cs="仿宋_GB2312"/>
          <w:sz w:val="32"/>
          <w:szCs w:val="32"/>
          <w:lang w:val="en-US" w:eastAsia="zh-CN"/>
        </w:rPr>
        <w:t>冷却+</w:t>
      </w:r>
      <w:r>
        <w:rPr>
          <w:rFonts w:hint="eastAsia" w:ascii="仿宋_GB2312" w:hAnsi="仿宋_GB2312" w:eastAsia="仿宋_GB2312" w:cs="仿宋_GB2312"/>
          <w:sz w:val="32"/>
          <w:szCs w:val="32"/>
        </w:rPr>
        <w:t>过滤棉</w:t>
      </w:r>
      <w:r>
        <w:rPr>
          <w:rFonts w:hint="eastAsia" w:ascii="仿宋_GB2312" w:hAnsi="仿宋_GB2312" w:eastAsia="仿宋_GB2312" w:cs="仿宋_GB2312"/>
          <w:sz w:val="32"/>
          <w:szCs w:val="32"/>
          <w:lang w:val="en-US" w:eastAsia="zh-CN"/>
        </w:rPr>
        <w:t>+二级活性炭</w:t>
      </w:r>
      <w:r>
        <w:rPr>
          <w:rFonts w:hint="eastAsia" w:ascii="仿宋_GB2312" w:hAnsi="仿宋_GB2312" w:eastAsia="仿宋_GB2312" w:cs="仿宋_GB2312"/>
          <w:sz w:val="32"/>
          <w:szCs w:val="32"/>
        </w:rPr>
        <w:t>”（TA002）处理后由2</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m高DA002排气筒排放。</w:t>
      </w:r>
    </w:p>
    <w:p w14:paraId="2D0131D4">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（三）噪声污染防治措施</w:t>
      </w:r>
    </w:p>
    <w:p w14:paraId="64F9D5D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项目通过采取合理布局，选用低噪声设备，优化项目各噪声设备车间布局；对高噪声设备安装隔声罩，减少噪声污染；加强设备检修和维护，保持设备处于良好的运行状态。保证营运期厂界噪声排放达标。</w:t>
      </w:r>
    </w:p>
    <w:p w14:paraId="5289EF14">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（四）固废污染防治措施</w:t>
      </w:r>
    </w:p>
    <w:p w14:paraId="4C5E12B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残次品、废包装材料、废石英砂、废活性炭（软水装置）、废树脂</w:t>
      </w:r>
      <w:r>
        <w:rPr>
          <w:rFonts w:hint="eastAsia" w:ascii="仿宋_GB2312" w:hAnsi="仿宋_GB2312" w:eastAsia="仿宋_GB2312" w:cs="仿宋_GB2312"/>
          <w:sz w:val="32"/>
          <w:szCs w:val="32"/>
          <w:lang w:val="en-US" w:eastAsia="zh-CN"/>
        </w:rPr>
        <w:t>等一般固废</w:t>
      </w:r>
      <w:r>
        <w:rPr>
          <w:rFonts w:hint="eastAsia" w:ascii="仿宋_GB2312" w:hAnsi="仿宋_GB2312" w:eastAsia="仿宋_GB2312" w:cs="仿宋_GB2312"/>
          <w:sz w:val="32"/>
          <w:szCs w:val="32"/>
        </w:rPr>
        <w:t>在一般工业固体废物暂存间暂存后定期外售</w:t>
      </w:r>
      <w:r>
        <w:rPr>
          <w:rFonts w:hint="eastAsia" w:ascii="仿宋_GB2312" w:hAnsi="仿宋_GB2312" w:eastAsia="仿宋_GB2312" w:cs="仿宋_GB2312"/>
          <w:sz w:val="32"/>
          <w:szCs w:val="32"/>
          <w:lang w:val="en-US" w:eastAsia="zh-CN"/>
        </w:rPr>
        <w:t>或由供应商回收</w:t>
      </w:r>
      <w:r>
        <w:rPr>
          <w:rFonts w:hint="eastAsia" w:ascii="仿宋_GB2312" w:hAnsi="仿宋_GB2312" w:eastAsia="仿宋_GB2312" w:cs="仿宋_GB2312"/>
          <w:sz w:val="32"/>
          <w:szCs w:val="32"/>
        </w:rPr>
        <w:t>，综合利用；生活垃圾由环卫部门清运；废网版、废涂料桶、废印刷机</w:t>
      </w:r>
      <w:r>
        <w:rPr>
          <w:rFonts w:hint="eastAsia" w:ascii="仿宋_GB2312" w:hAnsi="仿宋_GB2312" w:eastAsia="仿宋_GB2312" w:cs="仿宋_GB2312"/>
          <w:sz w:val="32"/>
          <w:szCs w:val="32"/>
          <w:lang w:val="en-US" w:eastAsia="zh-CN"/>
        </w:rPr>
        <w:t>擦拭</w:t>
      </w:r>
      <w:r>
        <w:rPr>
          <w:rFonts w:hint="eastAsia" w:ascii="仿宋_GB2312" w:hAnsi="仿宋_GB2312" w:eastAsia="仿宋_GB2312" w:cs="仿宋_GB2312"/>
          <w:sz w:val="32"/>
          <w:szCs w:val="32"/>
        </w:rPr>
        <w:t>抹布、废过滤棉、废活性炭（废气治理）在危险废物暂存间暂存后委托有资质单位定期处置。</w:t>
      </w:r>
    </w:p>
    <w:p w14:paraId="5059D983">
      <w:pPr>
        <w:ind w:firstLine="640" w:firstLineChars="200"/>
        <w:rPr>
          <w:rFonts w:hint="eastAsia" w:ascii="黑体" w:hAnsi="黑体" w:eastAsia="黑体" w:cs="黑体"/>
          <w:sz w:val="32"/>
          <w:szCs w:val="32"/>
        </w:rPr>
      </w:pPr>
      <w:r>
        <w:rPr>
          <w:rFonts w:hint="eastAsia" w:ascii="黑体" w:hAnsi="黑体" w:eastAsia="黑体" w:cs="黑体"/>
          <w:sz w:val="32"/>
          <w:szCs w:val="32"/>
        </w:rPr>
        <w:t>三、环境管理要求</w:t>
      </w:r>
    </w:p>
    <w:p w14:paraId="526521A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项目建设过程中应严格执行环境保护“三同时”制度。依据《固定污染源排污许可分类管理目录》项目的排污许可填报管理类别应为“</w:t>
      </w:r>
      <w:r>
        <w:rPr>
          <w:rFonts w:hint="eastAsia" w:ascii="仿宋_GB2312" w:hAnsi="仿宋_GB2312" w:eastAsia="仿宋_GB2312" w:cs="仿宋_GB2312"/>
          <w:sz w:val="32"/>
          <w:szCs w:val="32"/>
          <w:lang w:val="en-US" w:eastAsia="zh-CN"/>
        </w:rPr>
        <w:t>简化</w:t>
      </w:r>
      <w:r>
        <w:rPr>
          <w:rFonts w:hint="eastAsia" w:ascii="仿宋_GB2312" w:hAnsi="仿宋_GB2312" w:eastAsia="仿宋_GB2312" w:cs="仿宋_GB2312"/>
          <w:sz w:val="32"/>
          <w:szCs w:val="32"/>
        </w:rPr>
        <w:t>管理”，项目建成后，须在实际排放污染物或者启动生产设施之前依法</w:t>
      </w:r>
      <w:r>
        <w:rPr>
          <w:rFonts w:hint="eastAsia" w:ascii="仿宋_GB2312" w:hAnsi="仿宋_GB2312" w:eastAsia="仿宋_GB2312" w:cs="仿宋_GB2312"/>
          <w:sz w:val="32"/>
          <w:szCs w:val="32"/>
          <w:lang w:val="en-US" w:eastAsia="zh-CN"/>
        </w:rPr>
        <w:t>申请排污许可证</w:t>
      </w:r>
      <w:r>
        <w:rPr>
          <w:rFonts w:hint="eastAsia" w:ascii="仿宋_GB2312" w:hAnsi="仿宋_GB2312" w:eastAsia="仿宋_GB2312" w:cs="仿宋_GB2312"/>
          <w:sz w:val="32"/>
          <w:szCs w:val="32"/>
        </w:rPr>
        <w:t>。项目竣工后，应按规定开展环境保护验收，经验收合格后，项目方可正式投入生产或者使用。项目应加强环境保护管理，落实环境保护的各项应急措施及制度，加强风险管理。</w:t>
      </w:r>
    </w:p>
    <w:p w14:paraId="0C857D11">
      <w:pPr>
        <w:ind w:firstLine="640" w:firstLineChars="200"/>
        <w:rPr>
          <w:rFonts w:hint="eastAsia" w:ascii="黑体" w:hAnsi="黑体" w:eastAsia="黑体" w:cs="黑体"/>
          <w:sz w:val="32"/>
          <w:szCs w:val="32"/>
        </w:rPr>
      </w:pPr>
      <w:r>
        <w:rPr>
          <w:rFonts w:hint="eastAsia" w:ascii="黑体" w:hAnsi="黑体" w:eastAsia="黑体" w:cs="黑体"/>
          <w:sz w:val="32"/>
          <w:szCs w:val="32"/>
        </w:rPr>
        <w:t>四、环评执行标准</w:t>
      </w:r>
    </w:p>
    <w:p w14:paraId="190A7F08">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（一）废气排放</w:t>
      </w:r>
    </w:p>
    <w:p w14:paraId="3C3D182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项目产生的颗粒物、二氧化硫、氮氧化物参照执行《玻璃工业大气污染物排放标准》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DB34/4295-2022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表1排放限值；有组织排放的非甲烷总烃执行安徽省地方标准《固定源挥发性有机物综合排放标准第6部分：其他行业》（DB34/4812.6-2024）其他</w:t>
      </w:r>
      <w:r>
        <w:rPr>
          <w:rFonts w:hint="eastAsia" w:ascii="仿宋_GB2312" w:hAnsi="仿宋_GB2312" w:eastAsia="仿宋_GB2312" w:cs="仿宋_GB2312"/>
          <w:sz w:val="32"/>
          <w:szCs w:val="32"/>
          <w:lang w:eastAsia="zh-CN"/>
        </w:rPr>
        <w:t>设备</w:t>
      </w:r>
      <w:r>
        <w:rPr>
          <w:rFonts w:hint="eastAsia" w:ascii="仿宋_GB2312" w:hAnsi="仿宋_GB2312" w:eastAsia="仿宋_GB2312" w:cs="仿宋_GB2312"/>
          <w:sz w:val="32"/>
          <w:szCs w:val="32"/>
        </w:rPr>
        <w:t>表面涂装工序的</w:t>
      </w:r>
      <w:r>
        <w:rPr>
          <w:rFonts w:hint="eastAsia" w:ascii="仿宋_GB2312" w:hAnsi="仿宋_GB2312" w:eastAsia="仿宋_GB2312" w:cs="仿宋_GB2312"/>
          <w:sz w:val="32"/>
          <w:szCs w:val="32"/>
          <w:lang w:eastAsia="zh-CN"/>
        </w:rPr>
        <w:t>工业</w:t>
      </w:r>
      <w:r>
        <w:rPr>
          <w:rFonts w:hint="eastAsia" w:ascii="仿宋_GB2312" w:hAnsi="仿宋_GB2312" w:eastAsia="仿宋_GB2312" w:cs="仿宋_GB2312"/>
          <w:sz w:val="32"/>
          <w:szCs w:val="32"/>
        </w:rPr>
        <w:t>标准，厂界无组织非甲烷总烃执行《大气污染物综合排放标准》（GB16297-1996）及修改单表2要求；厂区内的非甲烷总烃执行《固定源挥发性有机物综合排放标准 第6部分：其他行业》（DB34/4812.6-2024）中标准。</w:t>
      </w:r>
    </w:p>
    <w:p w14:paraId="65C49D9C">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（二）废水排放</w:t>
      </w:r>
    </w:p>
    <w:p w14:paraId="4DC450C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项目废水排放</w:t>
      </w:r>
      <w:r>
        <w:rPr>
          <w:rFonts w:hint="eastAsia" w:ascii="仿宋_GB2312" w:hAnsi="仿宋_GB2312" w:eastAsia="仿宋_GB2312" w:cs="仿宋_GB2312"/>
          <w:sz w:val="32"/>
          <w:szCs w:val="32"/>
        </w:rPr>
        <w:t>执行《污水综合排放标准》（GB8978-1996）表4中的三级标准及八公山污水处理厂接管限值要求。</w:t>
      </w:r>
    </w:p>
    <w:p w14:paraId="2A9345E4">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（三）声环境及噪声排放</w:t>
      </w:r>
    </w:p>
    <w:p w14:paraId="4BDB2C1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运营期噪声执行《工业企业厂界环境噪声排放标准》（GB12348-2008）中3类标准。</w:t>
      </w:r>
    </w:p>
    <w:p w14:paraId="105D1C73">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（四）固体废弃物</w:t>
      </w:r>
    </w:p>
    <w:p w14:paraId="73C8686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一般工业固体废物暂存参照执行《一般工业固体废物贮存和填埋污染控制标准》（GB18599-2020）；危险固体废物按《危险废物贮存污染控制标准》（GB18597-2023）进行暂存、控制。</w:t>
      </w:r>
    </w:p>
    <w:p w14:paraId="1E2D3866">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（五）</w:t>
      </w:r>
      <w:r>
        <w:rPr>
          <w:rFonts w:hint="eastAsia" w:ascii="仿宋_GB2312" w:hAnsi="仿宋_GB2312" w:eastAsia="仿宋_GB2312" w:cs="仿宋_GB2312"/>
          <w:sz w:val="32"/>
          <w:szCs w:val="32"/>
        </w:rPr>
        <w:t>如有环境功能区划调整、新标准制定实施等情况，按照要求执行新标准。</w:t>
      </w:r>
    </w:p>
    <w:p w14:paraId="3FD10122">
      <w:pPr>
        <w:ind w:firstLine="640" w:firstLineChars="200"/>
        <w:rPr>
          <w:rFonts w:hint="eastAsia" w:ascii="黑体" w:hAnsi="黑体" w:eastAsia="黑体" w:cs="黑体"/>
          <w:sz w:val="32"/>
          <w:szCs w:val="32"/>
        </w:rPr>
      </w:pPr>
      <w:r>
        <w:rPr>
          <w:rFonts w:hint="eastAsia" w:ascii="黑体" w:hAnsi="黑体" w:eastAsia="黑体" w:cs="黑体"/>
          <w:sz w:val="32"/>
          <w:szCs w:val="32"/>
        </w:rPr>
        <w:t>五、其他要求</w:t>
      </w:r>
    </w:p>
    <w:p w14:paraId="2C74630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（一）本审批意见仅是我局对该项目环评文件的批复意见，项目涉及的规划、</w:t>
      </w:r>
      <w:r>
        <w:rPr>
          <w:rFonts w:hint="eastAsia" w:ascii="仿宋_GB2312" w:hAnsi="仿宋_GB2312" w:eastAsia="仿宋_GB2312" w:cs="仿宋_GB2312"/>
          <w:sz w:val="32"/>
          <w:szCs w:val="32"/>
          <w:lang w:val="en-US" w:eastAsia="zh-CN"/>
        </w:rPr>
        <w:t>应急</w:t>
      </w:r>
      <w:r>
        <w:rPr>
          <w:rFonts w:hint="eastAsia" w:ascii="仿宋_GB2312" w:hAnsi="仿宋_GB2312" w:eastAsia="仿宋_GB2312" w:cs="仿宋_GB2312"/>
          <w:sz w:val="32"/>
          <w:szCs w:val="32"/>
        </w:rPr>
        <w:t>、建设、土地等其他事项遵照有关部门的要求执行后，方可进行生产。</w:t>
      </w:r>
    </w:p>
    <w:p w14:paraId="7FAEFEF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（二）若发现建设单位、环评编制单位弄虚作假或不落实承诺内容的，可撤销许可决定，依法查处，并向社会公开，将失信企业纳入相关诚信体系。</w:t>
      </w:r>
    </w:p>
    <w:p w14:paraId="7C2F984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（三）你司应按规定配合各级生态环境部门做好建设项目环境保护事中事后监管工作。</w:t>
      </w:r>
    </w:p>
    <w:p w14:paraId="0CD705BF">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六、</w:t>
      </w:r>
      <w:r>
        <w:rPr>
          <w:rFonts w:hint="eastAsia" w:ascii="仿宋_GB2312" w:hAnsi="仿宋_GB2312" w:eastAsia="仿宋_GB2312" w:cs="仿宋_GB2312"/>
          <w:sz w:val="32"/>
          <w:szCs w:val="32"/>
        </w:rPr>
        <w:t>请谢家集生态环境保护综合行政执法大队</w:t>
      </w:r>
      <w:r>
        <w:rPr>
          <w:rFonts w:hint="eastAsia" w:ascii="仿宋_GB2312" w:hAnsi="仿宋_GB2312" w:eastAsia="仿宋_GB2312" w:cs="仿宋_GB2312"/>
          <w:sz w:val="32"/>
          <w:szCs w:val="32"/>
          <w:lang w:val="en-US" w:eastAsia="zh-CN"/>
        </w:rPr>
        <w:t>和安徽淮南谢家集经济开发区管委会</w:t>
      </w:r>
      <w:r>
        <w:rPr>
          <w:rFonts w:hint="eastAsia" w:ascii="仿宋_GB2312" w:hAnsi="仿宋_GB2312" w:eastAsia="仿宋_GB2312" w:cs="仿宋_GB2312"/>
          <w:sz w:val="32"/>
          <w:szCs w:val="32"/>
        </w:rPr>
        <w:t>做好工程施工和运营期间的环保监管工作。</w:t>
      </w:r>
    </w:p>
    <w:p w14:paraId="52043CCA">
      <w:pPr>
        <w:rPr>
          <w:rFonts w:hint="eastAsia" w:ascii="仿宋_GB2312" w:hAnsi="仿宋_GB2312" w:eastAsia="仿宋_GB2312" w:cs="仿宋_GB2312"/>
          <w:sz w:val="32"/>
          <w:szCs w:val="32"/>
        </w:rPr>
      </w:pPr>
    </w:p>
    <w:p w14:paraId="151D6241">
      <w:pPr>
        <w:rPr>
          <w:rFonts w:hint="eastAsia" w:ascii="仿宋_GB2312" w:hAnsi="仿宋_GB2312" w:eastAsia="仿宋_GB2312" w:cs="仿宋_GB2312"/>
          <w:sz w:val="32"/>
          <w:szCs w:val="32"/>
        </w:rPr>
      </w:pPr>
    </w:p>
    <w:p w14:paraId="14283CD0">
      <w:pPr>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w:t>
      </w:r>
      <w:bookmarkStart w:id="0" w:name="_GoBack"/>
      <w:bookmarkEnd w:id="0"/>
      <w:r>
        <w:rPr>
          <w:rFonts w:hint="eastAsia" w:ascii="仿宋_GB2312" w:hAnsi="仿宋_GB2312" w:eastAsia="仿宋_GB2312" w:cs="仿宋_GB2312"/>
          <w:sz w:val="32"/>
          <w:szCs w:val="32"/>
        </w:rPr>
        <w:t>日</w:t>
      </w:r>
    </w:p>
    <w:sectPr>
      <w:footerReference r:id="rId3" w:type="default"/>
      <w:pgSz w:w="11906" w:h="16838"/>
      <w:pgMar w:top="1440" w:right="170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30F5404-56CD-4B32-92C3-6D13740862D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9E60F61B-2BB7-418F-B3B3-980716705701}"/>
  </w:font>
  <w:font w:name="仿宋_GB2312">
    <w:panose1 w:val="02010609030101010101"/>
    <w:charset w:val="86"/>
    <w:family w:val="auto"/>
    <w:pitch w:val="default"/>
    <w:sig w:usb0="00000001" w:usb1="080E0000" w:usb2="00000000" w:usb3="00000000" w:csb0="00040000" w:csb1="00000000"/>
    <w:embedRegular r:id="rId3" w:fontKey="{EAC56B91-554F-4DE2-A875-3AC6FB23119D}"/>
  </w:font>
  <w:font w:name="方正小标宋简体">
    <w:panose1 w:val="02010600010101010101"/>
    <w:charset w:val="86"/>
    <w:family w:val="auto"/>
    <w:pitch w:val="default"/>
    <w:sig w:usb0="00000001" w:usb1="080E0000" w:usb2="00000000" w:usb3="00000000" w:csb0="00040000" w:csb1="00000000"/>
    <w:embedRegular r:id="rId4" w:fontKey="{3CD7B342-24A8-409E-8AE6-57E0D2FCAEB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D7E1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E85439">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BE85439">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F60FF6"/>
    <w:rsid w:val="1D2031C3"/>
    <w:rsid w:val="373F2E33"/>
    <w:rsid w:val="42E732B0"/>
    <w:rsid w:val="4B467473"/>
    <w:rsid w:val="62B339C2"/>
    <w:rsid w:val="6CBB37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annotation reference"/>
    <w:qFormat/>
    <w:uiPriority w:val="99"/>
    <w:rPr>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1718</Words>
  <Characters>1887</Characters>
  <Lines>0</Lines>
  <Paragraphs>0</Paragraphs>
  <TotalTime>1</TotalTime>
  <ScaleCrop>false</ScaleCrop>
  <LinksUpToDate>false</LinksUpToDate>
  <CharactersWithSpaces>1888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2025-10-20T06:48:00Z</dcterms:created>
  <dc:creator>Administrator</dc:creator>
  <cp:lastModifiedBy>大成</cp:lastModifiedBy>
  <dcterms:modified xsi:type="dcterms:W3CDTF">2025-11-03T02:51:07Z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eyJoZGlkIjoiOWMzY2Q0M2MxNjAzMDg2NmJiMDVhY2I1YWQxMmJkMDAiLCJ1c2VySWQiOiIzMzAxMzkyODkifQ==</vt:lpwstr>
  </property>
  <property fmtid="{D5CDD505-2E9C-101B-9397-08002B2CF9AE}" pid="4" name="ICV">
    <vt:lpwstr>6890C596D09044E19DF2E8282600D29D_12</vt:lpwstr>
  </property>
</Properties>
</file>