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202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sz w:val="44"/>
          <w:szCs w:val="44"/>
          <w:lang w:val="en-US" w:eastAsia="zh-CN"/>
        </w:rPr>
      </w:pPr>
    </w:p>
    <w:p w14:paraId="1A354F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sz w:val="44"/>
          <w:szCs w:val="44"/>
          <w:lang w:val="en-US" w:eastAsia="zh-CN"/>
        </w:rPr>
      </w:pPr>
    </w:p>
    <w:p w14:paraId="0B113C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sz w:val="44"/>
          <w:szCs w:val="44"/>
          <w:lang w:val="en-US" w:eastAsia="zh-CN"/>
        </w:rPr>
      </w:pPr>
    </w:p>
    <w:p w14:paraId="0E1E9B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sz w:val="44"/>
          <w:szCs w:val="44"/>
          <w:lang w:val="en-US" w:eastAsia="zh-CN"/>
        </w:rPr>
      </w:pPr>
    </w:p>
    <w:p w14:paraId="35555C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sz w:val="44"/>
          <w:szCs w:val="44"/>
          <w:lang w:val="en-US" w:eastAsia="zh-CN"/>
        </w:rPr>
      </w:pPr>
    </w:p>
    <w:p w14:paraId="5EED21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sz w:val="44"/>
          <w:szCs w:val="44"/>
          <w:lang w:val="en-US" w:eastAsia="zh-CN"/>
        </w:rPr>
      </w:pPr>
      <w:r>
        <w:rPr>
          <w:rFonts w:hint="eastAsia" w:ascii="方正仿宋_GB2312" w:hAnsi="方正仿宋_GB2312" w:eastAsia="方正仿宋_GB2312" w:cs="方正仿宋_GB2312"/>
          <w:color w:val="auto"/>
          <w:kern w:val="0"/>
          <w:sz w:val="32"/>
          <w:szCs w:val="32"/>
          <w:lang w:val="en-US" w:eastAsia="zh-CN" w:bidi="ar-SA"/>
        </w:rPr>
        <w:t>潘环审复〔</w:t>
      </w:r>
      <w:r>
        <w:rPr>
          <w:rFonts w:hint="eastAsia" w:ascii="Times New Roman" w:hAnsi="Times New Roman" w:eastAsia="方正仿宋_GB2312" w:cs="方正仿宋_GB2312"/>
          <w:color w:val="auto"/>
          <w:kern w:val="0"/>
          <w:sz w:val="32"/>
          <w:szCs w:val="32"/>
          <w:lang w:val="en-US" w:eastAsia="zh-CN" w:bidi="ar-SA"/>
        </w:rPr>
        <w:t>2025</w:t>
      </w:r>
      <w:r>
        <w:rPr>
          <w:rFonts w:hint="eastAsia" w:ascii="方正仿宋_GB2312" w:hAnsi="方正仿宋_GB2312" w:eastAsia="方正仿宋_GB2312" w:cs="方正仿宋_GB2312"/>
          <w:color w:val="auto"/>
          <w:kern w:val="0"/>
          <w:sz w:val="32"/>
          <w:szCs w:val="32"/>
          <w:lang w:val="en-US" w:eastAsia="zh-CN" w:bidi="ar-SA"/>
        </w:rPr>
        <w:t>〕</w:t>
      </w:r>
      <w:r>
        <w:rPr>
          <w:rFonts w:hint="eastAsia" w:ascii="Times New Roman" w:hAnsi="Times New Roman" w:eastAsia="方正仿宋_GB2312" w:cs="方正仿宋_GB2312"/>
          <w:color w:val="auto"/>
          <w:kern w:val="0"/>
          <w:sz w:val="32"/>
          <w:szCs w:val="32"/>
          <w:lang w:val="en-US" w:eastAsia="zh-CN" w:bidi="ar-SA"/>
        </w:rPr>
        <w:t>15</w:t>
      </w:r>
      <w:r>
        <w:rPr>
          <w:rFonts w:hint="eastAsia" w:ascii="方正仿宋_GB2312" w:hAnsi="方正仿宋_GB2312" w:eastAsia="方正仿宋_GB2312" w:cs="方正仿宋_GB2312"/>
          <w:color w:val="auto"/>
          <w:kern w:val="0"/>
          <w:sz w:val="32"/>
          <w:szCs w:val="32"/>
          <w:lang w:val="en-US" w:eastAsia="zh-CN" w:bidi="ar-SA"/>
        </w:rPr>
        <w:t>号</w:t>
      </w:r>
    </w:p>
    <w:p w14:paraId="40FC54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sz w:val="44"/>
          <w:szCs w:val="44"/>
          <w:lang w:val="en-US" w:eastAsia="zh-CN"/>
        </w:rPr>
      </w:pPr>
    </w:p>
    <w:p w14:paraId="607D13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lang w:val="en-US" w:eastAsia="zh-CN"/>
        </w:rPr>
        <w:t>关于淮南豆香源食品科技有限公司年加工</w:t>
      </w:r>
    </w:p>
    <w:p w14:paraId="414C03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sz w:val="44"/>
          <w:szCs w:val="44"/>
        </w:rPr>
      </w:pPr>
      <w:r>
        <w:rPr>
          <w:rFonts w:hint="eastAsia" w:ascii="Times New Roman" w:hAnsi="Times New Roman" w:eastAsia="方正公文小标宋" w:cs="方正公文小标宋"/>
          <w:b w:val="0"/>
          <w:bCs w:val="0"/>
          <w:sz w:val="44"/>
          <w:szCs w:val="44"/>
          <w:lang w:val="en-US" w:eastAsia="zh-CN"/>
        </w:rPr>
        <w:t>5</w:t>
      </w:r>
      <w:r>
        <w:rPr>
          <w:rFonts w:hint="eastAsia" w:ascii="方正公文小标宋" w:hAnsi="方正公文小标宋" w:eastAsia="方正公文小标宋" w:cs="方正公文小标宋"/>
          <w:b w:val="0"/>
          <w:bCs w:val="0"/>
          <w:sz w:val="44"/>
          <w:szCs w:val="44"/>
          <w:lang w:val="en-US" w:eastAsia="zh-CN"/>
        </w:rPr>
        <w:t>千吨豆制品生产项目</w:t>
      </w:r>
      <w:r>
        <w:rPr>
          <w:rFonts w:hint="eastAsia" w:ascii="方正公文小标宋" w:hAnsi="方正公文小标宋" w:eastAsia="方正公文小标宋" w:cs="方正公文小标宋"/>
          <w:b w:val="0"/>
          <w:bCs w:val="0"/>
          <w:sz w:val="44"/>
          <w:szCs w:val="44"/>
        </w:rPr>
        <w:t>环境影响报告表</w:t>
      </w:r>
    </w:p>
    <w:p w14:paraId="444BFB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44"/>
          <w:szCs w:val="44"/>
          <w:lang w:eastAsia="zh-CN"/>
        </w:rPr>
      </w:pPr>
      <w:r>
        <w:rPr>
          <w:rFonts w:hint="eastAsia" w:ascii="方正公文小标宋" w:hAnsi="方正公文小标宋" w:eastAsia="方正公文小标宋" w:cs="方正公文小标宋"/>
          <w:b w:val="0"/>
          <w:bCs w:val="0"/>
          <w:sz w:val="44"/>
          <w:szCs w:val="44"/>
          <w:lang w:val="en-US" w:eastAsia="zh-CN"/>
        </w:rPr>
        <w:t>的批复</w:t>
      </w:r>
    </w:p>
    <w:p w14:paraId="2C2630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p>
    <w:p w14:paraId="6EBFCCF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sz w:val="32"/>
          <w:szCs w:val="32"/>
        </w:rPr>
      </w:pPr>
      <w:r>
        <w:rPr>
          <w:rFonts w:hint="eastAsia" w:ascii="方正楷体_GB2312" w:hAnsi="方正楷体_GB2312" w:eastAsia="方正楷体_GB2312" w:cs="方正楷体_GB2312"/>
          <w:b/>
          <w:bCs/>
          <w:color w:val="auto"/>
          <w:sz w:val="32"/>
          <w:szCs w:val="32"/>
          <w:lang w:val="en-US" w:eastAsia="zh-CN"/>
        </w:rPr>
        <w:t>淮南豆香源食品科技有限公司</w:t>
      </w:r>
      <w:r>
        <w:rPr>
          <w:rFonts w:hint="eastAsia" w:ascii="方正楷体_GB2312" w:hAnsi="方正楷体_GB2312" w:eastAsia="方正楷体_GB2312" w:cs="方正楷体_GB2312"/>
          <w:b/>
          <w:bCs/>
          <w:color w:val="auto"/>
          <w:sz w:val="32"/>
          <w:szCs w:val="32"/>
        </w:rPr>
        <w:t>:</w:t>
      </w:r>
    </w:p>
    <w:p w14:paraId="1BDF89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你公司报送《</w:t>
      </w:r>
      <w:r>
        <w:rPr>
          <w:rFonts w:hint="eastAsia" w:ascii="方正仿宋_GB2312" w:hAnsi="方正仿宋_GB2312" w:eastAsia="方正仿宋_GB2312" w:cs="方正仿宋_GB2312"/>
          <w:color w:val="auto"/>
          <w:sz w:val="32"/>
          <w:szCs w:val="32"/>
          <w:lang w:val="en-US" w:eastAsia="zh-CN"/>
        </w:rPr>
        <w:t>年加工</w:t>
      </w:r>
      <w:r>
        <w:rPr>
          <w:rFonts w:hint="eastAsia" w:ascii="Times New Roman" w:hAnsi="Times New Roman" w:eastAsia="方正仿宋_GB2312" w:cs="方正仿宋_GB2312"/>
          <w:color w:val="auto"/>
          <w:sz w:val="32"/>
          <w:szCs w:val="32"/>
          <w:lang w:val="en-US" w:eastAsia="zh-CN"/>
        </w:rPr>
        <w:t>5</w:t>
      </w:r>
      <w:r>
        <w:rPr>
          <w:rFonts w:hint="eastAsia" w:ascii="方正仿宋_GB2312" w:hAnsi="方正仿宋_GB2312" w:eastAsia="方正仿宋_GB2312" w:cs="方正仿宋_GB2312"/>
          <w:color w:val="auto"/>
          <w:sz w:val="32"/>
          <w:szCs w:val="32"/>
          <w:lang w:val="en-US" w:eastAsia="zh-CN"/>
        </w:rPr>
        <w:t>千吨豆制品生产项目</w:t>
      </w:r>
      <w:r>
        <w:rPr>
          <w:rFonts w:hint="eastAsia" w:ascii="方正仿宋_GB2312" w:hAnsi="方正仿宋_GB2312" w:eastAsia="方正仿宋_GB2312" w:cs="方正仿宋_GB2312"/>
          <w:color w:val="auto"/>
          <w:sz w:val="32"/>
          <w:szCs w:val="32"/>
        </w:rPr>
        <w:t>环境影响报告表》(以下简称《报告表》)收悉，经审查研究后批复如下:</w:t>
      </w:r>
    </w:p>
    <w:p w14:paraId="3D135D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在全面落实环评文件提出的各项污染防治措施、生态保护措施和风险防范措施的前提下，结合专家审查意见，原则同意该项目按照安徽璟润环境科技有限公司编制的《报告表》及本审批意见要求进行建设。</w:t>
      </w:r>
    </w:p>
    <w:p w14:paraId="40FB82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color w:val="FF0000"/>
          <w:sz w:val="32"/>
          <w:szCs w:val="32"/>
          <w:lang w:eastAsia="zh-CN"/>
        </w:rPr>
      </w:pPr>
      <w:r>
        <w:rPr>
          <w:rFonts w:hint="eastAsia" w:ascii="黑体" w:hAnsi="黑体" w:eastAsia="黑体" w:cs="黑体"/>
          <w:b/>
          <w:bCs/>
          <w:color w:val="auto"/>
          <w:sz w:val="32"/>
          <w:szCs w:val="32"/>
          <w:lang w:val="en-US" w:eastAsia="zh-CN"/>
        </w:rPr>
        <w:t>一、项目概况</w:t>
      </w:r>
    </w:p>
    <w:p w14:paraId="54802D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淮南豆香源食品科技</w:t>
      </w:r>
      <w:r>
        <w:rPr>
          <w:rFonts w:hint="eastAsia" w:ascii="方正仿宋_GB2312" w:hAnsi="方正仿宋_GB2312" w:eastAsia="方正仿宋_GB2312" w:cs="方正仿宋_GB2312"/>
          <w:color w:val="auto"/>
          <w:sz w:val="32"/>
          <w:szCs w:val="32"/>
          <w:lang w:eastAsia="zh-CN"/>
        </w:rPr>
        <w:t>有限公司拟投资</w:t>
      </w:r>
      <w:r>
        <w:rPr>
          <w:rFonts w:hint="eastAsia" w:ascii="Times New Roman" w:hAnsi="Times New Roman" w:eastAsia="方正仿宋_GB2312" w:cs="方正仿宋_GB2312"/>
          <w:color w:val="auto"/>
          <w:sz w:val="32"/>
          <w:szCs w:val="32"/>
          <w:lang w:val="en-US" w:eastAsia="zh-CN"/>
        </w:rPr>
        <w:t>3</w:t>
      </w:r>
      <w:r>
        <w:rPr>
          <w:rFonts w:hint="eastAsia" w:ascii="Times New Roman" w:hAnsi="Times New Roman" w:eastAsia="方正仿宋_GB2312" w:cs="方正仿宋_GB2312"/>
          <w:color w:val="auto"/>
          <w:sz w:val="32"/>
          <w:szCs w:val="32"/>
          <w:lang w:eastAsia="zh-CN"/>
        </w:rPr>
        <w:t>500</w:t>
      </w:r>
      <w:r>
        <w:rPr>
          <w:rFonts w:hint="eastAsia" w:ascii="方正仿宋_GB2312" w:hAnsi="方正仿宋_GB2312" w:eastAsia="方正仿宋_GB2312" w:cs="方正仿宋_GB2312"/>
          <w:color w:val="auto"/>
          <w:sz w:val="32"/>
          <w:szCs w:val="32"/>
          <w:lang w:eastAsia="zh-CN"/>
        </w:rPr>
        <w:t>万元在安徽省淮南市潘集经济开发区（北区）</w:t>
      </w:r>
      <w:r>
        <w:rPr>
          <w:rFonts w:hint="eastAsia" w:ascii="方正仿宋_GB2312" w:hAnsi="方正仿宋_GB2312" w:eastAsia="方正仿宋_GB2312" w:cs="方正仿宋_GB2312"/>
          <w:color w:val="auto"/>
          <w:sz w:val="32"/>
          <w:szCs w:val="32"/>
          <w:lang w:val="en-US" w:eastAsia="zh-CN"/>
        </w:rPr>
        <w:t>绿色食品产业园</w:t>
      </w:r>
      <w:r>
        <w:rPr>
          <w:rFonts w:hint="eastAsia" w:ascii="方正仿宋_GB2312" w:hAnsi="方正仿宋_GB2312" w:eastAsia="方正仿宋_GB2312" w:cs="方正仿宋_GB2312"/>
          <w:color w:val="auto"/>
          <w:sz w:val="32"/>
          <w:szCs w:val="32"/>
          <w:lang w:eastAsia="zh-CN"/>
        </w:rPr>
        <w:t>租赁标准化厂房，建设</w:t>
      </w:r>
      <w:r>
        <w:rPr>
          <w:rFonts w:hint="eastAsia" w:ascii="方正仿宋_GB2312" w:hAnsi="方正仿宋_GB2312" w:eastAsia="方正仿宋_GB2312" w:cs="方正仿宋_GB2312"/>
          <w:color w:val="auto"/>
          <w:sz w:val="32"/>
          <w:szCs w:val="32"/>
          <w:lang w:val="en-US" w:eastAsia="zh-CN"/>
        </w:rPr>
        <w:t>年加工</w:t>
      </w:r>
      <w:r>
        <w:rPr>
          <w:rFonts w:hint="eastAsia" w:ascii="Times New Roman" w:hAnsi="Times New Roman" w:eastAsia="方正仿宋_GB2312" w:cs="方正仿宋_GB2312"/>
          <w:color w:val="auto"/>
          <w:sz w:val="32"/>
          <w:szCs w:val="32"/>
          <w:lang w:val="en-US" w:eastAsia="zh-CN"/>
        </w:rPr>
        <w:t>5</w:t>
      </w:r>
      <w:r>
        <w:rPr>
          <w:rFonts w:hint="eastAsia" w:ascii="方正仿宋_GB2312" w:hAnsi="方正仿宋_GB2312" w:eastAsia="方正仿宋_GB2312" w:cs="方正仿宋_GB2312"/>
          <w:color w:val="auto"/>
          <w:sz w:val="32"/>
          <w:szCs w:val="32"/>
          <w:lang w:val="en-US" w:eastAsia="zh-CN"/>
        </w:rPr>
        <w:t>千吨豆制品生产</w:t>
      </w:r>
      <w:r>
        <w:rPr>
          <w:rFonts w:hint="eastAsia" w:ascii="方正仿宋_GB2312" w:hAnsi="方正仿宋_GB2312" w:eastAsia="方正仿宋_GB2312" w:cs="方正仿宋_GB2312"/>
          <w:color w:val="auto"/>
          <w:sz w:val="32"/>
          <w:szCs w:val="32"/>
          <w:lang w:eastAsia="zh-CN"/>
        </w:rPr>
        <w:t>项目，项目租赁淮南潘集经济开发区（北区）</w:t>
      </w:r>
      <w:r>
        <w:rPr>
          <w:rFonts w:hint="eastAsia" w:ascii="方正仿宋_GB2312" w:hAnsi="方正仿宋_GB2312" w:eastAsia="方正仿宋_GB2312" w:cs="方正仿宋_GB2312"/>
          <w:color w:val="auto"/>
          <w:sz w:val="32"/>
          <w:szCs w:val="32"/>
          <w:lang w:val="en-US" w:eastAsia="zh-CN"/>
        </w:rPr>
        <w:t>绿色食品产业园</w:t>
      </w:r>
      <w:r>
        <w:rPr>
          <w:rFonts w:hint="eastAsia" w:ascii="Times New Roman" w:hAnsi="Times New Roman" w:eastAsia="方正仿宋_GB2312" w:cs="方正仿宋_GB2312"/>
          <w:color w:val="auto"/>
          <w:sz w:val="32"/>
          <w:szCs w:val="32"/>
          <w:lang w:val="en-US" w:eastAsia="zh-CN"/>
        </w:rPr>
        <w:t>3</w:t>
      </w:r>
      <w:r>
        <w:rPr>
          <w:rFonts w:hint="eastAsia" w:ascii="方正仿宋_GB2312" w:hAnsi="方正仿宋_GB2312" w:eastAsia="方正仿宋_GB2312" w:cs="方正仿宋_GB2312"/>
          <w:color w:val="auto"/>
          <w:sz w:val="32"/>
          <w:szCs w:val="32"/>
          <w:lang w:val="en-US" w:eastAsia="zh-CN"/>
        </w:rPr>
        <w:t>#标</w:t>
      </w:r>
      <w:r>
        <w:rPr>
          <w:rFonts w:hint="eastAsia" w:ascii="方正仿宋_GB2312" w:hAnsi="方正仿宋_GB2312" w:eastAsia="方正仿宋_GB2312" w:cs="方正仿宋_GB2312"/>
          <w:color w:val="auto"/>
          <w:sz w:val="32"/>
          <w:szCs w:val="32"/>
          <w:lang w:eastAsia="zh-CN"/>
        </w:rPr>
        <w:t>准化厂房</w:t>
      </w:r>
      <w:r>
        <w:rPr>
          <w:rFonts w:hint="eastAsia" w:ascii="Times New Roman" w:hAnsi="Times New Roman" w:eastAsia="方正仿宋_GB2312" w:cs="方正仿宋_GB2312"/>
          <w:color w:val="auto"/>
          <w:sz w:val="32"/>
          <w:szCs w:val="32"/>
          <w:lang w:val="en-US" w:eastAsia="zh-CN"/>
        </w:rPr>
        <w:t>3867</w:t>
      </w:r>
      <w:r>
        <w:rPr>
          <w:rFonts w:hint="eastAsia" w:ascii="方正仿宋_GB2312" w:hAnsi="方正仿宋_GB2312" w:eastAsia="方正仿宋_GB2312" w:cs="方正仿宋_GB2312"/>
          <w:color w:val="auto"/>
          <w:sz w:val="32"/>
          <w:szCs w:val="32"/>
          <w:lang w:eastAsia="zh-CN"/>
        </w:rPr>
        <w:t>平方米，</w:t>
      </w:r>
      <w:r>
        <w:rPr>
          <w:rFonts w:hint="eastAsia" w:ascii="方正仿宋_GB2312" w:hAnsi="方正仿宋_GB2312" w:eastAsia="方正仿宋_GB2312" w:cs="方正仿宋_GB2312"/>
          <w:color w:val="auto"/>
          <w:sz w:val="32"/>
          <w:szCs w:val="32"/>
          <w:lang w:val="en-US" w:eastAsia="zh-CN"/>
        </w:rPr>
        <w:t>并购置提升机、磨浆机、冲浆豆腐机、挑皮机、自动素鸡机、豆干机等设备，达到年产</w:t>
      </w:r>
      <w:r>
        <w:rPr>
          <w:rFonts w:hint="eastAsia" w:ascii="Times New Roman" w:hAnsi="Times New Roman" w:eastAsia="方正仿宋_GB2312" w:cs="方正仿宋_GB2312"/>
          <w:color w:val="auto"/>
          <w:sz w:val="32"/>
          <w:szCs w:val="32"/>
          <w:lang w:val="en-US" w:eastAsia="zh-CN"/>
        </w:rPr>
        <w:t>5000</w:t>
      </w:r>
      <w:r>
        <w:rPr>
          <w:rFonts w:hint="eastAsia" w:ascii="方正仿宋_GB2312" w:hAnsi="方正仿宋_GB2312" w:eastAsia="方正仿宋_GB2312" w:cs="方正仿宋_GB2312"/>
          <w:color w:val="auto"/>
          <w:sz w:val="32"/>
          <w:szCs w:val="32"/>
          <w:lang w:val="en-US" w:eastAsia="zh-CN"/>
        </w:rPr>
        <w:t>吨豆制品的能力。</w:t>
      </w:r>
    </w:p>
    <w:p w14:paraId="62C5EF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本项目已由淮南市潘集区发展和改革委员会备案，项目编码：</w:t>
      </w:r>
      <w:r>
        <w:rPr>
          <w:rFonts w:hint="eastAsia" w:ascii="Times New Roman" w:hAnsi="Times New Roman" w:eastAsia="方正仿宋_GB2312" w:cs="方正仿宋_GB2312"/>
          <w:color w:val="auto"/>
          <w:sz w:val="32"/>
          <w:szCs w:val="32"/>
          <w:lang w:val="en-US" w:eastAsia="zh-CN"/>
        </w:rPr>
        <w:t>2507</w:t>
      </w:r>
      <w:r>
        <w:rPr>
          <w:rFonts w:hint="eastAsia" w:ascii="方正仿宋_GB2312" w:hAnsi="方正仿宋_GB2312" w:eastAsia="方正仿宋_GB2312" w:cs="方正仿宋_GB2312"/>
          <w:color w:val="auto"/>
          <w:sz w:val="32"/>
          <w:szCs w:val="32"/>
          <w:lang w:val="en-US" w:eastAsia="zh-CN"/>
        </w:rPr>
        <w:t>-</w:t>
      </w:r>
      <w:r>
        <w:rPr>
          <w:rFonts w:hint="eastAsia" w:ascii="Times New Roman" w:hAnsi="Times New Roman" w:eastAsia="方正仿宋_GB2312" w:cs="方正仿宋_GB2312"/>
          <w:color w:val="auto"/>
          <w:sz w:val="32"/>
          <w:szCs w:val="32"/>
          <w:lang w:val="en-US" w:eastAsia="zh-CN"/>
        </w:rPr>
        <w:t>340406</w:t>
      </w:r>
      <w:r>
        <w:rPr>
          <w:rFonts w:hint="eastAsia" w:ascii="方正仿宋_GB2312" w:hAnsi="方正仿宋_GB2312" w:eastAsia="方正仿宋_GB2312" w:cs="方正仿宋_GB2312"/>
          <w:color w:val="auto"/>
          <w:sz w:val="32"/>
          <w:szCs w:val="32"/>
          <w:lang w:val="en-US" w:eastAsia="zh-CN"/>
        </w:rPr>
        <w:t>-</w:t>
      </w:r>
      <w:r>
        <w:rPr>
          <w:rFonts w:hint="eastAsia" w:ascii="Times New Roman" w:hAnsi="Times New Roman" w:eastAsia="方正仿宋_GB2312" w:cs="方正仿宋_GB2312"/>
          <w:color w:val="auto"/>
          <w:sz w:val="32"/>
          <w:szCs w:val="32"/>
          <w:lang w:val="en-US" w:eastAsia="zh-CN"/>
        </w:rPr>
        <w:t>04</w:t>
      </w:r>
      <w:r>
        <w:rPr>
          <w:rFonts w:hint="eastAsia" w:ascii="方正仿宋_GB2312" w:hAnsi="方正仿宋_GB2312" w:eastAsia="方正仿宋_GB2312" w:cs="方正仿宋_GB2312"/>
          <w:color w:val="auto"/>
          <w:sz w:val="32"/>
          <w:szCs w:val="32"/>
          <w:lang w:val="en-US" w:eastAsia="zh-CN"/>
        </w:rPr>
        <w:t>-</w:t>
      </w:r>
      <w:r>
        <w:rPr>
          <w:rFonts w:hint="eastAsia" w:ascii="Times New Roman" w:hAnsi="Times New Roman" w:eastAsia="方正仿宋_GB2312" w:cs="方正仿宋_GB2312"/>
          <w:color w:val="auto"/>
          <w:sz w:val="32"/>
          <w:szCs w:val="32"/>
          <w:lang w:val="en-US" w:eastAsia="zh-CN"/>
        </w:rPr>
        <w:t>01</w:t>
      </w:r>
      <w:r>
        <w:rPr>
          <w:rFonts w:hint="eastAsia" w:ascii="方正仿宋_GB2312" w:hAnsi="方正仿宋_GB2312" w:eastAsia="方正仿宋_GB2312" w:cs="方正仿宋_GB2312"/>
          <w:color w:val="auto"/>
          <w:sz w:val="32"/>
          <w:szCs w:val="32"/>
          <w:lang w:val="en-US" w:eastAsia="zh-CN"/>
        </w:rPr>
        <w:t>-</w:t>
      </w:r>
      <w:r>
        <w:rPr>
          <w:rFonts w:hint="eastAsia" w:ascii="Times New Roman" w:hAnsi="Times New Roman" w:eastAsia="方正仿宋_GB2312" w:cs="方正仿宋_GB2312"/>
          <w:color w:val="auto"/>
          <w:sz w:val="32"/>
          <w:szCs w:val="32"/>
          <w:lang w:val="en-US" w:eastAsia="zh-CN"/>
        </w:rPr>
        <w:t>989449</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未经同意不得擅自改变建设内容、工艺、规模和选址等。若工程建设发生重大变动，必须严格依照《中华人民共和国环境影响评价法》的有关规定办理相关手续。</w:t>
      </w:r>
    </w:p>
    <w:p w14:paraId="210008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二、污染防治措施要求</w:t>
      </w:r>
    </w:p>
    <w:p w14:paraId="2B87E1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为保护区域环境质量不因本项目建设而降低，项目设计、建设和运行必须落实以下要求:</w:t>
      </w:r>
    </w:p>
    <w:p w14:paraId="764EA2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b/>
          <w:bCs/>
          <w:color w:val="auto"/>
          <w:sz w:val="32"/>
          <w:szCs w:val="32"/>
          <w:lang w:eastAsia="zh-CN"/>
        </w:rPr>
        <w:t>（</w:t>
      </w:r>
      <w:r>
        <w:rPr>
          <w:rFonts w:hint="eastAsia" w:ascii="方正仿宋_GB2312" w:hAnsi="方正仿宋_GB2312" w:eastAsia="方正仿宋_GB2312" w:cs="方正仿宋_GB2312"/>
          <w:b/>
          <w:bCs/>
          <w:color w:val="auto"/>
          <w:sz w:val="32"/>
          <w:szCs w:val="32"/>
          <w:lang w:val="en-US" w:eastAsia="zh-CN"/>
        </w:rPr>
        <w:t>一</w:t>
      </w:r>
      <w:r>
        <w:rPr>
          <w:rFonts w:hint="eastAsia" w:ascii="方正仿宋_GB2312" w:hAnsi="方正仿宋_GB2312" w:eastAsia="方正仿宋_GB2312" w:cs="方正仿宋_GB2312"/>
          <w:b/>
          <w:bCs/>
          <w:color w:val="auto"/>
          <w:sz w:val="32"/>
          <w:szCs w:val="32"/>
          <w:lang w:eastAsia="zh-CN"/>
        </w:rPr>
        <w:t>）</w:t>
      </w:r>
      <w:r>
        <w:rPr>
          <w:rFonts w:hint="eastAsia" w:ascii="方正仿宋_GB2312" w:hAnsi="方正仿宋_GB2312" w:eastAsia="方正仿宋_GB2312" w:cs="方正仿宋_GB2312"/>
          <w:b/>
          <w:bCs/>
          <w:color w:val="auto"/>
          <w:sz w:val="32"/>
          <w:szCs w:val="32"/>
        </w:rPr>
        <w:t>严格落实</w:t>
      </w:r>
      <w:r>
        <w:rPr>
          <w:rFonts w:hint="eastAsia" w:ascii="方正仿宋_GB2312" w:hAnsi="方正仿宋_GB2312" w:eastAsia="方正仿宋_GB2312" w:cs="方正仿宋_GB2312"/>
          <w:b/>
          <w:bCs/>
          <w:color w:val="auto"/>
          <w:sz w:val="32"/>
          <w:szCs w:val="32"/>
          <w:lang w:val="en-US" w:eastAsia="zh-CN"/>
        </w:rPr>
        <w:t>大气</w:t>
      </w:r>
      <w:r>
        <w:rPr>
          <w:rFonts w:hint="eastAsia" w:ascii="方正仿宋_GB2312" w:hAnsi="方正仿宋_GB2312" w:eastAsia="方正仿宋_GB2312" w:cs="方正仿宋_GB2312"/>
          <w:b/>
          <w:bCs/>
          <w:color w:val="auto"/>
          <w:sz w:val="32"/>
          <w:szCs w:val="32"/>
        </w:rPr>
        <w:t>污染防治措施</w:t>
      </w:r>
      <w:r>
        <w:rPr>
          <w:rFonts w:hint="eastAsia" w:ascii="方正仿宋_GB2312" w:hAnsi="方正仿宋_GB2312" w:eastAsia="方正仿宋_GB2312" w:cs="方正仿宋_GB2312"/>
          <w:b/>
          <w:bCs/>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项目恶臭气体通过通过安装排气扇抽风换气、豆渣密闭存放并及时清运、定期喷洒除臭剂。</w:t>
      </w:r>
    </w:p>
    <w:p w14:paraId="75AEA3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b/>
          <w:bCs/>
          <w:color w:val="auto"/>
          <w:sz w:val="32"/>
          <w:szCs w:val="32"/>
        </w:rPr>
        <w:t>（</w:t>
      </w:r>
      <w:r>
        <w:rPr>
          <w:rFonts w:hint="eastAsia" w:ascii="方正仿宋_GB2312" w:hAnsi="方正仿宋_GB2312" w:eastAsia="方正仿宋_GB2312" w:cs="方正仿宋_GB2312"/>
          <w:b/>
          <w:bCs/>
          <w:color w:val="auto"/>
          <w:sz w:val="32"/>
          <w:szCs w:val="32"/>
          <w:lang w:val="en-US" w:eastAsia="zh-CN"/>
        </w:rPr>
        <w:t>二</w:t>
      </w:r>
      <w:r>
        <w:rPr>
          <w:rFonts w:hint="eastAsia" w:ascii="方正仿宋_GB2312" w:hAnsi="方正仿宋_GB2312" w:eastAsia="方正仿宋_GB2312" w:cs="方正仿宋_GB2312"/>
          <w:b/>
          <w:bCs/>
          <w:color w:val="auto"/>
          <w:sz w:val="32"/>
          <w:szCs w:val="32"/>
        </w:rPr>
        <w:t>）严格落实水污染防治措施。</w:t>
      </w:r>
      <w:r>
        <w:rPr>
          <w:rFonts w:hint="eastAsia" w:ascii="方正仿宋_GB2312" w:hAnsi="方正仿宋_GB2312" w:eastAsia="方正仿宋_GB2312" w:cs="方正仿宋_GB2312"/>
          <w:color w:val="auto"/>
          <w:sz w:val="32"/>
          <w:szCs w:val="32"/>
          <w:lang w:val="en-US" w:eastAsia="zh-CN"/>
        </w:rPr>
        <w:t>项目生产废水、设备和包布清洗废水和保洁废水经豆制品产业园污水处理站处理后，汇同经化粪池处理的生活污水，经市政污水管网进入淮南市顺通污水处理有限责任公司潘集污水处理厂深度处理。</w:t>
      </w:r>
      <w:r>
        <w:rPr>
          <w:rFonts w:hint="eastAsia" w:ascii="方正仿宋_GB2312" w:hAnsi="方正仿宋_GB2312" w:eastAsia="方正仿宋_GB2312" w:cs="方正仿宋_GB2312"/>
          <w:color w:val="auto"/>
          <w:kern w:val="2"/>
          <w:sz w:val="32"/>
          <w:szCs w:val="32"/>
          <w:lang w:val="en-US" w:eastAsia="zh-CN" w:bidi="ar-SA"/>
        </w:rPr>
        <w:t>本项目不新增废水接管排放口，依托潘集豆制品产业园区废水排放口接管排放。</w:t>
      </w:r>
    </w:p>
    <w:p w14:paraId="4237306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w:t>
      </w:r>
      <w:r>
        <w:rPr>
          <w:rFonts w:hint="eastAsia" w:ascii="方正仿宋_GB2312" w:hAnsi="方正仿宋_GB2312" w:eastAsia="方正仿宋_GB2312" w:cs="方正仿宋_GB2312"/>
          <w:b/>
          <w:bCs/>
          <w:color w:val="auto"/>
          <w:sz w:val="32"/>
          <w:szCs w:val="32"/>
          <w:lang w:val="en-US" w:eastAsia="zh-CN"/>
        </w:rPr>
        <w:t>三</w:t>
      </w:r>
      <w:r>
        <w:rPr>
          <w:rFonts w:hint="eastAsia" w:ascii="方正仿宋_GB2312" w:hAnsi="方正仿宋_GB2312" w:eastAsia="方正仿宋_GB2312" w:cs="方正仿宋_GB2312"/>
          <w:b/>
          <w:bCs/>
          <w:color w:val="auto"/>
          <w:sz w:val="32"/>
          <w:szCs w:val="32"/>
        </w:rPr>
        <w:t>）严格落实噪声污染防治措施。</w:t>
      </w:r>
      <w:r>
        <w:rPr>
          <w:rFonts w:hint="eastAsia" w:ascii="方正仿宋_GB2312" w:hAnsi="方正仿宋_GB2312" w:eastAsia="方正仿宋_GB2312" w:cs="方正仿宋_GB2312"/>
          <w:color w:val="auto"/>
          <w:sz w:val="32"/>
          <w:szCs w:val="32"/>
          <w:lang w:val="en-US" w:eastAsia="zh-CN"/>
        </w:rPr>
        <w:t>选用低噪设备，对高噪声设备采取减震隔声措施</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设备定期维护保养，加强设备及</w:t>
      </w:r>
      <w:bookmarkStart w:id="0" w:name="_GoBack"/>
      <w:bookmarkEnd w:id="0"/>
      <w:r>
        <w:rPr>
          <w:rFonts w:hint="eastAsia" w:ascii="方正仿宋_GB2312" w:hAnsi="方正仿宋_GB2312" w:eastAsia="方正仿宋_GB2312" w:cs="方正仿宋_GB2312"/>
          <w:color w:val="auto"/>
          <w:sz w:val="32"/>
          <w:szCs w:val="32"/>
        </w:rPr>
        <w:t>人员操作管理</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保证厂界噪声达标。</w:t>
      </w:r>
    </w:p>
    <w:p w14:paraId="17F957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w:t>
      </w:r>
      <w:r>
        <w:rPr>
          <w:rFonts w:hint="eastAsia" w:ascii="方正仿宋_GB2312" w:hAnsi="方正仿宋_GB2312" w:eastAsia="方正仿宋_GB2312" w:cs="方正仿宋_GB2312"/>
          <w:b/>
          <w:bCs/>
          <w:color w:val="auto"/>
          <w:sz w:val="32"/>
          <w:szCs w:val="32"/>
          <w:lang w:val="en-US" w:eastAsia="zh-CN"/>
        </w:rPr>
        <w:t>四</w:t>
      </w:r>
      <w:r>
        <w:rPr>
          <w:rFonts w:hint="eastAsia" w:ascii="方正仿宋_GB2312" w:hAnsi="方正仿宋_GB2312" w:eastAsia="方正仿宋_GB2312" w:cs="方正仿宋_GB2312"/>
          <w:b/>
          <w:bCs/>
          <w:color w:val="auto"/>
          <w:sz w:val="32"/>
          <w:szCs w:val="32"/>
        </w:rPr>
        <w:t>）严格落实固废污染防治措施。</w:t>
      </w:r>
      <w:r>
        <w:rPr>
          <w:rFonts w:hint="eastAsia" w:ascii="方正仿宋_GB2312" w:hAnsi="方正仿宋_GB2312" w:eastAsia="方正仿宋_GB2312" w:cs="方正仿宋_GB2312"/>
          <w:color w:val="auto"/>
          <w:sz w:val="32"/>
          <w:szCs w:val="32"/>
          <w:lang w:val="en-US" w:eastAsia="zh-CN"/>
        </w:rPr>
        <w:t>厂区内设置一般固废暂存间，</w:t>
      </w:r>
      <w:r>
        <w:rPr>
          <w:rFonts w:hint="eastAsia" w:ascii="方正仿宋_GB2312" w:hAnsi="方正仿宋_GB2312" w:eastAsia="方正仿宋_GB2312" w:cs="方正仿宋_GB2312"/>
          <w:color w:val="auto"/>
          <w:sz w:val="32"/>
          <w:szCs w:val="32"/>
        </w:rPr>
        <w:t>一般固废进行分类收集，废黄豆集中收集后外售给饲料厂为原料生产饲料；豆渣暂存于豆渣库之后作为副产品外售给养殖户用作饲料；废包装材料集中收集后外售；废包布经集中收集后作为生活垃圾委托环卫部门清运；化验废物经蒸汽灭菌器灭菌后暂存于一般固废间内，之后定期交由环卫部门清运处理或按照主管部门要求处理</w:t>
      </w:r>
      <w:r>
        <w:rPr>
          <w:rFonts w:hint="eastAsia" w:ascii="方正仿宋_GB2312" w:hAnsi="方正仿宋_GB2312" w:eastAsia="方正仿宋_GB2312" w:cs="方正仿宋_GB2312"/>
          <w:color w:val="auto"/>
          <w:sz w:val="32"/>
          <w:szCs w:val="32"/>
          <w:lang w:val="en-US" w:eastAsia="zh-CN"/>
        </w:rPr>
        <w:t>；</w:t>
      </w:r>
      <w:r>
        <w:rPr>
          <w:rFonts w:hint="eastAsia" w:ascii="方正仿宋_GB2312" w:hAnsi="方正仿宋_GB2312" w:eastAsia="方正仿宋_GB2312" w:cs="方正仿宋_GB2312"/>
          <w:color w:val="auto"/>
          <w:sz w:val="32"/>
          <w:szCs w:val="32"/>
        </w:rPr>
        <w:t>厂区设有垃圾桶，生活垃圾经收集后由环卫部门定期清运。</w:t>
      </w:r>
    </w:p>
    <w:p w14:paraId="6FDE2C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(五)</w:t>
      </w:r>
      <w:r>
        <w:rPr>
          <w:rFonts w:hint="eastAsia" w:ascii="方正仿宋_GB2312" w:hAnsi="方正仿宋_GB2312" w:eastAsia="方正仿宋_GB2312" w:cs="方正仿宋_GB2312"/>
          <w:b/>
          <w:bCs/>
          <w:color w:val="auto"/>
          <w:sz w:val="32"/>
          <w:szCs w:val="32"/>
          <w:lang w:val="en-US" w:eastAsia="zh-CN"/>
        </w:rPr>
        <w:t xml:space="preserve"> </w:t>
      </w:r>
      <w:r>
        <w:rPr>
          <w:rFonts w:hint="eastAsia" w:ascii="方正仿宋_GB2312" w:hAnsi="方正仿宋_GB2312" w:eastAsia="方正仿宋_GB2312" w:cs="方正仿宋_GB2312"/>
          <w:b/>
          <w:bCs/>
          <w:color w:val="auto"/>
          <w:sz w:val="32"/>
          <w:szCs w:val="32"/>
        </w:rPr>
        <w:t>严格落实土壤及地下水污染防治措施。</w:t>
      </w:r>
      <w:r>
        <w:rPr>
          <w:rFonts w:hint="eastAsia" w:ascii="方正仿宋_GB2312" w:hAnsi="方正仿宋_GB2312" w:eastAsia="方正仿宋_GB2312" w:cs="方正仿宋_GB2312"/>
          <w:color w:val="auto"/>
          <w:sz w:val="32"/>
          <w:szCs w:val="32"/>
        </w:rPr>
        <w:t>结合环评文件相关内容，严格落实重点防渗区、一般防渗区</w:t>
      </w:r>
      <w:r>
        <w:rPr>
          <w:rFonts w:hint="eastAsia" w:ascii="方正仿宋_GB2312" w:hAnsi="方正仿宋_GB2312" w:eastAsia="方正仿宋_GB2312" w:cs="方正仿宋_GB2312"/>
          <w:color w:val="auto"/>
          <w:sz w:val="32"/>
          <w:szCs w:val="32"/>
          <w:lang w:eastAsia="zh-CN"/>
        </w:rPr>
        <w:t>、简单防渗区</w:t>
      </w:r>
      <w:r>
        <w:rPr>
          <w:rFonts w:hint="eastAsia" w:ascii="方正仿宋_GB2312" w:hAnsi="方正仿宋_GB2312" w:eastAsia="方正仿宋_GB2312" w:cs="方正仿宋_GB2312"/>
          <w:color w:val="auto"/>
          <w:sz w:val="32"/>
          <w:szCs w:val="32"/>
        </w:rPr>
        <w:t>等分区防渗措施防止污染土壤和地下水。</w:t>
      </w:r>
    </w:p>
    <w:p w14:paraId="137C00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b/>
          <w:bCs/>
          <w:color w:val="auto"/>
          <w:sz w:val="32"/>
          <w:szCs w:val="32"/>
        </w:rPr>
        <w:t>(六)</w:t>
      </w:r>
      <w:r>
        <w:rPr>
          <w:rFonts w:hint="eastAsia" w:ascii="方正仿宋_GB2312" w:hAnsi="方正仿宋_GB2312" w:eastAsia="方正仿宋_GB2312" w:cs="方正仿宋_GB2312"/>
          <w:b/>
          <w:bCs/>
          <w:color w:val="auto"/>
          <w:sz w:val="32"/>
          <w:szCs w:val="32"/>
          <w:lang w:val="en-US" w:eastAsia="zh-CN"/>
        </w:rPr>
        <w:t xml:space="preserve"> </w:t>
      </w:r>
      <w:r>
        <w:rPr>
          <w:rFonts w:hint="eastAsia" w:ascii="方正仿宋_GB2312" w:hAnsi="方正仿宋_GB2312" w:eastAsia="方正仿宋_GB2312" w:cs="方正仿宋_GB2312"/>
          <w:b/>
          <w:bCs/>
          <w:color w:val="auto"/>
          <w:sz w:val="32"/>
          <w:szCs w:val="32"/>
        </w:rPr>
        <w:t>严格落实环评文件中环境风险防治措施。</w:t>
      </w:r>
      <w:r>
        <w:rPr>
          <w:rFonts w:hint="eastAsia" w:ascii="方正仿宋_GB2312" w:hAnsi="方正仿宋_GB2312" w:eastAsia="方正仿宋_GB2312" w:cs="方正仿宋_GB2312"/>
          <w:color w:val="auto"/>
          <w:sz w:val="32"/>
          <w:szCs w:val="32"/>
        </w:rPr>
        <w:t>结合环评文件相关内容，严格落实相关环境风险的风险防治措施。结合本项目存在的环境风险点，编制环境风险应急预案，依法开展应急演练，确保突发事故状态下的次生环境影响程度可控</w:t>
      </w:r>
      <w:r>
        <w:rPr>
          <w:rFonts w:hint="eastAsia" w:ascii="方正仿宋_GB2312" w:hAnsi="方正仿宋_GB2312" w:eastAsia="方正仿宋_GB2312" w:cs="方正仿宋_GB2312"/>
          <w:color w:val="auto"/>
          <w:sz w:val="32"/>
          <w:szCs w:val="32"/>
          <w:lang w:eastAsia="zh-CN"/>
        </w:rPr>
        <w:t>。</w:t>
      </w:r>
    </w:p>
    <w:p w14:paraId="360D11F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三、环境管理要求</w:t>
      </w:r>
    </w:p>
    <w:p w14:paraId="33C023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项目建设过程中应严格执行环境保护“三同时”制度。项目建成后，及时申请排污许可证，项目竣工后应及时对配套建设的环境保护设施进行验收，验收合格后方可使用。</w:t>
      </w:r>
    </w:p>
    <w:p w14:paraId="5BD857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四、环评执行标准</w:t>
      </w:r>
    </w:p>
    <w:p w14:paraId="0FE18B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Times New Roman" w:hAnsi="Times New Roman" w:eastAsia="方正仿宋_GB2312" w:cs="方正仿宋_GB2312"/>
          <w:color w:val="auto"/>
          <w:sz w:val="32"/>
          <w:szCs w:val="32"/>
          <w:lang w:val="en-US" w:eastAsia="zh-CN"/>
        </w:rPr>
        <w:t>1</w:t>
      </w:r>
      <w:r>
        <w:rPr>
          <w:rFonts w:hint="eastAsia" w:ascii="方正仿宋_GB2312" w:hAnsi="方正仿宋_GB2312" w:eastAsia="方正仿宋_GB2312" w:cs="方正仿宋_GB2312"/>
          <w:color w:val="auto"/>
          <w:sz w:val="32"/>
          <w:szCs w:val="32"/>
          <w:lang w:val="en-US" w:eastAsia="zh-CN"/>
        </w:rPr>
        <w:t>.废气排放</w:t>
      </w:r>
    </w:p>
    <w:p w14:paraId="662BBA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项目臭气浓度无组织排放执行《恶臭污染物排放标准》（</w:t>
      </w:r>
      <w:r>
        <w:rPr>
          <w:rFonts w:hint="eastAsia" w:ascii="Times New Roman" w:hAnsi="Times New Roman" w:eastAsia="方正仿宋_GB2312" w:cs="方正仿宋_GB2312"/>
          <w:color w:val="auto"/>
          <w:sz w:val="32"/>
          <w:szCs w:val="32"/>
          <w:lang w:val="en-US" w:eastAsia="zh-CN"/>
        </w:rPr>
        <w:t>GB14554</w:t>
      </w:r>
      <w:r>
        <w:rPr>
          <w:rFonts w:hint="eastAsia" w:ascii="方正仿宋_GB2312" w:hAnsi="方正仿宋_GB2312" w:eastAsia="方正仿宋_GB2312" w:cs="方正仿宋_GB2312"/>
          <w:color w:val="auto"/>
          <w:sz w:val="32"/>
          <w:szCs w:val="32"/>
          <w:lang w:val="en-US" w:eastAsia="zh-CN"/>
        </w:rPr>
        <w:t>—</w:t>
      </w:r>
      <w:r>
        <w:rPr>
          <w:rFonts w:hint="eastAsia" w:ascii="Times New Roman" w:hAnsi="Times New Roman" w:eastAsia="方正仿宋_GB2312" w:cs="方正仿宋_GB2312"/>
          <w:color w:val="auto"/>
          <w:sz w:val="32"/>
          <w:szCs w:val="32"/>
          <w:lang w:val="en-US" w:eastAsia="zh-CN"/>
        </w:rPr>
        <w:t>93</w:t>
      </w:r>
      <w:r>
        <w:rPr>
          <w:rFonts w:hint="eastAsia" w:ascii="方正仿宋_GB2312" w:hAnsi="方正仿宋_GB2312" w:eastAsia="方正仿宋_GB2312" w:cs="方正仿宋_GB2312"/>
          <w:color w:val="auto"/>
          <w:sz w:val="32"/>
          <w:szCs w:val="32"/>
          <w:lang w:val="en-US" w:eastAsia="zh-CN"/>
        </w:rPr>
        <w:t>）表</w:t>
      </w:r>
      <w:r>
        <w:rPr>
          <w:rFonts w:hint="eastAsia" w:ascii="Times New Roman" w:hAnsi="Times New Roman" w:eastAsia="方正仿宋_GB2312" w:cs="方正仿宋_GB2312"/>
          <w:color w:val="auto"/>
          <w:sz w:val="32"/>
          <w:szCs w:val="32"/>
          <w:lang w:val="en-US" w:eastAsia="zh-CN"/>
        </w:rPr>
        <w:t>1</w:t>
      </w:r>
      <w:r>
        <w:rPr>
          <w:rFonts w:hint="eastAsia" w:ascii="方正仿宋_GB2312" w:hAnsi="方正仿宋_GB2312" w:eastAsia="方正仿宋_GB2312" w:cs="方正仿宋_GB2312"/>
          <w:color w:val="auto"/>
          <w:sz w:val="32"/>
          <w:szCs w:val="32"/>
          <w:lang w:val="en-US" w:eastAsia="zh-CN"/>
        </w:rPr>
        <w:t>恶臭污染物厂界标准值中二级新扩改建限值要求。</w:t>
      </w:r>
    </w:p>
    <w:p w14:paraId="7821F1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Times New Roman" w:hAnsi="Times New Roman" w:eastAsia="方正仿宋_GB2312" w:cs="方正仿宋_GB2312"/>
          <w:color w:val="auto"/>
          <w:sz w:val="32"/>
          <w:szCs w:val="32"/>
          <w:lang w:val="en-US" w:eastAsia="zh-CN"/>
        </w:rPr>
        <w:t>2</w:t>
      </w:r>
      <w:r>
        <w:rPr>
          <w:rFonts w:hint="eastAsia" w:ascii="方正仿宋_GB2312" w:hAnsi="方正仿宋_GB2312" w:eastAsia="方正仿宋_GB2312" w:cs="方正仿宋_GB2312"/>
          <w:color w:val="auto"/>
          <w:sz w:val="32"/>
          <w:szCs w:val="32"/>
          <w:lang w:val="en-US" w:eastAsia="zh-CN"/>
        </w:rPr>
        <w:t>.地表水和污水排放</w:t>
      </w:r>
    </w:p>
    <w:p w14:paraId="128CE6AD">
      <w:pPr>
        <w:pStyle w:val="9"/>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leftChars="0" w:right="0" w:firstLine="480"/>
        <w:jc w:val="both"/>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32"/>
          <w:szCs w:val="32"/>
          <w:lang w:val="en-US" w:eastAsia="zh-CN"/>
        </w:rPr>
        <w:t>区域地表水体泥河执行《地表水环境质量标准》(</w:t>
      </w:r>
      <w:r>
        <w:rPr>
          <w:rFonts w:hint="eastAsia" w:ascii="Times New Roman" w:hAnsi="Times New Roman" w:eastAsia="方正仿宋_GB2312" w:cs="方正仿宋_GB2312"/>
          <w:color w:val="auto"/>
          <w:sz w:val="32"/>
          <w:szCs w:val="32"/>
          <w:lang w:val="en-US" w:eastAsia="zh-CN"/>
        </w:rPr>
        <w:t>GB3838</w:t>
      </w:r>
      <w:r>
        <w:rPr>
          <w:rFonts w:hint="eastAsia" w:ascii="方正仿宋_GB2312" w:hAnsi="方正仿宋_GB2312" w:eastAsia="方正仿宋_GB2312" w:cs="方正仿宋_GB2312"/>
          <w:color w:val="auto"/>
          <w:sz w:val="32"/>
          <w:szCs w:val="32"/>
          <w:lang w:val="en-US" w:eastAsia="zh-CN"/>
        </w:rPr>
        <w:t>-</w:t>
      </w:r>
      <w:r>
        <w:rPr>
          <w:rFonts w:hint="eastAsia" w:ascii="Times New Roman" w:hAnsi="Times New Roman" w:eastAsia="方正仿宋_GB2312" w:cs="方正仿宋_GB2312"/>
          <w:color w:val="auto"/>
          <w:sz w:val="32"/>
          <w:szCs w:val="32"/>
          <w:lang w:val="en-US" w:eastAsia="zh-CN"/>
        </w:rPr>
        <w:t>2002</w:t>
      </w:r>
      <w:r>
        <w:rPr>
          <w:rFonts w:hint="eastAsia" w:ascii="方正仿宋_GB2312" w:hAnsi="方正仿宋_GB2312" w:eastAsia="方正仿宋_GB2312" w:cs="方正仿宋_GB2312"/>
          <w:color w:val="auto"/>
          <w:sz w:val="32"/>
          <w:szCs w:val="32"/>
          <w:lang w:val="en-US" w:eastAsia="zh-CN"/>
        </w:rPr>
        <w:t>)Ⅲ类标准。项目废水排放执行淮南市顺通污水处理有限责任公司潘集污水处理厂接管限值及《污水综合排放标准》（</w:t>
      </w:r>
      <w:r>
        <w:rPr>
          <w:rFonts w:hint="eastAsia" w:ascii="Times New Roman" w:hAnsi="Times New Roman" w:eastAsia="方正仿宋_GB2312" w:cs="方正仿宋_GB2312"/>
          <w:color w:val="auto"/>
          <w:sz w:val="32"/>
          <w:szCs w:val="32"/>
          <w:lang w:val="en-US" w:eastAsia="zh-CN"/>
        </w:rPr>
        <w:t>GB8978</w:t>
      </w:r>
      <w:r>
        <w:rPr>
          <w:rFonts w:hint="eastAsia" w:ascii="方正仿宋_GB2312" w:hAnsi="方正仿宋_GB2312" w:eastAsia="方正仿宋_GB2312" w:cs="方正仿宋_GB2312"/>
          <w:color w:val="auto"/>
          <w:sz w:val="32"/>
          <w:szCs w:val="32"/>
          <w:lang w:val="en-US" w:eastAsia="zh-CN"/>
        </w:rPr>
        <w:t>-</w:t>
      </w:r>
      <w:r>
        <w:rPr>
          <w:rFonts w:hint="eastAsia" w:ascii="Times New Roman" w:hAnsi="Times New Roman" w:eastAsia="方正仿宋_GB2312" w:cs="方正仿宋_GB2312"/>
          <w:color w:val="auto"/>
          <w:sz w:val="32"/>
          <w:szCs w:val="32"/>
          <w:lang w:val="en-US" w:eastAsia="zh-CN"/>
        </w:rPr>
        <w:t>1996</w:t>
      </w:r>
      <w:r>
        <w:rPr>
          <w:rFonts w:hint="eastAsia" w:ascii="方正仿宋_GB2312" w:hAnsi="方正仿宋_GB2312" w:eastAsia="方正仿宋_GB2312" w:cs="方正仿宋_GB2312"/>
          <w:color w:val="auto"/>
          <w:sz w:val="32"/>
          <w:szCs w:val="32"/>
          <w:lang w:val="en-US" w:eastAsia="zh-CN"/>
        </w:rPr>
        <w:t>）表</w:t>
      </w:r>
      <w:r>
        <w:rPr>
          <w:rFonts w:hint="eastAsia" w:ascii="Times New Roman" w:hAnsi="Times New Roman" w:eastAsia="方正仿宋_GB2312" w:cs="方正仿宋_GB2312"/>
          <w:color w:val="auto"/>
          <w:sz w:val="32"/>
          <w:szCs w:val="32"/>
          <w:lang w:val="en-US" w:eastAsia="zh-CN"/>
        </w:rPr>
        <w:t>4</w:t>
      </w:r>
      <w:r>
        <w:rPr>
          <w:rFonts w:hint="eastAsia" w:ascii="方正仿宋_GB2312" w:hAnsi="方正仿宋_GB2312" w:eastAsia="方正仿宋_GB2312" w:cs="方正仿宋_GB2312"/>
          <w:color w:val="auto"/>
          <w:sz w:val="32"/>
          <w:szCs w:val="32"/>
          <w:lang w:val="en-US" w:eastAsia="zh-CN"/>
        </w:rPr>
        <w:t>中三级标准、《污水排入城镇下水道水质标准》(</w:t>
      </w:r>
      <w:r>
        <w:rPr>
          <w:rFonts w:hint="eastAsia" w:ascii="Times New Roman" w:hAnsi="Times New Roman" w:eastAsia="方正仿宋_GB2312" w:cs="方正仿宋_GB2312"/>
          <w:color w:val="auto"/>
          <w:sz w:val="32"/>
          <w:szCs w:val="32"/>
          <w:lang w:val="en-US" w:eastAsia="zh-CN"/>
        </w:rPr>
        <w:t>GB</w:t>
      </w:r>
      <w:r>
        <w:rPr>
          <w:rFonts w:hint="eastAsia" w:ascii="方正仿宋_GB2312" w:hAnsi="方正仿宋_GB2312" w:eastAsia="方正仿宋_GB2312" w:cs="方正仿宋_GB2312"/>
          <w:color w:val="auto"/>
          <w:sz w:val="32"/>
          <w:szCs w:val="32"/>
          <w:lang w:val="en-US" w:eastAsia="zh-CN"/>
        </w:rPr>
        <w:t>/</w:t>
      </w:r>
      <w:r>
        <w:rPr>
          <w:rFonts w:hint="eastAsia" w:ascii="Times New Roman" w:hAnsi="Times New Roman" w:eastAsia="方正仿宋_GB2312" w:cs="方正仿宋_GB2312"/>
          <w:color w:val="auto"/>
          <w:sz w:val="32"/>
          <w:szCs w:val="32"/>
          <w:lang w:val="en-US" w:eastAsia="zh-CN"/>
        </w:rPr>
        <w:t>T</w:t>
      </w:r>
      <w:r>
        <w:rPr>
          <w:rFonts w:hint="eastAsia" w:ascii="方正仿宋_GB2312" w:hAnsi="方正仿宋_GB2312" w:eastAsia="方正仿宋_GB2312" w:cs="方正仿宋_GB2312"/>
          <w:color w:val="auto"/>
          <w:sz w:val="32"/>
          <w:szCs w:val="32"/>
          <w:lang w:val="en-US" w:eastAsia="zh-CN"/>
        </w:rPr>
        <w:t xml:space="preserve"> </w:t>
      </w:r>
      <w:r>
        <w:rPr>
          <w:rFonts w:hint="eastAsia" w:ascii="Times New Roman" w:hAnsi="Times New Roman" w:eastAsia="方正仿宋_GB2312" w:cs="方正仿宋_GB2312"/>
          <w:color w:val="auto"/>
          <w:sz w:val="32"/>
          <w:szCs w:val="32"/>
          <w:lang w:val="en-US" w:eastAsia="zh-CN"/>
        </w:rPr>
        <w:t>31962</w:t>
      </w:r>
      <w:r>
        <w:rPr>
          <w:rFonts w:hint="eastAsia" w:ascii="方正仿宋_GB2312" w:hAnsi="方正仿宋_GB2312" w:eastAsia="方正仿宋_GB2312" w:cs="方正仿宋_GB2312"/>
          <w:color w:val="auto"/>
          <w:sz w:val="32"/>
          <w:szCs w:val="32"/>
          <w:lang w:val="en-US" w:eastAsia="zh-CN"/>
        </w:rPr>
        <w:t>-</w:t>
      </w:r>
      <w:r>
        <w:rPr>
          <w:rFonts w:hint="eastAsia" w:ascii="Times New Roman" w:hAnsi="Times New Roman" w:eastAsia="方正仿宋_GB2312" w:cs="方正仿宋_GB2312"/>
          <w:color w:val="auto"/>
          <w:sz w:val="32"/>
          <w:szCs w:val="32"/>
          <w:lang w:val="en-US" w:eastAsia="zh-CN"/>
        </w:rPr>
        <w:t>2015</w:t>
      </w:r>
      <w:r>
        <w:rPr>
          <w:rFonts w:hint="eastAsia" w:ascii="方正仿宋_GB2312" w:hAnsi="方正仿宋_GB2312" w:eastAsia="方正仿宋_GB2312" w:cs="方正仿宋_GB2312"/>
          <w:color w:val="auto"/>
          <w:sz w:val="32"/>
          <w:szCs w:val="32"/>
          <w:lang w:val="en-US" w:eastAsia="zh-CN"/>
        </w:rPr>
        <w:t>)表</w:t>
      </w:r>
      <w:r>
        <w:rPr>
          <w:rFonts w:hint="eastAsia" w:ascii="Times New Roman" w:hAnsi="Times New Roman" w:eastAsia="方正仿宋_GB2312" w:cs="方正仿宋_GB2312"/>
          <w:color w:val="auto"/>
          <w:sz w:val="32"/>
          <w:szCs w:val="32"/>
          <w:lang w:val="en-US" w:eastAsia="zh-CN"/>
        </w:rPr>
        <w:t>1</w:t>
      </w:r>
      <w:r>
        <w:rPr>
          <w:rFonts w:hint="eastAsia" w:ascii="方正仿宋_GB2312" w:hAnsi="方正仿宋_GB2312" w:eastAsia="方正仿宋_GB2312" w:cs="方正仿宋_GB2312"/>
          <w:color w:val="auto"/>
          <w:sz w:val="32"/>
          <w:szCs w:val="32"/>
          <w:lang w:val="en-US" w:eastAsia="zh-CN"/>
        </w:rPr>
        <w:t>中</w:t>
      </w:r>
      <w:r>
        <w:rPr>
          <w:rFonts w:hint="eastAsia" w:ascii="Times New Roman" w:hAnsi="Times New Roman" w:eastAsia="方正仿宋_GB2312" w:cs="方正仿宋_GB2312"/>
          <w:color w:val="auto"/>
          <w:sz w:val="32"/>
          <w:szCs w:val="32"/>
          <w:lang w:val="en-US" w:eastAsia="zh-CN"/>
        </w:rPr>
        <w:t>B</w:t>
      </w:r>
      <w:r>
        <w:rPr>
          <w:rFonts w:hint="eastAsia" w:ascii="方正仿宋_GB2312" w:hAnsi="方正仿宋_GB2312" w:eastAsia="方正仿宋_GB2312" w:cs="方正仿宋_GB2312"/>
          <w:color w:val="auto"/>
          <w:sz w:val="32"/>
          <w:szCs w:val="32"/>
          <w:lang w:val="en-US" w:eastAsia="zh-CN"/>
        </w:rPr>
        <w:t>级限值。</w:t>
      </w:r>
    </w:p>
    <w:p w14:paraId="337557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Times New Roman" w:hAnsi="Times New Roman" w:eastAsia="方正仿宋_GB2312" w:cs="方正仿宋_GB2312"/>
          <w:color w:val="auto"/>
          <w:sz w:val="32"/>
          <w:szCs w:val="32"/>
          <w:lang w:val="en-US" w:eastAsia="zh-CN"/>
        </w:rPr>
        <w:t>3</w:t>
      </w:r>
      <w:r>
        <w:rPr>
          <w:rFonts w:hint="eastAsia" w:ascii="方正仿宋_GB2312" w:hAnsi="方正仿宋_GB2312" w:eastAsia="方正仿宋_GB2312" w:cs="方正仿宋_GB2312"/>
          <w:color w:val="auto"/>
          <w:sz w:val="32"/>
          <w:szCs w:val="32"/>
          <w:lang w:val="en-US" w:eastAsia="zh-CN"/>
        </w:rPr>
        <w:t>.声环境及噪声排放</w:t>
      </w:r>
    </w:p>
    <w:p w14:paraId="4E3082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营运期厂界噪声执行《工业企业厂界环境噪声排放标准》(</w:t>
      </w:r>
      <w:r>
        <w:rPr>
          <w:rFonts w:hint="eastAsia" w:ascii="Times New Roman" w:hAnsi="Times New Roman" w:eastAsia="方正仿宋_GB2312" w:cs="方正仿宋_GB2312"/>
          <w:color w:val="auto"/>
          <w:sz w:val="32"/>
          <w:szCs w:val="32"/>
          <w:lang w:val="en-US" w:eastAsia="zh-CN"/>
        </w:rPr>
        <w:t>GB12348</w:t>
      </w:r>
      <w:r>
        <w:rPr>
          <w:rFonts w:hint="eastAsia" w:ascii="方正仿宋_GB2312" w:hAnsi="方正仿宋_GB2312" w:eastAsia="方正仿宋_GB2312" w:cs="方正仿宋_GB2312"/>
          <w:color w:val="auto"/>
          <w:sz w:val="32"/>
          <w:szCs w:val="32"/>
          <w:lang w:val="en-US" w:eastAsia="zh-CN"/>
        </w:rPr>
        <w:t>-</w:t>
      </w:r>
      <w:r>
        <w:rPr>
          <w:rFonts w:hint="eastAsia" w:ascii="Times New Roman" w:hAnsi="Times New Roman" w:eastAsia="方正仿宋_GB2312" w:cs="方正仿宋_GB2312"/>
          <w:color w:val="auto"/>
          <w:sz w:val="32"/>
          <w:szCs w:val="32"/>
          <w:lang w:val="en-US" w:eastAsia="zh-CN"/>
        </w:rPr>
        <w:t>2008</w:t>
      </w:r>
      <w:r>
        <w:rPr>
          <w:rFonts w:hint="eastAsia" w:ascii="方正仿宋_GB2312" w:hAnsi="方正仿宋_GB2312" w:eastAsia="方正仿宋_GB2312" w:cs="方正仿宋_GB2312"/>
          <w:color w:val="auto"/>
          <w:sz w:val="32"/>
          <w:szCs w:val="32"/>
          <w:lang w:val="en-US" w:eastAsia="zh-CN"/>
        </w:rPr>
        <w:t>)</w:t>
      </w:r>
      <w:r>
        <w:rPr>
          <w:rFonts w:hint="eastAsia" w:ascii="Times New Roman" w:hAnsi="Times New Roman" w:eastAsia="方正仿宋_GB2312" w:cs="方正仿宋_GB2312"/>
          <w:color w:val="auto"/>
          <w:sz w:val="32"/>
          <w:szCs w:val="32"/>
          <w:lang w:val="en-US" w:eastAsia="zh-CN"/>
        </w:rPr>
        <w:t>3</w:t>
      </w:r>
      <w:r>
        <w:rPr>
          <w:rFonts w:hint="eastAsia" w:ascii="方正仿宋_GB2312" w:hAnsi="方正仿宋_GB2312" w:eastAsia="方正仿宋_GB2312" w:cs="方正仿宋_GB2312"/>
          <w:color w:val="auto"/>
          <w:sz w:val="32"/>
          <w:szCs w:val="32"/>
          <w:lang w:val="en-US" w:eastAsia="zh-CN"/>
        </w:rPr>
        <w:t>类标准。</w:t>
      </w:r>
    </w:p>
    <w:p w14:paraId="7A2F30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Times New Roman" w:hAnsi="Times New Roman" w:eastAsia="方正仿宋_GB2312" w:cs="方正仿宋_GB2312"/>
          <w:color w:val="auto"/>
          <w:sz w:val="32"/>
          <w:szCs w:val="32"/>
          <w:lang w:val="en-US" w:eastAsia="zh-CN"/>
        </w:rPr>
        <w:t>4</w:t>
      </w:r>
      <w:r>
        <w:rPr>
          <w:rFonts w:hint="eastAsia" w:ascii="方正仿宋_GB2312" w:hAnsi="方正仿宋_GB2312" w:eastAsia="方正仿宋_GB2312" w:cs="方正仿宋_GB2312"/>
          <w:color w:val="auto"/>
          <w:sz w:val="32"/>
          <w:szCs w:val="32"/>
          <w:lang w:val="en-US" w:eastAsia="zh-CN"/>
        </w:rPr>
        <w:t>.一般工业固废贮存参照执行《一般工业固体废物贮存和填埋污染控制标准》(</w:t>
      </w:r>
      <w:r>
        <w:rPr>
          <w:rFonts w:hint="eastAsia" w:ascii="Times New Roman" w:hAnsi="Times New Roman" w:eastAsia="方正仿宋_GB2312" w:cs="方正仿宋_GB2312"/>
          <w:color w:val="auto"/>
          <w:sz w:val="32"/>
          <w:szCs w:val="32"/>
          <w:lang w:val="en-US" w:eastAsia="zh-CN"/>
        </w:rPr>
        <w:t>GB18599</w:t>
      </w:r>
      <w:r>
        <w:rPr>
          <w:rFonts w:hint="eastAsia" w:ascii="方正仿宋_GB2312" w:hAnsi="方正仿宋_GB2312" w:eastAsia="方正仿宋_GB2312" w:cs="方正仿宋_GB2312"/>
          <w:color w:val="auto"/>
          <w:sz w:val="32"/>
          <w:szCs w:val="32"/>
          <w:lang w:val="en-US" w:eastAsia="zh-CN"/>
        </w:rPr>
        <w:t>-</w:t>
      </w:r>
      <w:r>
        <w:rPr>
          <w:rFonts w:hint="eastAsia" w:ascii="Times New Roman" w:hAnsi="Times New Roman" w:eastAsia="方正仿宋_GB2312" w:cs="方正仿宋_GB2312"/>
          <w:color w:val="auto"/>
          <w:sz w:val="32"/>
          <w:szCs w:val="32"/>
          <w:lang w:val="en-US" w:eastAsia="zh-CN"/>
        </w:rPr>
        <w:t>2020</w:t>
      </w:r>
      <w:r>
        <w:rPr>
          <w:rFonts w:hint="eastAsia" w:ascii="方正仿宋_GB2312" w:hAnsi="方正仿宋_GB2312" w:eastAsia="方正仿宋_GB2312" w:cs="方正仿宋_GB2312"/>
          <w:color w:val="auto"/>
          <w:sz w:val="32"/>
          <w:szCs w:val="32"/>
          <w:lang w:val="en-US" w:eastAsia="zh-CN"/>
        </w:rPr>
        <w:t>)和《中华人民共和国固体废物污染环境防治法》中的有关规定。</w:t>
      </w:r>
    </w:p>
    <w:p w14:paraId="4E61D9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Times New Roman" w:hAnsi="Times New Roman" w:eastAsia="方正仿宋_GB2312" w:cs="方正仿宋_GB2312"/>
          <w:color w:val="auto"/>
          <w:sz w:val="32"/>
          <w:szCs w:val="32"/>
          <w:lang w:val="en-US" w:eastAsia="zh-CN"/>
        </w:rPr>
        <w:t>5</w:t>
      </w:r>
      <w:r>
        <w:rPr>
          <w:rFonts w:hint="eastAsia" w:ascii="方正仿宋_GB2312" w:hAnsi="方正仿宋_GB2312" w:eastAsia="方正仿宋_GB2312" w:cs="方正仿宋_GB2312"/>
          <w:color w:val="auto"/>
          <w:sz w:val="32"/>
          <w:szCs w:val="32"/>
          <w:lang w:val="en-US" w:eastAsia="zh-CN"/>
        </w:rPr>
        <w:t>.如有环境功能区划调整、新标准制定实施等情况，按照要求变更执行标准。</w:t>
      </w:r>
    </w:p>
    <w:p w14:paraId="122CB9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黑体" w:hAnsi="黑体" w:eastAsia="黑体" w:cs="黑体"/>
          <w:b/>
          <w:bCs/>
          <w:color w:val="auto"/>
          <w:sz w:val="32"/>
          <w:szCs w:val="32"/>
          <w:lang w:val="en-US" w:eastAsia="zh-CN"/>
        </w:rPr>
        <w:t>五、</w:t>
      </w:r>
      <w:r>
        <w:rPr>
          <w:rFonts w:hint="eastAsia" w:ascii="方正仿宋_GB2312" w:hAnsi="方正仿宋_GB2312" w:eastAsia="方正仿宋_GB2312" w:cs="方正仿宋_GB2312"/>
          <w:b/>
          <w:bCs/>
          <w:color w:val="auto"/>
          <w:sz w:val="32"/>
          <w:szCs w:val="32"/>
          <w:lang w:val="en-US" w:eastAsia="zh-CN"/>
        </w:rPr>
        <w:t>(一)</w:t>
      </w:r>
      <w:r>
        <w:rPr>
          <w:rFonts w:hint="eastAsia" w:ascii="方正仿宋_GB2312" w:hAnsi="方正仿宋_GB2312" w:eastAsia="方正仿宋_GB2312" w:cs="方正仿宋_GB2312"/>
          <w:color w:val="auto"/>
          <w:sz w:val="32"/>
          <w:szCs w:val="32"/>
          <w:lang w:val="en-US" w:eastAsia="zh-CN"/>
        </w:rPr>
        <w:t>本审批意见仅是我局对该项目环评文件的批复意见，项目可能涉及的建设、土地等其他事项遵照有关部门的要求执行。</w:t>
      </w:r>
    </w:p>
    <w:p w14:paraId="61E75D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(二)</w:t>
      </w:r>
      <w:r>
        <w:rPr>
          <w:rFonts w:hint="eastAsia" w:ascii="方正仿宋_GB2312" w:hAnsi="方正仿宋_GB2312" w:eastAsia="方正仿宋_GB2312" w:cs="方正仿宋_GB2312"/>
          <w:color w:val="auto"/>
          <w:sz w:val="32"/>
          <w:szCs w:val="32"/>
          <w:lang w:val="en-US" w:eastAsia="zh-CN"/>
        </w:rPr>
        <w:t>若发现建设单位、环评编制单位弄虚作假或不落实承诺内容的，可撤销许可决定，依法查处，并向社会公开，将失信企业纳入相关诚信体系。</w:t>
      </w:r>
    </w:p>
    <w:p w14:paraId="75B383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(三)</w:t>
      </w:r>
      <w:r>
        <w:rPr>
          <w:rFonts w:hint="eastAsia" w:ascii="方正仿宋_GB2312" w:hAnsi="方正仿宋_GB2312" w:eastAsia="方正仿宋_GB2312" w:cs="方正仿宋_GB2312"/>
          <w:color w:val="auto"/>
          <w:sz w:val="32"/>
          <w:szCs w:val="32"/>
          <w:lang w:val="en-US" w:eastAsia="zh-CN"/>
        </w:rPr>
        <w:t>你公司应按规定配合各级生态环境部门做好建设项目环境保护事中事后监管工作。</w:t>
      </w:r>
    </w:p>
    <w:p w14:paraId="7FE2AA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黑体" w:hAnsi="黑体" w:eastAsia="黑体" w:cs="黑体"/>
          <w:b/>
          <w:bCs/>
          <w:color w:val="auto"/>
          <w:sz w:val="32"/>
          <w:szCs w:val="32"/>
          <w:lang w:val="en-US" w:eastAsia="zh-CN"/>
        </w:rPr>
        <w:t>六、</w:t>
      </w:r>
      <w:r>
        <w:rPr>
          <w:rFonts w:hint="eastAsia" w:ascii="方正仿宋_GB2312" w:hAnsi="方正仿宋_GB2312" w:eastAsia="方正仿宋_GB2312" w:cs="方正仿宋_GB2312"/>
          <w:color w:val="auto"/>
          <w:sz w:val="32"/>
          <w:szCs w:val="32"/>
          <w:lang w:val="en-US" w:eastAsia="zh-CN"/>
        </w:rPr>
        <w:t>请潘集生态环境保护综合行政执法大队做好工程施工期和运营期的事中事后生态环境监管工作。</w:t>
      </w:r>
    </w:p>
    <w:tbl>
      <w:tblPr>
        <w:tblStyle w:val="10"/>
        <w:tblpPr w:leftFromText="180" w:rightFromText="180" w:vertAnchor="text" w:horzAnchor="page" w:tblpX="1615" w:tblpY="95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3B0F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Borders>
              <w:left w:val="nil"/>
              <w:right w:val="nil"/>
            </w:tcBorders>
          </w:tcPr>
          <w:p w14:paraId="0E8EB57D">
            <w:pPr>
              <w:keepNext w:val="0"/>
              <w:keepLines w:val="0"/>
              <w:pageBreakBefore w:val="0"/>
              <w:widowControl w:val="0"/>
              <w:tabs>
                <w:tab w:val="left" w:pos="3990"/>
              </w:tabs>
              <w:kinsoku/>
              <w:wordWrap/>
              <w:overflowPunct/>
              <w:topLinePunct/>
              <w:autoSpaceDE/>
              <w:autoSpaceDN/>
              <w:bidi w:val="0"/>
              <w:adjustRightInd/>
              <w:snapToGrid/>
              <w:spacing w:line="560" w:lineRule="exact"/>
              <w:ind w:right="0"/>
              <w:jc w:val="left"/>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抄送：潘集生态环境保护综合行政执法大队、</w:t>
            </w:r>
            <w:r>
              <w:rPr>
                <w:rFonts w:hint="default" w:ascii="Times New Roman" w:hAnsi="Times New Roman" w:eastAsia="方正仿宋_GB2312" w:cs="Times New Roman"/>
                <w:color w:val="auto"/>
                <w:kern w:val="0"/>
                <w:sz w:val="32"/>
                <w:szCs w:val="32"/>
                <w:lang w:val="en-US" w:eastAsia="zh-CN"/>
              </w:rPr>
              <w:t>安徽璟润环境科技有限公司</w:t>
            </w:r>
            <w:r>
              <w:rPr>
                <w:rFonts w:hint="default" w:ascii="Times New Roman" w:hAnsi="Times New Roman" w:eastAsia="方正仿宋_GB2312" w:cs="Times New Roman"/>
                <w:color w:val="auto"/>
                <w:sz w:val="32"/>
                <w:szCs w:val="32"/>
              </w:rPr>
              <w:t>。</w:t>
            </w:r>
          </w:p>
        </w:tc>
      </w:tr>
      <w:tr w14:paraId="0CA9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Borders>
              <w:left w:val="nil"/>
              <w:right w:val="nil"/>
            </w:tcBorders>
          </w:tcPr>
          <w:p w14:paraId="31C1BD6D">
            <w:pPr>
              <w:keepNext w:val="0"/>
              <w:keepLines w:val="0"/>
              <w:pageBreakBefore w:val="0"/>
              <w:widowControl w:val="0"/>
              <w:tabs>
                <w:tab w:val="left" w:pos="3990"/>
              </w:tabs>
              <w:kinsoku/>
              <w:wordWrap/>
              <w:overflowPunct/>
              <w:topLinePunct/>
              <w:autoSpaceDE/>
              <w:autoSpaceDN/>
              <w:bidi w:val="0"/>
              <w:adjustRightInd/>
              <w:snapToGrid/>
              <w:spacing w:line="560" w:lineRule="exact"/>
              <w:ind w:right="0"/>
              <w:jc w:val="left"/>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淮南市潘集区生态环境分局           202</w:t>
            </w:r>
            <w:r>
              <w:rPr>
                <w:rFonts w:hint="default" w:ascii="Times New Roman" w:hAnsi="Times New Roman" w:eastAsia="方正仿宋_GB2312" w:cs="Times New Roman"/>
                <w:color w:val="auto"/>
                <w:sz w:val="32"/>
                <w:szCs w:val="32"/>
                <w:lang w:val="en-US" w:eastAsia="zh-CN"/>
              </w:rPr>
              <w:t>5年</w:t>
            </w:r>
            <w:r>
              <w:rPr>
                <w:rFonts w:hint="eastAsia" w:ascii="Times New Roman" w:hAnsi="Times New Roman" w:eastAsia="方正仿宋_GB2312" w:cs="Times New Roman"/>
                <w:color w:val="auto"/>
                <w:sz w:val="32"/>
                <w:szCs w:val="32"/>
                <w:lang w:val="en-US" w:eastAsia="zh-CN"/>
              </w:rPr>
              <w:t>11</w:t>
            </w:r>
            <w:r>
              <w:rPr>
                <w:rFonts w:hint="default" w:ascii="Times New Roman" w:hAnsi="Times New Roman" w:eastAsia="方正仿宋_GB2312" w:cs="Times New Roman"/>
                <w:color w:val="auto"/>
                <w:sz w:val="32"/>
                <w:szCs w:val="32"/>
                <w:lang w:val="en-US" w:eastAsia="zh-CN"/>
              </w:rPr>
              <w:t>月</w:t>
            </w:r>
            <w:r>
              <w:rPr>
                <w:rFonts w:hint="eastAsia" w:ascii="Times New Roman" w:hAnsi="Times New Roman" w:eastAsia="方正仿宋_GB2312" w:cs="Times New Roman"/>
                <w:color w:val="auto"/>
                <w:sz w:val="32"/>
                <w:szCs w:val="32"/>
                <w:lang w:val="en-US" w:eastAsia="zh-CN"/>
              </w:rPr>
              <w:t>26</w:t>
            </w:r>
            <w:r>
              <w:rPr>
                <w:rFonts w:hint="default" w:ascii="Times New Roman" w:hAnsi="Times New Roman" w:eastAsia="方正仿宋_GB2312" w:cs="Times New Roman"/>
                <w:color w:val="auto"/>
                <w:sz w:val="32"/>
                <w:szCs w:val="32"/>
              </w:rPr>
              <w:t>日印发</w:t>
            </w:r>
          </w:p>
        </w:tc>
      </w:tr>
    </w:tbl>
    <w:p w14:paraId="7F9B629D">
      <w:pPr>
        <w:keepNext w:val="0"/>
        <w:keepLines w:val="0"/>
        <w:pageBreakBefore w:val="0"/>
        <w:widowControl w:val="0"/>
        <w:tabs>
          <w:tab w:val="left" w:pos="3990"/>
        </w:tabs>
        <w:kinsoku/>
        <w:wordWrap/>
        <w:overflowPunct/>
        <w:topLinePunct/>
        <w:autoSpaceDE/>
        <w:autoSpaceDN/>
        <w:bidi w:val="0"/>
        <w:adjustRightInd/>
        <w:snapToGrid/>
        <w:spacing w:line="560" w:lineRule="exact"/>
        <w:ind w:right="0" w:firstLine="640" w:firstLineChars="200"/>
        <w:jc w:val="right"/>
        <w:textAlignment w:val="auto"/>
        <w:rPr>
          <w:rFonts w:hint="default" w:ascii="Times New Roman" w:hAnsi="Times New Roman" w:eastAsia="方正仿宋_GB2312" w:cs="Times New Roman"/>
          <w:color w:val="auto"/>
          <w:sz w:val="32"/>
          <w:szCs w:val="32"/>
        </w:rPr>
      </w:pPr>
    </w:p>
    <w:p w14:paraId="67FA04F8">
      <w:pPr>
        <w:keepNext w:val="0"/>
        <w:keepLines w:val="0"/>
        <w:pageBreakBefore w:val="0"/>
        <w:widowControl w:val="0"/>
        <w:tabs>
          <w:tab w:val="left" w:pos="3990"/>
        </w:tabs>
        <w:kinsoku/>
        <w:wordWrap/>
        <w:overflowPunct/>
        <w:topLinePunct/>
        <w:autoSpaceDE/>
        <w:autoSpaceDN/>
        <w:bidi w:val="0"/>
        <w:adjustRightInd/>
        <w:snapToGrid/>
        <w:spacing w:line="560" w:lineRule="exact"/>
        <w:ind w:right="0"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仿宋_GB2312" w:cs="Times New Roman"/>
          <w:color w:val="auto"/>
          <w:sz w:val="32"/>
          <w:szCs w:val="32"/>
        </w:rPr>
        <w:t>202</w:t>
      </w:r>
      <w:r>
        <w:rPr>
          <w:rFonts w:hint="default" w:ascii="Times New Roman" w:hAnsi="Times New Roman" w:eastAsia="方正仿宋_GB2312" w:cs="Times New Roman"/>
          <w:color w:val="auto"/>
          <w:sz w:val="32"/>
          <w:szCs w:val="32"/>
          <w:lang w:val="en-US" w:eastAsia="zh-CN"/>
        </w:rPr>
        <w:t>5</w:t>
      </w:r>
      <w:r>
        <w:rPr>
          <w:rFonts w:hint="default" w:ascii="Times New Roman" w:hAnsi="Times New Roman" w:eastAsia="方正仿宋_GB2312" w:cs="Times New Roman"/>
          <w:color w:val="auto"/>
          <w:sz w:val="32"/>
          <w:szCs w:val="32"/>
        </w:rPr>
        <w:t>年</w:t>
      </w:r>
      <w:r>
        <w:rPr>
          <w:rFonts w:hint="eastAsia" w:ascii="Times New Roman" w:hAnsi="Times New Roman" w:eastAsia="方正仿宋_GB2312" w:cs="Times New Roman"/>
          <w:color w:val="auto"/>
          <w:sz w:val="32"/>
          <w:szCs w:val="32"/>
          <w:lang w:val="en-US" w:eastAsia="zh-CN"/>
        </w:rPr>
        <w:t>11</w:t>
      </w:r>
      <w:r>
        <w:rPr>
          <w:rFonts w:hint="default" w:ascii="Times New Roman" w:hAnsi="Times New Roman" w:eastAsia="方正仿宋_GB2312" w:cs="Times New Roman"/>
          <w:color w:val="auto"/>
          <w:sz w:val="32"/>
          <w:szCs w:val="32"/>
        </w:rPr>
        <w:t>月</w:t>
      </w:r>
      <w:r>
        <w:rPr>
          <w:rFonts w:hint="eastAsia" w:ascii="Times New Roman" w:hAnsi="Times New Roman" w:eastAsia="方正仿宋_GB2312" w:cs="Times New Roman"/>
          <w:color w:val="auto"/>
          <w:sz w:val="32"/>
          <w:szCs w:val="32"/>
          <w:lang w:val="en-US" w:eastAsia="zh-CN"/>
        </w:rPr>
        <w:t>26</w:t>
      </w:r>
      <w:r>
        <w:rPr>
          <w:rFonts w:hint="default" w:ascii="Times New Roman" w:hAnsi="Times New Roman" w:eastAsia="方正仿宋_GB2312" w:cs="Times New Roman"/>
          <w:color w:val="auto"/>
          <w:sz w:val="32"/>
          <w:szCs w:val="32"/>
        </w:rPr>
        <w:t>日</w:t>
      </w:r>
    </w:p>
    <w:p w14:paraId="6201B2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FA6DD2-C640-40DF-A6E5-1302B1F488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3DFE140-A00D-4196-8CD5-05B88E6B54DC}"/>
  </w:font>
  <w:font w:name="方正公文小标宋">
    <w:panose1 w:val="02000500000000000000"/>
    <w:charset w:val="86"/>
    <w:family w:val="auto"/>
    <w:pitch w:val="default"/>
    <w:sig w:usb0="A00002BF" w:usb1="38CF7CFA" w:usb2="00000016" w:usb3="00000000" w:csb0="00040001" w:csb1="00000000"/>
    <w:embedRegular r:id="rId3" w:fontKey="{5990EAE2-BBDA-4DEC-BA44-78512CD7BA7F}"/>
  </w:font>
  <w:font w:name="方正仿宋_GB2312">
    <w:panose1 w:val="02000000000000000000"/>
    <w:charset w:val="86"/>
    <w:family w:val="auto"/>
    <w:pitch w:val="default"/>
    <w:sig w:usb0="A00002BF" w:usb1="184F6CFA" w:usb2="00000012" w:usb3="00000000" w:csb0="00040001" w:csb1="00000000"/>
    <w:embedRegular r:id="rId4" w:fontKey="{AE4646E1-4F72-4B09-9EB4-FC4FF31A50DD}"/>
  </w:font>
  <w:font w:name="仿宋">
    <w:panose1 w:val="02010609060101010101"/>
    <w:charset w:val="86"/>
    <w:family w:val="auto"/>
    <w:pitch w:val="default"/>
    <w:sig w:usb0="800002BF" w:usb1="38CF7CFA" w:usb2="00000016" w:usb3="00000000" w:csb0="00040001" w:csb1="00000000"/>
    <w:embedRegular r:id="rId5" w:fontKey="{40D65398-EE2E-4D41-AF46-98A4163ABB45}"/>
  </w:font>
  <w:font w:name="方正楷体_GB2312">
    <w:panose1 w:val="02000000000000000000"/>
    <w:charset w:val="86"/>
    <w:family w:val="auto"/>
    <w:pitch w:val="default"/>
    <w:sig w:usb0="A00002BF" w:usb1="184F6CFA" w:usb2="00000012" w:usb3="00000000" w:csb0="00040001" w:csb1="00000000"/>
    <w:embedRegular r:id="rId6" w:fontKey="{01651BE1-F65B-4F90-BC4E-B253213E5719}"/>
  </w:font>
  <w:font w:name="仿宋_GB2312">
    <w:panose1 w:val="02010609030101010101"/>
    <w:charset w:val="86"/>
    <w:family w:val="modern"/>
    <w:pitch w:val="default"/>
    <w:sig w:usb0="00000001" w:usb1="080E0000" w:usb2="00000000" w:usb3="00000000" w:csb0="00040000" w:csb1="00000000"/>
    <w:embedRegular r:id="rId7" w:fontKey="{1408F1C1-CF53-4D96-9827-0DD17620D48C}"/>
  </w:font>
  <w:font w:name="宋?">
    <w:altName w:val="宋体"/>
    <w:panose1 w:val="00000000000000000000"/>
    <w:charset w:val="81"/>
    <w:family w:val="auto"/>
    <w:pitch w:val="default"/>
    <w:sig w:usb0="00000000" w:usb1="00000000" w:usb2="00000010" w:usb3="00000000" w:csb0="00080000" w:csb1="00000000"/>
  </w:font>
  <w:font w:name="Yu Gothic UI Semibold">
    <w:panose1 w:val="020B07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5E897">
    <w:pPr>
      <w:pStyle w:val="5"/>
    </w:pPr>
    <w:r>
      <mc:AlternateContent>
        <mc:Choice Requires="wps">
          <w:drawing>
            <wp:anchor distT="0" distB="0" distL="114300" distR="114300" simplePos="0" relativeHeight="251659264" behindDoc="0" locked="0" layoutInCell="1" allowOverlap="1">
              <wp:simplePos x="0" y="0"/>
              <wp:positionH relativeFrom="margin">
                <wp:posOffset>2635885</wp:posOffset>
              </wp:positionH>
              <wp:positionV relativeFrom="paragraph">
                <wp:posOffset>-95250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79D27">
                          <w:pPr>
                            <w:pStyle w:val="5"/>
                            <w:jc w:val="center"/>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4</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7.55pt;margin-top:-7.5pt;height:144pt;width:144pt;mso-position-horizontal-relative:margin;mso-wrap-style:none;z-index:251659264;mso-width-relative:page;mso-height-relative:page;" filled="f" stroked="f" coordsize="21600,21600" o:gfxdata="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4Is2ZZ&#10;2Oqd5RE6Kubt6hggYKdrFKVXYtAK09Z1ZngZcZz/3HdRj3+D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oWwE2AAAAAsBAAAPAAAAAAAAAAEAIAAAACIAAABkcnMvZG93bnJldi54bWxQSwECFAAU&#10;AAAACACHTuJAjNcOfCoCAABVBAAADgAAAAAAAAABACAAAAAnAQAAZHJzL2Uyb0RvYy54bWxQSwUG&#10;AAAAAAYABgBZAQAAwwUAAAAA&#10;">
              <v:fill on="f" focussize="0,0"/>
              <v:stroke on="f" weight="0.5pt"/>
              <v:imagedata o:title=""/>
              <o:lock v:ext="edit" aspectratio="f"/>
              <v:textbox inset="0mm,0mm,0mm,0mm" style="mso-fit-shape-to-text:t;">
                <w:txbxContent>
                  <w:p w14:paraId="1E679D27">
                    <w:pPr>
                      <w:pStyle w:val="5"/>
                      <w:jc w:val="center"/>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4</w:t>
                    </w:r>
                    <w:r>
                      <w:rPr>
                        <w:rFonts w:hint="default" w:ascii="Times New Roman" w:hAnsi="Times New Roman" w:cs="Times New Roman"/>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463"/>
    <w:rsid w:val="00252199"/>
    <w:rsid w:val="00292463"/>
    <w:rsid w:val="00363502"/>
    <w:rsid w:val="00474175"/>
    <w:rsid w:val="0049201D"/>
    <w:rsid w:val="004A13CB"/>
    <w:rsid w:val="004D365B"/>
    <w:rsid w:val="00546103"/>
    <w:rsid w:val="00606009"/>
    <w:rsid w:val="006C3FCB"/>
    <w:rsid w:val="007037F4"/>
    <w:rsid w:val="00726674"/>
    <w:rsid w:val="00765713"/>
    <w:rsid w:val="008F500E"/>
    <w:rsid w:val="00944D41"/>
    <w:rsid w:val="00A825A8"/>
    <w:rsid w:val="00BC7359"/>
    <w:rsid w:val="00CE38E8"/>
    <w:rsid w:val="02351205"/>
    <w:rsid w:val="059576B4"/>
    <w:rsid w:val="0C871991"/>
    <w:rsid w:val="0F7756E1"/>
    <w:rsid w:val="10127AA5"/>
    <w:rsid w:val="109718BF"/>
    <w:rsid w:val="10FF3146"/>
    <w:rsid w:val="130C6DDA"/>
    <w:rsid w:val="1B1B4FA8"/>
    <w:rsid w:val="1BFC77FC"/>
    <w:rsid w:val="1CDF6673"/>
    <w:rsid w:val="21392FC2"/>
    <w:rsid w:val="24C11484"/>
    <w:rsid w:val="25D725DE"/>
    <w:rsid w:val="265521DD"/>
    <w:rsid w:val="282370EA"/>
    <w:rsid w:val="28DC7F0B"/>
    <w:rsid w:val="2DA018D2"/>
    <w:rsid w:val="35DE5A31"/>
    <w:rsid w:val="3A244636"/>
    <w:rsid w:val="3EF842CF"/>
    <w:rsid w:val="3FE749A5"/>
    <w:rsid w:val="40736F4F"/>
    <w:rsid w:val="43830635"/>
    <w:rsid w:val="43CE261E"/>
    <w:rsid w:val="4597723C"/>
    <w:rsid w:val="48AA6FD2"/>
    <w:rsid w:val="48F30C2D"/>
    <w:rsid w:val="49B25293"/>
    <w:rsid w:val="4BC108B4"/>
    <w:rsid w:val="4D4B4933"/>
    <w:rsid w:val="51E64DE7"/>
    <w:rsid w:val="54177EC5"/>
    <w:rsid w:val="55DC0DE9"/>
    <w:rsid w:val="58F43EB6"/>
    <w:rsid w:val="59BD29B0"/>
    <w:rsid w:val="5FE72FA6"/>
    <w:rsid w:val="673D741A"/>
    <w:rsid w:val="6D7E290C"/>
    <w:rsid w:val="73125FD0"/>
    <w:rsid w:val="7D0E2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1"/>
    <w:qFormat/>
    <w:uiPriority w:val="0"/>
    <w:pPr>
      <w:spacing w:after="120"/>
      <w:ind w:left="420" w:leftChars="200"/>
    </w:pPr>
    <w:rPr>
      <w:kern w:val="0"/>
      <w:sz w:val="24"/>
      <w:szCs w:val="20"/>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next w:val="1"/>
    <w:qFormat/>
    <w:uiPriority w:val="99"/>
    <w:pPr>
      <w:spacing w:line="420" w:lineRule="exact"/>
    </w:pPr>
    <w:rPr>
      <w:bCs/>
      <w:sz w:val="2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4"/>
    <w:next w:val="1"/>
    <w:qFormat/>
    <w:uiPriority w:val="0"/>
    <w:pPr>
      <w:spacing w:after="120" w:afterLines="0" w:line="240" w:lineRule="auto"/>
      <w:ind w:left="420" w:leftChars="200" w:firstLine="420" w:firstLineChars="200"/>
    </w:pPr>
    <w:rPr>
      <w:sz w:val="21"/>
      <w:szCs w:val="24"/>
    </w:rPr>
  </w:style>
  <w:style w:type="character" w:customStyle="1" w:styleId="12">
    <w:name w:val="页眉 Char"/>
    <w:basedOn w:val="11"/>
    <w:link w:val="6"/>
    <w:qFormat/>
    <w:uiPriority w:val="99"/>
    <w:rPr>
      <w:sz w:val="18"/>
      <w:szCs w:val="18"/>
    </w:rPr>
  </w:style>
  <w:style w:type="character" w:customStyle="1" w:styleId="13">
    <w:name w:val="页脚 Char"/>
    <w:basedOn w:val="11"/>
    <w:link w:val="5"/>
    <w:qFormat/>
    <w:uiPriority w:val="99"/>
    <w:rPr>
      <w:sz w:val="18"/>
      <w:szCs w:val="18"/>
    </w:rPr>
  </w:style>
  <w:style w:type="character" w:customStyle="1" w:styleId="14">
    <w:name w:val="标题 1 Char"/>
    <w:basedOn w:val="11"/>
    <w:link w:val="2"/>
    <w:qFormat/>
    <w:uiPriority w:val="0"/>
    <w:rPr>
      <w:rFonts w:ascii="宋体" w:hAnsi="宋体" w:eastAsia="宋体" w:cs="Times New Roman"/>
      <w:b/>
      <w:bCs/>
      <w:kern w:val="44"/>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1809</Words>
  <Characters>1932</Characters>
  <Lines>13</Lines>
  <Paragraphs>3</Paragraphs>
  <TotalTime>0</TotalTime>
  <ScaleCrop>false</ScaleCrop>
  <LinksUpToDate>false</LinksUpToDate>
  <CharactersWithSpaces>1946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2024-11-13T00:49:00Z</dcterms:created>
  <dc:creator>admin</dc:creator>
  <cp:lastModifiedBy>不二不二</cp:lastModifiedBy>
  <cp:lastPrinted>2025-11-27T01:27:00Z</cp:lastPrinted>
  <dcterms:modified xsi:type="dcterms:W3CDTF">2025-11-27T02:04:24Z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B22923D6606E4C0F98B90998DF7E44D6_13</vt:lpwstr>
  </property>
  <property fmtid="{D5CDD505-2E9C-101B-9397-08002B2CF9AE}" pid="4" name="KSOTemplateDocerSaveRecord">
    <vt:lpwstr>eyJoZGlkIjoiODMyYTY1ZWM1MGFlNWQ0MGRhM2E2ODhkYWNkMjExYzIiLCJ1c2VySWQiOiIyMjYxOTU4ODcifQ==</vt:lpwstr>
  </property>
</Properties>
</file>