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02A" w:rsidRPr="00002B8C" w:rsidRDefault="004308B0" w:rsidP="00D21C43">
      <w:pPr>
        <w:jc w:val="center"/>
        <w:rPr>
          <w:rFonts w:eastAsia="黑体"/>
          <w:sz w:val="30"/>
          <w:szCs w:val="30"/>
        </w:rPr>
      </w:pPr>
      <w:r w:rsidRPr="00002B8C">
        <w:rPr>
          <w:rFonts w:eastAsia="黑体" w:hAnsi="黑体"/>
          <w:sz w:val="30"/>
          <w:szCs w:val="30"/>
        </w:rPr>
        <w:t>一、建设项目基本情况</w:t>
      </w:r>
    </w:p>
    <w:tbl>
      <w:tblPr>
        <w:tblStyle w:val="ac"/>
        <w:tblpPr w:leftFromText="180" w:rightFromText="180" w:vertAnchor="text" w:tblpXSpec="center" w:tblpY="1"/>
        <w:tblOverlap w:val="never"/>
        <w:tblW w:w="5000" w:type="pct"/>
        <w:jc w:val="center"/>
        <w:tblLayout w:type="fixed"/>
        <w:tblLook w:val="04A0"/>
      </w:tblPr>
      <w:tblGrid>
        <w:gridCol w:w="1173"/>
        <w:gridCol w:w="2197"/>
        <w:gridCol w:w="1628"/>
        <w:gridCol w:w="95"/>
        <w:gridCol w:w="3429"/>
      </w:tblGrid>
      <w:tr w:rsidR="00D9302A" w:rsidRPr="00002B8C" w:rsidTr="00D75C87">
        <w:trPr>
          <w:jc w:val="center"/>
        </w:trPr>
        <w:tc>
          <w:tcPr>
            <w:tcW w:w="688" w:type="pct"/>
            <w:vAlign w:val="center"/>
          </w:tcPr>
          <w:p w:rsidR="00D9302A" w:rsidRPr="00002B8C" w:rsidRDefault="004308B0">
            <w:pPr>
              <w:spacing w:line="360" w:lineRule="auto"/>
              <w:jc w:val="center"/>
            </w:pPr>
            <w:r w:rsidRPr="00002B8C">
              <w:t>建设项目名称</w:t>
            </w:r>
          </w:p>
        </w:tc>
        <w:tc>
          <w:tcPr>
            <w:tcW w:w="4312" w:type="pct"/>
            <w:gridSpan w:val="4"/>
            <w:vAlign w:val="center"/>
          </w:tcPr>
          <w:p w:rsidR="00D9302A" w:rsidRPr="00002B8C" w:rsidRDefault="004A11BD">
            <w:pPr>
              <w:spacing w:line="360" w:lineRule="auto"/>
              <w:jc w:val="center"/>
            </w:pPr>
            <w:r w:rsidRPr="00002B8C">
              <w:t>年产</w:t>
            </w:r>
            <w:r w:rsidRPr="00002B8C">
              <w:rPr>
                <w:rFonts w:hint="eastAsia"/>
              </w:rPr>
              <w:t>11000</w:t>
            </w:r>
            <w:r w:rsidRPr="00002B8C">
              <w:rPr>
                <w:rFonts w:hint="eastAsia"/>
              </w:rPr>
              <w:t>吨进口替代特种合金材料生产基地项目</w:t>
            </w:r>
          </w:p>
        </w:tc>
      </w:tr>
      <w:tr w:rsidR="00D9302A" w:rsidRPr="00002B8C" w:rsidTr="00D75C87">
        <w:trPr>
          <w:jc w:val="center"/>
        </w:trPr>
        <w:tc>
          <w:tcPr>
            <w:tcW w:w="688" w:type="pct"/>
            <w:vAlign w:val="center"/>
          </w:tcPr>
          <w:p w:rsidR="00D9302A" w:rsidRPr="00002B8C" w:rsidRDefault="004308B0">
            <w:pPr>
              <w:spacing w:line="360" w:lineRule="auto"/>
              <w:jc w:val="center"/>
              <w:rPr>
                <w:spacing w:val="-4"/>
              </w:rPr>
            </w:pPr>
            <w:r w:rsidRPr="00002B8C">
              <w:rPr>
                <w:spacing w:val="-4"/>
              </w:rPr>
              <w:t>项目代码</w:t>
            </w:r>
          </w:p>
        </w:tc>
        <w:tc>
          <w:tcPr>
            <w:tcW w:w="4312" w:type="pct"/>
            <w:gridSpan w:val="4"/>
            <w:vAlign w:val="center"/>
          </w:tcPr>
          <w:p w:rsidR="00D9302A" w:rsidRPr="00002B8C" w:rsidRDefault="009954BB">
            <w:pPr>
              <w:spacing w:line="360" w:lineRule="auto"/>
              <w:jc w:val="center"/>
            </w:pPr>
            <w:r w:rsidRPr="00002B8C">
              <w:rPr>
                <w:rFonts w:hint="eastAsia"/>
              </w:rPr>
              <w:t>2509-340461-04-01-166571</w:t>
            </w:r>
          </w:p>
        </w:tc>
      </w:tr>
      <w:tr w:rsidR="00ED0B10" w:rsidRPr="00002B8C" w:rsidTr="00897F30">
        <w:trPr>
          <w:jc w:val="center"/>
        </w:trPr>
        <w:tc>
          <w:tcPr>
            <w:tcW w:w="688" w:type="pct"/>
            <w:vAlign w:val="center"/>
          </w:tcPr>
          <w:p w:rsidR="00D9302A" w:rsidRPr="00002B8C" w:rsidRDefault="004308B0">
            <w:pPr>
              <w:spacing w:line="360" w:lineRule="auto"/>
              <w:jc w:val="center"/>
              <w:rPr>
                <w:spacing w:val="-4"/>
              </w:rPr>
            </w:pPr>
            <w:r w:rsidRPr="00002B8C">
              <w:rPr>
                <w:spacing w:val="-4"/>
              </w:rPr>
              <w:t>建设单位联系人</w:t>
            </w:r>
          </w:p>
        </w:tc>
        <w:tc>
          <w:tcPr>
            <w:tcW w:w="1289" w:type="pct"/>
            <w:vAlign w:val="center"/>
          </w:tcPr>
          <w:p w:rsidR="00D9302A" w:rsidRPr="00002B8C" w:rsidRDefault="00113C57" w:rsidP="00113C57">
            <w:pPr>
              <w:spacing w:line="360" w:lineRule="auto"/>
              <w:jc w:val="center"/>
            </w:pPr>
            <w:proofErr w:type="gramStart"/>
            <w:r w:rsidRPr="00002B8C">
              <w:t>曹辉</w:t>
            </w:r>
            <w:proofErr w:type="gramEnd"/>
          </w:p>
        </w:tc>
        <w:tc>
          <w:tcPr>
            <w:tcW w:w="1011" w:type="pct"/>
            <w:gridSpan w:val="2"/>
            <w:vAlign w:val="center"/>
          </w:tcPr>
          <w:p w:rsidR="00D9302A" w:rsidRPr="00002B8C" w:rsidRDefault="004308B0">
            <w:pPr>
              <w:spacing w:line="360" w:lineRule="auto"/>
              <w:jc w:val="center"/>
            </w:pPr>
            <w:r w:rsidRPr="00002B8C">
              <w:t>联系方式</w:t>
            </w:r>
          </w:p>
        </w:tc>
        <w:tc>
          <w:tcPr>
            <w:tcW w:w="2012" w:type="pct"/>
            <w:vAlign w:val="center"/>
          </w:tcPr>
          <w:p w:rsidR="00D9302A" w:rsidRPr="00002B8C" w:rsidRDefault="004A11BD">
            <w:pPr>
              <w:spacing w:line="360" w:lineRule="auto"/>
              <w:jc w:val="center"/>
            </w:pPr>
            <w:r w:rsidRPr="00002B8C">
              <w:t>18792011116</w:t>
            </w:r>
          </w:p>
        </w:tc>
      </w:tr>
      <w:tr w:rsidR="00D9302A" w:rsidRPr="00002B8C" w:rsidTr="00D75C87">
        <w:trPr>
          <w:jc w:val="center"/>
        </w:trPr>
        <w:tc>
          <w:tcPr>
            <w:tcW w:w="688" w:type="pct"/>
            <w:vAlign w:val="center"/>
          </w:tcPr>
          <w:p w:rsidR="00D9302A" w:rsidRPr="00002B8C" w:rsidRDefault="004308B0">
            <w:pPr>
              <w:spacing w:line="360" w:lineRule="auto"/>
              <w:jc w:val="center"/>
              <w:rPr>
                <w:spacing w:val="-4"/>
              </w:rPr>
            </w:pPr>
            <w:r w:rsidRPr="00002B8C">
              <w:rPr>
                <w:spacing w:val="-4"/>
              </w:rPr>
              <w:t>建设地点</w:t>
            </w:r>
          </w:p>
        </w:tc>
        <w:tc>
          <w:tcPr>
            <w:tcW w:w="4312" w:type="pct"/>
            <w:gridSpan w:val="4"/>
            <w:vAlign w:val="center"/>
          </w:tcPr>
          <w:p w:rsidR="00D9302A" w:rsidRPr="00002B8C" w:rsidRDefault="004A11BD">
            <w:pPr>
              <w:spacing w:line="360" w:lineRule="auto"/>
              <w:jc w:val="center"/>
            </w:pPr>
            <w:r w:rsidRPr="00002B8C">
              <w:t>安徽省淮南市</w:t>
            </w:r>
            <w:r w:rsidRPr="00002B8C">
              <w:rPr>
                <w:rFonts w:hint="eastAsia"/>
              </w:rPr>
              <w:t>淮南经济技术开发区繁盛路北侧</w:t>
            </w:r>
          </w:p>
        </w:tc>
      </w:tr>
      <w:tr w:rsidR="00D9302A" w:rsidRPr="00002B8C" w:rsidTr="00D75C87">
        <w:trPr>
          <w:jc w:val="center"/>
        </w:trPr>
        <w:tc>
          <w:tcPr>
            <w:tcW w:w="688" w:type="pct"/>
            <w:vAlign w:val="center"/>
          </w:tcPr>
          <w:p w:rsidR="00D9302A" w:rsidRPr="00002B8C" w:rsidRDefault="004308B0">
            <w:pPr>
              <w:spacing w:line="360" w:lineRule="auto"/>
              <w:jc w:val="center"/>
              <w:rPr>
                <w:spacing w:val="-4"/>
              </w:rPr>
            </w:pPr>
            <w:r w:rsidRPr="00002B8C">
              <w:rPr>
                <w:spacing w:val="-4"/>
              </w:rPr>
              <w:t>地理坐标</w:t>
            </w:r>
          </w:p>
        </w:tc>
        <w:tc>
          <w:tcPr>
            <w:tcW w:w="4312" w:type="pct"/>
            <w:gridSpan w:val="4"/>
            <w:vAlign w:val="center"/>
          </w:tcPr>
          <w:p w:rsidR="00D9302A" w:rsidRPr="00002B8C" w:rsidRDefault="004308B0" w:rsidP="00EC510A">
            <w:pPr>
              <w:spacing w:line="360" w:lineRule="auto"/>
              <w:jc w:val="center"/>
            </w:pPr>
            <w:r w:rsidRPr="00002B8C">
              <w:t>（经度</w:t>
            </w:r>
            <w:r w:rsidR="00EC510A" w:rsidRPr="00002B8C">
              <w:rPr>
                <w:rFonts w:hint="eastAsia"/>
                <w:u w:val="single"/>
              </w:rPr>
              <w:t>117</w:t>
            </w:r>
            <w:r w:rsidRPr="00002B8C">
              <w:t>度</w:t>
            </w:r>
            <w:r w:rsidR="00EC510A" w:rsidRPr="00002B8C">
              <w:rPr>
                <w:rFonts w:hint="eastAsia"/>
                <w:u w:val="single"/>
              </w:rPr>
              <w:t>5</w:t>
            </w:r>
            <w:r w:rsidRPr="00002B8C">
              <w:t>分</w:t>
            </w:r>
            <w:r w:rsidR="00EC510A" w:rsidRPr="00002B8C">
              <w:rPr>
                <w:rFonts w:hint="eastAsia"/>
                <w:u w:val="single"/>
              </w:rPr>
              <w:t>26.354</w:t>
            </w:r>
            <w:r w:rsidRPr="00002B8C">
              <w:t>秒，纬度</w:t>
            </w:r>
            <w:r w:rsidR="004F0EA4" w:rsidRPr="00002B8C">
              <w:rPr>
                <w:rFonts w:hint="eastAsia"/>
                <w:u w:val="single"/>
              </w:rPr>
              <w:t>32</w:t>
            </w:r>
            <w:r w:rsidRPr="00002B8C">
              <w:t>度</w:t>
            </w:r>
            <w:r w:rsidR="004F0EA4" w:rsidRPr="00002B8C">
              <w:rPr>
                <w:rFonts w:hint="eastAsia"/>
                <w:u w:val="single"/>
              </w:rPr>
              <w:t>3</w:t>
            </w:r>
            <w:r w:rsidR="00EC510A" w:rsidRPr="00002B8C">
              <w:rPr>
                <w:rFonts w:hint="eastAsia"/>
                <w:u w:val="single"/>
              </w:rPr>
              <w:t>7</w:t>
            </w:r>
            <w:r w:rsidRPr="00002B8C">
              <w:t>分</w:t>
            </w:r>
            <w:r w:rsidR="00EC510A" w:rsidRPr="00002B8C">
              <w:rPr>
                <w:rFonts w:hint="eastAsia"/>
                <w:u w:val="single"/>
              </w:rPr>
              <w:t>58.087</w:t>
            </w:r>
            <w:r w:rsidRPr="00002B8C">
              <w:t>秒）</w:t>
            </w:r>
          </w:p>
        </w:tc>
      </w:tr>
      <w:tr w:rsidR="00ED0B10" w:rsidRPr="00002B8C" w:rsidTr="00897F30">
        <w:trPr>
          <w:jc w:val="center"/>
        </w:trPr>
        <w:tc>
          <w:tcPr>
            <w:tcW w:w="688" w:type="pct"/>
            <w:vAlign w:val="center"/>
          </w:tcPr>
          <w:p w:rsidR="00D9302A" w:rsidRPr="00002B8C" w:rsidRDefault="004308B0">
            <w:pPr>
              <w:spacing w:line="360" w:lineRule="auto"/>
              <w:jc w:val="center"/>
            </w:pPr>
            <w:r w:rsidRPr="00002B8C">
              <w:t>国民经济行业类别</w:t>
            </w:r>
          </w:p>
        </w:tc>
        <w:tc>
          <w:tcPr>
            <w:tcW w:w="1288" w:type="pct"/>
            <w:vAlign w:val="center"/>
          </w:tcPr>
          <w:p w:rsidR="004F0EA4" w:rsidRPr="00002B8C" w:rsidRDefault="00F4736E" w:rsidP="00BE0335">
            <w:pPr>
              <w:spacing w:line="360" w:lineRule="auto"/>
              <w:jc w:val="center"/>
            </w:pPr>
            <w:r w:rsidRPr="00002B8C">
              <w:t>C3259</w:t>
            </w:r>
            <w:r w:rsidRPr="00002B8C">
              <w:t>其他有色金属压延加工</w:t>
            </w:r>
          </w:p>
        </w:tc>
        <w:tc>
          <w:tcPr>
            <w:tcW w:w="955" w:type="pct"/>
            <w:vAlign w:val="center"/>
          </w:tcPr>
          <w:p w:rsidR="00D9302A" w:rsidRPr="00002B8C" w:rsidRDefault="004308B0">
            <w:pPr>
              <w:spacing w:line="360" w:lineRule="auto"/>
              <w:jc w:val="center"/>
            </w:pPr>
            <w:r w:rsidRPr="00002B8C">
              <w:t>建设项目</w:t>
            </w:r>
          </w:p>
          <w:p w:rsidR="00D9302A" w:rsidRPr="00002B8C" w:rsidRDefault="004308B0">
            <w:pPr>
              <w:spacing w:line="360" w:lineRule="auto"/>
              <w:jc w:val="center"/>
            </w:pPr>
            <w:r w:rsidRPr="00002B8C">
              <w:t>行业类别</w:t>
            </w:r>
          </w:p>
        </w:tc>
        <w:tc>
          <w:tcPr>
            <w:tcW w:w="2069" w:type="pct"/>
            <w:gridSpan w:val="2"/>
            <w:vAlign w:val="center"/>
          </w:tcPr>
          <w:p w:rsidR="004F0EA4" w:rsidRPr="00002B8C" w:rsidRDefault="00BE0335" w:rsidP="00B31059">
            <w:pPr>
              <w:spacing w:line="360" w:lineRule="auto"/>
              <w:jc w:val="center"/>
            </w:pPr>
            <w:r w:rsidRPr="00002B8C">
              <w:rPr>
                <w:rFonts w:hint="eastAsia"/>
              </w:rPr>
              <w:t>二十九</w:t>
            </w:r>
            <w:r w:rsidR="004F0EA4" w:rsidRPr="00002B8C">
              <w:rPr>
                <w:rFonts w:hint="eastAsia"/>
              </w:rPr>
              <w:t>、</w:t>
            </w:r>
            <w:r w:rsidRPr="00002B8C">
              <w:rPr>
                <w:rFonts w:hint="eastAsia"/>
              </w:rPr>
              <w:t>有色金属冶炼和压延加工业</w:t>
            </w:r>
            <w:r w:rsidRPr="00002B8C">
              <w:rPr>
                <w:rFonts w:hint="eastAsia"/>
              </w:rPr>
              <w:t>32</w:t>
            </w:r>
          </w:p>
          <w:p w:rsidR="00B31059" w:rsidRPr="00002B8C" w:rsidRDefault="00BE0335" w:rsidP="00F4736E">
            <w:pPr>
              <w:spacing w:line="360" w:lineRule="auto"/>
              <w:jc w:val="center"/>
            </w:pPr>
            <w:r w:rsidRPr="00002B8C">
              <w:rPr>
                <w:rFonts w:hint="eastAsia"/>
              </w:rPr>
              <w:t>6</w:t>
            </w:r>
            <w:r w:rsidR="00F4736E" w:rsidRPr="00002B8C">
              <w:rPr>
                <w:rFonts w:hint="eastAsia"/>
              </w:rPr>
              <w:t>5</w:t>
            </w:r>
            <w:r w:rsidR="00F4736E" w:rsidRPr="00002B8C">
              <w:rPr>
                <w:rFonts w:hint="eastAsia"/>
              </w:rPr>
              <w:t>有色金属压延加工</w:t>
            </w:r>
          </w:p>
        </w:tc>
      </w:tr>
      <w:tr w:rsidR="00ED0B10" w:rsidRPr="00002B8C" w:rsidTr="00897F30">
        <w:trPr>
          <w:jc w:val="center"/>
        </w:trPr>
        <w:tc>
          <w:tcPr>
            <w:tcW w:w="688" w:type="pct"/>
            <w:vAlign w:val="center"/>
          </w:tcPr>
          <w:p w:rsidR="00D9302A" w:rsidRPr="00002B8C" w:rsidRDefault="004308B0">
            <w:pPr>
              <w:spacing w:line="360" w:lineRule="auto"/>
              <w:jc w:val="center"/>
            </w:pPr>
            <w:r w:rsidRPr="00002B8C">
              <w:t>建设</w:t>
            </w:r>
          </w:p>
          <w:p w:rsidR="00D9302A" w:rsidRPr="00002B8C" w:rsidRDefault="004308B0">
            <w:pPr>
              <w:spacing w:line="360" w:lineRule="auto"/>
              <w:jc w:val="center"/>
            </w:pPr>
            <w:r w:rsidRPr="00002B8C">
              <w:t>性质</w:t>
            </w:r>
          </w:p>
        </w:tc>
        <w:tc>
          <w:tcPr>
            <w:tcW w:w="1288" w:type="pct"/>
          </w:tcPr>
          <w:p w:rsidR="00D9302A" w:rsidRPr="00002B8C" w:rsidRDefault="004308B0">
            <w:pPr>
              <w:spacing w:line="360" w:lineRule="auto"/>
              <w:rPr>
                <w:rFonts w:ascii="宋体" w:hAnsi="宋体"/>
              </w:rPr>
            </w:pPr>
            <w:r w:rsidRPr="00002B8C">
              <w:rPr>
                <w:rFonts w:ascii="宋体" w:hAnsi="MS Mincho"/>
              </w:rPr>
              <w:t>☑</w:t>
            </w:r>
            <w:r w:rsidRPr="00002B8C">
              <w:rPr>
                <w:rFonts w:ascii="宋体" w:hAnsi="宋体"/>
              </w:rPr>
              <w:t>新建（迁建）</w:t>
            </w:r>
          </w:p>
          <w:p w:rsidR="00D9302A" w:rsidRPr="00002B8C" w:rsidRDefault="004308B0">
            <w:pPr>
              <w:spacing w:line="360" w:lineRule="auto"/>
              <w:rPr>
                <w:rFonts w:ascii="宋体" w:hAnsi="宋体"/>
              </w:rPr>
            </w:pPr>
            <w:r w:rsidRPr="00002B8C">
              <w:rPr>
                <w:rStyle w:val="af1"/>
                <w:rFonts w:ascii="宋体" w:hAnsi="宋体"/>
                <w:sz w:val="24"/>
                <w:szCs w:val="24"/>
              </w:rPr>
              <w:t>□</w:t>
            </w:r>
            <w:r w:rsidRPr="00002B8C">
              <w:rPr>
                <w:rFonts w:ascii="宋体" w:hAnsi="宋体"/>
              </w:rPr>
              <w:t>改建</w:t>
            </w:r>
          </w:p>
          <w:p w:rsidR="00D9302A" w:rsidRPr="00002B8C" w:rsidRDefault="004308B0">
            <w:pPr>
              <w:spacing w:line="360" w:lineRule="auto"/>
              <w:rPr>
                <w:rFonts w:ascii="宋体" w:hAnsi="宋体"/>
              </w:rPr>
            </w:pPr>
            <w:r w:rsidRPr="00002B8C">
              <w:rPr>
                <w:rStyle w:val="af1"/>
                <w:rFonts w:ascii="宋体" w:hAnsi="宋体"/>
                <w:sz w:val="24"/>
                <w:szCs w:val="24"/>
              </w:rPr>
              <w:t>□</w:t>
            </w:r>
            <w:r w:rsidRPr="00002B8C">
              <w:rPr>
                <w:rFonts w:ascii="宋体" w:hAnsi="宋体"/>
              </w:rPr>
              <w:t>扩建</w:t>
            </w:r>
          </w:p>
          <w:p w:rsidR="00D9302A" w:rsidRPr="00002B8C" w:rsidRDefault="004308B0">
            <w:pPr>
              <w:spacing w:line="360" w:lineRule="auto"/>
            </w:pPr>
            <w:r w:rsidRPr="00002B8C">
              <w:rPr>
                <w:rStyle w:val="af1"/>
                <w:rFonts w:ascii="宋体" w:hAnsi="宋体"/>
                <w:sz w:val="24"/>
                <w:szCs w:val="24"/>
              </w:rPr>
              <w:t>□</w:t>
            </w:r>
            <w:r w:rsidRPr="00002B8C">
              <w:rPr>
                <w:rFonts w:ascii="宋体" w:hAnsi="宋体"/>
              </w:rPr>
              <w:t>技术改造</w:t>
            </w:r>
          </w:p>
        </w:tc>
        <w:tc>
          <w:tcPr>
            <w:tcW w:w="955" w:type="pct"/>
            <w:vAlign w:val="center"/>
          </w:tcPr>
          <w:p w:rsidR="00D9302A" w:rsidRPr="00002B8C" w:rsidRDefault="004308B0">
            <w:pPr>
              <w:spacing w:line="360" w:lineRule="auto"/>
              <w:jc w:val="center"/>
            </w:pPr>
            <w:r w:rsidRPr="00002B8C">
              <w:t>建设项目</w:t>
            </w:r>
          </w:p>
          <w:p w:rsidR="00D9302A" w:rsidRPr="00002B8C" w:rsidRDefault="004308B0">
            <w:pPr>
              <w:spacing w:line="360" w:lineRule="auto"/>
              <w:jc w:val="center"/>
            </w:pPr>
            <w:r w:rsidRPr="00002B8C">
              <w:t>申报情形</w:t>
            </w:r>
          </w:p>
        </w:tc>
        <w:tc>
          <w:tcPr>
            <w:tcW w:w="2069" w:type="pct"/>
            <w:gridSpan w:val="2"/>
          </w:tcPr>
          <w:p w:rsidR="00D9302A" w:rsidRPr="00002B8C" w:rsidRDefault="004308B0">
            <w:pPr>
              <w:spacing w:line="360" w:lineRule="auto"/>
              <w:rPr>
                <w:rFonts w:ascii="宋体" w:hAnsi="宋体"/>
              </w:rPr>
            </w:pPr>
            <w:r w:rsidRPr="00002B8C">
              <w:rPr>
                <w:rFonts w:ascii="宋体" w:hAnsi="MS Mincho"/>
              </w:rPr>
              <w:t>☑</w:t>
            </w:r>
            <w:r w:rsidRPr="00002B8C">
              <w:rPr>
                <w:rFonts w:ascii="宋体" w:hAnsi="宋体"/>
              </w:rPr>
              <w:t>首次申报项目</w:t>
            </w:r>
          </w:p>
          <w:p w:rsidR="00D9302A" w:rsidRPr="00002B8C" w:rsidRDefault="004308B0">
            <w:pPr>
              <w:spacing w:line="360" w:lineRule="auto"/>
              <w:rPr>
                <w:rFonts w:ascii="宋体" w:hAnsi="宋体"/>
              </w:rPr>
            </w:pPr>
            <w:r w:rsidRPr="00002B8C">
              <w:rPr>
                <w:rStyle w:val="af1"/>
                <w:rFonts w:ascii="宋体" w:hAnsi="宋体"/>
                <w:sz w:val="24"/>
                <w:szCs w:val="24"/>
              </w:rPr>
              <w:t>□</w:t>
            </w:r>
            <w:r w:rsidRPr="00002B8C">
              <w:rPr>
                <w:rFonts w:ascii="宋体" w:hAnsi="宋体"/>
              </w:rPr>
              <w:t>不予批准后再次申报项目</w:t>
            </w:r>
          </w:p>
          <w:p w:rsidR="00D9302A" w:rsidRPr="00002B8C" w:rsidRDefault="004308B0">
            <w:pPr>
              <w:spacing w:line="360" w:lineRule="auto"/>
              <w:rPr>
                <w:rFonts w:ascii="宋体" w:hAnsi="宋体"/>
              </w:rPr>
            </w:pPr>
            <w:r w:rsidRPr="00002B8C">
              <w:rPr>
                <w:rStyle w:val="af1"/>
                <w:rFonts w:ascii="宋体" w:hAnsi="宋体"/>
                <w:sz w:val="24"/>
                <w:szCs w:val="24"/>
              </w:rPr>
              <w:t>□</w:t>
            </w:r>
            <w:r w:rsidRPr="00002B8C">
              <w:rPr>
                <w:rFonts w:ascii="宋体" w:hAnsi="宋体"/>
              </w:rPr>
              <w:t>超五年重新审核项目</w:t>
            </w:r>
          </w:p>
          <w:p w:rsidR="00D9302A" w:rsidRPr="00002B8C" w:rsidRDefault="004308B0">
            <w:pPr>
              <w:spacing w:line="360" w:lineRule="auto"/>
            </w:pPr>
            <w:r w:rsidRPr="00002B8C">
              <w:rPr>
                <w:rStyle w:val="af1"/>
                <w:rFonts w:ascii="宋体" w:hAnsi="宋体"/>
                <w:sz w:val="24"/>
                <w:szCs w:val="24"/>
              </w:rPr>
              <w:t>□</w:t>
            </w:r>
            <w:r w:rsidRPr="00002B8C">
              <w:rPr>
                <w:rFonts w:ascii="宋体" w:hAnsi="宋体"/>
              </w:rPr>
              <w:t>重大变动重新报批项目</w:t>
            </w:r>
          </w:p>
        </w:tc>
      </w:tr>
      <w:tr w:rsidR="00ED0B10" w:rsidRPr="00002B8C" w:rsidTr="00897F30">
        <w:trPr>
          <w:jc w:val="center"/>
        </w:trPr>
        <w:tc>
          <w:tcPr>
            <w:tcW w:w="688" w:type="pct"/>
            <w:vAlign w:val="center"/>
          </w:tcPr>
          <w:p w:rsidR="00D9302A" w:rsidRPr="00002B8C" w:rsidRDefault="004308B0">
            <w:pPr>
              <w:spacing w:line="360" w:lineRule="auto"/>
              <w:jc w:val="center"/>
              <w:rPr>
                <w:spacing w:val="-4"/>
              </w:rPr>
            </w:pPr>
            <w:r w:rsidRPr="00002B8C">
              <w:rPr>
                <w:spacing w:val="-4"/>
              </w:rPr>
              <w:t>项目审核（核准</w:t>
            </w:r>
            <w:r w:rsidRPr="00002B8C">
              <w:rPr>
                <w:spacing w:val="-4"/>
              </w:rPr>
              <w:t>/</w:t>
            </w:r>
            <w:r w:rsidRPr="00002B8C">
              <w:rPr>
                <w:spacing w:val="-4"/>
              </w:rPr>
              <w:t>备案）部门（选填）</w:t>
            </w:r>
          </w:p>
        </w:tc>
        <w:tc>
          <w:tcPr>
            <w:tcW w:w="1288" w:type="pct"/>
            <w:vAlign w:val="center"/>
          </w:tcPr>
          <w:p w:rsidR="00D9302A" w:rsidRPr="00002B8C" w:rsidRDefault="009954BB">
            <w:pPr>
              <w:spacing w:line="360" w:lineRule="auto"/>
              <w:jc w:val="center"/>
            </w:pPr>
            <w:r w:rsidRPr="00002B8C">
              <w:t>淮南经济技术开发区经济发展局</w:t>
            </w:r>
          </w:p>
        </w:tc>
        <w:tc>
          <w:tcPr>
            <w:tcW w:w="955" w:type="pct"/>
            <w:vAlign w:val="center"/>
          </w:tcPr>
          <w:p w:rsidR="00D9302A" w:rsidRPr="00002B8C" w:rsidRDefault="004308B0">
            <w:pPr>
              <w:spacing w:line="360" w:lineRule="auto"/>
              <w:jc w:val="center"/>
            </w:pPr>
            <w:r w:rsidRPr="00002B8C">
              <w:t>项目审批（核准</w:t>
            </w:r>
            <w:r w:rsidRPr="00002B8C">
              <w:t>/</w:t>
            </w:r>
            <w:r w:rsidRPr="00002B8C">
              <w:t>备案）文号（选填）</w:t>
            </w:r>
          </w:p>
        </w:tc>
        <w:tc>
          <w:tcPr>
            <w:tcW w:w="2069" w:type="pct"/>
            <w:gridSpan w:val="2"/>
            <w:vAlign w:val="center"/>
          </w:tcPr>
          <w:p w:rsidR="00D9302A" w:rsidRPr="00002B8C" w:rsidRDefault="004308B0">
            <w:pPr>
              <w:spacing w:line="360" w:lineRule="auto"/>
              <w:jc w:val="center"/>
            </w:pPr>
            <w:r w:rsidRPr="00002B8C">
              <w:t>/</w:t>
            </w:r>
          </w:p>
        </w:tc>
      </w:tr>
      <w:tr w:rsidR="00ED0B10" w:rsidRPr="00002B8C" w:rsidTr="00897F30">
        <w:trPr>
          <w:jc w:val="center"/>
        </w:trPr>
        <w:tc>
          <w:tcPr>
            <w:tcW w:w="688" w:type="pct"/>
            <w:vAlign w:val="center"/>
          </w:tcPr>
          <w:p w:rsidR="00D9302A" w:rsidRPr="00002B8C" w:rsidRDefault="004308B0">
            <w:pPr>
              <w:spacing w:line="360" w:lineRule="auto"/>
              <w:jc w:val="center"/>
            </w:pPr>
            <w:r w:rsidRPr="00002B8C">
              <w:t>总投资（万元）</w:t>
            </w:r>
          </w:p>
        </w:tc>
        <w:tc>
          <w:tcPr>
            <w:tcW w:w="1288" w:type="pct"/>
            <w:vAlign w:val="center"/>
          </w:tcPr>
          <w:p w:rsidR="00D9302A" w:rsidRPr="00002B8C" w:rsidRDefault="004A11BD">
            <w:pPr>
              <w:spacing w:line="360" w:lineRule="auto"/>
              <w:jc w:val="center"/>
            </w:pPr>
            <w:r w:rsidRPr="00002B8C">
              <w:rPr>
                <w:rFonts w:hint="eastAsia"/>
              </w:rPr>
              <w:t>100000</w:t>
            </w:r>
          </w:p>
        </w:tc>
        <w:tc>
          <w:tcPr>
            <w:tcW w:w="955" w:type="pct"/>
            <w:vAlign w:val="center"/>
          </w:tcPr>
          <w:p w:rsidR="00D9302A" w:rsidRPr="00002B8C" w:rsidRDefault="004308B0">
            <w:pPr>
              <w:spacing w:line="360" w:lineRule="auto"/>
              <w:jc w:val="center"/>
            </w:pPr>
            <w:r w:rsidRPr="00002B8C">
              <w:t>环保投资</w:t>
            </w:r>
          </w:p>
          <w:p w:rsidR="00D9302A" w:rsidRPr="00002B8C" w:rsidRDefault="004308B0">
            <w:pPr>
              <w:spacing w:line="360" w:lineRule="auto"/>
              <w:jc w:val="center"/>
            </w:pPr>
            <w:r w:rsidRPr="00002B8C">
              <w:t>（万元）</w:t>
            </w:r>
          </w:p>
        </w:tc>
        <w:tc>
          <w:tcPr>
            <w:tcW w:w="2069" w:type="pct"/>
            <w:gridSpan w:val="2"/>
            <w:vAlign w:val="center"/>
          </w:tcPr>
          <w:p w:rsidR="00D9302A" w:rsidRPr="00002B8C" w:rsidRDefault="00DE3E76">
            <w:pPr>
              <w:spacing w:line="360" w:lineRule="auto"/>
              <w:jc w:val="center"/>
            </w:pPr>
            <w:r w:rsidRPr="00002B8C">
              <w:rPr>
                <w:rFonts w:hint="eastAsia"/>
              </w:rPr>
              <w:t>540</w:t>
            </w:r>
          </w:p>
        </w:tc>
      </w:tr>
      <w:tr w:rsidR="00ED0B10" w:rsidRPr="00002B8C" w:rsidTr="00897F30">
        <w:trPr>
          <w:jc w:val="center"/>
        </w:trPr>
        <w:tc>
          <w:tcPr>
            <w:tcW w:w="688" w:type="pct"/>
            <w:vAlign w:val="center"/>
          </w:tcPr>
          <w:p w:rsidR="00D9302A" w:rsidRPr="00002B8C" w:rsidRDefault="004308B0">
            <w:pPr>
              <w:spacing w:line="360" w:lineRule="auto"/>
              <w:jc w:val="center"/>
            </w:pPr>
            <w:r w:rsidRPr="00002B8C">
              <w:t>环保投资占比（</w:t>
            </w:r>
            <w:r w:rsidRPr="00002B8C">
              <w:t>%</w:t>
            </w:r>
            <w:r w:rsidRPr="00002B8C">
              <w:t>）</w:t>
            </w:r>
          </w:p>
        </w:tc>
        <w:tc>
          <w:tcPr>
            <w:tcW w:w="1288" w:type="pct"/>
            <w:vAlign w:val="center"/>
          </w:tcPr>
          <w:p w:rsidR="00D9302A" w:rsidRPr="00002B8C" w:rsidRDefault="00DE3E76">
            <w:pPr>
              <w:spacing w:line="360" w:lineRule="auto"/>
              <w:jc w:val="center"/>
            </w:pPr>
            <w:r w:rsidRPr="00002B8C">
              <w:rPr>
                <w:rFonts w:hint="eastAsia"/>
              </w:rPr>
              <w:t>0.54</w:t>
            </w:r>
          </w:p>
        </w:tc>
        <w:tc>
          <w:tcPr>
            <w:tcW w:w="955" w:type="pct"/>
            <w:vAlign w:val="center"/>
          </w:tcPr>
          <w:p w:rsidR="00D9302A" w:rsidRPr="00002B8C" w:rsidRDefault="004308B0">
            <w:pPr>
              <w:spacing w:line="360" w:lineRule="auto"/>
              <w:jc w:val="center"/>
            </w:pPr>
            <w:r w:rsidRPr="00002B8C">
              <w:t>施工工期</w:t>
            </w:r>
          </w:p>
        </w:tc>
        <w:tc>
          <w:tcPr>
            <w:tcW w:w="2069" w:type="pct"/>
            <w:gridSpan w:val="2"/>
            <w:vAlign w:val="center"/>
          </w:tcPr>
          <w:p w:rsidR="00D9302A" w:rsidRPr="00002B8C" w:rsidRDefault="00DE3E76">
            <w:pPr>
              <w:spacing w:line="360" w:lineRule="auto"/>
              <w:jc w:val="center"/>
            </w:pPr>
            <w:r w:rsidRPr="00002B8C">
              <w:rPr>
                <w:rFonts w:hint="eastAsia"/>
              </w:rPr>
              <w:t>18</w:t>
            </w:r>
            <w:r w:rsidR="004308B0" w:rsidRPr="00002B8C">
              <w:t>个月</w:t>
            </w:r>
          </w:p>
        </w:tc>
      </w:tr>
      <w:tr w:rsidR="00ED0B10" w:rsidRPr="00002B8C" w:rsidTr="00897F30">
        <w:trPr>
          <w:jc w:val="center"/>
        </w:trPr>
        <w:tc>
          <w:tcPr>
            <w:tcW w:w="688" w:type="pct"/>
            <w:vAlign w:val="center"/>
          </w:tcPr>
          <w:p w:rsidR="00D9302A" w:rsidRPr="00002B8C" w:rsidRDefault="004308B0">
            <w:pPr>
              <w:spacing w:line="360" w:lineRule="auto"/>
              <w:jc w:val="center"/>
            </w:pPr>
            <w:r w:rsidRPr="00002B8C">
              <w:t>是否开工建设</w:t>
            </w:r>
          </w:p>
        </w:tc>
        <w:tc>
          <w:tcPr>
            <w:tcW w:w="1288" w:type="pct"/>
          </w:tcPr>
          <w:p w:rsidR="00D9302A" w:rsidRPr="00002B8C" w:rsidRDefault="008156CB">
            <w:pPr>
              <w:spacing w:line="360" w:lineRule="auto"/>
            </w:pPr>
            <w:r w:rsidRPr="00002B8C">
              <w:rPr>
                <w:rFonts w:eastAsia="MS Mincho" w:hAnsi="MS Mincho"/>
              </w:rPr>
              <w:t>☑</w:t>
            </w:r>
            <w:r w:rsidR="004308B0" w:rsidRPr="00002B8C">
              <w:t>否</w:t>
            </w:r>
          </w:p>
          <w:p w:rsidR="00D9302A" w:rsidRPr="00002B8C" w:rsidRDefault="008156CB" w:rsidP="008156CB">
            <w:pPr>
              <w:spacing w:line="360" w:lineRule="auto"/>
            </w:pPr>
            <w:r w:rsidRPr="00002B8C">
              <w:rPr>
                <w:rStyle w:val="af1"/>
                <w:rFonts w:ascii="宋体" w:hAnsi="宋体"/>
                <w:sz w:val="24"/>
                <w:szCs w:val="24"/>
              </w:rPr>
              <w:t>□</w:t>
            </w:r>
            <w:r w:rsidR="004308B0" w:rsidRPr="00002B8C">
              <w:t>是</w:t>
            </w:r>
            <w:r w:rsidR="007F4FF0" w:rsidRPr="00002B8C">
              <w:rPr>
                <w:rFonts w:hint="eastAsia"/>
                <w:u w:val="single"/>
              </w:rPr>
              <w:t xml:space="preserve"> </w:t>
            </w:r>
          </w:p>
        </w:tc>
        <w:tc>
          <w:tcPr>
            <w:tcW w:w="955" w:type="pct"/>
            <w:vAlign w:val="center"/>
          </w:tcPr>
          <w:p w:rsidR="00D9302A" w:rsidRPr="00002B8C" w:rsidRDefault="004308B0">
            <w:pPr>
              <w:spacing w:line="360" w:lineRule="auto"/>
              <w:jc w:val="center"/>
            </w:pPr>
            <w:r w:rsidRPr="00002B8C">
              <w:t>用地（用海）</w:t>
            </w:r>
          </w:p>
          <w:p w:rsidR="00D9302A" w:rsidRPr="00002B8C" w:rsidRDefault="004308B0">
            <w:pPr>
              <w:spacing w:line="360" w:lineRule="auto"/>
              <w:jc w:val="center"/>
            </w:pPr>
            <w:r w:rsidRPr="00002B8C">
              <w:t>面积（</w:t>
            </w:r>
            <w:r w:rsidRPr="00002B8C">
              <w:t>m</w:t>
            </w:r>
            <w:r w:rsidRPr="00002B8C">
              <w:rPr>
                <w:vertAlign w:val="superscript"/>
              </w:rPr>
              <w:t>2</w:t>
            </w:r>
            <w:r w:rsidRPr="00002B8C">
              <w:t>）</w:t>
            </w:r>
          </w:p>
        </w:tc>
        <w:tc>
          <w:tcPr>
            <w:tcW w:w="2069" w:type="pct"/>
            <w:gridSpan w:val="2"/>
            <w:vAlign w:val="center"/>
          </w:tcPr>
          <w:p w:rsidR="00D9302A" w:rsidRPr="00002B8C" w:rsidRDefault="004A11BD" w:rsidP="00B31059">
            <w:pPr>
              <w:spacing w:line="360" w:lineRule="auto"/>
              <w:jc w:val="center"/>
            </w:pPr>
            <w:r w:rsidRPr="00002B8C">
              <w:rPr>
                <w:rFonts w:hint="eastAsia"/>
              </w:rPr>
              <w:t>51949</w:t>
            </w:r>
          </w:p>
        </w:tc>
      </w:tr>
      <w:tr w:rsidR="00D9302A" w:rsidRPr="00002B8C" w:rsidTr="00D75C87">
        <w:trPr>
          <w:jc w:val="center"/>
        </w:trPr>
        <w:tc>
          <w:tcPr>
            <w:tcW w:w="688" w:type="pct"/>
            <w:vAlign w:val="center"/>
          </w:tcPr>
          <w:p w:rsidR="00D9302A" w:rsidRPr="00002B8C" w:rsidRDefault="004308B0">
            <w:pPr>
              <w:spacing w:line="360" w:lineRule="auto"/>
              <w:jc w:val="center"/>
            </w:pPr>
            <w:r w:rsidRPr="00002B8C">
              <w:t>专项评价设置情况</w:t>
            </w:r>
          </w:p>
        </w:tc>
        <w:tc>
          <w:tcPr>
            <w:tcW w:w="4312" w:type="pct"/>
            <w:gridSpan w:val="4"/>
            <w:vAlign w:val="center"/>
          </w:tcPr>
          <w:p w:rsidR="00D9302A" w:rsidRPr="00002B8C" w:rsidRDefault="004308B0">
            <w:pPr>
              <w:spacing w:line="360" w:lineRule="auto"/>
            </w:pPr>
            <w:r w:rsidRPr="00002B8C">
              <w:t>本项目</w:t>
            </w:r>
            <w:r w:rsidR="007059C6" w:rsidRPr="00002B8C">
              <w:rPr>
                <w:rFonts w:hint="eastAsia"/>
              </w:rPr>
              <w:t>大气</w:t>
            </w:r>
            <w:r w:rsidR="007059C6" w:rsidRPr="00002B8C">
              <w:t>和环境风险需</w:t>
            </w:r>
            <w:r w:rsidRPr="00002B8C">
              <w:t>设置专项评价，分析如下：</w:t>
            </w:r>
          </w:p>
          <w:p w:rsidR="004A11BD" w:rsidRPr="00002B8C" w:rsidRDefault="004A11BD">
            <w:pPr>
              <w:spacing w:line="360" w:lineRule="auto"/>
            </w:pPr>
          </w:p>
          <w:p w:rsidR="004A11BD" w:rsidRPr="00002B8C" w:rsidRDefault="004A11BD">
            <w:pPr>
              <w:spacing w:line="360" w:lineRule="auto"/>
            </w:pPr>
          </w:p>
          <w:p w:rsidR="00D9302A" w:rsidRPr="00002B8C" w:rsidRDefault="004308B0">
            <w:pPr>
              <w:autoSpaceDE w:val="0"/>
              <w:autoSpaceDN w:val="0"/>
              <w:spacing w:line="360" w:lineRule="auto"/>
              <w:jc w:val="center"/>
              <w:rPr>
                <w:rFonts w:eastAsia="黑体"/>
                <w:bCs/>
              </w:rPr>
            </w:pPr>
            <w:r w:rsidRPr="00002B8C">
              <w:rPr>
                <w:rFonts w:eastAsia="黑体"/>
                <w:bCs/>
              </w:rPr>
              <w:lastRenderedPageBreak/>
              <w:t>表</w:t>
            </w:r>
            <w:r w:rsidRPr="00002B8C">
              <w:rPr>
                <w:rFonts w:eastAsia="黑体"/>
                <w:bCs/>
              </w:rPr>
              <w:t>1</w:t>
            </w:r>
            <w:r w:rsidR="00290C6F" w:rsidRPr="00002B8C">
              <w:rPr>
                <w:rFonts w:eastAsia="黑体" w:hint="eastAsia"/>
                <w:bCs/>
              </w:rPr>
              <w:t>-1</w:t>
            </w:r>
            <w:r w:rsidRPr="00002B8C">
              <w:rPr>
                <w:rFonts w:eastAsia="黑体"/>
                <w:bCs/>
              </w:rPr>
              <w:t xml:space="preserve"> </w:t>
            </w:r>
            <w:r w:rsidRPr="00002B8C">
              <w:rPr>
                <w:rFonts w:eastAsia="黑体" w:hint="eastAsia"/>
                <w:bCs/>
              </w:rPr>
              <w:t xml:space="preserve"> </w:t>
            </w:r>
            <w:r w:rsidRPr="00002B8C">
              <w:rPr>
                <w:rFonts w:eastAsia="黑体"/>
                <w:bCs/>
              </w:rPr>
              <w:t>专项评价设置原则表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859"/>
              <w:gridCol w:w="2688"/>
              <w:gridCol w:w="2920"/>
              <w:gridCol w:w="666"/>
            </w:tblGrid>
            <w:tr w:rsidR="00D9302A" w:rsidRPr="00002B8C" w:rsidTr="00DE3E76">
              <w:trPr>
                <w:trHeight w:val="340"/>
                <w:jc w:val="center"/>
              </w:trPr>
              <w:tc>
                <w:tcPr>
                  <w:tcW w:w="602" w:type="pct"/>
                  <w:vAlign w:val="center"/>
                </w:tcPr>
                <w:p w:rsidR="00D9302A" w:rsidRPr="00002B8C" w:rsidRDefault="004308B0" w:rsidP="004F2B3E">
                  <w:pPr>
                    <w:framePr w:hSpace="180" w:wrap="around" w:vAnchor="text" w:hAnchor="text" w:xAlign="center" w:y="1"/>
                    <w:spacing w:line="276" w:lineRule="auto"/>
                    <w:suppressOverlap/>
                    <w:jc w:val="center"/>
                    <w:rPr>
                      <w:sz w:val="21"/>
                      <w:szCs w:val="21"/>
                    </w:rPr>
                  </w:pPr>
                  <w:r w:rsidRPr="00002B8C">
                    <w:rPr>
                      <w:sz w:val="21"/>
                      <w:szCs w:val="21"/>
                    </w:rPr>
                    <w:t>专项评价类别</w:t>
                  </w:r>
                </w:p>
              </w:tc>
              <w:tc>
                <w:tcPr>
                  <w:tcW w:w="1884" w:type="pct"/>
                  <w:vAlign w:val="center"/>
                </w:tcPr>
                <w:p w:rsidR="00D9302A" w:rsidRPr="00002B8C" w:rsidRDefault="004308B0" w:rsidP="004F2B3E">
                  <w:pPr>
                    <w:framePr w:hSpace="180" w:wrap="around" w:vAnchor="text" w:hAnchor="text" w:xAlign="center" w:y="1"/>
                    <w:spacing w:line="276" w:lineRule="auto"/>
                    <w:suppressOverlap/>
                    <w:jc w:val="center"/>
                    <w:rPr>
                      <w:sz w:val="21"/>
                      <w:szCs w:val="21"/>
                    </w:rPr>
                  </w:pPr>
                  <w:r w:rsidRPr="00002B8C">
                    <w:rPr>
                      <w:sz w:val="21"/>
                      <w:szCs w:val="21"/>
                    </w:rPr>
                    <w:t>设置原则</w:t>
                  </w:r>
                </w:p>
              </w:tc>
              <w:tc>
                <w:tcPr>
                  <w:tcW w:w="2047" w:type="pct"/>
                  <w:vAlign w:val="center"/>
                </w:tcPr>
                <w:p w:rsidR="00D9302A" w:rsidRPr="00002B8C" w:rsidRDefault="004308B0" w:rsidP="004F2B3E">
                  <w:pPr>
                    <w:framePr w:hSpace="180" w:wrap="around" w:vAnchor="text" w:hAnchor="text" w:xAlign="center" w:y="1"/>
                    <w:spacing w:line="276" w:lineRule="auto"/>
                    <w:suppressOverlap/>
                    <w:jc w:val="center"/>
                    <w:rPr>
                      <w:sz w:val="21"/>
                      <w:szCs w:val="21"/>
                    </w:rPr>
                  </w:pPr>
                  <w:r w:rsidRPr="00002B8C">
                    <w:rPr>
                      <w:sz w:val="21"/>
                      <w:szCs w:val="21"/>
                    </w:rPr>
                    <w:t>本项目建设情况</w:t>
                  </w:r>
                </w:p>
              </w:tc>
              <w:tc>
                <w:tcPr>
                  <w:tcW w:w="467" w:type="pct"/>
                  <w:vAlign w:val="center"/>
                </w:tcPr>
                <w:p w:rsidR="00D9302A" w:rsidRPr="00002B8C" w:rsidRDefault="004308B0" w:rsidP="004F2B3E">
                  <w:pPr>
                    <w:framePr w:hSpace="180" w:wrap="around" w:vAnchor="text" w:hAnchor="text" w:xAlign="center" w:y="1"/>
                    <w:spacing w:line="276" w:lineRule="auto"/>
                    <w:suppressOverlap/>
                    <w:jc w:val="center"/>
                    <w:rPr>
                      <w:sz w:val="21"/>
                      <w:szCs w:val="21"/>
                    </w:rPr>
                  </w:pPr>
                  <w:r w:rsidRPr="00002B8C">
                    <w:rPr>
                      <w:sz w:val="21"/>
                      <w:szCs w:val="21"/>
                    </w:rPr>
                    <w:t>设置</w:t>
                  </w:r>
                </w:p>
                <w:p w:rsidR="00D9302A" w:rsidRPr="00002B8C" w:rsidRDefault="004308B0" w:rsidP="004F2B3E">
                  <w:pPr>
                    <w:framePr w:hSpace="180" w:wrap="around" w:vAnchor="text" w:hAnchor="text" w:xAlign="center" w:y="1"/>
                    <w:spacing w:line="276" w:lineRule="auto"/>
                    <w:suppressOverlap/>
                    <w:jc w:val="center"/>
                    <w:rPr>
                      <w:sz w:val="21"/>
                      <w:szCs w:val="21"/>
                    </w:rPr>
                  </w:pPr>
                  <w:r w:rsidRPr="00002B8C">
                    <w:rPr>
                      <w:sz w:val="21"/>
                      <w:szCs w:val="21"/>
                    </w:rPr>
                    <w:t>情况</w:t>
                  </w:r>
                </w:p>
              </w:tc>
            </w:tr>
            <w:tr w:rsidR="007059C6" w:rsidRPr="00002B8C" w:rsidTr="00DE3E76">
              <w:trPr>
                <w:trHeight w:val="340"/>
                <w:jc w:val="center"/>
              </w:trPr>
              <w:tc>
                <w:tcPr>
                  <w:tcW w:w="602" w:type="pct"/>
                  <w:vAlign w:val="center"/>
                </w:tcPr>
                <w:p w:rsidR="007059C6" w:rsidRPr="00002B8C" w:rsidRDefault="007059C6" w:rsidP="004F2B3E">
                  <w:pPr>
                    <w:framePr w:hSpace="180" w:wrap="around" w:vAnchor="text" w:hAnchor="text" w:xAlign="center" w:y="1"/>
                    <w:spacing w:line="276" w:lineRule="auto"/>
                    <w:suppressOverlap/>
                    <w:jc w:val="center"/>
                    <w:rPr>
                      <w:sz w:val="21"/>
                      <w:szCs w:val="21"/>
                    </w:rPr>
                  </w:pPr>
                  <w:r w:rsidRPr="00002B8C">
                    <w:rPr>
                      <w:sz w:val="21"/>
                      <w:szCs w:val="21"/>
                    </w:rPr>
                    <w:t>大气</w:t>
                  </w:r>
                </w:p>
              </w:tc>
              <w:tc>
                <w:tcPr>
                  <w:tcW w:w="1884" w:type="pct"/>
                  <w:vAlign w:val="center"/>
                </w:tcPr>
                <w:p w:rsidR="007059C6" w:rsidRPr="00002B8C" w:rsidRDefault="007059C6" w:rsidP="004F2B3E">
                  <w:pPr>
                    <w:framePr w:hSpace="180" w:wrap="around" w:vAnchor="text" w:hAnchor="text" w:xAlign="center" w:y="1"/>
                    <w:spacing w:line="276" w:lineRule="auto"/>
                    <w:suppressOverlap/>
                    <w:jc w:val="center"/>
                    <w:rPr>
                      <w:sz w:val="21"/>
                      <w:szCs w:val="21"/>
                    </w:rPr>
                  </w:pPr>
                  <w:r w:rsidRPr="00002B8C">
                    <w:rPr>
                      <w:sz w:val="21"/>
                      <w:szCs w:val="21"/>
                    </w:rPr>
                    <w:t>排放废气含有毒有害污染物</w:t>
                  </w:r>
                  <w:r w:rsidRPr="00002B8C">
                    <w:rPr>
                      <w:sz w:val="21"/>
                      <w:szCs w:val="21"/>
                      <w:vertAlign w:val="superscript"/>
                    </w:rPr>
                    <w:t>1</w:t>
                  </w:r>
                  <w:r w:rsidRPr="00002B8C">
                    <w:rPr>
                      <w:sz w:val="21"/>
                      <w:szCs w:val="21"/>
                    </w:rPr>
                    <w:t>、二噁英、苯并</w:t>
                  </w:r>
                  <w:r w:rsidRPr="00002B8C">
                    <w:rPr>
                      <w:sz w:val="21"/>
                      <w:szCs w:val="21"/>
                    </w:rPr>
                    <w:t>[a]</w:t>
                  </w:r>
                  <w:proofErr w:type="gramStart"/>
                  <w:r w:rsidRPr="00002B8C">
                    <w:rPr>
                      <w:sz w:val="21"/>
                      <w:szCs w:val="21"/>
                    </w:rPr>
                    <w:t>芘</w:t>
                  </w:r>
                  <w:proofErr w:type="gramEnd"/>
                  <w:r w:rsidRPr="00002B8C">
                    <w:rPr>
                      <w:sz w:val="21"/>
                      <w:szCs w:val="21"/>
                    </w:rPr>
                    <w:t>、氰化物、氯气且厂界外</w:t>
                  </w:r>
                  <w:r w:rsidRPr="00002B8C">
                    <w:rPr>
                      <w:sz w:val="21"/>
                      <w:szCs w:val="21"/>
                    </w:rPr>
                    <w:t>500</w:t>
                  </w:r>
                  <w:r w:rsidRPr="00002B8C">
                    <w:rPr>
                      <w:sz w:val="21"/>
                      <w:szCs w:val="21"/>
                    </w:rPr>
                    <w:t>米范围内有环境空气保护目标</w:t>
                  </w:r>
                  <w:r w:rsidRPr="00002B8C">
                    <w:rPr>
                      <w:sz w:val="21"/>
                      <w:szCs w:val="21"/>
                      <w:vertAlign w:val="superscript"/>
                    </w:rPr>
                    <w:t>2</w:t>
                  </w:r>
                  <w:r w:rsidRPr="00002B8C">
                    <w:rPr>
                      <w:sz w:val="21"/>
                      <w:szCs w:val="21"/>
                    </w:rPr>
                    <w:t>的建设项目</w:t>
                  </w:r>
                </w:p>
              </w:tc>
              <w:tc>
                <w:tcPr>
                  <w:tcW w:w="2047" w:type="pct"/>
                  <w:vAlign w:val="center"/>
                </w:tcPr>
                <w:p w:rsidR="007059C6" w:rsidRPr="00002B8C" w:rsidRDefault="007059C6" w:rsidP="007059C6">
                  <w:pPr>
                    <w:framePr w:hSpace="180" w:wrap="around" w:vAnchor="text" w:hAnchor="text" w:xAlign="center" w:y="1"/>
                    <w:spacing w:line="276" w:lineRule="auto"/>
                    <w:suppressOverlap/>
                    <w:jc w:val="center"/>
                    <w:rPr>
                      <w:sz w:val="21"/>
                      <w:szCs w:val="21"/>
                    </w:rPr>
                  </w:pPr>
                  <w:r w:rsidRPr="00002B8C">
                    <w:rPr>
                      <w:rFonts w:hint="eastAsia"/>
                      <w:sz w:val="21"/>
                      <w:szCs w:val="21"/>
                    </w:rPr>
                    <w:t>本项目排放废气污染物为油雾（以非甲烷总烃计）、碱雾、</w:t>
                  </w:r>
                  <w:r w:rsidRPr="00002B8C">
                    <w:rPr>
                      <w:rFonts w:hint="eastAsia"/>
                      <w:bCs/>
                      <w:sz w:val="21"/>
                      <w:szCs w:val="21"/>
                    </w:rPr>
                    <w:t>颗粒物、二氧化硫、氮氧化物、氨、硫化氢</w:t>
                  </w:r>
                  <w:r w:rsidRPr="00002B8C">
                    <w:rPr>
                      <w:rFonts w:hint="eastAsia"/>
                      <w:sz w:val="21"/>
                      <w:szCs w:val="21"/>
                    </w:rPr>
                    <w:t>等废气，其中部分颗粒物为合金颗粒物，其成分含有金属铬，属于《有毒有害大气污染物名录》中铬及其化合物，且厂界外</w:t>
                  </w:r>
                  <w:r w:rsidRPr="00002B8C">
                    <w:rPr>
                      <w:rFonts w:hint="eastAsia"/>
                      <w:sz w:val="21"/>
                      <w:szCs w:val="21"/>
                    </w:rPr>
                    <w:t>500m</w:t>
                  </w:r>
                  <w:r w:rsidRPr="00002B8C">
                    <w:rPr>
                      <w:rFonts w:hint="eastAsia"/>
                      <w:sz w:val="21"/>
                      <w:szCs w:val="21"/>
                    </w:rPr>
                    <w:t>范围内有环境空气保护目标，需要设置大气专项</w:t>
                  </w:r>
                </w:p>
              </w:tc>
              <w:tc>
                <w:tcPr>
                  <w:tcW w:w="467" w:type="pct"/>
                  <w:vAlign w:val="center"/>
                </w:tcPr>
                <w:p w:rsidR="007059C6" w:rsidRPr="00002B8C" w:rsidRDefault="007059C6" w:rsidP="004F2B3E">
                  <w:pPr>
                    <w:framePr w:hSpace="180" w:wrap="around" w:vAnchor="text" w:hAnchor="text" w:xAlign="center" w:y="1"/>
                    <w:spacing w:line="276" w:lineRule="auto"/>
                    <w:suppressOverlap/>
                    <w:jc w:val="center"/>
                    <w:rPr>
                      <w:sz w:val="21"/>
                      <w:szCs w:val="21"/>
                    </w:rPr>
                  </w:pPr>
                  <w:r w:rsidRPr="00002B8C">
                    <w:rPr>
                      <w:rFonts w:hint="eastAsia"/>
                      <w:sz w:val="21"/>
                      <w:szCs w:val="21"/>
                    </w:rPr>
                    <w:t>需设置</w:t>
                  </w:r>
                </w:p>
              </w:tc>
            </w:tr>
            <w:tr w:rsidR="007059C6" w:rsidRPr="00002B8C" w:rsidTr="00DE3E76">
              <w:trPr>
                <w:trHeight w:val="340"/>
                <w:jc w:val="center"/>
              </w:trPr>
              <w:tc>
                <w:tcPr>
                  <w:tcW w:w="602"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地表水</w:t>
                  </w:r>
                </w:p>
              </w:tc>
              <w:tc>
                <w:tcPr>
                  <w:tcW w:w="1884"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新增工业废水直排建设项目（槽罐车外送污水处理厂的除外）；新增废水直排的污水集中处理厂</w:t>
                  </w:r>
                </w:p>
              </w:tc>
              <w:tc>
                <w:tcPr>
                  <w:tcW w:w="2047" w:type="pct"/>
                  <w:vAlign w:val="center"/>
                </w:tcPr>
                <w:p w:rsidR="007059C6" w:rsidRPr="00002B8C" w:rsidRDefault="007059C6" w:rsidP="007059C6">
                  <w:pPr>
                    <w:framePr w:hSpace="180" w:wrap="around" w:vAnchor="text" w:hAnchor="text" w:xAlign="center" w:y="1"/>
                    <w:spacing w:line="276" w:lineRule="auto"/>
                    <w:suppressOverlap/>
                    <w:jc w:val="center"/>
                    <w:rPr>
                      <w:sz w:val="21"/>
                      <w:szCs w:val="21"/>
                    </w:rPr>
                  </w:pPr>
                  <w:r w:rsidRPr="00002B8C">
                    <w:rPr>
                      <w:rFonts w:hAnsi="宋体"/>
                      <w:bCs/>
                      <w:sz w:val="21"/>
                      <w:szCs w:val="21"/>
                    </w:rPr>
                    <w:t>本项目生产废水进入厂区污水处理设施处理，生活污水进入化粪池处理，经过处理的废水通过厂区污水总排口，排入淮南经济技术开发区工业污水处理厂处理</w:t>
                  </w:r>
                  <w:r w:rsidRPr="00002B8C">
                    <w:rPr>
                      <w:rFonts w:hint="eastAsia"/>
                      <w:bCs/>
                      <w:sz w:val="21"/>
                      <w:szCs w:val="21"/>
                    </w:rPr>
                    <w:t>；项目不涉及工业废水直排</w:t>
                  </w:r>
                </w:p>
              </w:tc>
              <w:tc>
                <w:tcPr>
                  <w:tcW w:w="467"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无</w:t>
                  </w:r>
                </w:p>
              </w:tc>
            </w:tr>
            <w:tr w:rsidR="007059C6" w:rsidRPr="00002B8C" w:rsidTr="00DE3E76">
              <w:trPr>
                <w:trHeight w:val="340"/>
                <w:jc w:val="center"/>
              </w:trPr>
              <w:tc>
                <w:tcPr>
                  <w:tcW w:w="602"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环境风险</w:t>
                  </w:r>
                </w:p>
              </w:tc>
              <w:tc>
                <w:tcPr>
                  <w:tcW w:w="1884"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有毒有害和易燃易爆危险物质存储量超过临界量的建设项目</w:t>
                  </w:r>
                </w:p>
              </w:tc>
              <w:tc>
                <w:tcPr>
                  <w:tcW w:w="2047" w:type="pct"/>
                  <w:vAlign w:val="center"/>
                </w:tcPr>
                <w:p w:rsidR="007059C6" w:rsidRPr="00002B8C" w:rsidRDefault="008E6CB0" w:rsidP="007059C6">
                  <w:pPr>
                    <w:framePr w:hSpace="180" w:wrap="around" w:vAnchor="text" w:hAnchor="text" w:xAlign="center" w:y="1"/>
                    <w:spacing w:line="276" w:lineRule="auto"/>
                    <w:suppressOverlap/>
                    <w:jc w:val="center"/>
                    <w:rPr>
                      <w:sz w:val="21"/>
                      <w:szCs w:val="21"/>
                    </w:rPr>
                  </w:pPr>
                  <w:r w:rsidRPr="00002B8C">
                    <w:rPr>
                      <w:sz w:val="21"/>
                      <w:szCs w:val="21"/>
                    </w:rPr>
                    <w:t>本项目</w:t>
                  </w:r>
                  <w:r w:rsidRPr="00002B8C">
                    <w:rPr>
                      <w:rFonts w:hint="eastAsia"/>
                      <w:sz w:val="21"/>
                      <w:szCs w:val="21"/>
                    </w:rPr>
                    <w:t>环境</w:t>
                  </w:r>
                  <w:r w:rsidRPr="00002B8C">
                    <w:rPr>
                      <w:sz w:val="21"/>
                      <w:szCs w:val="21"/>
                    </w:rPr>
                    <w:t>风险物质</w:t>
                  </w:r>
                  <w:r w:rsidRPr="00002B8C">
                    <w:rPr>
                      <w:rFonts w:hint="eastAsia"/>
                      <w:sz w:val="21"/>
                      <w:szCs w:val="21"/>
                    </w:rPr>
                    <w:t>高效布袋除尘器</w:t>
                  </w:r>
                  <w:r w:rsidRPr="00002B8C">
                    <w:rPr>
                      <w:sz w:val="21"/>
                      <w:szCs w:val="21"/>
                    </w:rPr>
                    <w:t>收集的粉尘为合金颗粒物，其成分含有金属铬和金属镍，其存储量超过临界量</w:t>
                  </w:r>
                </w:p>
              </w:tc>
              <w:tc>
                <w:tcPr>
                  <w:tcW w:w="467"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rFonts w:hint="eastAsia"/>
                      <w:sz w:val="21"/>
                      <w:szCs w:val="21"/>
                    </w:rPr>
                    <w:t>需设置</w:t>
                  </w:r>
                </w:p>
              </w:tc>
            </w:tr>
            <w:tr w:rsidR="007059C6" w:rsidRPr="00002B8C" w:rsidTr="00DE3E76">
              <w:trPr>
                <w:trHeight w:val="340"/>
                <w:jc w:val="center"/>
              </w:trPr>
              <w:tc>
                <w:tcPr>
                  <w:tcW w:w="602"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生态</w:t>
                  </w:r>
                </w:p>
              </w:tc>
              <w:tc>
                <w:tcPr>
                  <w:tcW w:w="1884"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取水口下游</w:t>
                  </w:r>
                  <w:r w:rsidRPr="00002B8C">
                    <w:rPr>
                      <w:sz w:val="21"/>
                      <w:szCs w:val="21"/>
                    </w:rPr>
                    <w:t>500</w:t>
                  </w:r>
                  <w:r w:rsidRPr="00002B8C">
                    <w:rPr>
                      <w:sz w:val="21"/>
                      <w:szCs w:val="21"/>
                    </w:rPr>
                    <w:t>米范围内有重要水生生物的自然产卵场、索饵场、越冬场和洄游通道的新增河道取水的污染类建设项目</w:t>
                  </w:r>
                </w:p>
              </w:tc>
              <w:tc>
                <w:tcPr>
                  <w:tcW w:w="2047" w:type="pct"/>
                  <w:vAlign w:val="center"/>
                </w:tcPr>
                <w:p w:rsidR="007059C6" w:rsidRPr="00002B8C" w:rsidRDefault="007059C6" w:rsidP="007059C6">
                  <w:pPr>
                    <w:framePr w:hSpace="180" w:wrap="around" w:vAnchor="text" w:hAnchor="text" w:xAlign="center" w:y="1"/>
                    <w:spacing w:line="276" w:lineRule="auto"/>
                    <w:suppressOverlap/>
                    <w:jc w:val="center"/>
                    <w:rPr>
                      <w:sz w:val="21"/>
                      <w:szCs w:val="21"/>
                    </w:rPr>
                  </w:pPr>
                  <w:r w:rsidRPr="00002B8C">
                    <w:rPr>
                      <w:sz w:val="21"/>
                      <w:szCs w:val="21"/>
                    </w:rPr>
                    <w:t>本项目供水来自市政供水管网，不涉及取水口</w:t>
                  </w:r>
                </w:p>
              </w:tc>
              <w:tc>
                <w:tcPr>
                  <w:tcW w:w="467"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无</w:t>
                  </w:r>
                </w:p>
              </w:tc>
            </w:tr>
            <w:tr w:rsidR="007059C6" w:rsidRPr="00002B8C" w:rsidTr="00DE3E76">
              <w:trPr>
                <w:trHeight w:val="340"/>
                <w:jc w:val="center"/>
              </w:trPr>
              <w:tc>
                <w:tcPr>
                  <w:tcW w:w="602"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海洋</w:t>
                  </w:r>
                </w:p>
              </w:tc>
              <w:tc>
                <w:tcPr>
                  <w:tcW w:w="1884"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直接向海排放污染物的海洋工程建设项目</w:t>
                  </w:r>
                </w:p>
              </w:tc>
              <w:tc>
                <w:tcPr>
                  <w:tcW w:w="2047" w:type="pct"/>
                  <w:vAlign w:val="center"/>
                </w:tcPr>
                <w:p w:rsidR="007059C6" w:rsidRPr="00002B8C" w:rsidRDefault="007059C6" w:rsidP="007059C6">
                  <w:pPr>
                    <w:framePr w:hSpace="180" w:wrap="around" w:vAnchor="text" w:hAnchor="text" w:xAlign="center" w:y="1"/>
                    <w:spacing w:line="276" w:lineRule="auto"/>
                    <w:suppressOverlap/>
                    <w:jc w:val="center"/>
                    <w:rPr>
                      <w:sz w:val="21"/>
                      <w:szCs w:val="21"/>
                    </w:rPr>
                  </w:pPr>
                  <w:r w:rsidRPr="00002B8C">
                    <w:rPr>
                      <w:sz w:val="21"/>
                      <w:szCs w:val="21"/>
                    </w:rPr>
                    <w:t>本项目不涉及向海排放污染物</w:t>
                  </w:r>
                </w:p>
              </w:tc>
              <w:tc>
                <w:tcPr>
                  <w:tcW w:w="467" w:type="pct"/>
                  <w:vAlign w:val="center"/>
                </w:tcPr>
                <w:p w:rsidR="007059C6" w:rsidRPr="00002B8C" w:rsidRDefault="007059C6" w:rsidP="00DE3E76">
                  <w:pPr>
                    <w:framePr w:hSpace="180" w:wrap="around" w:vAnchor="text" w:hAnchor="text" w:xAlign="center" w:y="1"/>
                    <w:spacing w:line="276" w:lineRule="auto"/>
                    <w:suppressOverlap/>
                    <w:jc w:val="center"/>
                    <w:rPr>
                      <w:sz w:val="21"/>
                      <w:szCs w:val="21"/>
                    </w:rPr>
                  </w:pPr>
                  <w:r w:rsidRPr="00002B8C">
                    <w:rPr>
                      <w:sz w:val="21"/>
                      <w:szCs w:val="21"/>
                    </w:rPr>
                    <w:t>无</w:t>
                  </w:r>
                </w:p>
              </w:tc>
            </w:tr>
            <w:tr w:rsidR="00D9302A" w:rsidRPr="00002B8C" w:rsidTr="00D75C87">
              <w:trPr>
                <w:trHeight w:val="340"/>
                <w:jc w:val="center"/>
              </w:trPr>
              <w:tc>
                <w:tcPr>
                  <w:tcW w:w="5000" w:type="pct"/>
                  <w:gridSpan w:val="4"/>
                  <w:vAlign w:val="center"/>
                </w:tcPr>
                <w:p w:rsidR="00D9302A" w:rsidRPr="00002B8C" w:rsidRDefault="004308B0" w:rsidP="004F2B3E">
                  <w:pPr>
                    <w:framePr w:hSpace="180" w:wrap="around" w:vAnchor="text" w:hAnchor="text" w:xAlign="center" w:y="1"/>
                    <w:spacing w:line="276" w:lineRule="auto"/>
                    <w:suppressOverlap/>
                    <w:rPr>
                      <w:sz w:val="21"/>
                      <w:szCs w:val="21"/>
                    </w:rPr>
                  </w:pPr>
                  <w:r w:rsidRPr="00002B8C">
                    <w:rPr>
                      <w:sz w:val="21"/>
                      <w:szCs w:val="21"/>
                    </w:rPr>
                    <w:t>注：</w:t>
                  </w:r>
                  <w:r w:rsidRPr="00002B8C">
                    <w:rPr>
                      <w:sz w:val="21"/>
                      <w:szCs w:val="21"/>
                    </w:rPr>
                    <w:t>1.</w:t>
                  </w:r>
                  <w:r w:rsidRPr="00002B8C">
                    <w:rPr>
                      <w:sz w:val="21"/>
                      <w:szCs w:val="21"/>
                    </w:rPr>
                    <w:t>废气中有毒有害污染物指纳入《有毒有害大气污染物名录》的污染物（不包括无排放标准的污染物）。</w:t>
                  </w:r>
                </w:p>
                <w:p w:rsidR="00D9302A" w:rsidRPr="00002B8C" w:rsidRDefault="004308B0" w:rsidP="004F2B3E">
                  <w:pPr>
                    <w:framePr w:hSpace="180" w:wrap="around" w:vAnchor="text" w:hAnchor="text" w:xAlign="center" w:y="1"/>
                    <w:spacing w:line="276" w:lineRule="auto"/>
                    <w:suppressOverlap/>
                    <w:rPr>
                      <w:sz w:val="21"/>
                      <w:szCs w:val="21"/>
                    </w:rPr>
                  </w:pPr>
                  <w:r w:rsidRPr="00002B8C">
                    <w:rPr>
                      <w:sz w:val="21"/>
                      <w:szCs w:val="21"/>
                    </w:rPr>
                    <w:t>2.</w:t>
                  </w:r>
                  <w:r w:rsidRPr="00002B8C">
                    <w:rPr>
                      <w:sz w:val="21"/>
                      <w:szCs w:val="21"/>
                    </w:rPr>
                    <w:t>环境空气保护目标指自然保护区、风景名胜区、居住区、文化区和农村地区中人群较集中的区域。</w:t>
                  </w:r>
                </w:p>
                <w:p w:rsidR="00D9302A" w:rsidRPr="00002B8C" w:rsidRDefault="004308B0" w:rsidP="004F2B3E">
                  <w:pPr>
                    <w:framePr w:hSpace="180" w:wrap="around" w:vAnchor="text" w:hAnchor="text" w:xAlign="center" w:y="1"/>
                    <w:spacing w:line="276" w:lineRule="auto"/>
                    <w:suppressOverlap/>
                    <w:rPr>
                      <w:sz w:val="21"/>
                      <w:szCs w:val="21"/>
                    </w:rPr>
                  </w:pPr>
                  <w:r w:rsidRPr="00002B8C">
                    <w:rPr>
                      <w:sz w:val="21"/>
                      <w:szCs w:val="21"/>
                    </w:rPr>
                    <w:t>3.</w:t>
                  </w:r>
                  <w:r w:rsidRPr="00002B8C">
                    <w:rPr>
                      <w:sz w:val="21"/>
                      <w:szCs w:val="21"/>
                    </w:rPr>
                    <w:t>临界量及其计算方法可参考《建设项目环境风险评价技术导则》（</w:t>
                  </w:r>
                  <w:r w:rsidRPr="00002B8C">
                    <w:rPr>
                      <w:sz w:val="21"/>
                      <w:szCs w:val="21"/>
                    </w:rPr>
                    <w:t>HJ 169</w:t>
                  </w:r>
                  <w:r w:rsidRPr="00002B8C">
                    <w:rPr>
                      <w:sz w:val="21"/>
                      <w:szCs w:val="21"/>
                    </w:rPr>
                    <w:t>）附录</w:t>
                  </w:r>
                  <w:r w:rsidRPr="00002B8C">
                    <w:rPr>
                      <w:sz w:val="21"/>
                      <w:szCs w:val="21"/>
                    </w:rPr>
                    <w:t>B</w:t>
                  </w:r>
                  <w:r w:rsidRPr="00002B8C">
                    <w:rPr>
                      <w:sz w:val="21"/>
                      <w:szCs w:val="21"/>
                    </w:rPr>
                    <w:t>、附录</w:t>
                  </w:r>
                  <w:r w:rsidRPr="00002B8C">
                    <w:rPr>
                      <w:sz w:val="21"/>
                      <w:szCs w:val="21"/>
                    </w:rPr>
                    <w:t>C</w:t>
                  </w:r>
                  <w:r w:rsidRPr="00002B8C">
                    <w:rPr>
                      <w:sz w:val="21"/>
                      <w:szCs w:val="21"/>
                    </w:rPr>
                    <w:t>。</w:t>
                  </w:r>
                </w:p>
              </w:tc>
            </w:tr>
          </w:tbl>
          <w:p w:rsidR="00D9302A" w:rsidRPr="00002B8C" w:rsidRDefault="00D9302A">
            <w:pPr>
              <w:spacing w:line="360" w:lineRule="auto"/>
              <w:rPr>
                <w:sz w:val="20"/>
              </w:rPr>
            </w:pPr>
          </w:p>
        </w:tc>
      </w:tr>
      <w:tr w:rsidR="00D9302A" w:rsidRPr="00002B8C" w:rsidTr="00D75C87">
        <w:trPr>
          <w:jc w:val="center"/>
        </w:trPr>
        <w:tc>
          <w:tcPr>
            <w:tcW w:w="688" w:type="pct"/>
            <w:vAlign w:val="center"/>
          </w:tcPr>
          <w:p w:rsidR="00D9302A" w:rsidRPr="00002B8C" w:rsidRDefault="004308B0">
            <w:pPr>
              <w:spacing w:line="360" w:lineRule="auto"/>
              <w:jc w:val="center"/>
            </w:pPr>
            <w:r w:rsidRPr="00002B8C">
              <w:lastRenderedPageBreak/>
              <w:t>规划情况</w:t>
            </w:r>
          </w:p>
        </w:tc>
        <w:tc>
          <w:tcPr>
            <w:tcW w:w="4312" w:type="pct"/>
            <w:gridSpan w:val="4"/>
          </w:tcPr>
          <w:p w:rsidR="00DE3E76" w:rsidRPr="00002B8C" w:rsidRDefault="00DE3E76" w:rsidP="00DE3E76">
            <w:pPr>
              <w:pStyle w:val="10"/>
              <w:ind w:firstLineChars="0" w:firstLine="0"/>
              <w:jc w:val="left"/>
              <w:rPr>
                <w:szCs w:val="24"/>
              </w:rPr>
            </w:pPr>
            <w:r w:rsidRPr="00002B8C">
              <w:rPr>
                <w:rFonts w:hint="eastAsia"/>
                <w:szCs w:val="24"/>
              </w:rPr>
              <w:t>1</w:t>
            </w:r>
            <w:r w:rsidRPr="00002B8C">
              <w:rPr>
                <w:rFonts w:hint="eastAsia"/>
                <w:szCs w:val="24"/>
              </w:rPr>
              <w:t>、规划名称：</w:t>
            </w:r>
            <w:r w:rsidRPr="00002B8C">
              <w:rPr>
                <w:rFonts w:hint="eastAsia"/>
              </w:rPr>
              <w:t>《淮南经济技术开发区总体发展规划》</w:t>
            </w:r>
          </w:p>
          <w:p w:rsidR="00DE3E76" w:rsidRPr="00002B8C" w:rsidRDefault="00DE3E76" w:rsidP="00DE3E76">
            <w:pPr>
              <w:pStyle w:val="10"/>
              <w:ind w:firstLineChars="0" w:firstLine="0"/>
              <w:jc w:val="left"/>
            </w:pPr>
            <w:r w:rsidRPr="00002B8C">
              <w:rPr>
                <w:rFonts w:hint="eastAsia"/>
                <w:szCs w:val="24"/>
              </w:rPr>
              <w:t>审查机关：</w:t>
            </w:r>
            <w:r w:rsidRPr="00002B8C">
              <w:rPr>
                <w:rFonts w:hint="eastAsia"/>
              </w:rPr>
              <w:t>安徽省人民政府</w:t>
            </w:r>
          </w:p>
          <w:p w:rsidR="00DE3E76" w:rsidRPr="00002B8C" w:rsidRDefault="00DE3E76" w:rsidP="00DE3E76">
            <w:pPr>
              <w:autoSpaceDE w:val="0"/>
              <w:autoSpaceDN w:val="0"/>
              <w:spacing w:line="324" w:lineRule="auto"/>
              <w:jc w:val="left"/>
              <w:rPr>
                <w:rFonts w:hAnsi="宋体"/>
              </w:rPr>
            </w:pPr>
            <w:r w:rsidRPr="00002B8C">
              <w:rPr>
                <w:rFonts w:hAnsi="宋体" w:hint="eastAsia"/>
              </w:rPr>
              <w:t>2</w:t>
            </w:r>
            <w:r w:rsidRPr="00002B8C">
              <w:rPr>
                <w:rFonts w:hAnsi="宋体" w:hint="eastAsia"/>
              </w:rPr>
              <w:t>、规划名称：《淮南市东部工业区总体规划（</w:t>
            </w:r>
            <w:r w:rsidRPr="00002B8C">
              <w:rPr>
                <w:rFonts w:hAnsi="宋体"/>
              </w:rPr>
              <w:t>2008-2020</w:t>
            </w:r>
            <w:r w:rsidRPr="00002B8C">
              <w:rPr>
                <w:rFonts w:hAnsi="宋体" w:hint="eastAsia"/>
              </w:rPr>
              <w:t>）》</w:t>
            </w:r>
          </w:p>
          <w:p w:rsidR="00DE3E76" w:rsidRPr="00002B8C" w:rsidRDefault="00DE3E76" w:rsidP="00DE3E76">
            <w:pPr>
              <w:autoSpaceDE w:val="0"/>
              <w:autoSpaceDN w:val="0"/>
              <w:spacing w:line="324" w:lineRule="auto"/>
              <w:jc w:val="left"/>
              <w:rPr>
                <w:rFonts w:hAnsi="宋体"/>
              </w:rPr>
            </w:pPr>
            <w:r w:rsidRPr="00002B8C">
              <w:rPr>
                <w:rFonts w:hAnsi="宋体" w:hint="eastAsia"/>
              </w:rPr>
              <w:t>审批机关：淮南市人民政府</w:t>
            </w:r>
          </w:p>
          <w:p w:rsidR="00DE6A26" w:rsidRPr="00002B8C" w:rsidRDefault="00DE3E76" w:rsidP="00DE3E76">
            <w:pPr>
              <w:pStyle w:val="10"/>
              <w:ind w:firstLineChars="0" w:firstLine="0"/>
              <w:jc w:val="left"/>
              <w:rPr>
                <w:szCs w:val="24"/>
              </w:rPr>
            </w:pPr>
            <w:r w:rsidRPr="00002B8C">
              <w:rPr>
                <w:rFonts w:hAnsi="宋体" w:hint="eastAsia"/>
              </w:rPr>
              <w:t>审批文件及文号：《关于淮南东部工业区总体规划的批复》，</w:t>
            </w:r>
            <w:proofErr w:type="gramStart"/>
            <w:r w:rsidRPr="00002B8C">
              <w:rPr>
                <w:rFonts w:hAnsi="宋体" w:hint="eastAsia"/>
              </w:rPr>
              <w:t>淮府秘</w:t>
            </w:r>
            <w:proofErr w:type="gramEnd"/>
            <w:r w:rsidRPr="00002B8C">
              <w:rPr>
                <w:rFonts w:hAnsi="宋体" w:hint="eastAsia"/>
              </w:rPr>
              <w:t>〔</w:t>
            </w:r>
            <w:r w:rsidRPr="00002B8C">
              <w:rPr>
                <w:rFonts w:hAnsi="宋体"/>
              </w:rPr>
              <w:t>2009</w:t>
            </w:r>
            <w:r w:rsidRPr="00002B8C">
              <w:rPr>
                <w:rFonts w:hAnsi="宋体" w:hint="eastAsia"/>
              </w:rPr>
              <w:t>〕</w:t>
            </w:r>
            <w:r w:rsidRPr="00002B8C">
              <w:rPr>
                <w:rFonts w:hAnsi="宋体"/>
              </w:rPr>
              <w:t>118</w:t>
            </w:r>
            <w:r w:rsidRPr="00002B8C">
              <w:rPr>
                <w:rFonts w:hAnsi="宋体" w:hint="eastAsia"/>
              </w:rPr>
              <w:t>号</w:t>
            </w:r>
          </w:p>
        </w:tc>
      </w:tr>
      <w:tr w:rsidR="00D9302A" w:rsidRPr="00002B8C" w:rsidTr="00D75C87">
        <w:trPr>
          <w:jc w:val="center"/>
        </w:trPr>
        <w:tc>
          <w:tcPr>
            <w:tcW w:w="688" w:type="pct"/>
            <w:vAlign w:val="center"/>
          </w:tcPr>
          <w:p w:rsidR="00D9302A" w:rsidRPr="00002B8C" w:rsidRDefault="004308B0">
            <w:pPr>
              <w:spacing w:line="360" w:lineRule="auto"/>
              <w:jc w:val="center"/>
            </w:pPr>
            <w:r w:rsidRPr="00002B8C">
              <w:t>规划环境影响评价情况</w:t>
            </w:r>
          </w:p>
        </w:tc>
        <w:tc>
          <w:tcPr>
            <w:tcW w:w="4312" w:type="pct"/>
            <w:gridSpan w:val="4"/>
            <w:vAlign w:val="center"/>
          </w:tcPr>
          <w:p w:rsidR="00DE3E76" w:rsidRPr="00002B8C" w:rsidRDefault="00DE3E76" w:rsidP="00DE3E76">
            <w:pPr>
              <w:spacing w:line="360" w:lineRule="auto"/>
            </w:pPr>
            <w:r w:rsidRPr="00002B8C">
              <w:rPr>
                <w:rFonts w:hint="eastAsia"/>
              </w:rPr>
              <w:t>1</w:t>
            </w:r>
            <w:r w:rsidRPr="00002B8C">
              <w:rPr>
                <w:rFonts w:hint="eastAsia"/>
              </w:rPr>
              <w:t>、规划环境影响评价文件：《淮南市东部工业园区总体规划环境影响报告书》；</w:t>
            </w:r>
          </w:p>
          <w:p w:rsidR="00DE3E76" w:rsidRPr="00002B8C" w:rsidRDefault="00DE3E76" w:rsidP="00DE3E76">
            <w:pPr>
              <w:spacing w:line="360" w:lineRule="auto"/>
            </w:pPr>
            <w:r w:rsidRPr="00002B8C">
              <w:rPr>
                <w:rFonts w:hint="eastAsia"/>
              </w:rPr>
              <w:t>召集审查机关：淮南市生态环境局</w:t>
            </w:r>
          </w:p>
          <w:p w:rsidR="00DE3E76" w:rsidRPr="00002B8C" w:rsidRDefault="00DE3E76" w:rsidP="00DE3E76">
            <w:pPr>
              <w:spacing w:line="360" w:lineRule="auto"/>
            </w:pPr>
            <w:r w:rsidRPr="00002B8C">
              <w:rPr>
                <w:rFonts w:hint="eastAsia"/>
              </w:rPr>
              <w:t>审批文件名称：《关于淮南市东部工业园区总体规划环境影响报告书的审查意见函》（</w:t>
            </w:r>
            <w:proofErr w:type="gramStart"/>
            <w:r w:rsidRPr="00002B8C">
              <w:rPr>
                <w:rFonts w:hint="eastAsia"/>
              </w:rPr>
              <w:t>淮环函</w:t>
            </w:r>
            <w:proofErr w:type="gramEnd"/>
            <w:r w:rsidRPr="00002B8C">
              <w:rPr>
                <w:rFonts w:hint="eastAsia"/>
              </w:rPr>
              <w:t>〔</w:t>
            </w:r>
            <w:r w:rsidRPr="00002B8C">
              <w:rPr>
                <w:rFonts w:hint="eastAsia"/>
              </w:rPr>
              <w:t>2010</w:t>
            </w:r>
            <w:r w:rsidRPr="00002B8C">
              <w:rPr>
                <w:rFonts w:hint="eastAsia"/>
              </w:rPr>
              <w:t>〕</w:t>
            </w:r>
            <w:r w:rsidRPr="00002B8C">
              <w:rPr>
                <w:rFonts w:hint="eastAsia"/>
              </w:rPr>
              <w:t>130</w:t>
            </w:r>
            <w:r w:rsidRPr="00002B8C">
              <w:rPr>
                <w:rFonts w:hint="eastAsia"/>
              </w:rPr>
              <w:t>号），</w:t>
            </w:r>
            <w:r w:rsidRPr="00002B8C">
              <w:t>2010</w:t>
            </w:r>
            <w:r w:rsidRPr="00002B8C">
              <w:rPr>
                <w:rFonts w:hint="eastAsia"/>
              </w:rPr>
              <w:t>年</w:t>
            </w:r>
            <w:r w:rsidRPr="00002B8C">
              <w:t>6</w:t>
            </w:r>
            <w:r w:rsidRPr="00002B8C">
              <w:rPr>
                <w:rFonts w:hint="eastAsia"/>
              </w:rPr>
              <w:t>月</w:t>
            </w:r>
            <w:r w:rsidRPr="00002B8C">
              <w:t>17</w:t>
            </w:r>
            <w:r w:rsidRPr="00002B8C">
              <w:rPr>
                <w:rFonts w:hint="eastAsia"/>
              </w:rPr>
              <w:t>日；</w:t>
            </w:r>
          </w:p>
          <w:p w:rsidR="00DE3E76" w:rsidRPr="00002B8C" w:rsidRDefault="00DE3E76" w:rsidP="00DE3E76">
            <w:pPr>
              <w:spacing w:line="360" w:lineRule="auto"/>
            </w:pPr>
            <w:r w:rsidRPr="00002B8C">
              <w:rPr>
                <w:rFonts w:hint="eastAsia"/>
              </w:rPr>
              <w:t>2</w:t>
            </w:r>
            <w:r w:rsidRPr="00002B8C">
              <w:rPr>
                <w:rFonts w:hint="eastAsia"/>
              </w:rPr>
              <w:t>、规划跟踪评价名称：《淮南经济技术开发区总体发展规划环境影响跟踪评价报告书》；</w:t>
            </w:r>
          </w:p>
          <w:p w:rsidR="00DE3E76" w:rsidRPr="00002B8C" w:rsidRDefault="00DE3E76" w:rsidP="00DE3E76">
            <w:pPr>
              <w:spacing w:line="360" w:lineRule="auto"/>
            </w:pPr>
            <w:r w:rsidRPr="00002B8C">
              <w:rPr>
                <w:rFonts w:hint="eastAsia"/>
              </w:rPr>
              <w:t>召集审查机关：安徽省生态环境厅</w:t>
            </w:r>
          </w:p>
          <w:p w:rsidR="00B462C7" w:rsidRPr="00002B8C" w:rsidRDefault="00DE3E76" w:rsidP="00DE3E76">
            <w:pPr>
              <w:spacing w:line="360" w:lineRule="auto"/>
              <w:jc w:val="left"/>
            </w:pPr>
            <w:r w:rsidRPr="00002B8C">
              <w:rPr>
                <w:rFonts w:hint="eastAsia"/>
              </w:rPr>
              <w:t>审批文件名称：安徽省生态环境厅关于印发《淮南经济技术开发区总体发展规划环境影响跟踪评价报告书审核意见》的函（</w:t>
            </w:r>
            <w:proofErr w:type="gramStart"/>
            <w:r w:rsidRPr="00002B8C">
              <w:rPr>
                <w:rFonts w:hint="eastAsia"/>
              </w:rPr>
              <w:t>皖环函</w:t>
            </w:r>
            <w:proofErr w:type="gramEnd"/>
            <w:r w:rsidRPr="00002B8C">
              <w:rPr>
                <w:rFonts w:hint="eastAsia"/>
              </w:rPr>
              <w:t>〔</w:t>
            </w:r>
            <w:r w:rsidRPr="00002B8C">
              <w:t>2020</w:t>
            </w:r>
            <w:r w:rsidRPr="00002B8C">
              <w:rPr>
                <w:rFonts w:hint="eastAsia"/>
              </w:rPr>
              <w:t>〕</w:t>
            </w:r>
            <w:r w:rsidRPr="00002B8C">
              <w:t>411</w:t>
            </w:r>
            <w:r w:rsidRPr="00002B8C">
              <w:rPr>
                <w:rFonts w:hint="eastAsia"/>
              </w:rPr>
              <w:t>号）</w:t>
            </w:r>
          </w:p>
        </w:tc>
      </w:tr>
      <w:tr w:rsidR="00D9302A" w:rsidRPr="00002B8C" w:rsidTr="00D75C87">
        <w:trPr>
          <w:jc w:val="center"/>
        </w:trPr>
        <w:tc>
          <w:tcPr>
            <w:tcW w:w="688" w:type="pct"/>
            <w:vAlign w:val="center"/>
          </w:tcPr>
          <w:p w:rsidR="00D9302A" w:rsidRPr="00002B8C" w:rsidRDefault="004308B0">
            <w:pPr>
              <w:spacing w:line="360" w:lineRule="auto"/>
              <w:jc w:val="center"/>
            </w:pPr>
            <w:r w:rsidRPr="00002B8C">
              <w:t>规划及规划环境影响评价符合性分析</w:t>
            </w:r>
          </w:p>
        </w:tc>
        <w:tc>
          <w:tcPr>
            <w:tcW w:w="4312" w:type="pct"/>
            <w:gridSpan w:val="4"/>
            <w:vAlign w:val="center"/>
          </w:tcPr>
          <w:p w:rsidR="00DE3E76" w:rsidRPr="00002B8C" w:rsidRDefault="00DE3E76" w:rsidP="00DE3E76">
            <w:pPr>
              <w:spacing w:line="360" w:lineRule="auto"/>
              <w:ind w:firstLineChars="200" w:firstLine="482"/>
              <w:rPr>
                <w:b/>
                <w:bCs/>
              </w:rPr>
            </w:pPr>
            <w:r w:rsidRPr="00002B8C">
              <w:rPr>
                <w:rFonts w:hint="eastAsia"/>
                <w:b/>
                <w:bCs/>
              </w:rPr>
              <w:t>1</w:t>
            </w:r>
            <w:r w:rsidRPr="00002B8C">
              <w:rPr>
                <w:rFonts w:hint="eastAsia"/>
                <w:b/>
                <w:bCs/>
              </w:rPr>
              <w:t>、与</w:t>
            </w:r>
            <w:bookmarkStart w:id="0" w:name="OLE_LINK26"/>
            <w:bookmarkStart w:id="1" w:name="OLE_LINK27"/>
            <w:r w:rsidRPr="00002B8C">
              <w:rPr>
                <w:rFonts w:hint="eastAsia"/>
                <w:b/>
                <w:bCs/>
              </w:rPr>
              <w:t>《淮南经济技术开发区总体发展规划》</w:t>
            </w:r>
            <w:bookmarkEnd w:id="0"/>
            <w:bookmarkEnd w:id="1"/>
            <w:r w:rsidRPr="00002B8C">
              <w:rPr>
                <w:rFonts w:hint="eastAsia"/>
                <w:b/>
                <w:bCs/>
              </w:rPr>
              <w:t>、《淮南市东部工业区总体规划（</w:t>
            </w:r>
            <w:r w:rsidRPr="00002B8C">
              <w:rPr>
                <w:rFonts w:hint="eastAsia"/>
                <w:b/>
                <w:bCs/>
              </w:rPr>
              <w:t>2008-2020</w:t>
            </w:r>
            <w:r w:rsidRPr="00002B8C">
              <w:rPr>
                <w:rFonts w:hint="eastAsia"/>
                <w:b/>
                <w:bCs/>
              </w:rPr>
              <w:t>）》符合性分析</w:t>
            </w:r>
          </w:p>
          <w:p w:rsidR="00DE3E76" w:rsidRPr="00002B8C" w:rsidRDefault="00DE3E76" w:rsidP="00DE3E76">
            <w:pPr>
              <w:spacing w:line="360" w:lineRule="auto"/>
              <w:ind w:firstLineChars="200" w:firstLine="480"/>
            </w:pPr>
            <w:r w:rsidRPr="00002B8C">
              <w:t>1995</w:t>
            </w:r>
            <w:r w:rsidRPr="00002B8C">
              <w:rPr>
                <w:rFonts w:hint="eastAsia"/>
              </w:rPr>
              <w:t>年</w:t>
            </w:r>
            <w:r w:rsidRPr="00002B8C">
              <w:t>5</w:t>
            </w:r>
            <w:r w:rsidRPr="00002B8C">
              <w:rPr>
                <w:rFonts w:hint="eastAsia"/>
              </w:rPr>
              <w:t>月</w:t>
            </w:r>
            <w:r w:rsidRPr="00002B8C">
              <w:t>5</w:t>
            </w:r>
            <w:r w:rsidRPr="00002B8C">
              <w:rPr>
                <w:rFonts w:hint="eastAsia"/>
              </w:rPr>
              <w:t>日，安徽省人民政府批复（皖政秘〔</w:t>
            </w:r>
            <w:r w:rsidRPr="00002B8C">
              <w:t>1995</w:t>
            </w:r>
            <w:r w:rsidRPr="00002B8C">
              <w:rPr>
                <w:rFonts w:hint="eastAsia"/>
              </w:rPr>
              <w:t>〕</w:t>
            </w:r>
            <w:r w:rsidRPr="00002B8C">
              <w:t>88</w:t>
            </w:r>
            <w:r w:rsidRPr="00002B8C">
              <w:rPr>
                <w:rFonts w:hint="eastAsia"/>
              </w:rPr>
              <w:t>号）了淮南经济技术开发区总体规划，批准规划面积为</w:t>
            </w:r>
            <w:r w:rsidRPr="00002B8C">
              <w:t>4.29km</w:t>
            </w:r>
            <w:r w:rsidRPr="00002B8C">
              <w:rPr>
                <w:vertAlign w:val="superscript"/>
              </w:rPr>
              <w:t>2</w:t>
            </w:r>
            <w:r w:rsidRPr="00002B8C">
              <w:rPr>
                <w:rFonts w:hint="eastAsia"/>
              </w:rPr>
              <w:t>，其中第一期开发建设面积为</w:t>
            </w:r>
            <w:r w:rsidRPr="00002B8C">
              <w:t>2km</w:t>
            </w:r>
            <w:r w:rsidRPr="00002B8C">
              <w:rPr>
                <w:vertAlign w:val="superscript"/>
              </w:rPr>
              <w:t>2</w:t>
            </w:r>
            <w:r w:rsidRPr="00002B8C">
              <w:rPr>
                <w:rFonts w:hint="eastAsia"/>
              </w:rPr>
              <w:t>。四至范围为：东至中兴路，南至合</w:t>
            </w:r>
            <w:proofErr w:type="gramStart"/>
            <w:r w:rsidRPr="00002B8C">
              <w:rPr>
                <w:rFonts w:hint="eastAsia"/>
              </w:rPr>
              <w:t>阜</w:t>
            </w:r>
            <w:proofErr w:type="gramEnd"/>
            <w:r w:rsidRPr="00002B8C">
              <w:rPr>
                <w:rFonts w:hint="eastAsia"/>
              </w:rPr>
              <w:t>铁路，西至建兴路—国庆东路—建设路，北至电厂路。主导产业为</w:t>
            </w:r>
            <w:r w:rsidRPr="00002B8C">
              <w:rPr>
                <w:rFonts w:ascii="宋体" w:hAnsi="宋体"/>
              </w:rPr>
              <w:t>“</w:t>
            </w:r>
            <w:r w:rsidRPr="00002B8C">
              <w:rPr>
                <w:rFonts w:ascii="宋体" w:hAnsi="宋体" w:hint="eastAsia"/>
              </w:rPr>
              <w:t>专用设备、医药</w:t>
            </w:r>
            <w:r w:rsidRPr="00002B8C">
              <w:rPr>
                <w:rFonts w:ascii="宋体" w:hAnsi="宋体"/>
              </w:rPr>
              <w:t>”</w:t>
            </w:r>
            <w:r w:rsidRPr="00002B8C">
              <w:rPr>
                <w:rFonts w:hint="eastAsia"/>
              </w:rPr>
              <w:t>。</w:t>
            </w:r>
          </w:p>
          <w:p w:rsidR="00DE3E76" w:rsidRPr="00002B8C" w:rsidRDefault="00DE3E76" w:rsidP="00DE3E76">
            <w:pPr>
              <w:spacing w:line="360" w:lineRule="auto"/>
              <w:ind w:firstLineChars="200" w:firstLine="480"/>
            </w:pPr>
            <w:r w:rsidRPr="00002B8C">
              <w:t>2008</w:t>
            </w:r>
            <w:r w:rsidRPr="00002B8C">
              <w:rPr>
                <w:rFonts w:hint="eastAsia"/>
              </w:rPr>
              <w:t>年，淮南市人民政府委托编制完成《淮南市东部工业区总体规划（</w:t>
            </w:r>
            <w:r w:rsidRPr="00002B8C">
              <w:t>2008-2020</w:t>
            </w:r>
            <w:r w:rsidRPr="00002B8C">
              <w:rPr>
                <w:rFonts w:hint="eastAsia"/>
              </w:rPr>
              <w:t>）》，规划范围为：南</w:t>
            </w:r>
            <w:proofErr w:type="gramStart"/>
            <w:r w:rsidRPr="00002B8C">
              <w:rPr>
                <w:rFonts w:hint="eastAsia"/>
              </w:rPr>
              <w:t>至合徐</w:t>
            </w:r>
            <w:proofErr w:type="gramEnd"/>
            <w:r w:rsidRPr="00002B8C">
              <w:rPr>
                <w:rFonts w:hint="eastAsia"/>
              </w:rPr>
              <w:t>高速公路淮南连接线、西至田大路、东至</w:t>
            </w:r>
            <w:proofErr w:type="gramStart"/>
            <w:r w:rsidRPr="00002B8C">
              <w:rPr>
                <w:rFonts w:hint="eastAsia"/>
              </w:rPr>
              <w:t>洛</w:t>
            </w:r>
            <w:proofErr w:type="gramEnd"/>
            <w:r w:rsidRPr="00002B8C">
              <w:rPr>
                <w:rFonts w:hint="eastAsia"/>
              </w:rPr>
              <w:t>九路、北至电厂路，规划面积</w:t>
            </w:r>
            <w:r w:rsidRPr="00002B8C">
              <w:t>20km</w:t>
            </w:r>
            <w:r w:rsidRPr="00002B8C">
              <w:rPr>
                <w:vertAlign w:val="superscript"/>
              </w:rPr>
              <w:t>2</w:t>
            </w:r>
            <w:r w:rsidRPr="00002B8C">
              <w:rPr>
                <w:rFonts w:hint="eastAsia"/>
              </w:rPr>
              <w:t>，规划主导产业为</w:t>
            </w:r>
            <w:r w:rsidRPr="00002B8C">
              <w:rPr>
                <w:rFonts w:ascii="宋体" w:hAnsi="宋体"/>
              </w:rPr>
              <w:t>“</w:t>
            </w:r>
            <w:r w:rsidRPr="00002B8C">
              <w:rPr>
                <w:rFonts w:ascii="宋体" w:hAnsi="宋体" w:hint="eastAsia"/>
              </w:rPr>
              <w:t>生物医药、纺织服装、化学工业、机械电子与新型材料、食品加工、商贸流通</w:t>
            </w:r>
            <w:r w:rsidRPr="00002B8C">
              <w:rPr>
                <w:rFonts w:ascii="宋体" w:hAnsi="宋体"/>
              </w:rPr>
              <w:t>”</w:t>
            </w:r>
            <w:r w:rsidRPr="00002B8C">
              <w:rPr>
                <w:rFonts w:hint="eastAsia"/>
              </w:rPr>
              <w:t>。</w:t>
            </w:r>
          </w:p>
          <w:p w:rsidR="00DE3E76" w:rsidRPr="00002B8C" w:rsidRDefault="00DE3E76" w:rsidP="00DE3E76">
            <w:pPr>
              <w:spacing w:line="360" w:lineRule="auto"/>
              <w:ind w:firstLineChars="200" w:firstLine="480"/>
            </w:pPr>
            <w:r w:rsidRPr="00002B8C">
              <w:t>2011</w:t>
            </w:r>
            <w:r w:rsidRPr="00002B8C">
              <w:rPr>
                <w:rFonts w:hint="eastAsia"/>
              </w:rPr>
              <w:t>年</w:t>
            </w:r>
            <w:r w:rsidRPr="00002B8C">
              <w:t>7</w:t>
            </w:r>
            <w:r w:rsidRPr="00002B8C">
              <w:rPr>
                <w:rFonts w:hint="eastAsia"/>
              </w:rPr>
              <w:t>月</w:t>
            </w:r>
            <w:r w:rsidRPr="00002B8C">
              <w:t>24</w:t>
            </w:r>
            <w:r w:rsidRPr="00002B8C">
              <w:rPr>
                <w:rFonts w:hint="eastAsia"/>
              </w:rPr>
              <w:t>日，安徽省人民政府批准《关于同意安徽淮南经</w:t>
            </w:r>
            <w:r w:rsidRPr="00002B8C">
              <w:rPr>
                <w:rFonts w:hint="eastAsia"/>
              </w:rPr>
              <w:lastRenderedPageBreak/>
              <w:t>济技术开发区扩区的批复》（皖政秘〔</w:t>
            </w:r>
            <w:r w:rsidRPr="00002B8C">
              <w:t>2011</w:t>
            </w:r>
            <w:r w:rsidRPr="00002B8C">
              <w:rPr>
                <w:rFonts w:hint="eastAsia"/>
              </w:rPr>
              <w:t>〕</w:t>
            </w:r>
            <w:r w:rsidRPr="00002B8C">
              <w:t>252</w:t>
            </w:r>
            <w:r w:rsidRPr="00002B8C">
              <w:rPr>
                <w:rFonts w:hint="eastAsia"/>
              </w:rPr>
              <w:t>号），扩区后淮南经济技术开发区总体规划面积为</w:t>
            </w:r>
            <w:r w:rsidRPr="00002B8C">
              <w:t>20</w:t>
            </w:r>
            <w:r w:rsidRPr="00002B8C">
              <w:rPr>
                <w:rFonts w:hint="eastAsia"/>
              </w:rPr>
              <w:t>平方公里，规划范围为：东至</w:t>
            </w:r>
            <w:r w:rsidRPr="00002B8C">
              <w:t>206</w:t>
            </w:r>
            <w:r w:rsidRPr="00002B8C">
              <w:rPr>
                <w:rFonts w:hint="eastAsia"/>
              </w:rPr>
              <w:t>国道（</w:t>
            </w:r>
            <w:proofErr w:type="gramStart"/>
            <w:r w:rsidRPr="00002B8C">
              <w:rPr>
                <w:rFonts w:hint="eastAsia"/>
              </w:rPr>
              <w:t>洛</w:t>
            </w:r>
            <w:proofErr w:type="gramEnd"/>
            <w:r w:rsidRPr="00002B8C">
              <w:rPr>
                <w:rFonts w:hint="eastAsia"/>
              </w:rPr>
              <w:t>九路），南</w:t>
            </w:r>
            <w:proofErr w:type="gramStart"/>
            <w:r w:rsidRPr="00002B8C">
              <w:rPr>
                <w:rFonts w:hint="eastAsia"/>
              </w:rPr>
              <w:t>至合徐</w:t>
            </w:r>
            <w:proofErr w:type="gramEnd"/>
            <w:r w:rsidRPr="00002B8C">
              <w:rPr>
                <w:rFonts w:hint="eastAsia"/>
              </w:rPr>
              <w:t>高速淮南连接线公路，西至田大路，北至电厂路。扩区后淮南经济技术开发区与淮南东部工业区规划用地范围完全一致，</w:t>
            </w:r>
            <w:r w:rsidRPr="00002B8C">
              <w:rPr>
                <w:rFonts w:hint="eastAsia"/>
                <w:b/>
              </w:rPr>
              <w:t>淮南东部工业区即安徽淮南经济技术开发区</w:t>
            </w:r>
            <w:r w:rsidRPr="00002B8C">
              <w:rPr>
                <w:rFonts w:hint="eastAsia"/>
              </w:rPr>
              <w:t>。四至范围：南</w:t>
            </w:r>
            <w:proofErr w:type="gramStart"/>
            <w:r w:rsidRPr="00002B8C">
              <w:rPr>
                <w:rFonts w:hint="eastAsia"/>
              </w:rPr>
              <w:t>至合徐</w:t>
            </w:r>
            <w:proofErr w:type="gramEnd"/>
            <w:r w:rsidRPr="00002B8C">
              <w:rPr>
                <w:rFonts w:hint="eastAsia"/>
              </w:rPr>
              <w:t>高速公路淮南连接线、西至田大路、东至</w:t>
            </w:r>
            <w:proofErr w:type="gramStart"/>
            <w:r w:rsidRPr="00002B8C">
              <w:rPr>
                <w:rFonts w:hint="eastAsia"/>
              </w:rPr>
              <w:t>洛</w:t>
            </w:r>
            <w:proofErr w:type="gramEnd"/>
            <w:r w:rsidRPr="00002B8C">
              <w:rPr>
                <w:rFonts w:hint="eastAsia"/>
              </w:rPr>
              <w:t>九路、北至电厂路，总面积为</w:t>
            </w:r>
            <w:r w:rsidRPr="00002B8C">
              <w:t>20</w:t>
            </w:r>
            <w:r w:rsidRPr="00002B8C">
              <w:rPr>
                <w:rFonts w:hint="eastAsia"/>
              </w:rPr>
              <w:t>平方公里。</w:t>
            </w:r>
          </w:p>
          <w:p w:rsidR="00DE3E76" w:rsidRPr="00002B8C" w:rsidRDefault="00DE3E76" w:rsidP="00DE3E76">
            <w:pPr>
              <w:spacing w:line="360" w:lineRule="auto"/>
              <w:ind w:firstLineChars="200" w:firstLine="480"/>
              <w:rPr>
                <w:bCs/>
              </w:rPr>
            </w:pPr>
            <w:r w:rsidRPr="00002B8C">
              <w:rPr>
                <w:rFonts w:ascii="宋体" w:hAnsi="宋体" w:cs="宋体" w:hint="eastAsia"/>
                <w:bCs/>
              </w:rPr>
              <w:t>(</w:t>
            </w:r>
            <w:r w:rsidRPr="00002B8C">
              <w:rPr>
                <w:rFonts w:hint="eastAsia"/>
                <w:bCs/>
              </w:rPr>
              <w:t>1</w:t>
            </w:r>
            <w:r w:rsidRPr="00002B8C">
              <w:rPr>
                <w:rFonts w:ascii="宋体" w:hAnsi="宋体" w:cs="宋体" w:hint="eastAsia"/>
                <w:bCs/>
              </w:rPr>
              <w:t>)</w:t>
            </w:r>
            <w:r w:rsidRPr="00002B8C">
              <w:rPr>
                <w:rFonts w:hint="eastAsia"/>
                <w:bCs/>
              </w:rPr>
              <w:t>用地规划</w:t>
            </w:r>
          </w:p>
          <w:p w:rsidR="00DE3E76" w:rsidRPr="00002B8C" w:rsidRDefault="00DE3E76" w:rsidP="00DE3E76">
            <w:pPr>
              <w:spacing w:line="360" w:lineRule="auto"/>
              <w:ind w:firstLineChars="200" w:firstLine="480"/>
              <w:rPr>
                <w:bCs/>
              </w:rPr>
            </w:pPr>
            <w:r w:rsidRPr="00002B8C">
              <w:rPr>
                <w:bCs/>
              </w:rPr>
              <w:t>本项目位于</w:t>
            </w:r>
            <w:r w:rsidRPr="00002B8C">
              <w:t>安徽省淮南市</w:t>
            </w:r>
            <w:r w:rsidRPr="00002B8C">
              <w:rPr>
                <w:rFonts w:hint="eastAsia"/>
              </w:rPr>
              <w:t>淮南经济技术开发区繁盛路北侧</w:t>
            </w:r>
            <w:r w:rsidRPr="00002B8C">
              <w:rPr>
                <w:bCs/>
              </w:rPr>
              <w:t>，</w:t>
            </w:r>
            <w:r w:rsidRPr="00002B8C">
              <w:rPr>
                <w:rFonts w:hint="eastAsia"/>
                <w:bCs/>
              </w:rPr>
              <w:t>根据</w:t>
            </w:r>
            <w:r w:rsidRPr="00002B8C">
              <w:rPr>
                <w:rFonts w:hint="eastAsia"/>
              </w:rPr>
              <w:t>《淮南经济技术开发区总体发展规划》</w:t>
            </w:r>
            <w:r w:rsidRPr="00002B8C">
              <w:rPr>
                <w:rFonts w:hint="eastAsia"/>
                <w:bCs/>
              </w:rPr>
              <w:t>用地规划图可知，项目用地性质为工业用地，符合开发区用地规划要求，项目选址和</w:t>
            </w:r>
            <w:r w:rsidRPr="00002B8C">
              <w:rPr>
                <w:rFonts w:hint="eastAsia"/>
              </w:rPr>
              <w:t>《淮南经济技术开发区总体发展规划》</w:t>
            </w:r>
            <w:r w:rsidRPr="00002B8C">
              <w:rPr>
                <w:rFonts w:hint="eastAsia"/>
                <w:bCs/>
              </w:rPr>
              <w:t>用地规划图的位置关系见附图</w:t>
            </w:r>
            <w:r w:rsidR="0019217F" w:rsidRPr="00002B8C">
              <w:rPr>
                <w:rFonts w:hint="eastAsia"/>
                <w:bCs/>
              </w:rPr>
              <w:t>3</w:t>
            </w:r>
            <w:r w:rsidRPr="00002B8C">
              <w:rPr>
                <w:rFonts w:hint="eastAsia"/>
                <w:bCs/>
              </w:rPr>
              <w:t>。</w:t>
            </w:r>
          </w:p>
          <w:p w:rsidR="00DE3E76" w:rsidRPr="00002B8C" w:rsidRDefault="00DE3E76" w:rsidP="00DE3E76">
            <w:pPr>
              <w:spacing w:line="360" w:lineRule="auto"/>
              <w:ind w:firstLineChars="200" w:firstLine="480"/>
              <w:rPr>
                <w:bCs/>
              </w:rPr>
            </w:pPr>
            <w:r w:rsidRPr="00002B8C">
              <w:rPr>
                <w:rFonts w:ascii="宋体" w:hAnsi="宋体" w:cs="宋体" w:hint="eastAsia"/>
                <w:bCs/>
              </w:rPr>
              <w:t>(</w:t>
            </w:r>
            <w:r w:rsidRPr="00002B8C">
              <w:rPr>
                <w:rFonts w:hint="eastAsia"/>
                <w:bCs/>
              </w:rPr>
              <w:t>2</w:t>
            </w:r>
            <w:r w:rsidRPr="00002B8C">
              <w:rPr>
                <w:rFonts w:ascii="宋体" w:hAnsi="宋体" w:cs="宋体" w:hint="eastAsia"/>
                <w:bCs/>
              </w:rPr>
              <w:t>)</w:t>
            </w:r>
            <w:r w:rsidRPr="00002B8C">
              <w:rPr>
                <w:rFonts w:hint="eastAsia"/>
                <w:bCs/>
              </w:rPr>
              <w:t>产业规划</w:t>
            </w:r>
          </w:p>
          <w:p w:rsidR="008C7D53" w:rsidRPr="00002B8C" w:rsidRDefault="00DE3E76" w:rsidP="00DE3E76">
            <w:pPr>
              <w:spacing w:line="360" w:lineRule="auto"/>
              <w:ind w:firstLineChars="200" w:firstLine="480"/>
              <w:rPr>
                <w:bCs/>
              </w:rPr>
            </w:pPr>
            <w:r w:rsidRPr="00002B8C">
              <w:rPr>
                <w:bCs/>
              </w:rPr>
              <w:t>行业类别属于</w:t>
            </w:r>
            <w:r w:rsidR="00F4736E" w:rsidRPr="00002B8C">
              <w:t>C3259</w:t>
            </w:r>
            <w:r w:rsidR="00F4736E" w:rsidRPr="00002B8C">
              <w:t>其他有色金属压延加工</w:t>
            </w:r>
            <w:r w:rsidRPr="00002B8C">
              <w:rPr>
                <w:bCs/>
              </w:rPr>
              <w:t>；根据</w:t>
            </w:r>
            <w:r w:rsidRPr="00002B8C">
              <w:rPr>
                <w:rFonts w:hint="eastAsia"/>
              </w:rPr>
              <w:t>《淮南经济技术开发区总体发展规划》</w:t>
            </w:r>
            <w:r w:rsidRPr="00002B8C">
              <w:rPr>
                <w:bCs/>
              </w:rPr>
              <w:t>，</w:t>
            </w:r>
            <w:r w:rsidRPr="00002B8C">
              <w:rPr>
                <w:rFonts w:hint="eastAsia"/>
              </w:rPr>
              <w:t>淮南经济技术开发区</w:t>
            </w:r>
            <w:r w:rsidRPr="00002B8C">
              <w:rPr>
                <w:bCs/>
              </w:rPr>
              <w:t>以</w:t>
            </w:r>
            <w:r w:rsidRPr="00002B8C">
              <w:rPr>
                <w:rFonts w:ascii="宋体" w:hAnsi="宋体" w:hint="eastAsia"/>
              </w:rPr>
              <w:t>生物医药、纺织服装、化学工业、机械电子与新型材料、食品加工、商贸流通</w:t>
            </w:r>
            <w:r w:rsidRPr="00002B8C">
              <w:t>等为主导产业</w:t>
            </w:r>
            <w:r w:rsidRPr="00002B8C">
              <w:rPr>
                <w:rFonts w:hint="eastAsia"/>
              </w:rPr>
              <w:t>。</w:t>
            </w:r>
            <w:r w:rsidRPr="00002B8C">
              <w:rPr>
                <w:bCs/>
              </w:rPr>
              <w:t>本项目属于</w:t>
            </w:r>
            <w:r w:rsidRPr="00002B8C">
              <w:rPr>
                <w:rFonts w:ascii="宋体" w:hAnsi="宋体" w:hint="eastAsia"/>
              </w:rPr>
              <w:t>机械电子与新型材料</w:t>
            </w:r>
            <w:r w:rsidRPr="00002B8C">
              <w:rPr>
                <w:rFonts w:hint="eastAsia"/>
                <w:bCs/>
              </w:rPr>
              <w:t>，因此本项目符合</w:t>
            </w:r>
            <w:r w:rsidRPr="00002B8C">
              <w:rPr>
                <w:rFonts w:hint="eastAsia"/>
              </w:rPr>
              <w:t>淮南经济技术开发区总体发展规划</w:t>
            </w:r>
            <w:r w:rsidRPr="00002B8C">
              <w:rPr>
                <w:rFonts w:hint="eastAsia"/>
                <w:bCs/>
              </w:rPr>
              <w:t>产业功能定位。</w:t>
            </w:r>
          </w:p>
          <w:p w:rsidR="00DE3E76" w:rsidRPr="00002B8C" w:rsidRDefault="00DE3E76" w:rsidP="00DE3E76">
            <w:pPr>
              <w:spacing w:line="360" w:lineRule="auto"/>
              <w:jc w:val="center"/>
              <w:rPr>
                <w:rFonts w:eastAsia="黑体" w:hAnsi="黑体"/>
                <w:bCs/>
              </w:rPr>
            </w:pPr>
            <w:r w:rsidRPr="00002B8C">
              <w:rPr>
                <w:rFonts w:eastAsia="黑体" w:hAnsi="黑体"/>
                <w:bCs/>
              </w:rPr>
              <w:t>表</w:t>
            </w:r>
            <w:r w:rsidRPr="00002B8C">
              <w:rPr>
                <w:rFonts w:eastAsia="黑体"/>
                <w:bCs/>
              </w:rPr>
              <w:t>1-</w:t>
            </w:r>
            <w:r w:rsidRPr="00002B8C">
              <w:rPr>
                <w:rFonts w:eastAsia="黑体" w:hint="eastAsia"/>
                <w:bCs/>
              </w:rPr>
              <w:t xml:space="preserve">2  </w:t>
            </w:r>
            <w:r w:rsidRPr="00002B8C">
              <w:rPr>
                <w:rFonts w:eastAsia="黑体" w:hAnsi="黑体" w:hint="eastAsia"/>
                <w:bCs/>
              </w:rPr>
              <w:t>本项目与负面清单符合性分析</w:t>
            </w:r>
          </w:p>
          <w:tbl>
            <w:tblPr>
              <w:tblW w:w="5000" w:type="pct"/>
              <w:jc w:val="center"/>
              <w:tblBorders>
                <w:top w:val="single" w:sz="4" w:space="0" w:color="000000"/>
                <w:left w:val="single" w:sz="12" w:space="0" w:color="auto"/>
                <w:bottom w:val="single" w:sz="4" w:space="0" w:color="000000"/>
                <w:right w:val="single" w:sz="12" w:space="0" w:color="auto"/>
                <w:insideH w:val="single" w:sz="4" w:space="0" w:color="000000"/>
                <w:insideV w:val="single" w:sz="4" w:space="0" w:color="000000"/>
              </w:tblBorders>
              <w:tblLayout w:type="fixed"/>
              <w:tblCellMar>
                <w:left w:w="28" w:type="dxa"/>
                <w:right w:w="28" w:type="dxa"/>
              </w:tblCellMar>
              <w:tblLook w:val="0000"/>
            </w:tblPr>
            <w:tblGrid>
              <w:gridCol w:w="461"/>
              <w:gridCol w:w="502"/>
              <w:gridCol w:w="2929"/>
              <w:gridCol w:w="2760"/>
              <w:gridCol w:w="481"/>
            </w:tblGrid>
            <w:tr w:rsidR="00DE3E76" w:rsidRPr="00002B8C" w:rsidTr="007059C6">
              <w:trPr>
                <w:jc w:val="center"/>
              </w:trPr>
              <w:tc>
                <w:tcPr>
                  <w:tcW w:w="323" w:type="pct"/>
                  <w:tcBorders>
                    <w:top w:val="single" w:sz="12" w:space="0" w:color="auto"/>
                    <w:left w:val="nil"/>
                  </w:tcBorders>
                  <w:vAlign w:val="center"/>
                </w:tcPr>
                <w:p w:rsidR="00DE3E76" w:rsidRPr="00002B8C" w:rsidRDefault="00DE3E76" w:rsidP="00DE3E76">
                  <w:pPr>
                    <w:framePr w:hSpace="180" w:wrap="around" w:vAnchor="text" w:hAnchor="text" w:xAlign="center" w:y="1"/>
                    <w:spacing w:line="276" w:lineRule="auto"/>
                    <w:suppressOverlap/>
                    <w:jc w:val="center"/>
                    <w:rPr>
                      <w:b/>
                      <w:bCs/>
                      <w:sz w:val="21"/>
                      <w:szCs w:val="21"/>
                    </w:rPr>
                  </w:pPr>
                  <w:r w:rsidRPr="00002B8C">
                    <w:rPr>
                      <w:rFonts w:hint="eastAsia"/>
                      <w:b/>
                      <w:bCs/>
                      <w:sz w:val="21"/>
                      <w:szCs w:val="21"/>
                    </w:rPr>
                    <w:t>序号</w:t>
                  </w:r>
                </w:p>
              </w:tc>
              <w:tc>
                <w:tcPr>
                  <w:tcW w:w="352" w:type="pct"/>
                  <w:tcBorders>
                    <w:top w:val="single" w:sz="12" w:space="0" w:color="auto"/>
                  </w:tcBorders>
                  <w:vAlign w:val="center"/>
                </w:tcPr>
                <w:p w:rsidR="00DE3E76" w:rsidRPr="00002B8C" w:rsidRDefault="00DE3E76" w:rsidP="00DE3E76">
                  <w:pPr>
                    <w:framePr w:hSpace="180" w:wrap="around" w:vAnchor="text" w:hAnchor="text" w:xAlign="center" w:y="1"/>
                    <w:spacing w:line="276" w:lineRule="auto"/>
                    <w:suppressOverlap/>
                    <w:jc w:val="center"/>
                    <w:rPr>
                      <w:b/>
                      <w:bCs/>
                      <w:sz w:val="21"/>
                      <w:szCs w:val="21"/>
                    </w:rPr>
                  </w:pPr>
                  <w:r w:rsidRPr="00002B8C">
                    <w:rPr>
                      <w:rFonts w:hint="eastAsia"/>
                      <w:b/>
                      <w:bCs/>
                      <w:sz w:val="21"/>
                      <w:szCs w:val="21"/>
                    </w:rPr>
                    <w:t>类型</w:t>
                  </w:r>
                </w:p>
              </w:tc>
              <w:tc>
                <w:tcPr>
                  <w:tcW w:w="2053" w:type="pct"/>
                  <w:tcBorders>
                    <w:top w:val="single" w:sz="12" w:space="0" w:color="auto"/>
                  </w:tcBorders>
                  <w:vAlign w:val="center"/>
                </w:tcPr>
                <w:p w:rsidR="00DE3E76" w:rsidRPr="00002B8C" w:rsidRDefault="00DE3E76" w:rsidP="00DE3E76">
                  <w:pPr>
                    <w:framePr w:hSpace="180" w:wrap="around" w:vAnchor="text" w:hAnchor="text" w:xAlign="center" w:y="1"/>
                    <w:spacing w:line="276" w:lineRule="auto"/>
                    <w:suppressOverlap/>
                    <w:jc w:val="center"/>
                    <w:rPr>
                      <w:b/>
                      <w:bCs/>
                      <w:sz w:val="21"/>
                      <w:szCs w:val="21"/>
                    </w:rPr>
                  </w:pPr>
                  <w:r w:rsidRPr="00002B8C">
                    <w:rPr>
                      <w:rFonts w:hint="eastAsia"/>
                      <w:b/>
                      <w:bCs/>
                      <w:sz w:val="21"/>
                      <w:szCs w:val="21"/>
                    </w:rPr>
                    <w:t>负面清单要求</w:t>
                  </w:r>
                </w:p>
              </w:tc>
              <w:tc>
                <w:tcPr>
                  <w:tcW w:w="1935" w:type="pct"/>
                  <w:tcBorders>
                    <w:top w:val="single" w:sz="12" w:space="0" w:color="auto"/>
                    <w:right w:val="single" w:sz="6" w:space="0" w:color="auto"/>
                  </w:tcBorders>
                  <w:vAlign w:val="center"/>
                </w:tcPr>
                <w:p w:rsidR="00DE3E76" w:rsidRPr="00002B8C" w:rsidRDefault="00DE3E76" w:rsidP="00DE3E76">
                  <w:pPr>
                    <w:framePr w:hSpace="180" w:wrap="around" w:vAnchor="text" w:hAnchor="text" w:xAlign="center" w:y="1"/>
                    <w:spacing w:line="276" w:lineRule="auto"/>
                    <w:suppressOverlap/>
                    <w:jc w:val="center"/>
                    <w:rPr>
                      <w:b/>
                      <w:bCs/>
                      <w:sz w:val="21"/>
                      <w:szCs w:val="21"/>
                    </w:rPr>
                  </w:pPr>
                  <w:r w:rsidRPr="00002B8C">
                    <w:rPr>
                      <w:rFonts w:hint="eastAsia"/>
                      <w:b/>
                      <w:bCs/>
                      <w:sz w:val="21"/>
                      <w:szCs w:val="21"/>
                    </w:rPr>
                    <w:t>本项目情况</w:t>
                  </w:r>
                </w:p>
              </w:tc>
              <w:tc>
                <w:tcPr>
                  <w:tcW w:w="337" w:type="pct"/>
                  <w:tcBorders>
                    <w:top w:val="single" w:sz="12" w:space="0" w:color="auto"/>
                    <w:left w:val="single" w:sz="6" w:space="0" w:color="auto"/>
                    <w:right w:val="nil"/>
                  </w:tcBorders>
                  <w:vAlign w:val="center"/>
                </w:tcPr>
                <w:p w:rsidR="00DE3E76" w:rsidRPr="00002B8C" w:rsidRDefault="00DE3E76" w:rsidP="00DE3E76">
                  <w:pPr>
                    <w:framePr w:hSpace="180" w:wrap="around" w:vAnchor="text" w:hAnchor="text" w:xAlign="center" w:y="1"/>
                    <w:spacing w:line="276" w:lineRule="auto"/>
                    <w:suppressOverlap/>
                    <w:jc w:val="center"/>
                    <w:rPr>
                      <w:b/>
                      <w:bCs/>
                      <w:sz w:val="21"/>
                      <w:szCs w:val="21"/>
                    </w:rPr>
                  </w:pPr>
                  <w:r w:rsidRPr="00002B8C">
                    <w:rPr>
                      <w:rFonts w:hint="eastAsia"/>
                      <w:b/>
                      <w:bCs/>
                      <w:sz w:val="21"/>
                      <w:szCs w:val="21"/>
                    </w:rPr>
                    <w:t>相符性</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1</w:t>
                  </w:r>
                </w:p>
              </w:tc>
              <w:tc>
                <w:tcPr>
                  <w:tcW w:w="352" w:type="pct"/>
                  <w:vMerge w:val="restar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产业导向</w:t>
                  </w: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禁止引入国家明令禁止建设或投资的、列入《产业结构调整指导目录（</w:t>
                  </w:r>
                  <w:r w:rsidRPr="00002B8C">
                    <w:rPr>
                      <w:sz w:val="21"/>
                      <w:szCs w:val="21"/>
                    </w:rPr>
                    <w:t>2019</w:t>
                  </w:r>
                  <w:r w:rsidRPr="00002B8C">
                    <w:rPr>
                      <w:rFonts w:hint="eastAsia"/>
                      <w:sz w:val="21"/>
                      <w:szCs w:val="21"/>
                    </w:rPr>
                    <w:t>年本）》、《外商投资产业指导目录（</w:t>
                  </w:r>
                  <w:r w:rsidRPr="00002B8C">
                    <w:rPr>
                      <w:sz w:val="21"/>
                      <w:szCs w:val="21"/>
                    </w:rPr>
                    <w:t>2017</w:t>
                  </w:r>
                  <w:r w:rsidRPr="00002B8C">
                    <w:rPr>
                      <w:rFonts w:hint="eastAsia"/>
                      <w:sz w:val="21"/>
                      <w:szCs w:val="21"/>
                    </w:rPr>
                    <w:t>年修订）》、《市场准入负面清单（</w:t>
                  </w:r>
                  <w:r w:rsidRPr="00002B8C">
                    <w:rPr>
                      <w:sz w:val="21"/>
                      <w:szCs w:val="21"/>
                    </w:rPr>
                    <w:t>2019</w:t>
                  </w:r>
                  <w:r w:rsidRPr="00002B8C">
                    <w:rPr>
                      <w:rFonts w:hint="eastAsia"/>
                      <w:sz w:val="21"/>
                      <w:szCs w:val="21"/>
                    </w:rPr>
                    <w:t>年版）》等相关产业政策中禁止或淘汰类的项目</w:t>
                  </w:r>
                </w:p>
              </w:tc>
              <w:tc>
                <w:tcPr>
                  <w:tcW w:w="1935" w:type="pct"/>
                  <w:vAlign w:val="center"/>
                </w:tcPr>
                <w:p w:rsidR="00DE3E76" w:rsidRPr="00002B8C" w:rsidRDefault="00395EC7"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本项目为</w:t>
                  </w:r>
                  <w:r w:rsidRPr="00002B8C">
                    <w:rPr>
                      <w:sz w:val="21"/>
                      <w:szCs w:val="21"/>
                    </w:rPr>
                    <w:t>C3259</w:t>
                  </w:r>
                  <w:r w:rsidRPr="00002B8C">
                    <w:rPr>
                      <w:sz w:val="21"/>
                      <w:szCs w:val="21"/>
                    </w:rPr>
                    <w:t>其他有色金属压延加工</w:t>
                  </w:r>
                  <w:r w:rsidRPr="00002B8C">
                    <w:rPr>
                      <w:rFonts w:hint="eastAsia"/>
                      <w:sz w:val="21"/>
                      <w:szCs w:val="21"/>
                    </w:rPr>
                    <w:t>，</w:t>
                  </w:r>
                  <w:r w:rsidRPr="00002B8C">
                    <w:rPr>
                      <w:rFonts w:hint="eastAsia"/>
                      <w:bCs/>
                      <w:sz w:val="21"/>
                      <w:szCs w:val="21"/>
                    </w:rPr>
                    <w:t>对照《产业结构调整指导目录</w:t>
                  </w:r>
                  <w:r w:rsidRPr="00002B8C">
                    <w:rPr>
                      <w:rFonts w:hint="eastAsia"/>
                      <w:bCs/>
                      <w:sz w:val="21"/>
                      <w:szCs w:val="21"/>
                    </w:rPr>
                    <w:t>(2024</w:t>
                  </w:r>
                  <w:r w:rsidRPr="00002B8C">
                    <w:rPr>
                      <w:rFonts w:hint="eastAsia"/>
                      <w:bCs/>
                      <w:sz w:val="21"/>
                      <w:szCs w:val="21"/>
                    </w:rPr>
                    <w:t>年本</w:t>
                  </w:r>
                  <w:r w:rsidRPr="00002B8C">
                    <w:rPr>
                      <w:rFonts w:hint="eastAsia"/>
                      <w:bCs/>
                      <w:sz w:val="21"/>
                      <w:szCs w:val="21"/>
                    </w:rPr>
                    <w:t>)</w:t>
                  </w:r>
                  <w:r w:rsidRPr="00002B8C">
                    <w:rPr>
                      <w:rFonts w:hint="eastAsia"/>
                      <w:bCs/>
                      <w:sz w:val="21"/>
                      <w:szCs w:val="21"/>
                    </w:rPr>
                    <w:t>》、《外商投资产业指导目录</w:t>
                  </w:r>
                  <w:r w:rsidRPr="00002B8C">
                    <w:rPr>
                      <w:bCs/>
                      <w:sz w:val="21"/>
                      <w:szCs w:val="21"/>
                    </w:rPr>
                    <w:t>(2017</w:t>
                  </w:r>
                  <w:r w:rsidRPr="00002B8C">
                    <w:rPr>
                      <w:rFonts w:hint="eastAsia"/>
                      <w:bCs/>
                      <w:sz w:val="21"/>
                      <w:szCs w:val="21"/>
                    </w:rPr>
                    <w:t>年修订</w:t>
                  </w:r>
                  <w:r w:rsidRPr="00002B8C">
                    <w:rPr>
                      <w:bCs/>
                      <w:sz w:val="21"/>
                      <w:szCs w:val="21"/>
                    </w:rPr>
                    <w:t>)</w:t>
                  </w:r>
                  <w:r w:rsidRPr="00002B8C">
                    <w:rPr>
                      <w:rFonts w:hint="eastAsia"/>
                      <w:bCs/>
                      <w:sz w:val="21"/>
                      <w:szCs w:val="21"/>
                    </w:rPr>
                    <w:t>》、《市场准入负面清单</w:t>
                  </w:r>
                  <w:r w:rsidRPr="00002B8C">
                    <w:rPr>
                      <w:bCs/>
                      <w:sz w:val="21"/>
                      <w:szCs w:val="21"/>
                    </w:rPr>
                    <w:t>(202</w:t>
                  </w:r>
                  <w:r w:rsidRPr="00002B8C">
                    <w:rPr>
                      <w:rFonts w:hint="eastAsia"/>
                      <w:bCs/>
                      <w:sz w:val="21"/>
                      <w:szCs w:val="21"/>
                    </w:rPr>
                    <w:t>2</w:t>
                  </w:r>
                  <w:r w:rsidRPr="00002B8C">
                    <w:rPr>
                      <w:rFonts w:hint="eastAsia"/>
                      <w:bCs/>
                      <w:sz w:val="21"/>
                      <w:szCs w:val="21"/>
                    </w:rPr>
                    <w:t>年版</w:t>
                  </w:r>
                  <w:r w:rsidRPr="00002B8C">
                    <w:rPr>
                      <w:bCs/>
                      <w:sz w:val="21"/>
                      <w:szCs w:val="21"/>
                    </w:rPr>
                    <w:t>)</w:t>
                  </w:r>
                  <w:r w:rsidRPr="00002B8C">
                    <w:rPr>
                      <w:rFonts w:hint="eastAsia"/>
                      <w:bCs/>
                      <w:sz w:val="21"/>
                      <w:szCs w:val="21"/>
                    </w:rPr>
                    <w:t>》，不属于禁止或淘汰类的项目，视为允许建设项目</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2</w:t>
                  </w:r>
                </w:p>
              </w:tc>
              <w:tc>
                <w:tcPr>
                  <w:tcW w:w="352" w:type="pct"/>
                  <w:vMerge/>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禁止引进国家、安徽省明确规定不得审批的建设项目</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本项目为</w:t>
                  </w:r>
                  <w:r w:rsidR="00F4736E" w:rsidRPr="00002B8C">
                    <w:rPr>
                      <w:sz w:val="21"/>
                      <w:szCs w:val="21"/>
                    </w:rPr>
                    <w:t>C3259</w:t>
                  </w:r>
                  <w:r w:rsidR="00F4736E" w:rsidRPr="00002B8C">
                    <w:rPr>
                      <w:sz w:val="21"/>
                      <w:szCs w:val="21"/>
                    </w:rPr>
                    <w:t>其他有色金属压延加工</w:t>
                  </w:r>
                  <w:r w:rsidRPr="00002B8C">
                    <w:rPr>
                      <w:rFonts w:hint="eastAsia"/>
                      <w:sz w:val="21"/>
                      <w:szCs w:val="21"/>
                    </w:rPr>
                    <w:t>，不属于国家、安徽省明确规定不得审批的建</w:t>
                  </w:r>
                  <w:r w:rsidRPr="00002B8C">
                    <w:rPr>
                      <w:rFonts w:hint="eastAsia"/>
                      <w:sz w:val="21"/>
                      <w:szCs w:val="21"/>
                    </w:rPr>
                    <w:lastRenderedPageBreak/>
                    <w:t>设项目</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lastRenderedPageBreak/>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lastRenderedPageBreak/>
                    <w:t>3</w:t>
                  </w:r>
                </w:p>
              </w:tc>
              <w:tc>
                <w:tcPr>
                  <w:tcW w:w="352" w:type="pct"/>
                  <w:vMerge/>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禁止引进钢铁、焦化、电解铝、铸造、水泥和平板玻璃等产能类项目</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本项目不涉及</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4</w:t>
                  </w:r>
                </w:p>
              </w:tc>
              <w:tc>
                <w:tcPr>
                  <w:tcW w:w="352" w:type="pct"/>
                  <w:vMerge/>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禁止新引入农药制造等污染较重的化工类项目</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本项目不涉及</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5</w:t>
                  </w:r>
                </w:p>
              </w:tc>
              <w:tc>
                <w:tcPr>
                  <w:tcW w:w="352" w:type="pct"/>
                  <w:vMerge/>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禁止引进化学制浆造纸企业和印染、制革、化工、电镀、酿造等污染严重的小型企业</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本项目不涉及</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6</w:t>
                  </w:r>
                </w:p>
              </w:tc>
              <w:tc>
                <w:tcPr>
                  <w:tcW w:w="352" w:type="pct"/>
                  <w:vMerge/>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严格控制化学药品原药制造等污染较重的项目</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本项目不涉及</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7</w:t>
                  </w:r>
                </w:p>
              </w:tc>
              <w:tc>
                <w:tcPr>
                  <w:tcW w:w="352" w:type="pct"/>
                  <w:vMerge/>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严格控制非主导产业高污染、高能耗类项目</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本项目为</w:t>
                  </w:r>
                  <w:r w:rsidR="00F4736E" w:rsidRPr="00002B8C">
                    <w:rPr>
                      <w:sz w:val="21"/>
                      <w:szCs w:val="21"/>
                    </w:rPr>
                    <w:t>C3259</w:t>
                  </w:r>
                  <w:r w:rsidR="00F4736E" w:rsidRPr="00002B8C">
                    <w:rPr>
                      <w:sz w:val="21"/>
                      <w:szCs w:val="21"/>
                    </w:rPr>
                    <w:t>其他有色金属压延加工</w:t>
                  </w:r>
                  <w:r w:rsidRPr="00002B8C">
                    <w:rPr>
                      <w:rFonts w:hint="eastAsia"/>
                      <w:sz w:val="21"/>
                      <w:szCs w:val="21"/>
                    </w:rPr>
                    <w:t>，不属于高污染、高能耗类项目</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8</w:t>
                  </w:r>
                </w:p>
              </w:tc>
              <w:tc>
                <w:tcPr>
                  <w:tcW w:w="352" w:type="pct"/>
                  <w:vMerge w:val="restar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生产工艺</w:t>
                  </w: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禁止引进炼油、产生致癌、致</w:t>
                  </w:r>
                  <w:proofErr w:type="gramStart"/>
                  <w:r w:rsidRPr="00002B8C">
                    <w:rPr>
                      <w:rFonts w:hint="eastAsia"/>
                      <w:sz w:val="21"/>
                      <w:szCs w:val="21"/>
                    </w:rPr>
                    <w:t>畸</w:t>
                  </w:r>
                  <w:proofErr w:type="gramEnd"/>
                  <w:r w:rsidRPr="00002B8C">
                    <w:rPr>
                      <w:rFonts w:hint="eastAsia"/>
                      <w:sz w:val="21"/>
                      <w:szCs w:val="21"/>
                    </w:rPr>
                    <w:t>、致突变物质的项目</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本项目不涉及</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9</w:t>
                  </w:r>
                </w:p>
              </w:tc>
              <w:tc>
                <w:tcPr>
                  <w:tcW w:w="352" w:type="pct"/>
                  <w:vMerge/>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为主导产业及配套的上下游及延伸产业</w:t>
                  </w:r>
                  <w:proofErr w:type="gramStart"/>
                  <w:r w:rsidRPr="00002B8C">
                    <w:rPr>
                      <w:rFonts w:hint="eastAsia"/>
                      <w:sz w:val="21"/>
                      <w:szCs w:val="21"/>
                    </w:rPr>
                    <w:t>链项目</w:t>
                  </w:r>
                  <w:proofErr w:type="gramEnd"/>
                  <w:r w:rsidRPr="00002B8C">
                    <w:rPr>
                      <w:rFonts w:hint="eastAsia"/>
                      <w:sz w:val="21"/>
                      <w:szCs w:val="21"/>
                    </w:rPr>
                    <w:t>的生产工艺、设备、污染治理技术等未达到清洁生产国内先进水平的、不符合环保相关要求的项目</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本项目为</w:t>
                  </w:r>
                  <w:r w:rsidR="00F4736E" w:rsidRPr="00002B8C">
                    <w:rPr>
                      <w:sz w:val="21"/>
                      <w:szCs w:val="21"/>
                    </w:rPr>
                    <w:t>C3259</w:t>
                  </w:r>
                  <w:r w:rsidR="00F4736E" w:rsidRPr="00002B8C">
                    <w:rPr>
                      <w:sz w:val="21"/>
                      <w:szCs w:val="21"/>
                    </w:rPr>
                    <w:t>其他有色金属压延加工</w:t>
                  </w:r>
                  <w:r w:rsidRPr="00002B8C">
                    <w:rPr>
                      <w:rFonts w:hint="eastAsia"/>
                      <w:sz w:val="21"/>
                      <w:szCs w:val="21"/>
                    </w:rPr>
                    <w:t>，符合相关要求</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1</w:t>
                  </w:r>
                  <w:r w:rsidRPr="00002B8C">
                    <w:rPr>
                      <w:sz w:val="21"/>
                      <w:szCs w:val="21"/>
                    </w:rPr>
                    <w:t>0</w:t>
                  </w:r>
                </w:p>
              </w:tc>
              <w:tc>
                <w:tcPr>
                  <w:tcW w:w="352"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环保要求</w:t>
                  </w:r>
                </w:p>
              </w:tc>
              <w:tc>
                <w:tcPr>
                  <w:tcW w:w="2053"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禁止引入尚需自行建设燃煤锅炉的企业入区，引进项目必须使用清洁能源或实施集中供热</w:t>
                  </w:r>
                </w:p>
              </w:tc>
              <w:tc>
                <w:tcPr>
                  <w:tcW w:w="1935" w:type="pct"/>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本项目无需建设燃煤锅炉，使用清洁能源电能和天然气</w:t>
                  </w:r>
                </w:p>
              </w:tc>
              <w:tc>
                <w:tcPr>
                  <w:tcW w:w="337" w:type="pct"/>
                  <w:tcBorders>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r w:rsidR="00DE3E76" w:rsidRPr="00002B8C" w:rsidTr="007059C6">
              <w:trPr>
                <w:jc w:val="center"/>
              </w:trPr>
              <w:tc>
                <w:tcPr>
                  <w:tcW w:w="323" w:type="pct"/>
                  <w:tcBorders>
                    <w:left w:val="nil"/>
                    <w:bottom w:val="single" w:sz="12" w:space="0" w:color="auto"/>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1</w:t>
                  </w:r>
                  <w:r w:rsidRPr="00002B8C">
                    <w:rPr>
                      <w:sz w:val="21"/>
                      <w:szCs w:val="21"/>
                    </w:rPr>
                    <w:t>1</w:t>
                  </w:r>
                </w:p>
              </w:tc>
              <w:tc>
                <w:tcPr>
                  <w:tcW w:w="352" w:type="pct"/>
                  <w:tcBorders>
                    <w:bottom w:val="single" w:sz="12" w:space="0" w:color="auto"/>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清洁生产</w:t>
                  </w:r>
                </w:p>
              </w:tc>
              <w:tc>
                <w:tcPr>
                  <w:tcW w:w="2053" w:type="pct"/>
                  <w:tcBorders>
                    <w:bottom w:val="single" w:sz="12" w:space="0" w:color="auto"/>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禁止引入清洁生产低于国内先进水平的项目</w:t>
                  </w:r>
                </w:p>
              </w:tc>
              <w:tc>
                <w:tcPr>
                  <w:tcW w:w="1935" w:type="pct"/>
                  <w:tcBorders>
                    <w:bottom w:val="single" w:sz="12" w:space="0" w:color="auto"/>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本项目不涉及</w:t>
                  </w:r>
                </w:p>
              </w:tc>
              <w:tc>
                <w:tcPr>
                  <w:tcW w:w="337" w:type="pct"/>
                  <w:tcBorders>
                    <w:bottom w:val="single" w:sz="12" w:space="0" w:color="auto"/>
                    <w:right w:val="nil"/>
                  </w:tcBorders>
                  <w:vAlign w:val="center"/>
                </w:tcPr>
                <w:p w:rsidR="00DE3E76" w:rsidRPr="00002B8C" w:rsidRDefault="00DE3E76" w:rsidP="00DE3E76">
                  <w:pPr>
                    <w:framePr w:hSpace="180" w:wrap="around" w:vAnchor="text" w:hAnchor="text" w:xAlign="center" w:y="1"/>
                    <w:spacing w:line="276" w:lineRule="auto"/>
                    <w:suppressOverlap/>
                    <w:jc w:val="center"/>
                    <w:rPr>
                      <w:sz w:val="21"/>
                      <w:szCs w:val="21"/>
                    </w:rPr>
                  </w:pPr>
                  <w:r w:rsidRPr="00002B8C">
                    <w:rPr>
                      <w:rFonts w:hint="eastAsia"/>
                      <w:sz w:val="21"/>
                      <w:szCs w:val="21"/>
                    </w:rPr>
                    <w:t>符合</w:t>
                  </w:r>
                </w:p>
              </w:tc>
            </w:tr>
          </w:tbl>
          <w:p w:rsidR="008179D6" w:rsidRPr="00002B8C" w:rsidRDefault="00DE3E76" w:rsidP="007059C6">
            <w:pPr>
              <w:spacing w:line="360" w:lineRule="auto"/>
              <w:ind w:firstLineChars="200" w:firstLine="480"/>
              <w:rPr>
                <w:rFonts w:hAnsi="宋体"/>
              </w:rPr>
            </w:pPr>
            <w:r w:rsidRPr="00002B8C">
              <w:rPr>
                <w:rFonts w:hAnsi="宋体" w:hint="eastAsia"/>
              </w:rPr>
              <w:t>综上，根据淮南经济技术开发区产业准入负面清单内容，本项目属于</w:t>
            </w:r>
            <w:r w:rsidR="00F4736E" w:rsidRPr="00002B8C">
              <w:t>C3259</w:t>
            </w:r>
            <w:r w:rsidR="00F4736E" w:rsidRPr="00002B8C">
              <w:t>其他有色金属压延加工</w:t>
            </w:r>
            <w:r w:rsidRPr="00002B8C">
              <w:rPr>
                <w:rFonts w:hAnsi="宋体" w:hint="eastAsia"/>
              </w:rPr>
              <w:t>，不属于淮南经济技术开发区负面准入清单内容。同时，本项目生产进口替代特种合金材料，具体产品为镍基高温合金冷轧宽幅卷和镍基高温合金冷拔管材，属于新材料产业，为园区主导产业</w:t>
            </w:r>
            <w:r w:rsidRPr="00002B8C">
              <w:rPr>
                <w:rFonts w:ascii="宋体" w:hAnsi="宋体" w:hint="eastAsia"/>
              </w:rPr>
              <w:t>机械电子与新型材料</w:t>
            </w:r>
            <w:r w:rsidRPr="00002B8C">
              <w:rPr>
                <w:rFonts w:hAnsi="宋体" w:hint="eastAsia"/>
              </w:rPr>
              <w:t>，视为允许建设产业，符合淮南经济技术开发区产业政策要求。</w:t>
            </w:r>
          </w:p>
          <w:p w:rsidR="007059C6" w:rsidRPr="00002B8C" w:rsidRDefault="007059C6" w:rsidP="007059C6">
            <w:pPr>
              <w:spacing w:line="360" w:lineRule="auto"/>
              <w:ind w:firstLineChars="200" w:firstLine="480"/>
              <w:rPr>
                <w:rFonts w:hAnsi="宋体"/>
              </w:rPr>
            </w:pPr>
          </w:p>
          <w:p w:rsidR="007059C6" w:rsidRPr="00002B8C" w:rsidRDefault="007059C6" w:rsidP="007059C6">
            <w:pPr>
              <w:spacing w:line="360" w:lineRule="auto"/>
              <w:ind w:firstLineChars="200" w:firstLine="482"/>
              <w:rPr>
                <w:b/>
                <w:bCs/>
              </w:rPr>
            </w:pPr>
          </w:p>
          <w:p w:rsidR="00A45F33" w:rsidRPr="00002B8C" w:rsidRDefault="00A45F33" w:rsidP="007059C6">
            <w:pPr>
              <w:spacing w:line="360" w:lineRule="auto"/>
              <w:ind w:firstLineChars="200" w:firstLine="482"/>
              <w:rPr>
                <w:b/>
                <w:bCs/>
              </w:rPr>
            </w:pPr>
          </w:p>
        </w:tc>
      </w:tr>
    </w:tbl>
    <w:tbl>
      <w:tblPr>
        <w:tblStyle w:val="ac"/>
        <w:tblW w:w="0" w:type="auto"/>
        <w:jc w:val="center"/>
        <w:tblLayout w:type="fixed"/>
        <w:tblLook w:val="04A0"/>
      </w:tblPr>
      <w:tblGrid>
        <w:gridCol w:w="1158"/>
        <w:gridCol w:w="7364"/>
      </w:tblGrid>
      <w:tr w:rsidR="00D9302A" w:rsidRPr="00002B8C" w:rsidTr="001D3A2C">
        <w:trPr>
          <w:jc w:val="center"/>
        </w:trPr>
        <w:tc>
          <w:tcPr>
            <w:tcW w:w="1158" w:type="dxa"/>
            <w:vAlign w:val="center"/>
          </w:tcPr>
          <w:p w:rsidR="00D9302A" w:rsidRPr="00002B8C" w:rsidRDefault="004308B0">
            <w:pPr>
              <w:spacing w:line="360" w:lineRule="auto"/>
              <w:jc w:val="center"/>
              <w:rPr>
                <w:rFonts w:eastAsia="黑体"/>
              </w:rPr>
            </w:pPr>
            <w:r w:rsidRPr="00002B8C">
              <w:lastRenderedPageBreak/>
              <w:t>其他符合性分析</w:t>
            </w:r>
          </w:p>
        </w:tc>
        <w:tc>
          <w:tcPr>
            <w:tcW w:w="7364" w:type="dxa"/>
          </w:tcPr>
          <w:p w:rsidR="000F12D9" w:rsidRPr="00002B8C" w:rsidRDefault="000F12D9" w:rsidP="000F12D9">
            <w:pPr>
              <w:spacing w:line="360" w:lineRule="auto"/>
              <w:rPr>
                <w:b/>
              </w:rPr>
            </w:pPr>
            <w:r w:rsidRPr="00002B8C">
              <w:rPr>
                <w:b/>
              </w:rPr>
              <w:t>1</w:t>
            </w:r>
            <w:r w:rsidRPr="00002B8C">
              <w:rPr>
                <w:b/>
              </w:rPr>
              <w:t>、产业政策合理性</w:t>
            </w:r>
          </w:p>
          <w:p w:rsidR="00162F07" w:rsidRPr="00002B8C" w:rsidRDefault="00751B42" w:rsidP="00D51F6B">
            <w:pPr>
              <w:spacing w:line="360" w:lineRule="auto"/>
              <w:ind w:firstLineChars="200" w:firstLine="480"/>
              <w:jc w:val="left"/>
            </w:pPr>
            <w:r w:rsidRPr="00002B8C">
              <w:rPr>
                <w:rFonts w:hint="eastAsia"/>
              </w:rPr>
              <w:t>本项目为</w:t>
            </w:r>
            <w:r w:rsidR="00F4736E" w:rsidRPr="00002B8C">
              <w:t>C3259</w:t>
            </w:r>
            <w:r w:rsidR="00F4736E" w:rsidRPr="00002B8C">
              <w:t>其他有色金属压延加工</w:t>
            </w:r>
            <w:r w:rsidR="00E20A3A" w:rsidRPr="00002B8C">
              <w:rPr>
                <w:rFonts w:hint="eastAsia"/>
              </w:rPr>
              <w:t>，</w:t>
            </w:r>
            <w:r w:rsidR="00162F07" w:rsidRPr="00002B8C">
              <w:rPr>
                <w:rFonts w:hint="eastAsia"/>
              </w:rPr>
              <w:t>生产进口替代特种合金材料，具体</w:t>
            </w:r>
            <w:r w:rsidR="00E20A3A" w:rsidRPr="00002B8C">
              <w:rPr>
                <w:rFonts w:hint="eastAsia"/>
              </w:rPr>
              <w:t>产品为</w:t>
            </w:r>
            <w:r w:rsidR="00162F07" w:rsidRPr="00002B8C">
              <w:rPr>
                <w:rFonts w:hint="eastAsia"/>
              </w:rPr>
              <w:t>镍基高温合金冷轧宽幅卷和镍基高温合金冷拔管材</w:t>
            </w:r>
            <w:r w:rsidR="0020764B" w:rsidRPr="00002B8C">
              <w:rPr>
                <w:rFonts w:hint="eastAsia"/>
              </w:rPr>
              <w:t>，</w:t>
            </w:r>
            <w:r w:rsidR="0020764B" w:rsidRPr="00002B8C">
              <w:rPr>
                <w:rFonts w:hAnsi="宋体" w:hint="eastAsia"/>
              </w:rPr>
              <w:t>高温合金由于能够适应高压、高温、高强度等恶劣工作条件，并具备高性能、长寿命、高可靠性等特点，因而多应用于航空航天、燃气轮机、导弹等高端装备领域</w:t>
            </w:r>
            <w:r w:rsidR="00395EC7" w:rsidRPr="00002B8C">
              <w:rPr>
                <w:rFonts w:hint="eastAsia"/>
              </w:rPr>
              <w:t>。</w:t>
            </w:r>
            <w:r w:rsidR="00395EC7" w:rsidRPr="00002B8C">
              <w:t>查询《产业结构调整指导目录（</w:t>
            </w:r>
            <w:r w:rsidR="00395EC7" w:rsidRPr="00002B8C">
              <w:t>20</w:t>
            </w:r>
            <w:r w:rsidR="00395EC7" w:rsidRPr="00002B8C">
              <w:rPr>
                <w:rFonts w:hint="eastAsia"/>
              </w:rPr>
              <w:t>24</w:t>
            </w:r>
            <w:r w:rsidR="00395EC7" w:rsidRPr="00002B8C">
              <w:t>年本）》，本项目产品符合</w:t>
            </w:r>
            <w:r w:rsidR="00395EC7" w:rsidRPr="00002B8C">
              <w:t>“</w:t>
            </w:r>
            <w:r w:rsidR="00395EC7" w:rsidRPr="00002B8C">
              <w:t>九、有色金属</w:t>
            </w:r>
            <w:r w:rsidR="00395EC7" w:rsidRPr="00002B8C">
              <w:t>”</w:t>
            </w:r>
            <w:r w:rsidR="00395EC7" w:rsidRPr="00002B8C">
              <w:t>中</w:t>
            </w:r>
            <w:r w:rsidR="00395EC7" w:rsidRPr="00002B8C">
              <w:t>“</w:t>
            </w:r>
            <w:r w:rsidR="00395EC7" w:rsidRPr="00002B8C">
              <w:rPr>
                <w:rFonts w:hint="eastAsia"/>
              </w:rPr>
              <w:t>4</w:t>
            </w:r>
            <w:r w:rsidR="00395EC7" w:rsidRPr="00002B8C">
              <w:rPr>
                <w:rFonts w:hint="eastAsia"/>
              </w:rPr>
              <w:t>、新材料</w:t>
            </w:r>
            <w:r w:rsidR="00395EC7" w:rsidRPr="00002B8C">
              <w:t>”</w:t>
            </w:r>
            <w:r w:rsidR="00395EC7" w:rsidRPr="00002B8C">
              <w:t>中</w:t>
            </w:r>
            <w:r w:rsidR="00395EC7" w:rsidRPr="00002B8C">
              <w:t>“</w:t>
            </w:r>
            <w:r w:rsidR="00395EC7" w:rsidRPr="00002B8C">
              <w:t>（</w:t>
            </w:r>
            <w:r w:rsidR="00395EC7" w:rsidRPr="00002B8C">
              <w:rPr>
                <w:rFonts w:hint="eastAsia"/>
              </w:rPr>
              <w:t>3</w:t>
            </w:r>
            <w:r w:rsidR="00395EC7" w:rsidRPr="00002B8C">
              <w:t>）交通运输、高端制造及其他领域</w:t>
            </w:r>
            <w:r w:rsidR="00395EC7" w:rsidRPr="00002B8C">
              <w:t>”</w:t>
            </w:r>
            <w:r w:rsidR="00395EC7" w:rsidRPr="00002B8C">
              <w:t>，为鼓励类。本项目</w:t>
            </w:r>
            <w:r w:rsidR="00395EC7" w:rsidRPr="00002B8C">
              <w:rPr>
                <w:rFonts w:hint="eastAsia"/>
              </w:rPr>
              <w:t>已取得淮南经开区经济发展局</w:t>
            </w:r>
            <w:r w:rsidR="00395EC7" w:rsidRPr="00002B8C">
              <w:t>备案（项目代码为</w:t>
            </w:r>
            <w:r w:rsidR="00395EC7" w:rsidRPr="00002B8C">
              <w:rPr>
                <w:rFonts w:hint="eastAsia"/>
              </w:rPr>
              <w:t>2509-340461-04-01-166571</w:t>
            </w:r>
            <w:r w:rsidR="00395EC7" w:rsidRPr="00002B8C">
              <w:t>）。</w:t>
            </w:r>
          </w:p>
          <w:p w:rsidR="000F12D9" w:rsidRPr="00002B8C" w:rsidRDefault="000F12D9" w:rsidP="000F12D9">
            <w:pPr>
              <w:spacing w:line="360" w:lineRule="auto"/>
              <w:ind w:firstLineChars="200" w:firstLine="480"/>
            </w:pPr>
            <w:r w:rsidRPr="00002B8C">
              <w:t>综上所述，本项目的建设符合国家产业政策要求。</w:t>
            </w:r>
          </w:p>
          <w:p w:rsidR="000F12D9" w:rsidRPr="00002B8C" w:rsidRDefault="000F12D9" w:rsidP="000F12D9">
            <w:pPr>
              <w:spacing w:line="360" w:lineRule="auto"/>
              <w:rPr>
                <w:b/>
              </w:rPr>
            </w:pPr>
            <w:r w:rsidRPr="00002B8C">
              <w:rPr>
                <w:rFonts w:hint="eastAsia"/>
                <w:b/>
              </w:rPr>
              <w:t>2</w:t>
            </w:r>
            <w:r w:rsidRPr="00002B8C">
              <w:rPr>
                <w:b/>
              </w:rPr>
              <w:t>、周边环境相容性分析</w:t>
            </w:r>
          </w:p>
          <w:p w:rsidR="00DE3E76" w:rsidRPr="00002B8C" w:rsidRDefault="00DE3E76" w:rsidP="00DE3E76">
            <w:pPr>
              <w:autoSpaceDE w:val="0"/>
              <w:autoSpaceDN w:val="0"/>
              <w:adjustRightInd w:val="0"/>
              <w:spacing w:line="360" w:lineRule="auto"/>
              <w:ind w:firstLineChars="200" w:firstLine="480"/>
              <w:rPr>
                <w:bCs/>
              </w:rPr>
            </w:pPr>
            <w:r w:rsidRPr="00002B8C">
              <w:t>本项目</w:t>
            </w:r>
            <w:r w:rsidRPr="00002B8C">
              <w:rPr>
                <w:rFonts w:hint="eastAsia"/>
              </w:rPr>
              <w:t>位于</w:t>
            </w:r>
            <w:r w:rsidRPr="00002B8C">
              <w:t>安徽省淮南市</w:t>
            </w:r>
            <w:r w:rsidRPr="00002B8C">
              <w:rPr>
                <w:rFonts w:hint="eastAsia"/>
              </w:rPr>
              <w:t>淮南经济技术开发区繁盛路北侧。</w:t>
            </w:r>
            <w:r w:rsidRPr="00002B8C">
              <w:rPr>
                <w:bCs/>
              </w:rPr>
              <w:t>项目区北侧与西侧为</w:t>
            </w:r>
            <w:r w:rsidRPr="00002B8C">
              <w:rPr>
                <w:rFonts w:hint="eastAsia"/>
                <w:bCs/>
              </w:rPr>
              <w:t>陕汽</w:t>
            </w:r>
            <w:r w:rsidRPr="00002B8C">
              <w:rPr>
                <w:bCs/>
              </w:rPr>
              <w:t>淮南专用汽车有限公司（主要从事道路机动车辆生产）</w:t>
            </w:r>
            <w:r w:rsidRPr="00002B8C">
              <w:rPr>
                <w:rFonts w:hint="eastAsia"/>
                <w:bCs/>
              </w:rPr>
              <w:t>，</w:t>
            </w:r>
            <w:r w:rsidRPr="00002B8C">
              <w:rPr>
                <w:bCs/>
              </w:rPr>
              <w:t>南侧为</w:t>
            </w:r>
            <w:r w:rsidRPr="00002B8C">
              <w:rPr>
                <w:rFonts w:hint="eastAsia"/>
                <w:bCs/>
              </w:rPr>
              <w:t>中能建建筑集团有限公司淮南至精钢构分公司</w:t>
            </w:r>
            <w:r w:rsidRPr="00002B8C">
              <w:rPr>
                <w:bCs/>
              </w:rPr>
              <w:t>（主要从事</w:t>
            </w:r>
            <w:r w:rsidRPr="00002B8C">
              <w:rPr>
                <w:rFonts w:hint="eastAsia"/>
                <w:bCs/>
              </w:rPr>
              <w:t>钢结构制作与安装</w:t>
            </w:r>
            <w:r w:rsidRPr="00002B8C">
              <w:rPr>
                <w:bCs/>
              </w:rPr>
              <w:t>）</w:t>
            </w:r>
            <w:r w:rsidRPr="00002B8C">
              <w:rPr>
                <w:rFonts w:hint="eastAsia"/>
                <w:bCs/>
              </w:rPr>
              <w:t>，</w:t>
            </w:r>
            <w:r w:rsidRPr="00002B8C">
              <w:rPr>
                <w:bCs/>
              </w:rPr>
              <w:t>东侧为</w:t>
            </w:r>
            <w:r w:rsidRPr="00002B8C">
              <w:rPr>
                <w:rFonts w:hint="eastAsia"/>
                <w:bCs/>
              </w:rPr>
              <w:t>淮南市</w:t>
            </w:r>
            <w:r w:rsidRPr="00002B8C">
              <w:rPr>
                <w:bCs/>
              </w:rPr>
              <w:t>经开区绿色制造产业园。项目周边关系图见附图</w:t>
            </w:r>
            <w:r w:rsidRPr="00002B8C">
              <w:rPr>
                <w:bCs/>
              </w:rPr>
              <w:t>2</w:t>
            </w:r>
            <w:r w:rsidRPr="00002B8C">
              <w:rPr>
                <w:bCs/>
              </w:rPr>
              <w:t>。项目投入运行且经采取有效的防治措施后对周围环境影响较小。因此，本项目</w:t>
            </w:r>
            <w:r w:rsidRPr="00002B8C">
              <w:rPr>
                <w:rFonts w:hint="eastAsia"/>
                <w:bCs/>
              </w:rPr>
              <w:t>与周边</w:t>
            </w:r>
            <w:r w:rsidRPr="00002B8C">
              <w:rPr>
                <w:bCs/>
              </w:rPr>
              <w:t>环境基本相容。</w:t>
            </w:r>
          </w:p>
          <w:p w:rsidR="00D9302A" w:rsidRPr="00002B8C" w:rsidRDefault="004308B0">
            <w:pPr>
              <w:autoSpaceDE w:val="0"/>
              <w:autoSpaceDN w:val="0"/>
              <w:adjustRightInd w:val="0"/>
              <w:spacing w:line="360" w:lineRule="auto"/>
              <w:rPr>
                <w:b/>
              </w:rPr>
            </w:pPr>
            <w:r w:rsidRPr="00002B8C">
              <w:rPr>
                <w:rFonts w:hint="eastAsia"/>
                <w:b/>
              </w:rPr>
              <w:t>3</w:t>
            </w:r>
            <w:r w:rsidRPr="00002B8C">
              <w:rPr>
                <w:b/>
              </w:rPr>
              <w:t>、与相关生态环境保护法律法规政策、生态环境保护规划的符合性分析</w:t>
            </w:r>
          </w:p>
          <w:p w:rsidR="00DE3E76" w:rsidRPr="00002B8C" w:rsidRDefault="00DE3E76" w:rsidP="00DE3E76">
            <w:pPr>
              <w:spacing w:line="360" w:lineRule="auto"/>
              <w:ind w:firstLineChars="200" w:firstLine="482"/>
              <w:rPr>
                <w:rFonts w:eastAsia="黑体"/>
              </w:rPr>
            </w:pPr>
            <w:r w:rsidRPr="00002B8C">
              <w:rPr>
                <w:rFonts w:hint="eastAsia"/>
                <w:b/>
              </w:rPr>
              <w:t>3</w:t>
            </w:r>
            <w:r w:rsidRPr="00002B8C">
              <w:rPr>
                <w:b/>
              </w:rPr>
              <w:t>、</w:t>
            </w:r>
            <w:r w:rsidRPr="00002B8C">
              <w:rPr>
                <w:rFonts w:hint="eastAsia"/>
                <w:b/>
              </w:rPr>
              <w:t>与《长江经济带发展负面清单指南（试行）》</w:t>
            </w:r>
            <w:r w:rsidRPr="00002B8C">
              <w:rPr>
                <w:b/>
              </w:rPr>
              <w:t>相符性分析</w:t>
            </w:r>
          </w:p>
          <w:p w:rsidR="00DE3E76" w:rsidRPr="00002B8C" w:rsidRDefault="00DE3E76" w:rsidP="00DE3E76">
            <w:pPr>
              <w:spacing w:line="360" w:lineRule="auto"/>
              <w:jc w:val="center"/>
            </w:pPr>
            <w:r w:rsidRPr="00002B8C">
              <w:rPr>
                <w:rFonts w:eastAsia="黑体"/>
              </w:rPr>
              <w:t>表</w:t>
            </w:r>
            <w:r w:rsidRPr="00002B8C">
              <w:rPr>
                <w:rFonts w:eastAsia="黑体"/>
              </w:rPr>
              <w:t>1-</w:t>
            </w:r>
            <w:r w:rsidR="00863DAA" w:rsidRPr="00002B8C">
              <w:rPr>
                <w:rFonts w:eastAsia="黑体" w:hint="eastAsia"/>
              </w:rPr>
              <w:t>3</w:t>
            </w:r>
            <w:r w:rsidRPr="00002B8C">
              <w:rPr>
                <w:rFonts w:eastAsia="黑体"/>
              </w:rPr>
              <w:t xml:space="preserve">  </w:t>
            </w:r>
            <w:r w:rsidRPr="00002B8C">
              <w:rPr>
                <w:rFonts w:eastAsia="黑体"/>
              </w:rPr>
              <w:t>与</w:t>
            </w:r>
            <w:r w:rsidRPr="00002B8C">
              <w:rPr>
                <w:rFonts w:eastAsia="黑体" w:hint="eastAsia"/>
              </w:rPr>
              <w:t>《长江经济带发展负面清单指南（试行）》</w:t>
            </w:r>
            <w:r w:rsidRPr="00002B8C">
              <w:rPr>
                <w:rFonts w:eastAsia="黑体"/>
              </w:rPr>
              <w:t>相符性分析</w:t>
            </w:r>
          </w:p>
          <w:tbl>
            <w:tblPr>
              <w:tblW w:w="5000" w:type="pct"/>
              <w:jc w:val="center"/>
              <w:tblBorders>
                <w:top w:val="single" w:sz="12" w:space="0" w:color="auto"/>
                <w:bottom w:val="single" w:sz="12" w:space="0" w:color="auto"/>
                <w:insideH w:val="single" w:sz="4" w:space="0" w:color="000000"/>
                <w:insideV w:val="single" w:sz="4" w:space="0" w:color="000000"/>
              </w:tblBorders>
              <w:tblLayout w:type="fixed"/>
              <w:tblLook w:val="04A0"/>
            </w:tblPr>
            <w:tblGrid>
              <w:gridCol w:w="827"/>
              <w:gridCol w:w="2551"/>
              <w:gridCol w:w="2410"/>
              <w:gridCol w:w="1360"/>
            </w:tblGrid>
            <w:tr w:rsidR="00DE3E76" w:rsidRPr="00002B8C" w:rsidTr="0057574E">
              <w:trPr>
                <w:jc w:val="center"/>
              </w:trPr>
              <w:tc>
                <w:tcPr>
                  <w:tcW w:w="578" w:type="pct"/>
                  <w:vAlign w:val="center"/>
                </w:tcPr>
                <w:p w:rsidR="00DE3E76" w:rsidRPr="00002B8C" w:rsidRDefault="00DE3E76" w:rsidP="00DE3E76">
                  <w:pPr>
                    <w:spacing w:line="276" w:lineRule="auto"/>
                    <w:jc w:val="center"/>
                    <w:rPr>
                      <w:b/>
                      <w:bCs/>
                      <w:sz w:val="21"/>
                      <w:szCs w:val="21"/>
                    </w:rPr>
                  </w:pPr>
                  <w:r w:rsidRPr="00002B8C">
                    <w:rPr>
                      <w:b/>
                      <w:bCs/>
                      <w:sz w:val="21"/>
                      <w:szCs w:val="21"/>
                    </w:rPr>
                    <w:t>序号</w:t>
                  </w:r>
                </w:p>
              </w:tc>
              <w:tc>
                <w:tcPr>
                  <w:tcW w:w="1784" w:type="pct"/>
                  <w:vAlign w:val="center"/>
                </w:tcPr>
                <w:p w:rsidR="00DE3E76" w:rsidRPr="00002B8C" w:rsidRDefault="00DE3E76" w:rsidP="00DE3E76">
                  <w:pPr>
                    <w:spacing w:line="276" w:lineRule="auto"/>
                    <w:jc w:val="center"/>
                    <w:rPr>
                      <w:b/>
                      <w:bCs/>
                      <w:sz w:val="21"/>
                      <w:szCs w:val="21"/>
                    </w:rPr>
                  </w:pPr>
                  <w:r w:rsidRPr="00002B8C">
                    <w:rPr>
                      <w:b/>
                      <w:bCs/>
                      <w:sz w:val="21"/>
                      <w:szCs w:val="21"/>
                    </w:rPr>
                    <w:t>相关规范情况</w:t>
                  </w:r>
                </w:p>
              </w:tc>
              <w:tc>
                <w:tcPr>
                  <w:tcW w:w="1686" w:type="pct"/>
                  <w:vAlign w:val="center"/>
                </w:tcPr>
                <w:p w:rsidR="00DE3E76" w:rsidRPr="00002B8C" w:rsidRDefault="00DE3E76" w:rsidP="00DE3E76">
                  <w:pPr>
                    <w:spacing w:line="276" w:lineRule="auto"/>
                    <w:jc w:val="center"/>
                    <w:rPr>
                      <w:b/>
                      <w:bCs/>
                      <w:sz w:val="21"/>
                      <w:szCs w:val="21"/>
                    </w:rPr>
                  </w:pPr>
                  <w:r w:rsidRPr="00002B8C">
                    <w:rPr>
                      <w:b/>
                      <w:bCs/>
                      <w:sz w:val="21"/>
                      <w:szCs w:val="21"/>
                    </w:rPr>
                    <w:t>本项目情况</w:t>
                  </w:r>
                </w:p>
              </w:tc>
              <w:tc>
                <w:tcPr>
                  <w:tcW w:w="951" w:type="pct"/>
                  <w:vAlign w:val="center"/>
                </w:tcPr>
                <w:p w:rsidR="00DE3E76" w:rsidRPr="00002B8C" w:rsidRDefault="00DE3E76" w:rsidP="00DE3E76">
                  <w:pPr>
                    <w:spacing w:line="276" w:lineRule="auto"/>
                    <w:jc w:val="center"/>
                    <w:rPr>
                      <w:b/>
                      <w:bCs/>
                      <w:sz w:val="21"/>
                      <w:szCs w:val="21"/>
                    </w:rPr>
                  </w:pPr>
                  <w:r w:rsidRPr="00002B8C">
                    <w:rPr>
                      <w:b/>
                      <w:bCs/>
                      <w:sz w:val="21"/>
                      <w:szCs w:val="21"/>
                    </w:rPr>
                    <w:t>相符性分析</w:t>
                  </w:r>
                </w:p>
              </w:tc>
            </w:tr>
            <w:tr w:rsidR="00DE3E76" w:rsidRPr="00002B8C" w:rsidTr="0057574E">
              <w:trPr>
                <w:jc w:val="center"/>
              </w:trPr>
              <w:tc>
                <w:tcPr>
                  <w:tcW w:w="578" w:type="pct"/>
                  <w:vAlign w:val="center"/>
                </w:tcPr>
                <w:p w:rsidR="00DE3E76" w:rsidRPr="00002B8C" w:rsidRDefault="00DE3E76" w:rsidP="00DE3E76">
                  <w:pPr>
                    <w:spacing w:line="276" w:lineRule="auto"/>
                    <w:jc w:val="center"/>
                    <w:rPr>
                      <w:sz w:val="21"/>
                      <w:szCs w:val="21"/>
                    </w:rPr>
                  </w:pPr>
                  <w:r w:rsidRPr="00002B8C">
                    <w:rPr>
                      <w:sz w:val="21"/>
                      <w:szCs w:val="21"/>
                    </w:rPr>
                    <w:t>1</w:t>
                  </w:r>
                </w:p>
              </w:tc>
              <w:tc>
                <w:tcPr>
                  <w:tcW w:w="1784" w:type="pct"/>
                  <w:vAlign w:val="center"/>
                </w:tcPr>
                <w:p w:rsidR="00DE3E76" w:rsidRPr="00002B8C" w:rsidRDefault="00DE3E76" w:rsidP="00DE3E76">
                  <w:pPr>
                    <w:spacing w:line="276" w:lineRule="auto"/>
                    <w:jc w:val="center"/>
                    <w:rPr>
                      <w:sz w:val="21"/>
                      <w:szCs w:val="21"/>
                    </w:rPr>
                  </w:pPr>
                  <w:r w:rsidRPr="00002B8C">
                    <w:rPr>
                      <w:sz w:val="21"/>
                      <w:szCs w:val="21"/>
                    </w:rPr>
                    <w:t>禁止在自然保护区核心区、缓冲区的岸线和河段范围内投资建设旅游和生产经营项目。禁止在风景名胜区核心景区的岸线和河段范围内投资建设与风景名胜资源无关的项目</w:t>
                  </w:r>
                </w:p>
              </w:tc>
              <w:tc>
                <w:tcPr>
                  <w:tcW w:w="1686" w:type="pct"/>
                  <w:vAlign w:val="center"/>
                </w:tcPr>
                <w:p w:rsidR="00DE3E76" w:rsidRPr="00002B8C" w:rsidRDefault="00DE3E76" w:rsidP="00DE3E76">
                  <w:pPr>
                    <w:spacing w:line="276" w:lineRule="auto"/>
                    <w:jc w:val="center"/>
                    <w:rPr>
                      <w:sz w:val="21"/>
                      <w:szCs w:val="21"/>
                    </w:rPr>
                  </w:pPr>
                  <w:r w:rsidRPr="00002B8C">
                    <w:rPr>
                      <w:sz w:val="21"/>
                      <w:szCs w:val="21"/>
                    </w:rPr>
                    <w:t>本项目建设在</w:t>
                  </w:r>
                  <w:r w:rsidRPr="00002B8C">
                    <w:rPr>
                      <w:rFonts w:hint="eastAsia"/>
                      <w:sz w:val="21"/>
                      <w:szCs w:val="21"/>
                    </w:rPr>
                    <w:t>淮南经济技术开发区</w:t>
                  </w:r>
                  <w:r w:rsidRPr="00002B8C">
                    <w:rPr>
                      <w:sz w:val="21"/>
                      <w:szCs w:val="21"/>
                    </w:rPr>
                    <w:t>内，不属于自然保护区和风景名胜区</w:t>
                  </w:r>
                </w:p>
              </w:tc>
              <w:tc>
                <w:tcPr>
                  <w:tcW w:w="951" w:type="pct"/>
                  <w:vAlign w:val="center"/>
                </w:tcPr>
                <w:p w:rsidR="00DE3E76" w:rsidRPr="00002B8C" w:rsidRDefault="00DE3E76" w:rsidP="00DE3E76">
                  <w:pPr>
                    <w:spacing w:line="276" w:lineRule="auto"/>
                    <w:jc w:val="center"/>
                    <w:rPr>
                      <w:sz w:val="21"/>
                      <w:szCs w:val="21"/>
                    </w:rPr>
                  </w:pPr>
                  <w:r w:rsidRPr="00002B8C">
                    <w:rPr>
                      <w:bCs/>
                      <w:sz w:val="21"/>
                      <w:szCs w:val="21"/>
                    </w:rPr>
                    <w:t>符合</w:t>
                  </w:r>
                </w:p>
              </w:tc>
            </w:tr>
            <w:tr w:rsidR="00DE3E76" w:rsidRPr="00002B8C" w:rsidTr="0057574E">
              <w:trPr>
                <w:jc w:val="center"/>
              </w:trPr>
              <w:tc>
                <w:tcPr>
                  <w:tcW w:w="578" w:type="pct"/>
                  <w:vAlign w:val="center"/>
                </w:tcPr>
                <w:p w:rsidR="00DE3E76" w:rsidRPr="00002B8C" w:rsidRDefault="00DE3E76" w:rsidP="00DE3E76">
                  <w:pPr>
                    <w:spacing w:line="276" w:lineRule="auto"/>
                    <w:jc w:val="center"/>
                    <w:rPr>
                      <w:sz w:val="21"/>
                      <w:szCs w:val="21"/>
                    </w:rPr>
                  </w:pPr>
                  <w:r w:rsidRPr="00002B8C">
                    <w:rPr>
                      <w:sz w:val="21"/>
                      <w:szCs w:val="21"/>
                    </w:rPr>
                    <w:t>2</w:t>
                  </w:r>
                </w:p>
              </w:tc>
              <w:tc>
                <w:tcPr>
                  <w:tcW w:w="1784" w:type="pct"/>
                  <w:vAlign w:val="center"/>
                </w:tcPr>
                <w:p w:rsidR="00DE3E76" w:rsidRPr="00002B8C" w:rsidRDefault="00DE3E76" w:rsidP="00DE3E76">
                  <w:pPr>
                    <w:spacing w:line="276" w:lineRule="auto"/>
                    <w:jc w:val="center"/>
                    <w:rPr>
                      <w:sz w:val="21"/>
                      <w:szCs w:val="21"/>
                    </w:rPr>
                  </w:pPr>
                  <w:r w:rsidRPr="00002B8C">
                    <w:rPr>
                      <w:sz w:val="21"/>
                      <w:szCs w:val="21"/>
                    </w:rPr>
                    <w:t>禁止在饮用水水源一级保护区的岸线和河段范围内新建、改建、扩建与供水</w:t>
                  </w:r>
                  <w:r w:rsidRPr="00002B8C">
                    <w:rPr>
                      <w:sz w:val="21"/>
                      <w:szCs w:val="21"/>
                    </w:rPr>
                    <w:lastRenderedPageBreak/>
                    <w:t>设施和保护水源无关的项目，以及网箱养殖、旅游等可能污染饮用水体的投资建设项目。禁止在饮用水源二级保护区的岸线和河段范围内新建、改建、扩建排放污染物的投资建设项目</w:t>
                  </w:r>
                </w:p>
              </w:tc>
              <w:tc>
                <w:tcPr>
                  <w:tcW w:w="1686" w:type="pct"/>
                  <w:vAlign w:val="center"/>
                </w:tcPr>
                <w:p w:rsidR="00DE3E76" w:rsidRPr="00002B8C" w:rsidRDefault="00DE3E76" w:rsidP="00DE3E76">
                  <w:pPr>
                    <w:spacing w:line="276" w:lineRule="auto"/>
                    <w:jc w:val="center"/>
                    <w:rPr>
                      <w:bCs/>
                      <w:sz w:val="21"/>
                      <w:szCs w:val="21"/>
                    </w:rPr>
                  </w:pPr>
                  <w:r w:rsidRPr="00002B8C">
                    <w:rPr>
                      <w:sz w:val="21"/>
                      <w:szCs w:val="21"/>
                    </w:rPr>
                    <w:lastRenderedPageBreak/>
                    <w:t>本项目建设在</w:t>
                  </w:r>
                  <w:r w:rsidRPr="00002B8C">
                    <w:rPr>
                      <w:rFonts w:hint="eastAsia"/>
                      <w:sz w:val="21"/>
                      <w:szCs w:val="21"/>
                    </w:rPr>
                    <w:t>淮南经济技术开发区</w:t>
                  </w:r>
                  <w:r w:rsidRPr="00002B8C">
                    <w:rPr>
                      <w:sz w:val="21"/>
                      <w:szCs w:val="21"/>
                    </w:rPr>
                    <w:t>内，不属于饮用水源保护区</w:t>
                  </w:r>
                </w:p>
              </w:tc>
              <w:tc>
                <w:tcPr>
                  <w:tcW w:w="951" w:type="pct"/>
                  <w:vAlign w:val="center"/>
                </w:tcPr>
                <w:p w:rsidR="00DE3E76" w:rsidRPr="00002B8C" w:rsidRDefault="00DE3E76" w:rsidP="00DE3E76">
                  <w:pPr>
                    <w:spacing w:line="276" w:lineRule="auto"/>
                    <w:jc w:val="center"/>
                    <w:rPr>
                      <w:bCs/>
                      <w:sz w:val="21"/>
                      <w:szCs w:val="21"/>
                    </w:rPr>
                  </w:pPr>
                  <w:r w:rsidRPr="00002B8C">
                    <w:rPr>
                      <w:bCs/>
                      <w:sz w:val="21"/>
                      <w:szCs w:val="21"/>
                    </w:rPr>
                    <w:t>符合</w:t>
                  </w:r>
                </w:p>
              </w:tc>
            </w:tr>
            <w:tr w:rsidR="00DE3E76" w:rsidRPr="00002B8C" w:rsidTr="0057574E">
              <w:trPr>
                <w:jc w:val="center"/>
              </w:trPr>
              <w:tc>
                <w:tcPr>
                  <w:tcW w:w="578" w:type="pct"/>
                  <w:vAlign w:val="center"/>
                </w:tcPr>
                <w:p w:rsidR="00DE3E76" w:rsidRPr="00002B8C" w:rsidRDefault="00DE3E76" w:rsidP="00DE3E76">
                  <w:pPr>
                    <w:spacing w:line="276" w:lineRule="auto"/>
                    <w:jc w:val="center"/>
                    <w:rPr>
                      <w:sz w:val="21"/>
                      <w:szCs w:val="21"/>
                    </w:rPr>
                  </w:pPr>
                  <w:r w:rsidRPr="00002B8C">
                    <w:rPr>
                      <w:sz w:val="21"/>
                      <w:szCs w:val="21"/>
                    </w:rPr>
                    <w:lastRenderedPageBreak/>
                    <w:t>3</w:t>
                  </w:r>
                </w:p>
              </w:tc>
              <w:tc>
                <w:tcPr>
                  <w:tcW w:w="1784" w:type="pct"/>
                  <w:vAlign w:val="center"/>
                </w:tcPr>
                <w:p w:rsidR="00DE3E76" w:rsidRPr="00002B8C" w:rsidRDefault="00DE3E76" w:rsidP="00DE3E76">
                  <w:pPr>
                    <w:spacing w:line="276" w:lineRule="auto"/>
                    <w:jc w:val="center"/>
                    <w:rPr>
                      <w:sz w:val="21"/>
                      <w:szCs w:val="21"/>
                    </w:rPr>
                  </w:pPr>
                  <w:r w:rsidRPr="00002B8C">
                    <w:rPr>
                      <w:sz w:val="21"/>
                      <w:szCs w:val="21"/>
                    </w:rPr>
                    <w:t>禁止在生态保护红线和永久基本农田范围内投资建设除国家重大战略资源勘查项目、生态保护修复和环境治理项目、重大基础设施项目、军事国防项目以及农牧民基本生产生活等必要的民生以外的项目</w:t>
                  </w:r>
                </w:p>
              </w:tc>
              <w:tc>
                <w:tcPr>
                  <w:tcW w:w="1686" w:type="pct"/>
                  <w:vAlign w:val="center"/>
                </w:tcPr>
                <w:p w:rsidR="00DE3E76" w:rsidRPr="00002B8C" w:rsidRDefault="00DE3E76" w:rsidP="00DE3E76">
                  <w:pPr>
                    <w:spacing w:line="276" w:lineRule="auto"/>
                    <w:jc w:val="center"/>
                    <w:rPr>
                      <w:bCs/>
                      <w:sz w:val="21"/>
                      <w:szCs w:val="21"/>
                    </w:rPr>
                  </w:pPr>
                  <w:r w:rsidRPr="00002B8C">
                    <w:rPr>
                      <w:sz w:val="21"/>
                      <w:szCs w:val="21"/>
                    </w:rPr>
                    <w:t>本项目建设在</w:t>
                  </w:r>
                  <w:r w:rsidRPr="00002B8C">
                    <w:rPr>
                      <w:rFonts w:hint="eastAsia"/>
                      <w:sz w:val="21"/>
                      <w:szCs w:val="21"/>
                    </w:rPr>
                    <w:t>淮南经济技术开发区</w:t>
                  </w:r>
                  <w:r w:rsidRPr="00002B8C">
                    <w:rPr>
                      <w:sz w:val="21"/>
                      <w:szCs w:val="21"/>
                    </w:rPr>
                    <w:t>内，不在生态保护红线和永久基本农田范围内</w:t>
                  </w:r>
                </w:p>
              </w:tc>
              <w:tc>
                <w:tcPr>
                  <w:tcW w:w="951" w:type="pct"/>
                  <w:vAlign w:val="center"/>
                </w:tcPr>
                <w:p w:rsidR="00DE3E76" w:rsidRPr="00002B8C" w:rsidRDefault="00DE3E76" w:rsidP="00DE3E76">
                  <w:pPr>
                    <w:spacing w:line="276" w:lineRule="auto"/>
                    <w:jc w:val="center"/>
                    <w:rPr>
                      <w:bCs/>
                      <w:sz w:val="21"/>
                      <w:szCs w:val="21"/>
                    </w:rPr>
                  </w:pPr>
                  <w:r w:rsidRPr="00002B8C">
                    <w:rPr>
                      <w:bCs/>
                      <w:sz w:val="21"/>
                      <w:szCs w:val="21"/>
                    </w:rPr>
                    <w:t>符合</w:t>
                  </w:r>
                </w:p>
              </w:tc>
            </w:tr>
            <w:tr w:rsidR="00DE3E76" w:rsidRPr="00002B8C" w:rsidTr="0057574E">
              <w:trPr>
                <w:jc w:val="center"/>
              </w:trPr>
              <w:tc>
                <w:tcPr>
                  <w:tcW w:w="578" w:type="pct"/>
                  <w:vAlign w:val="center"/>
                </w:tcPr>
                <w:p w:rsidR="00DE3E76" w:rsidRPr="00002B8C" w:rsidRDefault="00DE3E76" w:rsidP="00DE3E76">
                  <w:pPr>
                    <w:spacing w:line="276" w:lineRule="auto"/>
                    <w:jc w:val="center"/>
                    <w:rPr>
                      <w:sz w:val="21"/>
                      <w:szCs w:val="21"/>
                    </w:rPr>
                  </w:pPr>
                  <w:r w:rsidRPr="00002B8C">
                    <w:rPr>
                      <w:sz w:val="21"/>
                      <w:szCs w:val="21"/>
                    </w:rPr>
                    <w:t>4</w:t>
                  </w:r>
                </w:p>
              </w:tc>
              <w:tc>
                <w:tcPr>
                  <w:tcW w:w="1784" w:type="pct"/>
                  <w:vAlign w:val="center"/>
                </w:tcPr>
                <w:p w:rsidR="00DE3E76" w:rsidRPr="00002B8C" w:rsidRDefault="00DE3E76" w:rsidP="00DE3E76">
                  <w:pPr>
                    <w:spacing w:line="276" w:lineRule="auto"/>
                    <w:jc w:val="center"/>
                    <w:rPr>
                      <w:sz w:val="21"/>
                      <w:szCs w:val="21"/>
                    </w:rPr>
                  </w:pPr>
                  <w:r w:rsidRPr="00002B8C">
                    <w:rPr>
                      <w:sz w:val="21"/>
                      <w:szCs w:val="21"/>
                    </w:rPr>
                    <w:t>禁止在长江干支流</w:t>
                  </w:r>
                  <w:r w:rsidRPr="00002B8C">
                    <w:rPr>
                      <w:sz w:val="21"/>
                      <w:szCs w:val="21"/>
                    </w:rPr>
                    <w:t>1</w:t>
                  </w:r>
                  <w:r w:rsidRPr="00002B8C">
                    <w:rPr>
                      <w:sz w:val="21"/>
                      <w:szCs w:val="21"/>
                    </w:rPr>
                    <w:t>公里范围内新建、扩建化工园区和化工项目，禁止在合</w:t>
                  </w:r>
                  <w:proofErr w:type="gramStart"/>
                  <w:r w:rsidRPr="00002B8C">
                    <w:rPr>
                      <w:sz w:val="21"/>
                      <w:szCs w:val="21"/>
                    </w:rPr>
                    <w:t>规</w:t>
                  </w:r>
                  <w:proofErr w:type="gramEnd"/>
                  <w:r w:rsidRPr="00002B8C">
                    <w:rPr>
                      <w:sz w:val="21"/>
                      <w:szCs w:val="21"/>
                    </w:rPr>
                    <w:t>园区外新建、扩建钢铁、石化、化工、焦化、建材、有色等高污染项目</w:t>
                  </w:r>
                </w:p>
              </w:tc>
              <w:tc>
                <w:tcPr>
                  <w:tcW w:w="1686" w:type="pct"/>
                  <w:vAlign w:val="center"/>
                </w:tcPr>
                <w:p w:rsidR="00DE3E76" w:rsidRPr="00002B8C" w:rsidRDefault="00DE3E76" w:rsidP="00DE3E76">
                  <w:pPr>
                    <w:spacing w:line="276" w:lineRule="auto"/>
                    <w:jc w:val="center"/>
                    <w:rPr>
                      <w:bCs/>
                      <w:sz w:val="21"/>
                      <w:szCs w:val="21"/>
                    </w:rPr>
                  </w:pPr>
                  <w:r w:rsidRPr="00002B8C">
                    <w:rPr>
                      <w:sz w:val="21"/>
                      <w:szCs w:val="21"/>
                    </w:rPr>
                    <w:t>本项目建设地不属于长江干支流</w:t>
                  </w:r>
                  <w:r w:rsidRPr="00002B8C">
                    <w:rPr>
                      <w:sz w:val="21"/>
                      <w:szCs w:val="21"/>
                    </w:rPr>
                    <w:t>1</w:t>
                  </w:r>
                  <w:r w:rsidRPr="00002B8C">
                    <w:rPr>
                      <w:sz w:val="21"/>
                      <w:szCs w:val="21"/>
                    </w:rPr>
                    <w:t>公里的范围</w:t>
                  </w:r>
                </w:p>
              </w:tc>
              <w:tc>
                <w:tcPr>
                  <w:tcW w:w="951" w:type="pct"/>
                  <w:vAlign w:val="center"/>
                </w:tcPr>
                <w:p w:rsidR="00DE3E76" w:rsidRPr="00002B8C" w:rsidRDefault="00DE3E76" w:rsidP="00DE3E76">
                  <w:pPr>
                    <w:spacing w:line="276" w:lineRule="auto"/>
                    <w:jc w:val="center"/>
                    <w:rPr>
                      <w:bCs/>
                      <w:sz w:val="21"/>
                      <w:szCs w:val="21"/>
                    </w:rPr>
                  </w:pPr>
                  <w:r w:rsidRPr="00002B8C">
                    <w:rPr>
                      <w:bCs/>
                      <w:sz w:val="21"/>
                      <w:szCs w:val="21"/>
                    </w:rPr>
                    <w:t>符合</w:t>
                  </w:r>
                </w:p>
              </w:tc>
            </w:tr>
            <w:tr w:rsidR="00DE3E76" w:rsidRPr="00002B8C" w:rsidTr="0057574E">
              <w:trPr>
                <w:jc w:val="center"/>
              </w:trPr>
              <w:tc>
                <w:tcPr>
                  <w:tcW w:w="578" w:type="pct"/>
                  <w:vAlign w:val="center"/>
                </w:tcPr>
                <w:p w:rsidR="00DE3E76" w:rsidRPr="00002B8C" w:rsidRDefault="00DE3E76" w:rsidP="00DE3E76">
                  <w:pPr>
                    <w:spacing w:line="276" w:lineRule="auto"/>
                    <w:jc w:val="center"/>
                    <w:rPr>
                      <w:sz w:val="21"/>
                      <w:szCs w:val="21"/>
                    </w:rPr>
                  </w:pPr>
                  <w:r w:rsidRPr="00002B8C">
                    <w:rPr>
                      <w:sz w:val="21"/>
                      <w:szCs w:val="21"/>
                    </w:rPr>
                    <w:t>5</w:t>
                  </w:r>
                </w:p>
              </w:tc>
              <w:tc>
                <w:tcPr>
                  <w:tcW w:w="1784" w:type="pct"/>
                  <w:vAlign w:val="center"/>
                </w:tcPr>
                <w:p w:rsidR="00DE3E76" w:rsidRPr="00002B8C" w:rsidRDefault="00DE3E76" w:rsidP="00DE3E76">
                  <w:pPr>
                    <w:spacing w:line="276" w:lineRule="auto"/>
                    <w:jc w:val="center"/>
                    <w:rPr>
                      <w:sz w:val="21"/>
                      <w:szCs w:val="21"/>
                    </w:rPr>
                  </w:pPr>
                  <w:r w:rsidRPr="00002B8C">
                    <w:rPr>
                      <w:sz w:val="21"/>
                      <w:szCs w:val="21"/>
                    </w:rPr>
                    <w:t>禁止新建、扩建不符合国家石化、现代煤化工等产业布局规划的项目</w:t>
                  </w:r>
                </w:p>
              </w:tc>
              <w:tc>
                <w:tcPr>
                  <w:tcW w:w="1686" w:type="pct"/>
                  <w:vAlign w:val="center"/>
                </w:tcPr>
                <w:p w:rsidR="00DE3E76" w:rsidRPr="00002B8C" w:rsidRDefault="00DE3E76" w:rsidP="00DE3E76">
                  <w:pPr>
                    <w:spacing w:line="276" w:lineRule="auto"/>
                    <w:jc w:val="center"/>
                    <w:rPr>
                      <w:bCs/>
                      <w:sz w:val="21"/>
                      <w:szCs w:val="21"/>
                    </w:rPr>
                  </w:pPr>
                  <w:r w:rsidRPr="00002B8C">
                    <w:rPr>
                      <w:sz w:val="21"/>
                      <w:szCs w:val="21"/>
                    </w:rPr>
                    <w:t>本项目与</w:t>
                  </w:r>
                  <w:r w:rsidRPr="00002B8C">
                    <w:rPr>
                      <w:rFonts w:hint="eastAsia"/>
                      <w:sz w:val="21"/>
                      <w:szCs w:val="21"/>
                    </w:rPr>
                    <w:t>淮南经济技术开发区</w:t>
                  </w:r>
                  <w:r w:rsidRPr="00002B8C">
                    <w:rPr>
                      <w:sz w:val="21"/>
                      <w:szCs w:val="21"/>
                    </w:rPr>
                    <w:t>的规划相符合</w:t>
                  </w:r>
                </w:p>
              </w:tc>
              <w:tc>
                <w:tcPr>
                  <w:tcW w:w="951" w:type="pct"/>
                  <w:vAlign w:val="center"/>
                </w:tcPr>
                <w:p w:rsidR="00DE3E76" w:rsidRPr="00002B8C" w:rsidRDefault="00DE3E76" w:rsidP="00DE3E76">
                  <w:pPr>
                    <w:spacing w:line="276" w:lineRule="auto"/>
                    <w:jc w:val="center"/>
                    <w:rPr>
                      <w:bCs/>
                      <w:sz w:val="21"/>
                      <w:szCs w:val="21"/>
                    </w:rPr>
                  </w:pPr>
                  <w:r w:rsidRPr="00002B8C">
                    <w:rPr>
                      <w:bCs/>
                      <w:sz w:val="21"/>
                      <w:szCs w:val="21"/>
                    </w:rPr>
                    <w:t>符合</w:t>
                  </w:r>
                </w:p>
              </w:tc>
            </w:tr>
            <w:tr w:rsidR="00DE3E76" w:rsidRPr="00002B8C" w:rsidTr="0057574E">
              <w:trPr>
                <w:jc w:val="center"/>
              </w:trPr>
              <w:tc>
                <w:tcPr>
                  <w:tcW w:w="578" w:type="pct"/>
                  <w:vAlign w:val="center"/>
                </w:tcPr>
                <w:p w:rsidR="00DE3E76" w:rsidRPr="00002B8C" w:rsidRDefault="00DE3E76" w:rsidP="00DE3E76">
                  <w:pPr>
                    <w:spacing w:line="276" w:lineRule="auto"/>
                    <w:jc w:val="center"/>
                    <w:rPr>
                      <w:sz w:val="21"/>
                      <w:szCs w:val="21"/>
                    </w:rPr>
                  </w:pPr>
                  <w:r w:rsidRPr="00002B8C">
                    <w:rPr>
                      <w:sz w:val="21"/>
                      <w:szCs w:val="21"/>
                    </w:rPr>
                    <w:t>6</w:t>
                  </w:r>
                </w:p>
              </w:tc>
              <w:tc>
                <w:tcPr>
                  <w:tcW w:w="1784" w:type="pct"/>
                  <w:vAlign w:val="center"/>
                </w:tcPr>
                <w:p w:rsidR="00DE3E76" w:rsidRPr="00002B8C" w:rsidRDefault="00DE3E76" w:rsidP="00DE3E76">
                  <w:pPr>
                    <w:spacing w:line="276" w:lineRule="auto"/>
                    <w:jc w:val="center"/>
                    <w:rPr>
                      <w:sz w:val="21"/>
                      <w:szCs w:val="21"/>
                    </w:rPr>
                  </w:pPr>
                  <w:r w:rsidRPr="00002B8C">
                    <w:rPr>
                      <w:sz w:val="21"/>
                      <w:szCs w:val="21"/>
                    </w:rPr>
                    <w:t>禁止新建、扩建法律法规和相关政策明令禁止的落后产能项目</w:t>
                  </w:r>
                </w:p>
              </w:tc>
              <w:tc>
                <w:tcPr>
                  <w:tcW w:w="1686" w:type="pct"/>
                  <w:vAlign w:val="center"/>
                </w:tcPr>
                <w:p w:rsidR="00DE3E76" w:rsidRPr="00002B8C" w:rsidRDefault="00DE3E76" w:rsidP="00DE3E76">
                  <w:pPr>
                    <w:spacing w:line="276" w:lineRule="auto"/>
                    <w:jc w:val="center"/>
                    <w:rPr>
                      <w:bCs/>
                      <w:sz w:val="21"/>
                      <w:szCs w:val="21"/>
                    </w:rPr>
                  </w:pPr>
                  <w:r w:rsidRPr="00002B8C">
                    <w:rPr>
                      <w:sz w:val="21"/>
                      <w:szCs w:val="21"/>
                    </w:rPr>
                    <w:t>本项目不属于落后产能项目，</w:t>
                  </w:r>
                  <w:r w:rsidRPr="00002B8C">
                    <w:rPr>
                      <w:bCs/>
                      <w:sz w:val="21"/>
                      <w:szCs w:val="21"/>
                    </w:rPr>
                    <w:t>项目</w:t>
                  </w:r>
                  <w:r w:rsidRPr="00002B8C">
                    <w:rPr>
                      <w:rFonts w:hint="eastAsia"/>
                      <w:sz w:val="21"/>
                      <w:szCs w:val="21"/>
                    </w:rPr>
                    <w:t>已取得淮南经开区经济发展局</w:t>
                  </w:r>
                  <w:r w:rsidRPr="00002B8C">
                    <w:rPr>
                      <w:sz w:val="21"/>
                      <w:szCs w:val="21"/>
                    </w:rPr>
                    <w:t>备案（项目代码为</w:t>
                  </w:r>
                  <w:r w:rsidRPr="00002B8C">
                    <w:rPr>
                      <w:rFonts w:hint="eastAsia"/>
                      <w:sz w:val="21"/>
                      <w:szCs w:val="21"/>
                    </w:rPr>
                    <w:t>2509-340461-04-01-166571</w:t>
                  </w:r>
                  <w:r w:rsidRPr="00002B8C">
                    <w:rPr>
                      <w:sz w:val="21"/>
                      <w:szCs w:val="21"/>
                    </w:rPr>
                    <w:t>），符合政策要求</w:t>
                  </w:r>
                </w:p>
              </w:tc>
              <w:tc>
                <w:tcPr>
                  <w:tcW w:w="951" w:type="pct"/>
                  <w:vAlign w:val="center"/>
                </w:tcPr>
                <w:p w:rsidR="00DE3E76" w:rsidRPr="00002B8C" w:rsidRDefault="00DE3E76" w:rsidP="00DE3E76">
                  <w:pPr>
                    <w:spacing w:line="276" w:lineRule="auto"/>
                    <w:jc w:val="center"/>
                    <w:rPr>
                      <w:bCs/>
                      <w:sz w:val="21"/>
                      <w:szCs w:val="21"/>
                    </w:rPr>
                  </w:pPr>
                  <w:r w:rsidRPr="00002B8C">
                    <w:rPr>
                      <w:bCs/>
                      <w:sz w:val="21"/>
                      <w:szCs w:val="21"/>
                    </w:rPr>
                    <w:t>符合</w:t>
                  </w:r>
                </w:p>
              </w:tc>
            </w:tr>
            <w:tr w:rsidR="00DE3E76" w:rsidRPr="00002B8C" w:rsidTr="0057574E">
              <w:trPr>
                <w:jc w:val="center"/>
              </w:trPr>
              <w:tc>
                <w:tcPr>
                  <w:tcW w:w="578" w:type="pct"/>
                  <w:vAlign w:val="center"/>
                </w:tcPr>
                <w:p w:rsidR="00DE3E76" w:rsidRPr="00002B8C" w:rsidRDefault="00DE3E76" w:rsidP="00DE3E76">
                  <w:pPr>
                    <w:spacing w:line="276" w:lineRule="auto"/>
                    <w:jc w:val="center"/>
                    <w:rPr>
                      <w:sz w:val="21"/>
                      <w:szCs w:val="21"/>
                    </w:rPr>
                  </w:pPr>
                  <w:r w:rsidRPr="00002B8C">
                    <w:rPr>
                      <w:sz w:val="21"/>
                      <w:szCs w:val="21"/>
                    </w:rPr>
                    <w:t>7</w:t>
                  </w:r>
                </w:p>
              </w:tc>
              <w:tc>
                <w:tcPr>
                  <w:tcW w:w="1784" w:type="pct"/>
                  <w:vAlign w:val="center"/>
                </w:tcPr>
                <w:p w:rsidR="00DE3E76" w:rsidRPr="00002B8C" w:rsidRDefault="00DE3E76" w:rsidP="00DE3E76">
                  <w:pPr>
                    <w:spacing w:line="276" w:lineRule="auto"/>
                    <w:jc w:val="center"/>
                    <w:rPr>
                      <w:sz w:val="21"/>
                      <w:szCs w:val="21"/>
                    </w:rPr>
                  </w:pPr>
                  <w:r w:rsidRPr="00002B8C">
                    <w:rPr>
                      <w:sz w:val="21"/>
                      <w:szCs w:val="21"/>
                    </w:rPr>
                    <w:t>禁止新建、扩建不符合国家产能置换要求的严重过剩产能行业的项目</w:t>
                  </w:r>
                </w:p>
              </w:tc>
              <w:tc>
                <w:tcPr>
                  <w:tcW w:w="1686" w:type="pct"/>
                  <w:vAlign w:val="center"/>
                </w:tcPr>
                <w:p w:rsidR="00DE3E76" w:rsidRPr="00002B8C" w:rsidRDefault="00DE3E76" w:rsidP="00DE3E76">
                  <w:pPr>
                    <w:spacing w:line="276" w:lineRule="auto"/>
                    <w:jc w:val="center"/>
                    <w:rPr>
                      <w:bCs/>
                      <w:sz w:val="21"/>
                      <w:szCs w:val="21"/>
                    </w:rPr>
                  </w:pPr>
                  <w:r w:rsidRPr="00002B8C">
                    <w:rPr>
                      <w:sz w:val="21"/>
                      <w:szCs w:val="21"/>
                    </w:rPr>
                    <w:t>本项目所需行业不需要产能置换</w:t>
                  </w:r>
                </w:p>
              </w:tc>
              <w:tc>
                <w:tcPr>
                  <w:tcW w:w="951" w:type="pct"/>
                  <w:vAlign w:val="center"/>
                </w:tcPr>
                <w:p w:rsidR="00DE3E76" w:rsidRPr="00002B8C" w:rsidRDefault="00DE3E76" w:rsidP="00DE3E76">
                  <w:pPr>
                    <w:spacing w:line="276" w:lineRule="auto"/>
                    <w:jc w:val="center"/>
                    <w:rPr>
                      <w:bCs/>
                      <w:sz w:val="21"/>
                      <w:szCs w:val="21"/>
                    </w:rPr>
                  </w:pPr>
                  <w:r w:rsidRPr="00002B8C">
                    <w:rPr>
                      <w:bCs/>
                      <w:sz w:val="21"/>
                      <w:szCs w:val="21"/>
                    </w:rPr>
                    <w:t>符合</w:t>
                  </w:r>
                </w:p>
              </w:tc>
            </w:tr>
          </w:tbl>
          <w:p w:rsidR="007059C6" w:rsidRPr="00002B8C" w:rsidRDefault="007059C6" w:rsidP="00DE3E76">
            <w:pPr>
              <w:autoSpaceDE w:val="0"/>
              <w:autoSpaceDN w:val="0"/>
              <w:adjustRightInd w:val="0"/>
              <w:spacing w:line="360" w:lineRule="auto"/>
              <w:ind w:firstLineChars="200" w:firstLine="482"/>
              <w:rPr>
                <w:b/>
              </w:rPr>
            </w:pPr>
          </w:p>
          <w:p w:rsidR="007059C6" w:rsidRPr="00002B8C" w:rsidRDefault="007059C6" w:rsidP="00DE3E76">
            <w:pPr>
              <w:autoSpaceDE w:val="0"/>
              <w:autoSpaceDN w:val="0"/>
              <w:adjustRightInd w:val="0"/>
              <w:spacing w:line="360" w:lineRule="auto"/>
              <w:ind w:firstLineChars="200" w:firstLine="482"/>
              <w:rPr>
                <w:b/>
              </w:rPr>
            </w:pPr>
          </w:p>
          <w:p w:rsidR="007059C6" w:rsidRPr="00002B8C" w:rsidRDefault="007059C6" w:rsidP="00DE3E76">
            <w:pPr>
              <w:autoSpaceDE w:val="0"/>
              <w:autoSpaceDN w:val="0"/>
              <w:adjustRightInd w:val="0"/>
              <w:spacing w:line="360" w:lineRule="auto"/>
              <w:ind w:firstLineChars="200" w:firstLine="482"/>
              <w:rPr>
                <w:b/>
              </w:rPr>
            </w:pPr>
          </w:p>
          <w:p w:rsidR="00DE3E76" w:rsidRPr="00002B8C" w:rsidRDefault="00DE3E76" w:rsidP="00DE3E76">
            <w:pPr>
              <w:autoSpaceDE w:val="0"/>
              <w:autoSpaceDN w:val="0"/>
              <w:adjustRightInd w:val="0"/>
              <w:spacing w:line="360" w:lineRule="auto"/>
              <w:ind w:firstLineChars="200" w:firstLine="482"/>
              <w:rPr>
                <w:b/>
              </w:rPr>
            </w:pPr>
            <w:r w:rsidRPr="00002B8C">
              <w:rPr>
                <w:rFonts w:hint="eastAsia"/>
                <w:b/>
              </w:rPr>
              <w:lastRenderedPageBreak/>
              <w:t>4</w:t>
            </w:r>
            <w:r w:rsidRPr="00002B8C">
              <w:rPr>
                <w:rFonts w:hint="eastAsia"/>
                <w:b/>
              </w:rPr>
              <w:t>、</w:t>
            </w:r>
            <w:r w:rsidRPr="00002B8C">
              <w:rPr>
                <w:rFonts w:ascii="宋体" w:hAnsi="宋体"/>
                <w:b/>
              </w:rPr>
              <w:t>与</w:t>
            </w:r>
            <w:proofErr w:type="gramStart"/>
            <w:r w:rsidRPr="00002B8C">
              <w:rPr>
                <w:rFonts w:ascii="宋体" w:hAnsi="宋体"/>
                <w:b/>
              </w:rPr>
              <w:t>“</w:t>
            </w:r>
            <w:proofErr w:type="gramEnd"/>
            <w:r w:rsidRPr="00002B8C">
              <w:rPr>
                <w:rFonts w:ascii="宋体" w:hAnsi="宋体"/>
                <w:b/>
              </w:rPr>
              <w:t>关于印发《淮南市“十四五”生态环</w:t>
            </w:r>
            <w:r w:rsidRPr="00002B8C">
              <w:rPr>
                <w:b/>
              </w:rPr>
              <w:t>境保护规划》的通知（</w:t>
            </w:r>
            <w:proofErr w:type="gramStart"/>
            <w:r w:rsidRPr="00002B8C">
              <w:rPr>
                <w:b/>
              </w:rPr>
              <w:t>淮环通</w:t>
            </w:r>
            <w:proofErr w:type="gramEnd"/>
            <w:r w:rsidRPr="00002B8C">
              <w:rPr>
                <w:b/>
              </w:rPr>
              <w:t>〔</w:t>
            </w:r>
            <w:r w:rsidRPr="00002B8C">
              <w:rPr>
                <w:b/>
              </w:rPr>
              <w:t>2022</w:t>
            </w:r>
            <w:r w:rsidRPr="00002B8C">
              <w:rPr>
                <w:b/>
              </w:rPr>
              <w:t>〕</w:t>
            </w:r>
            <w:r w:rsidRPr="00002B8C">
              <w:rPr>
                <w:b/>
              </w:rPr>
              <w:t>46</w:t>
            </w:r>
            <w:r w:rsidRPr="00002B8C">
              <w:rPr>
                <w:rFonts w:hAnsi="宋体"/>
                <w:b/>
              </w:rPr>
              <w:t>号</w:t>
            </w:r>
            <w:r w:rsidRPr="00002B8C">
              <w:rPr>
                <w:rFonts w:ascii="宋体" w:hAnsi="宋体"/>
                <w:b/>
              </w:rPr>
              <w:t>）</w:t>
            </w:r>
            <w:proofErr w:type="gramStart"/>
            <w:r w:rsidRPr="00002B8C">
              <w:rPr>
                <w:rFonts w:ascii="宋体" w:hAnsi="宋体"/>
                <w:b/>
              </w:rPr>
              <w:t>”</w:t>
            </w:r>
            <w:proofErr w:type="gramEnd"/>
            <w:r w:rsidRPr="00002B8C">
              <w:rPr>
                <w:b/>
              </w:rPr>
              <w:t>符合性分析。</w:t>
            </w:r>
          </w:p>
          <w:p w:rsidR="00DE3E76" w:rsidRPr="00002B8C" w:rsidRDefault="00DE3E76" w:rsidP="00DE3E76">
            <w:pPr>
              <w:autoSpaceDE w:val="0"/>
              <w:autoSpaceDN w:val="0"/>
              <w:adjustRightInd w:val="0"/>
              <w:spacing w:line="360" w:lineRule="auto"/>
              <w:jc w:val="center"/>
              <w:rPr>
                <w:rFonts w:eastAsia="黑体"/>
              </w:rPr>
            </w:pPr>
            <w:r w:rsidRPr="00002B8C">
              <w:rPr>
                <w:rFonts w:eastAsia="黑体" w:hAnsi="黑体"/>
              </w:rPr>
              <w:t>表</w:t>
            </w:r>
            <w:r w:rsidRPr="00002B8C">
              <w:rPr>
                <w:rFonts w:hint="eastAsia"/>
              </w:rPr>
              <w:t>1-</w:t>
            </w:r>
            <w:r w:rsidR="00863DAA" w:rsidRPr="00002B8C">
              <w:rPr>
                <w:rFonts w:hint="eastAsia"/>
              </w:rPr>
              <w:t>4</w:t>
            </w:r>
            <w:r w:rsidRPr="00002B8C">
              <w:t xml:space="preserve"> </w:t>
            </w:r>
            <w:r w:rsidRPr="00002B8C">
              <w:rPr>
                <w:rFonts w:hint="eastAsia"/>
              </w:rPr>
              <w:t xml:space="preserve"> </w:t>
            </w:r>
            <w:r w:rsidRPr="00002B8C">
              <w:rPr>
                <w:rFonts w:eastAsia="黑体" w:hAnsi="黑体"/>
              </w:rPr>
              <w:t>项目与《淮南市“十四五”生态环境保护规划》符合性分析</w:t>
            </w:r>
          </w:p>
          <w:tbl>
            <w:tblPr>
              <w:tblStyle w:val="ac"/>
              <w:tblW w:w="5000" w:type="pct"/>
              <w:jc w:val="center"/>
              <w:tblBorders>
                <w:top w:val="single" w:sz="12" w:space="0" w:color="auto"/>
                <w:left w:val="none" w:sz="0" w:space="0" w:color="auto"/>
                <w:bottom w:val="single" w:sz="12" w:space="0" w:color="auto"/>
                <w:right w:val="none" w:sz="0" w:space="0" w:color="auto"/>
              </w:tblBorders>
              <w:tblLayout w:type="fixed"/>
              <w:tblLook w:val="04A0"/>
            </w:tblPr>
            <w:tblGrid>
              <w:gridCol w:w="3520"/>
              <w:gridCol w:w="2693"/>
              <w:gridCol w:w="935"/>
            </w:tblGrid>
            <w:tr w:rsidR="00DE3E76" w:rsidRPr="00002B8C" w:rsidTr="00DE3E76">
              <w:trPr>
                <w:jc w:val="center"/>
              </w:trPr>
              <w:tc>
                <w:tcPr>
                  <w:tcW w:w="2462" w:type="pct"/>
                  <w:vAlign w:val="center"/>
                </w:tcPr>
                <w:p w:rsidR="00DE3E76" w:rsidRPr="00002B8C" w:rsidRDefault="00DE3E76" w:rsidP="00DE3E76">
                  <w:pPr>
                    <w:autoSpaceDE w:val="0"/>
                    <w:autoSpaceDN w:val="0"/>
                    <w:adjustRightInd w:val="0"/>
                    <w:spacing w:line="276" w:lineRule="auto"/>
                    <w:jc w:val="center"/>
                    <w:rPr>
                      <w:b/>
                      <w:sz w:val="21"/>
                      <w:szCs w:val="21"/>
                    </w:rPr>
                  </w:pPr>
                  <w:proofErr w:type="gramStart"/>
                  <w:r w:rsidRPr="00002B8C">
                    <w:rPr>
                      <w:b/>
                      <w:sz w:val="21"/>
                      <w:szCs w:val="21"/>
                    </w:rPr>
                    <w:t>淮环通</w:t>
                  </w:r>
                  <w:proofErr w:type="gramEnd"/>
                  <w:r w:rsidRPr="00002B8C">
                    <w:rPr>
                      <w:b/>
                      <w:sz w:val="21"/>
                      <w:szCs w:val="21"/>
                    </w:rPr>
                    <w:t>〔</w:t>
                  </w:r>
                  <w:r w:rsidRPr="00002B8C">
                    <w:rPr>
                      <w:b/>
                      <w:sz w:val="21"/>
                      <w:szCs w:val="21"/>
                    </w:rPr>
                    <w:t>2022</w:t>
                  </w:r>
                  <w:r w:rsidRPr="00002B8C">
                    <w:rPr>
                      <w:b/>
                      <w:sz w:val="21"/>
                      <w:szCs w:val="21"/>
                    </w:rPr>
                    <w:t>〕</w:t>
                  </w:r>
                  <w:r w:rsidRPr="00002B8C">
                    <w:rPr>
                      <w:b/>
                      <w:sz w:val="21"/>
                      <w:szCs w:val="21"/>
                    </w:rPr>
                    <w:t>46</w:t>
                  </w:r>
                  <w:r w:rsidRPr="00002B8C">
                    <w:rPr>
                      <w:b/>
                      <w:sz w:val="21"/>
                      <w:szCs w:val="21"/>
                    </w:rPr>
                    <w:t>号</w:t>
                  </w:r>
                </w:p>
              </w:tc>
              <w:tc>
                <w:tcPr>
                  <w:tcW w:w="1884" w:type="pct"/>
                  <w:vAlign w:val="center"/>
                </w:tcPr>
                <w:p w:rsidR="00DE3E76" w:rsidRPr="00002B8C" w:rsidRDefault="00DE3E76" w:rsidP="00DE3E76">
                  <w:pPr>
                    <w:autoSpaceDE w:val="0"/>
                    <w:autoSpaceDN w:val="0"/>
                    <w:adjustRightInd w:val="0"/>
                    <w:spacing w:line="276" w:lineRule="auto"/>
                    <w:jc w:val="center"/>
                    <w:rPr>
                      <w:b/>
                      <w:sz w:val="21"/>
                      <w:szCs w:val="21"/>
                    </w:rPr>
                  </w:pPr>
                  <w:r w:rsidRPr="00002B8C">
                    <w:rPr>
                      <w:b/>
                      <w:sz w:val="21"/>
                      <w:szCs w:val="21"/>
                    </w:rPr>
                    <w:t>本项目</w:t>
                  </w:r>
                </w:p>
              </w:tc>
              <w:tc>
                <w:tcPr>
                  <w:tcW w:w="654" w:type="pct"/>
                  <w:vAlign w:val="center"/>
                </w:tcPr>
                <w:p w:rsidR="00DE3E76" w:rsidRPr="00002B8C" w:rsidRDefault="00DE3E76" w:rsidP="00DE3E76">
                  <w:pPr>
                    <w:autoSpaceDE w:val="0"/>
                    <w:autoSpaceDN w:val="0"/>
                    <w:adjustRightInd w:val="0"/>
                    <w:spacing w:line="276" w:lineRule="auto"/>
                    <w:jc w:val="center"/>
                    <w:rPr>
                      <w:b/>
                      <w:sz w:val="21"/>
                      <w:szCs w:val="21"/>
                    </w:rPr>
                  </w:pPr>
                  <w:r w:rsidRPr="00002B8C">
                    <w:rPr>
                      <w:rFonts w:hAnsi="Calibri"/>
                      <w:b/>
                      <w:sz w:val="21"/>
                      <w:szCs w:val="21"/>
                    </w:rPr>
                    <w:t>符合性</w:t>
                  </w:r>
                </w:p>
              </w:tc>
            </w:tr>
            <w:tr w:rsidR="00DE3E76" w:rsidRPr="00002B8C" w:rsidTr="00DE3E76">
              <w:trPr>
                <w:jc w:val="center"/>
              </w:trPr>
              <w:tc>
                <w:tcPr>
                  <w:tcW w:w="2462"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控制煤炭消费总量，加快实施重点用能单位节能低碳行动和重点产业能效提升计划，严格执行高耗能行业产品能耗限额标准体系</w:t>
                  </w:r>
                </w:p>
              </w:tc>
              <w:tc>
                <w:tcPr>
                  <w:tcW w:w="188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本项目</w:t>
                  </w:r>
                  <w:r w:rsidRPr="00002B8C">
                    <w:rPr>
                      <w:rFonts w:hint="eastAsia"/>
                      <w:sz w:val="21"/>
                      <w:szCs w:val="21"/>
                    </w:rPr>
                    <w:t>退火炉</w:t>
                  </w:r>
                  <w:r w:rsidRPr="00002B8C">
                    <w:rPr>
                      <w:sz w:val="21"/>
                      <w:szCs w:val="21"/>
                    </w:rPr>
                    <w:t>使用天然气，不使用煤炭燃料</w:t>
                  </w:r>
                </w:p>
              </w:tc>
              <w:tc>
                <w:tcPr>
                  <w:tcW w:w="65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符合</w:t>
                  </w:r>
                </w:p>
              </w:tc>
            </w:tr>
            <w:tr w:rsidR="00DE3E76" w:rsidRPr="00002B8C" w:rsidTr="00DE3E76">
              <w:trPr>
                <w:jc w:val="center"/>
              </w:trPr>
              <w:tc>
                <w:tcPr>
                  <w:tcW w:w="2462"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rFonts w:hint="eastAsia"/>
                      <w:sz w:val="21"/>
                      <w:szCs w:val="21"/>
                    </w:rPr>
                    <w:t>推动战略新兴产业发展。打造数字经济、新材料、现代装备制造、汽车及零部件等百亿产业集群，积极培育壮大生物和大健康产业，构建富有淮南特色的现代产业体系</w:t>
                  </w:r>
                </w:p>
              </w:tc>
              <w:tc>
                <w:tcPr>
                  <w:tcW w:w="188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rFonts w:hint="eastAsia"/>
                      <w:sz w:val="21"/>
                      <w:szCs w:val="21"/>
                    </w:rPr>
                    <w:t>本项目生产进口替代特种合金材料，具体产品为镍基高温合金冷轧宽幅卷和镍基高温合金冷拔管材，属于新材料产业，符合淮南现代产业体系</w:t>
                  </w:r>
                </w:p>
              </w:tc>
              <w:tc>
                <w:tcPr>
                  <w:tcW w:w="65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符合</w:t>
                  </w:r>
                </w:p>
              </w:tc>
            </w:tr>
            <w:tr w:rsidR="00DE3E76" w:rsidRPr="00002B8C" w:rsidTr="00DE3E76">
              <w:trPr>
                <w:jc w:val="center"/>
              </w:trPr>
              <w:tc>
                <w:tcPr>
                  <w:tcW w:w="2462"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rFonts w:hint="eastAsia"/>
                      <w:sz w:val="21"/>
                      <w:szCs w:val="21"/>
                    </w:rPr>
                    <w:t>强化设备密闭化改造，全面加强含</w:t>
                  </w:r>
                  <w:r w:rsidRPr="00002B8C">
                    <w:rPr>
                      <w:rFonts w:hint="eastAsia"/>
                      <w:sz w:val="21"/>
                      <w:szCs w:val="21"/>
                    </w:rPr>
                    <w:t>VOCs</w:t>
                  </w:r>
                  <w:r w:rsidRPr="00002B8C">
                    <w:rPr>
                      <w:rFonts w:hint="eastAsia"/>
                      <w:sz w:val="21"/>
                      <w:szCs w:val="21"/>
                    </w:rPr>
                    <w:t>物料储存、转移和输送、设备与管线组件泄漏、敞开液面逸散以及工艺过程等五类排放源</w:t>
                  </w:r>
                  <w:r w:rsidRPr="00002B8C">
                    <w:rPr>
                      <w:rFonts w:hint="eastAsia"/>
                      <w:sz w:val="21"/>
                      <w:szCs w:val="21"/>
                    </w:rPr>
                    <w:t>VOCs</w:t>
                  </w:r>
                  <w:r w:rsidRPr="00002B8C">
                    <w:rPr>
                      <w:rFonts w:hint="eastAsia"/>
                      <w:sz w:val="21"/>
                      <w:szCs w:val="21"/>
                    </w:rPr>
                    <w:t>管控</w:t>
                  </w:r>
                </w:p>
              </w:tc>
              <w:tc>
                <w:tcPr>
                  <w:tcW w:w="188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本项目不涉及含</w:t>
                  </w:r>
                  <w:r w:rsidRPr="00002B8C">
                    <w:rPr>
                      <w:sz w:val="21"/>
                      <w:szCs w:val="21"/>
                    </w:rPr>
                    <w:t>VOCs</w:t>
                  </w:r>
                  <w:r w:rsidRPr="00002B8C">
                    <w:rPr>
                      <w:sz w:val="21"/>
                      <w:szCs w:val="21"/>
                    </w:rPr>
                    <w:t>的物料</w:t>
                  </w:r>
                </w:p>
              </w:tc>
              <w:tc>
                <w:tcPr>
                  <w:tcW w:w="65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符合</w:t>
                  </w:r>
                </w:p>
              </w:tc>
            </w:tr>
            <w:tr w:rsidR="00DE3E76" w:rsidRPr="00002B8C" w:rsidTr="00DE3E76">
              <w:trPr>
                <w:cantSplit/>
                <w:jc w:val="center"/>
              </w:trPr>
              <w:tc>
                <w:tcPr>
                  <w:tcW w:w="2462"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严格落实城市规划及园区规划，优化工业企业布局，推进工业用地园区</w:t>
                  </w:r>
                  <w:proofErr w:type="gramStart"/>
                  <w:r w:rsidRPr="00002B8C">
                    <w:rPr>
                      <w:sz w:val="21"/>
                      <w:szCs w:val="21"/>
                    </w:rPr>
                    <w:t>化集中</w:t>
                  </w:r>
                  <w:proofErr w:type="gramEnd"/>
                  <w:r w:rsidRPr="00002B8C">
                    <w:rPr>
                      <w:sz w:val="21"/>
                      <w:szCs w:val="21"/>
                    </w:rPr>
                    <w:t>安排，推进工业企业搬迁入园区</w:t>
                  </w:r>
                </w:p>
              </w:tc>
              <w:tc>
                <w:tcPr>
                  <w:tcW w:w="188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安徽省淮南市</w:t>
                  </w:r>
                  <w:r w:rsidRPr="00002B8C">
                    <w:rPr>
                      <w:rFonts w:hint="eastAsia"/>
                      <w:sz w:val="21"/>
                      <w:szCs w:val="21"/>
                    </w:rPr>
                    <w:t>淮南经济技术开发区，位于工业园区内</w:t>
                  </w:r>
                </w:p>
              </w:tc>
              <w:tc>
                <w:tcPr>
                  <w:tcW w:w="654" w:type="pct"/>
                  <w:vAlign w:val="center"/>
                </w:tcPr>
                <w:p w:rsidR="00DE3E76" w:rsidRPr="00002B8C" w:rsidRDefault="00DE3E76" w:rsidP="00DE3E76">
                  <w:pPr>
                    <w:autoSpaceDE w:val="0"/>
                    <w:autoSpaceDN w:val="0"/>
                    <w:adjustRightInd w:val="0"/>
                    <w:spacing w:line="276" w:lineRule="auto"/>
                    <w:jc w:val="center"/>
                    <w:rPr>
                      <w:sz w:val="21"/>
                      <w:szCs w:val="21"/>
                    </w:rPr>
                  </w:pPr>
                  <w:r w:rsidRPr="00002B8C">
                    <w:rPr>
                      <w:sz w:val="21"/>
                      <w:szCs w:val="21"/>
                    </w:rPr>
                    <w:t>符合</w:t>
                  </w:r>
                </w:p>
              </w:tc>
            </w:tr>
          </w:tbl>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7059C6" w:rsidP="00DE3E76">
            <w:pPr>
              <w:spacing w:line="360" w:lineRule="auto"/>
              <w:ind w:firstLineChars="200" w:firstLine="482"/>
              <w:jc w:val="left"/>
              <w:rPr>
                <w:b/>
              </w:rPr>
            </w:pPr>
          </w:p>
          <w:p w:rsidR="007059C6" w:rsidRPr="00002B8C" w:rsidRDefault="00DE3E76" w:rsidP="00DE3E76">
            <w:pPr>
              <w:spacing w:line="360" w:lineRule="auto"/>
              <w:ind w:firstLineChars="200" w:firstLine="482"/>
              <w:jc w:val="left"/>
              <w:rPr>
                <w:b/>
              </w:rPr>
            </w:pPr>
            <w:r w:rsidRPr="00002B8C">
              <w:rPr>
                <w:rFonts w:hint="eastAsia"/>
                <w:b/>
              </w:rPr>
              <w:lastRenderedPageBreak/>
              <w:t>5</w:t>
            </w:r>
            <w:r w:rsidRPr="00002B8C">
              <w:rPr>
                <w:rFonts w:hint="eastAsia"/>
                <w:b/>
              </w:rPr>
              <w:t>、</w:t>
            </w:r>
            <w:r w:rsidRPr="00002B8C">
              <w:rPr>
                <w:b/>
              </w:rPr>
              <w:t>与《安徽省淮河流域水污染防治条例》</w:t>
            </w:r>
            <w:r w:rsidRPr="00002B8C">
              <w:rPr>
                <w:rFonts w:hint="eastAsia"/>
                <w:b/>
              </w:rPr>
              <w:t>（安徽省人大常委会公告</w:t>
            </w:r>
            <w:r w:rsidRPr="00002B8C">
              <w:rPr>
                <w:rFonts w:hint="eastAsia"/>
                <w:b/>
              </w:rPr>
              <w:t xml:space="preserve"> </w:t>
            </w:r>
            <w:r w:rsidRPr="00002B8C">
              <w:rPr>
                <w:rFonts w:hint="eastAsia"/>
                <w:b/>
              </w:rPr>
              <w:t>第</w:t>
            </w:r>
            <w:r w:rsidRPr="00002B8C">
              <w:rPr>
                <w:rFonts w:hint="eastAsia"/>
                <w:b/>
              </w:rPr>
              <w:t>8</w:t>
            </w:r>
            <w:r w:rsidRPr="00002B8C">
              <w:rPr>
                <w:rFonts w:hint="eastAsia"/>
                <w:b/>
              </w:rPr>
              <w:t>号）</w:t>
            </w:r>
            <w:r w:rsidRPr="00002B8C">
              <w:rPr>
                <w:b/>
              </w:rPr>
              <w:t>符合性分析</w:t>
            </w:r>
          </w:p>
          <w:p w:rsidR="00DE3E76" w:rsidRPr="00002B8C" w:rsidRDefault="00DE3E76" w:rsidP="00DE3E76">
            <w:pPr>
              <w:pStyle w:val="Default"/>
              <w:adjustRightInd/>
              <w:spacing w:line="360" w:lineRule="auto"/>
              <w:jc w:val="center"/>
              <w:rPr>
                <w:rFonts w:eastAsia="黑体"/>
                <w:color w:val="auto"/>
              </w:rPr>
            </w:pPr>
            <w:r w:rsidRPr="00002B8C">
              <w:rPr>
                <w:rFonts w:eastAsia="黑体"/>
                <w:color w:val="auto"/>
              </w:rPr>
              <w:t>表</w:t>
            </w:r>
            <w:r w:rsidRPr="00002B8C">
              <w:rPr>
                <w:rFonts w:eastAsia="黑体" w:hint="eastAsia"/>
                <w:color w:val="auto"/>
              </w:rPr>
              <w:t>1-</w:t>
            </w:r>
            <w:r w:rsidR="00863DAA" w:rsidRPr="00002B8C">
              <w:rPr>
                <w:rFonts w:eastAsia="黑体" w:hint="eastAsia"/>
                <w:color w:val="auto"/>
              </w:rPr>
              <w:t>5</w:t>
            </w:r>
            <w:r w:rsidRPr="00002B8C">
              <w:rPr>
                <w:rFonts w:eastAsia="黑体"/>
                <w:color w:val="auto"/>
              </w:rPr>
              <w:t xml:space="preserve"> </w:t>
            </w:r>
            <w:r w:rsidRPr="00002B8C">
              <w:rPr>
                <w:rFonts w:eastAsia="黑体" w:hint="eastAsia"/>
                <w:color w:val="auto"/>
              </w:rPr>
              <w:t xml:space="preserve"> </w:t>
            </w:r>
            <w:r w:rsidRPr="00002B8C">
              <w:rPr>
                <w:rFonts w:eastAsia="黑体"/>
                <w:color w:val="auto"/>
              </w:rPr>
              <w:t>项目建设与《安徽省淮河流域水污染防治条例》</w:t>
            </w:r>
            <w:r w:rsidRPr="00002B8C">
              <w:rPr>
                <w:rFonts w:eastAsia="黑体" w:hint="eastAsia"/>
                <w:color w:val="auto"/>
              </w:rPr>
              <w:t>（安徽省人大常委会公告</w:t>
            </w:r>
            <w:r w:rsidRPr="00002B8C">
              <w:rPr>
                <w:rFonts w:eastAsia="黑体" w:hint="eastAsia"/>
                <w:color w:val="auto"/>
              </w:rPr>
              <w:t xml:space="preserve"> </w:t>
            </w:r>
            <w:r w:rsidRPr="00002B8C">
              <w:rPr>
                <w:rFonts w:eastAsia="黑体" w:hint="eastAsia"/>
                <w:color w:val="auto"/>
              </w:rPr>
              <w:t>第</w:t>
            </w:r>
            <w:r w:rsidRPr="00002B8C">
              <w:rPr>
                <w:rFonts w:eastAsia="黑体" w:hint="eastAsia"/>
                <w:color w:val="auto"/>
              </w:rPr>
              <w:t>8</w:t>
            </w:r>
            <w:r w:rsidRPr="00002B8C">
              <w:rPr>
                <w:rFonts w:eastAsia="黑体" w:hint="eastAsia"/>
                <w:color w:val="auto"/>
              </w:rPr>
              <w:t>号）</w:t>
            </w:r>
            <w:r w:rsidRPr="00002B8C">
              <w:rPr>
                <w:rFonts w:eastAsia="黑体" w:hAnsi="黑体"/>
                <w:color w:val="auto"/>
              </w:rPr>
              <w:t>符合性</w:t>
            </w:r>
            <w:r w:rsidRPr="00002B8C">
              <w:rPr>
                <w:rFonts w:eastAsia="黑体"/>
                <w:color w:val="auto"/>
              </w:rPr>
              <w:t>分析</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686"/>
              <w:gridCol w:w="3119"/>
              <w:gridCol w:w="2267"/>
              <w:gridCol w:w="1076"/>
            </w:tblGrid>
            <w:tr w:rsidR="00DE3E76" w:rsidRPr="00002B8C" w:rsidTr="00DE3E76">
              <w:tc>
                <w:tcPr>
                  <w:tcW w:w="479" w:type="pct"/>
                  <w:tcBorders>
                    <w:top w:val="single" w:sz="12" w:space="0" w:color="auto"/>
                    <w:left w:val="nil"/>
                    <w:bottom w:val="single" w:sz="4" w:space="0" w:color="auto"/>
                    <w:right w:val="single" w:sz="4" w:space="0" w:color="auto"/>
                  </w:tcBorders>
                  <w:vAlign w:val="center"/>
                </w:tcPr>
                <w:p w:rsidR="00DE3E76" w:rsidRPr="00002B8C" w:rsidRDefault="00DE3E76" w:rsidP="00DE3E76">
                  <w:pPr>
                    <w:spacing w:line="276" w:lineRule="auto"/>
                    <w:jc w:val="center"/>
                    <w:rPr>
                      <w:b/>
                      <w:sz w:val="21"/>
                      <w:szCs w:val="21"/>
                    </w:rPr>
                  </w:pPr>
                  <w:r w:rsidRPr="00002B8C">
                    <w:rPr>
                      <w:b/>
                      <w:sz w:val="21"/>
                      <w:szCs w:val="21"/>
                    </w:rPr>
                    <w:t>序号</w:t>
                  </w:r>
                </w:p>
              </w:tc>
              <w:tc>
                <w:tcPr>
                  <w:tcW w:w="2182" w:type="pct"/>
                  <w:tcBorders>
                    <w:top w:val="single" w:sz="12" w:space="0" w:color="auto"/>
                    <w:left w:val="single" w:sz="4" w:space="0" w:color="auto"/>
                    <w:bottom w:val="single" w:sz="4" w:space="0" w:color="auto"/>
                    <w:right w:val="single" w:sz="4" w:space="0" w:color="auto"/>
                  </w:tcBorders>
                  <w:vAlign w:val="center"/>
                </w:tcPr>
                <w:p w:rsidR="00DE3E76" w:rsidRPr="00002B8C" w:rsidRDefault="00DE3E76" w:rsidP="00DE3E76">
                  <w:pPr>
                    <w:spacing w:line="276" w:lineRule="auto"/>
                    <w:jc w:val="center"/>
                    <w:rPr>
                      <w:b/>
                      <w:sz w:val="21"/>
                      <w:szCs w:val="21"/>
                    </w:rPr>
                  </w:pPr>
                  <w:r w:rsidRPr="00002B8C">
                    <w:rPr>
                      <w:b/>
                      <w:sz w:val="21"/>
                      <w:szCs w:val="21"/>
                    </w:rPr>
                    <w:t>相关要求</w:t>
                  </w:r>
                </w:p>
              </w:tc>
              <w:tc>
                <w:tcPr>
                  <w:tcW w:w="1586" w:type="pct"/>
                  <w:tcBorders>
                    <w:top w:val="single" w:sz="12" w:space="0" w:color="auto"/>
                    <w:left w:val="single" w:sz="4" w:space="0" w:color="auto"/>
                    <w:bottom w:val="single" w:sz="4" w:space="0" w:color="auto"/>
                    <w:right w:val="single" w:sz="4" w:space="0" w:color="auto"/>
                  </w:tcBorders>
                  <w:vAlign w:val="center"/>
                </w:tcPr>
                <w:p w:rsidR="00DE3E76" w:rsidRPr="00002B8C" w:rsidRDefault="00DE3E76" w:rsidP="00DE3E76">
                  <w:pPr>
                    <w:spacing w:line="276" w:lineRule="auto"/>
                    <w:jc w:val="center"/>
                    <w:rPr>
                      <w:b/>
                      <w:sz w:val="21"/>
                      <w:szCs w:val="21"/>
                    </w:rPr>
                  </w:pPr>
                  <w:r w:rsidRPr="00002B8C">
                    <w:rPr>
                      <w:b/>
                      <w:sz w:val="21"/>
                      <w:szCs w:val="21"/>
                    </w:rPr>
                    <w:t>本项目情况</w:t>
                  </w:r>
                </w:p>
              </w:tc>
              <w:tc>
                <w:tcPr>
                  <w:tcW w:w="753" w:type="pct"/>
                  <w:tcBorders>
                    <w:top w:val="single" w:sz="12" w:space="0" w:color="auto"/>
                    <w:left w:val="single" w:sz="4" w:space="0" w:color="auto"/>
                    <w:bottom w:val="single" w:sz="4" w:space="0" w:color="auto"/>
                    <w:right w:val="nil"/>
                  </w:tcBorders>
                  <w:vAlign w:val="center"/>
                </w:tcPr>
                <w:p w:rsidR="00DE3E76" w:rsidRPr="00002B8C" w:rsidRDefault="00DE3E76" w:rsidP="00DE3E76">
                  <w:pPr>
                    <w:spacing w:line="276" w:lineRule="auto"/>
                    <w:jc w:val="center"/>
                    <w:rPr>
                      <w:b/>
                      <w:sz w:val="21"/>
                      <w:szCs w:val="21"/>
                    </w:rPr>
                  </w:pPr>
                  <w:r w:rsidRPr="00002B8C">
                    <w:rPr>
                      <w:rFonts w:hAnsi="Calibri"/>
                      <w:b/>
                      <w:sz w:val="21"/>
                      <w:szCs w:val="21"/>
                    </w:rPr>
                    <w:t>符合性</w:t>
                  </w:r>
                </w:p>
              </w:tc>
            </w:tr>
            <w:tr w:rsidR="00DE3E76" w:rsidRPr="00002B8C" w:rsidTr="00DE3E76">
              <w:tc>
                <w:tcPr>
                  <w:tcW w:w="479" w:type="pct"/>
                  <w:tcBorders>
                    <w:top w:val="single" w:sz="4" w:space="0" w:color="auto"/>
                    <w:left w:val="nil"/>
                    <w:bottom w:val="single" w:sz="4" w:space="0" w:color="auto"/>
                    <w:right w:val="single" w:sz="4" w:space="0" w:color="auto"/>
                  </w:tcBorders>
                  <w:vAlign w:val="center"/>
                </w:tcPr>
                <w:p w:rsidR="00DE3E76" w:rsidRPr="00002B8C" w:rsidRDefault="00DE3E76" w:rsidP="00DE3E76">
                  <w:pPr>
                    <w:spacing w:line="276" w:lineRule="auto"/>
                    <w:jc w:val="center"/>
                    <w:rPr>
                      <w:sz w:val="21"/>
                      <w:szCs w:val="21"/>
                    </w:rPr>
                  </w:pPr>
                  <w:r w:rsidRPr="00002B8C">
                    <w:rPr>
                      <w:sz w:val="21"/>
                      <w:szCs w:val="21"/>
                    </w:rPr>
                    <w:t>1</w:t>
                  </w:r>
                </w:p>
              </w:tc>
              <w:tc>
                <w:tcPr>
                  <w:tcW w:w="2182" w:type="pct"/>
                  <w:tcBorders>
                    <w:top w:val="single" w:sz="4" w:space="0" w:color="auto"/>
                    <w:left w:val="single" w:sz="4" w:space="0" w:color="auto"/>
                    <w:bottom w:val="single" w:sz="4" w:space="0" w:color="auto"/>
                    <w:right w:val="single" w:sz="4" w:space="0" w:color="auto"/>
                  </w:tcBorders>
                  <w:vAlign w:val="center"/>
                </w:tcPr>
                <w:p w:rsidR="00DE3E76" w:rsidRPr="00002B8C" w:rsidRDefault="00DE3E76" w:rsidP="00DE3E76">
                  <w:pPr>
                    <w:spacing w:line="276" w:lineRule="auto"/>
                    <w:jc w:val="center"/>
                    <w:rPr>
                      <w:sz w:val="21"/>
                      <w:szCs w:val="21"/>
                    </w:rPr>
                  </w:pPr>
                  <w:r w:rsidRPr="00002B8C">
                    <w:rPr>
                      <w:sz w:val="21"/>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586" w:type="pct"/>
                  <w:tcBorders>
                    <w:top w:val="single" w:sz="4" w:space="0" w:color="auto"/>
                    <w:left w:val="single" w:sz="4" w:space="0" w:color="auto"/>
                    <w:bottom w:val="single" w:sz="4" w:space="0" w:color="auto"/>
                    <w:right w:val="single" w:sz="4" w:space="0" w:color="auto"/>
                  </w:tcBorders>
                  <w:vAlign w:val="center"/>
                </w:tcPr>
                <w:p w:rsidR="00DE3E76" w:rsidRPr="00002B8C" w:rsidRDefault="00DE3E76" w:rsidP="00DE3E76">
                  <w:pPr>
                    <w:spacing w:line="276" w:lineRule="auto"/>
                    <w:jc w:val="center"/>
                    <w:rPr>
                      <w:sz w:val="21"/>
                      <w:szCs w:val="21"/>
                    </w:rPr>
                  </w:pPr>
                  <w:r w:rsidRPr="00002B8C">
                    <w:rPr>
                      <w:sz w:val="21"/>
                      <w:szCs w:val="21"/>
                    </w:rPr>
                    <w:t>本项目为</w:t>
                  </w:r>
                  <w:r w:rsidR="00F4736E" w:rsidRPr="00002B8C">
                    <w:rPr>
                      <w:sz w:val="21"/>
                      <w:szCs w:val="21"/>
                    </w:rPr>
                    <w:t>C3259</w:t>
                  </w:r>
                  <w:r w:rsidR="00F4736E" w:rsidRPr="00002B8C">
                    <w:rPr>
                      <w:sz w:val="21"/>
                      <w:szCs w:val="21"/>
                    </w:rPr>
                    <w:t>其他有色金属压延加工</w:t>
                  </w:r>
                  <w:r w:rsidRPr="00002B8C">
                    <w:rPr>
                      <w:sz w:val="21"/>
                      <w:szCs w:val="21"/>
                    </w:rPr>
                    <w:t>，不属于印染、制革、化工、电镀、酿造等类型项目</w:t>
                  </w:r>
                </w:p>
              </w:tc>
              <w:tc>
                <w:tcPr>
                  <w:tcW w:w="753" w:type="pct"/>
                  <w:tcBorders>
                    <w:top w:val="single" w:sz="4" w:space="0" w:color="auto"/>
                    <w:left w:val="single" w:sz="4" w:space="0" w:color="auto"/>
                    <w:bottom w:val="single" w:sz="4" w:space="0" w:color="auto"/>
                    <w:right w:val="nil"/>
                  </w:tcBorders>
                  <w:vAlign w:val="center"/>
                </w:tcPr>
                <w:p w:rsidR="00DE3E76" w:rsidRPr="00002B8C" w:rsidRDefault="00DE3E76" w:rsidP="00DE3E76">
                  <w:pPr>
                    <w:spacing w:line="276" w:lineRule="auto"/>
                    <w:jc w:val="center"/>
                    <w:rPr>
                      <w:sz w:val="21"/>
                      <w:szCs w:val="21"/>
                    </w:rPr>
                  </w:pPr>
                  <w:r w:rsidRPr="00002B8C">
                    <w:rPr>
                      <w:sz w:val="21"/>
                      <w:szCs w:val="21"/>
                    </w:rPr>
                    <w:t>符合</w:t>
                  </w:r>
                </w:p>
              </w:tc>
            </w:tr>
            <w:tr w:rsidR="00DE3E76" w:rsidRPr="00002B8C" w:rsidTr="00DE3E76">
              <w:tc>
                <w:tcPr>
                  <w:tcW w:w="479" w:type="pct"/>
                  <w:tcBorders>
                    <w:top w:val="single" w:sz="4" w:space="0" w:color="auto"/>
                    <w:left w:val="nil"/>
                    <w:bottom w:val="single" w:sz="12" w:space="0" w:color="auto"/>
                    <w:right w:val="single" w:sz="4" w:space="0" w:color="auto"/>
                  </w:tcBorders>
                  <w:vAlign w:val="center"/>
                </w:tcPr>
                <w:p w:rsidR="00DE3E76" w:rsidRPr="00002B8C" w:rsidRDefault="00DE3E76" w:rsidP="00DE3E76">
                  <w:pPr>
                    <w:spacing w:line="276" w:lineRule="auto"/>
                    <w:jc w:val="center"/>
                    <w:rPr>
                      <w:sz w:val="21"/>
                      <w:szCs w:val="21"/>
                    </w:rPr>
                  </w:pPr>
                  <w:r w:rsidRPr="00002B8C">
                    <w:rPr>
                      <w:rFonts w:hint="eastAsia"/>
                      <w:sz w:val="21"/>
                      <w:szCs w:val="21"/>
                    </w:rPr>
                    <w:t>3</w:t>
                  </w:r>
                </w:p>
              </w:tc>
              <w:tc>
                <w:tcPr>
                  <w:tcW w:w="2182" w:type="pct"/>
                  <w:tcBorders>
                    <w:top w:val="single" w:sz="4" w:space="0" w:color="auto"/>
                    <w:left w:val="single" w:sz="4" w:space="0" w:color="auto"/>
                    <w:bottom w:val="single" w:sz="12" w:space="0" w:color="auto"/>
                    <w:right w:val="single" w:sz="4" w:space="0" w:color="auto"/>
                  </w:tcBorders>
                  <w:vAlign w:val="center"/>
                </w:tcPr>
                <w:p w:rsidR="00DE3E76" w:rsidRPr="00002B8C" w:rsidRDefault="00DE3E76" w:rsidP="00DE3E76">
                  <w:pPr>
                    <w:spacing w:line="276" w:lineRule="auto"/>
                    <w:jc w:val="center"/>
                    <w:rPr>
                      <w:sz w:val="21"/>
                      <w:szCs w:val="21"/>
                    </w:rPr>
                  </w:pPr>
                  <w:r w:rsidRPr="00002B8C">
                    <w:rPr>
                      <w:sz w:val="21"/>
                      <w:szCs w:val="21"/>
                    </w:rPr>
                    <w:t>在淮河流域城市公共排水设施覆盖区域内，应当实行雨水、污水分流；排水户应当将雨水、污水分别排入公共雨水、污水管网及其附属设施</w:t>
                  </w:r>
                </w:p>
              </w:tc>
              <w:tc>
                <w:tcPr>
                  <w:tcW w:w="1586" w:type="pct"/>
                  <w:tcBorders>
                    <w:top w:val="single" w:sz="4" w:space="0" w:color="auto"/>
                    <w:left w:val="single" w:sz="4" w:space="0" w:color="auto"/>
                    <w:bottom w:val="single" w:sz="12" w:space="0" w:color="auto"/>
                    <w:right w:val="single" w:sz="4" w:space="0" w:color="auto"/>
                  </w:tcBorders>
                  <w:vAlign w:val="center"/>
                </w:tcPr>
                <w:p w:rsidR="00DE3E76" w:rsidRPr="00002B8C" w:rsidRDefault="00DE3E76" w:rsidP="00DE3E76">
                  <w:pPr>
                    <w:widowControl/>
                    <w:spacing w:line="276" w:lineRule="auto"/>
                    <w:jc w:val="center"/>
                    <w:rPr>
                      <w:bCs/>
                      <w:sz w:val="21"/>
                      <w:szCs w:val="21"/>
                    </w:rPr>
                  </w:pPr>
                  <w:r w:rsidRPr="00002B8C">
                    <w:rPr>
                      <w:rFonts w:hint="eastAsia"/>
                      <w:bCs/>
                      <w:sz w:val="21"/>
                      <w:szCs w:val="21"/>
                    </w:rPr>
                    <w:t>本项目实施雨污分流，</w:t>
                  </w:r>
                  <w:r w:rsidRPr="00002B8C">
                    <w:rPr>
                      <w:rFonts w:hAnsi="宋体"/>
                      <w:bCs/>
                      <w:sz w:val="21"/>
                      <w:szCs w:val="21"/>
                    </w:rPr>
                    <w:t>生产废水进入厂区污水处理设施处理，生活污水进入化粪池处理，经过处理的废水通过厂区污水总排口，排入淮南经济技术开发区工业污水处理厂处理</w:t>
                  </w:r>
                </w:p>
              </w:tc>
              <w:tc>
                <w:tcPr>
                  <w:tcW w:w="753" w:type="pct"/>
                  <w:tcBorders>
                    <w:top w:val="single" w:sz="4" w:space="0" w:color="auto"/>
                    <w:left w:val="single" w:sz="4" w:space="0" w:color="auto"/>
                    <w:bottom w:val="single" w:sz="12" w:space="0" w:color="auto"/>
                    <w:right w:val="nil"/>
                  </w:tcBorders>
                  <w:vAlign w:val="center"/>
                </w:tcPr>
                <w:p w:rsidR="00DE3E76" w:rsidRPr="00002B8C" w:rsidRDefault="00DE3E76" w:rsidP="00DE3E76">
                  <w:pPr>
                    <w:spacing w:line="276" w:lineRule="auto"/>
                    <w:jc w:val="center"/>
                    <w:rPr>
                      <w:sz w:val="21"/>
                      <w:szCs w:val="21"/>
                    </w:rPr>
                  </w:pPr>
                  <w:r w:rsidRPr="00002B8C">
                    <w:rPr>
                      <w:sz w:val="21"/>
                      <w:szCs w:val="21"/>
                    </w:rPr>
                    <w:t>符合</w:t>
                  </w:r>
                </w:p>
              </w:tc>
            </w:tr>
          </w:tbl>
          <w:p w:rsidR="00DE3E76" w:rsidRPr="00002B8C" w:rsidRDefault="00DE3E76" w:rsidP="00DE3E76">
            <w:pPr>
              <w:spacing w:line="360" w:lineRule="auto"/>
              <w:ind w:firstLineChars="200" w:firstLine="482"/>
              <w:rPr>
                <w:rFonts w:hAnsi="宋体"/>
                <w:b/>
              </w:rPr>
            </w:pPr>
            <w:r w:rsidRPr="00002B8C">
              <w:rPr>
                <w:rFonts w:hint="eastAsia"/>
                <w:b/>
              </w:rPr>
              <w:t>6</w:t>
            </w:r>
            <w:r w:rsidRPr="00002B8C">
              <w:rPr>
                <w:rFonts w:hint="eastAsia"/>
                <w:b/>
              </w:rPr>
              <w:t>、</w:t>
            </w:r>
            <w:r w:rsidRPr="00002B8C">
              <w:rPr>
                <w:rFonts w:hAnsi="宋体"/>
                <w:b/>
              </w:rPr>
              <w:t>与《淮南</w:t>
            </w:r>
            <w:r w:rsidRPr="00002B8C">
              <w:rPr>
                <w:rFonts w:ascii="宋体" w:hAnsi="宋体"/>
                <w:b/>
              </w:rPr>
              <w:t>市“十四五”大气污</w:t>
            </w:r>
            <w:r w:rsidRPr="00002B8C">
              <w:rPr>
                <w:rFonts w:hAnsi="宋体"/>
                <w:b/>
              </w:rPr>
              <w:t>染防治规划（</w:t>
            </w:r>
            <w:r w:rsidRPr="00002B8C">
              <w:rPr>
                <w:b/>
              </w:rPr>
              <w:t>2021-2025</w:t>
            </w:r>
            <w:r w:rsidRPr="00002B8C">
              <w:rPr>
                <w:rFonts w:hAnsi="宋体"/>
                <w:b/>
              </w:rPr>
              <w:t>年）》（</w:t>
            </w:r>
            <w:proofErr w:type="gramStart"/>
            <w:r w:rsidRPr="00002B8C">
              <w:rPr>
                <w:rFonts w:hAnsi="宋体"/>
                <w:b/>
              </w:rPr>
              <w:t>淮环委办</w:t>
            </w:r>
            <w:proofErr w:type="gramEnd"/>
            <w:r w:rsidRPr="00002B8C">
              <w:rPr>
                <w:rFonts w:ascii="宋体" w:hAnsi="宋体" w:hint="eastAsia"/>
                <w:b/>
              </w:rPr>
              <w:t>〔</w:t>
            </w:r>
            <w:r w:rsidRPr="00002B8C">
              <w:rPr>
                <w:rFonts w:hint="eastAsia"/>
                <w:b/>
              </w:rPr>
              <w:t>2022</w:t>
            </w:r>
            <w:r w:rsidRPr="00002B8C">
              <w:rPr>
                <w:rFonts w:ascii="宋体" w:hAnsi="宋体" w:hint="eastAsia"/>
                <w:b/>
              </w:rPr>
              <w:t>〕</w:t>
            </w:r>
            <w:r w:rsidRPr="00002B8C">
              <w:rPr>
                <w:b/>
              </w:rPr>
              <w:t>49</w:t>
            </w:r>
            <w:r w:rsidRPr="00002B8C">
              <w:rPr>
                <w:rFonts w:hAnsi="宋体"/>
                <w:b/>
              </w:rPr>
              <w:t>号）符合性分析</w:t>
            </w:r>
          </w:p>
          <w:p w:rsidR="00DE3E76" w:rsidRPr="00002B8C" w:rsidRDefault="00DE3E76" w:rsidP="00DE3E76">
            <w:pPr>
              <w:spacing w:line="360" w:lineRule="auto"/>
              <w:jc w:val="center"/>
              <w:rPr>
                <w:rFonts w:eastAsia="黑体"/>
                <w:w w:val="90"/>
              </w:rPr>
            </w:pPr>
            <w:r w:rsidRPr="00002B8C">
              <w:rPr>
                <w:rFonts w:eastAsia="黑体"/>
              </w:rPr>
              <w:t>表</w:t>
            </w:r>
            <w:r w:rsidRPr="00002B8C">
              <w:rPr>
                <w:rFonts w:eastAsia="黑体" w:hint="eastAsia"/>
              </w:rPr>
              <w:t>1-</w:t>
            </w:r>
            <w:r w:rsidR="00863DAA" w:rsidRPr="00002B8C">
              <w:rPr>
                <w:rFonts w:eastAsia="黑体" w:hint="eastAsia"/>
              </w:rPr>
              <w:t>6</w:t>
            </w:r>
            <w:r w:rsidRPr="00002B8C">
              <w:rPr>
                <w:rFonts w:eastAsia="黑体"/>
              </w:rPr>
              <w:t xml:space="preserve"> </w:t>
            </w:r>
            <w:r w:rsidRPr="00002B8C">
              <w:rPr>
                <w:rFonts w:eastAsia="黑体" w:hint="eastAsia"/>
              </w:rPr>
              <w:t xml:space="preserve"> </w:t>
            </w:r>
            <w:r w:rsidRPr="00002B8C">
              <w:rPr>
                <w:rFonts w:eastAsia="黑体"/>
              </w:rPr>
              <w:t>与</w:t>
            </w:r>
            <w:r w:rsidRPr="00002B8C">
              <w:rPr>
                <w:rFonts w:eastAsia="黑体" w:hAnsi="黑体"/>
              </w:rPr>
              <w:t>《淮南市“十四五”大气污染防治规划（</w:t>
            </w:r>
            <w:r w:rsidRPr="00002B8C">
              <w:rPr>
                <w:rFonts w:eastAsia="黑体"/>
              </w:rPr>
              <w:t>2021-2025</w:t>
            </w:r>
            <w:r w:rsidRPr="00002B8C">
              <w:rPr>
                <w:rFonts w:eastAsia="黑体" w:hAnsi="黑体"/>
              </w:rPr>
              <w:t>年）》（</w:t>
            </w:r>
            <w:proofErr w:type="gramStart"/>
            <w:r w:rsidRPr="00002B8C">
              <w:rPr>
                <w:rFonts w:eastAsia="黑体" w:hAnsi="黑体"/>
              </w:rPr>
              <w:t>淮环委办</w:t>
            </w:r>
            <w:proofErr w:type="gramEnd"/>
            <w:r w:rsidRPr="00002B8C">
              <w:rPr>
                <w:rFonts w:eastAsia="黑体" w:hint="eastAsia"/>
              </w:rPr>
              <w:t>〔</w:t>
            </w:r>
            <w:r w:rsidRPr="00002B8C">
              <w:rPr>
                <w:rFonts w:eastAsia="黑体" w:hint="eastAsia"/>
              </w:rPr>
              <w:t>2022</w:t>
            </w:r>
            <w:r w:rsidRPr="00002B8C">
              <w:rPr>
                <w:rFonts w:eastAsia="黑体" w:hint="eastAsia"/>
              </w:rPr>
              <w:t>〕</w:t>
            </w:r>
            <w:r w:rsidRPr="00002B8C">
              <w:rPr>
                <w:rFonts w:eastAsia="黑体"/>
              </w:rPr>
              <w:t>49</w:t>
            </w:r>
            <w:r w:rsidRPr="00002B8C">
              <w:rPr>
                <w:rFonts w:eastAsia="黑体" w:hAnsi="黑体"/>
              </w:rPr>
              <w:t>号）符合性</w:t>
            </w:r>
            <w:r w:rsidRPr="00002B8C">
              <w:rPr>
                <w:rFonts w:eastAsia="黑体"/>
              </w:rPr>
              <w:t>分析</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685"/>
              <w:gridCol w:w="3544"/>
              <w:gridCol w:w="1984"/>
              <w:gridCol w:w="935"/>
            </w:tblGrid>
            <w:tr w:rsidR="00DE3E76" w:rsidRPr="00002B8C" w:rsidTr="00395EC7">
              <w:tc>
                <w:tcPr>
                  <w:tcW w:w="479" w:type="pct"/>
                  <w:shd w:val="clear" w:color="auto" w:fill="auto"/>
                  <w:vAlign w:val="center"/>
                </w:tcPr>
                <w:p w:rsidR="00DE3E76" w:rsidRPr="00002B8C" w:rsidRDefault="00DE3E76" w:rsidP="00DE3E76">
                  <w:pPr>
                    <w:spacing w:line="276" w:lineRule="auto"/>
                    <w:jc w:val="center"/>
                    <w:rPr>
                      <w:b/>
                      <w:sz w:val="21"/>
                      <w:szCs w:val="21"/>
                    </w:rPr>
                  </w:pPr>
                  <w:r w:rsidRPr="00002B8C">
                    <w:rPr>
                      <w:b/>
                      <w:sz w:val="21"/>
                      <w:szCs w:val="21"/>
                    </w:rPr>
                    <w:t>序号</w:t>
                  </w:r>
                </w:p>
              </w:tc>
              <w:tc>
                <w:tcPr>
                  <w:tcW w:w="2479" w:type="pct"/>
                  <w:shd w:val="clear" w:color="auto" w:fill="auto"/>
                  <w:vAlign w:val="center"/>
                </w:tcPr>
                <w:p w:rsidR="00DE3E76" w:rsidRPr="00002B8C" w:rsidRDefault="00DE3E76" w:rsidP="00DE3E76">
                  <w:pPr>
                    <w:spacing w:line="276" w:lineRule="auto"/>
                    <w:jc w:val="center"/>
                    <w:rPr>
                      <w:b/>
                      <w:sz w:val="21"/>
                      <w:szCs w:val="21"/>
                    </w:rPr>
                  </w:pPr>
                  <w:r w:rsidRPr="00002B8C">
                    <w:rPr>
                      <w:b/>
                      <w:sz w:val="21"/>
                      <w:szCs w:val="21"/>
                    </w:rPr>
                    <w:t>相关要求</w:t>
                  </w:r>
                </w:p>
              </w:tc>
              <w:tc>
                <w:tcPr>
                  <w:tcW w:w="1388" w:type="pct"/>
                  <w:shd w:val="clear" w:color="auto" w:fill="auto"/>
                  <w:vAlign w:val="center"/>
                </w:tcPr>
                <w:p w:rsidR="00DE3E76" w:rsidRPr="00002B8C" w:rsidRDefault="00DE3E76" w:rsidP="00DE3E76">
                  <w:pPr>
                    <w:spacing w:line="276" w:lineRule="auto"/>
                    <w:jc w:val="center"/>
                    <w:rPr>
                      <w:b/>
                      <w:sz w:val="21"/>
                      <w:szCs w:val="21"/>
                    </w:rPr>
                  </w:pPr>
                  <w:r w:rsidRPr="00002B8C">
                    <w:rPr>
                      <w:b/>
                      <w:sz w:val="21"/>
                      <w:szCs w:val="21"/>
                    </w:rPr>
                    <w:t>本项目情况</w:t>
                  </w:r>
                </w:p>
              </w:tc>
              <w:tc>
                <w:tcPr>
                  <w:tcW w:w="654" w:type="pct"/>
                  <w:shd w:val="clear" w:color="auto" w:fill="auto"/>
                  <w:vAlign w:val="center"/>
                </w:tcPr>
                <w:p w:rsidR="00DE3E76" w:rsidRPr="00002B8C" w:rsidRDefault="00DE3E76" w:rsidP="00DE3E76">
                  <w:pPr>
                    <w:spacing w:line="276" w:lineRule="auto"/>
                    <w:jc w:val="center"/>
                    <w:rPr>
                      <w:b/>
                      <w:sz w:val="21"/>
                      <w:szCs w:val="21"/>
                    </w:rPr>
                  </w:pPr>
                  <w:r w:rsidRPr="00002B8C">
                    <w:rPr>
                      <w:rFonts w:hAnsi="Calibri"/>
                      <w:b/>
                      <w:sz w:val="21"/>
                      <w:szCs w:val="21"/>
                    </w:rPr>
                    <w:t>符合性</w:t>
                  </w:r>
                </w:p>
              </w:tc>
            </w:tr>
            <w:tr w:rsidR="00DE3E76" w:rsidRPr="00002B8C" w:rsidTr="00395EC7">
              <w:trPr>
                <w:trHeight w:val="2430"/>
              </w:trPr>
              <w:tc>
                <w:tcPr>
                  <w:tcW w:w="479" w:type="pct"/>
                  <w:shd w:val="clear" w:color="auto" w:fill="auto"/>
                  <w:vAlign w:val="center"/>
                </w:tcPr>
                <w:p w:rsidR="00DE3E76" w:rsidRPr="00002B8C" w:rsidRDefault="00DE3E76" w:rsidP="00DE3E76">
                  <w:pPr>
                    <w:spacing w:line="276" w:lineRule="auto"/>
                    <w:jc w:val="center"/>
                    <w:rPr>
                      <w:sz w:val="21"/>
                      <w:szCs w:val="21"/>
                    </w:rPr>
                  </w:pPr>
                  <w:r w:rsidRPr="00002B8C">
                    <w:rPr>
                      <w:rFonts w:hint="eastAsia"/>
                      <w:sz w:val="21"/>
                      <w:szCs w:val="21"/>
                    </w:rPr>
                    <w:t>1</w:t>
                  </w:r>
                </w:p>
              </w:tc>
              <w:tc>
                <w:tcPr>
                  <w:tcW w:w="2479" w:type="pct"/>
                  <w:shd w:val="clear" w:color="auto" w:fill="auto"/>
                  <w:vAlign w:val="center"/>
                </w:tcPr>
                <w:p w:rsidR="00DE3E76" w:rsidRPr="00002B8C" w:rsidRDefault="00DE3E76" w:rsidP="00DE3E76">
                  <w:pPr>
                    <w:spacing w:line="276" w:lineRule="auto"/>
                    <w:jc w:val="center"/>
                    <w:rPr>
                      <w:sz w:val="21"/>
                      <w:szCs w:val="21"/>
                      <w:shd w:val="clear" w:color="auto" w:fill="FFFFFF"/>
                    </w:rPr>
                  </w:pPr>
                  <w:r w:rsidRPr="00002B8C">
                    <w:rPr>
                      <w:rFonts w:hint="eastAsia"/>
                      <w:sz w:val="21"/>
                      <w:szCs w:val="21"/>
                      <w:shd w:val="clear" w:color="auto" w:fill="FFFFFF"/>
                    </w:rPr>
                    <w:t>加严涉</w:t>
                  </w:r>
                  <w:r w:rsidRPr="00002B8C">
                    <w:rPr>
                      <w:rFonts w:hint="eastAsia"/>
                      <w:sz w:val="21"/>
                      <w:szCs w:val="21"/>
                      <w:shd w:val="clear" w:color="auto" w:fill="FFFFFF"/>
                    </w:rPr>
                    <w:t>VOCs</w:t>
                  </w:r>
                  <w:r w:rsidRPr="00002B8C">
                    <w:rPr>
                      <w:rFonts w:hint="eastAsia"/>
                      <w:sz w:val="21"/>
                      <w:szCs w:val="21"/>
                      <w:shd w:val="clear" w:color="auto" w:fill="FFFFFF"/>
                    </w:rPr>
                    <w:t>项目建设。严格限制高</w:t>
                  </w:r>
                  <w:r w:rsidRPr="00002B8C">
                    <w:rPr>
                      <w:rFonts w:hint="eastAsia"/>
                      <w:sz w:val="21"/>
                      <w:szCs w:val="21"/>
                      <w:shd w:val="clear" w:color="auto" w:fill="FFFFFF"/>
                    </w:rPr>
                    <w:t>VOCs</w:t>
                  </w:r>
                  <w:r w:rsidRPr="00002B8C">
                    <w:rPr>
                      <w:rFonts w:hint="eastAsia"/>
                      <w:sz w:val="21"/>
                      <w:szCs w:val="21"/>
                      <w:shd w:val="clear" w:color="auto" w:fill="FFFFFF"/>
                    </w:rPr>
                    <w:t>排放化工类建设项目。禁止建设生产和使用</w:t>
                  </w:r>
                  <w:r w:rsidRPr="00002B8C">
                    <w:rPr>
                      <w:rFonts w:hint="eastAsia"/>
                      <w:sz w:val="21"/>
                      <w:szCs w:val="21"/>
                      <w:shd w:val="clear" w:color="auto" w:fill="FFFFFF"/>
                    </w:rPr>
                    <w:t>VOCs</w:t>
                  </w:r>
                  <w:r w:rsidRPr="00002B8C">
                    <w:rPr>
                      <w:rFonts w:hint="eastAsia"/>
                      <w:sz w:val="21"/>
                      <w:szCs w:val="21"/>
                      <w:shd w:val="clear" w:color="auto" w:fill="FFFFFF"/>
                    </w:rPr>
                    <w:t>含量限值不符合国家标准的涂料、油墨、胶黏剂、清洗剂等项目</w:t>
                  </w:r>
                </w:p>
              </w:tc>
              <w:tc>
                <w:tcPr>
                  <w:tcW w:w="1388" w:type="pct"/>
                  <w:shd w:val="clear" w:color="auto" w:fill="auto"/>
                  <w:vAlign w:val="center"/>
                </w:tcPr>
                <w:p w:rsidR="00DE3E76" w:rsidRPr="00002B8C" w:rsidRDefault="00DE3E76" w:rsidP="00DE3E76">
                  <w:pPr>
                    <w:spacing w:line="276" w:lineRule="auto"/>
                    <w:jc w:val="center"/>
                    <w:rPr>
                      <w:sz w:val="21"/>
                      <w:szCs w:val="21"/>
                      <w:shd w:val="clear" w:color="auto" w:fill="FFFFFF"/>
                    </w:rPr>
                  </w:pPr>
                  <w:r w:rsidRPr="00002B8C">
                    <w:rPr>
                      <w:sz w:val="21"/>
                      <w:szCs w:val="21"/>
                    </w:rPr>
                    <w:t>本项目不涉及生产和使用</w:t>
                  </w:r>
                  <w:r w:rsidRPr="00002B8C">
                    <w:rPr>
                      <w:sz w:val="21"/>
                      <w:szCs w:val="21"/>
                    </w:rPr>
                    <w:t>VOCs</w:t>
                  </w:r>
                  <w:r w:rsidRPr="00002B8C">
                    <w:rPr>
                      <w:sz w:val="21"/>
                      <w:szCs w:val="21"/>
                    </w:rPr>
                    <w:t>含量限值不符合国家标准的原料</w:t>
                  </w:r>
                </w:p>
              </w:tc>
              <w:tc>
                <w:tcPr>
                  <w:tcW w:w="654" w:type="pct"/>
                  <w:shd w:val="clear" w:color="auto" w:fill="auto"/>
                  <w:vAlign w:val="center"/>
                </w:tcPr>
                <w:p w:rsidR="00DE3E76" w:rsidRPr="00002B8C" w:rsidRDefault="00DE3E76" w:rsidP="00DE3E76">
                  <w:pPr>
                    <w:spacing w:line="276" w:lineRule="auto"/>
                    <w:jc w:val="center"/>
                    <w:rPr>
                      <w:sz w:val="21"/>
                      <w:szCs w:val="21"/>
                    </w:rPr>
                  </w:pPr>
                  <w:r w:rsidRPr="00002B8C">
                    <w:rPr>
                      <w:sz w:val="21"/>
                      <w:szCs w:val="21"/>
                    </w:rPr>
                    <w:t>符合</w:t>
                  </w:r>
                </w:p>
              </w:tc>
            </w:tr>
          </w:tbl>
          <w:p w:rsidR="007059C6" w:rsidRPr="00002B8C" w:rsidRDefault="007059C6" w:rsidP="00DE3E76">
            <w:pPr>
              <w:spacing w:line="360" w:lineRule="auto"/>
              <w:ind w:firstLineChars="200" w:firstLine="482"/>
              <w:rPr>
                <w:rFonts w:hAnsi="宋体"/>
                <w:b/>
                <w:kern w:val="2"/>
              </w:rPr>
            </w:pPr>
          </w:p>
          <w:p w:rsidR="00DE3E76" w:rsidRPr="00002B8C" w:rsidRDefault="00DE3E76" w:rsidP="00DE3E76">
            <w:pPr>
              <w:spacing w:line="360" w:lineRule="auto"/>
              <w:ind w:firstLineChars="200" w:firstLine="482"/>
              <w:rPr>
                <w:rFonts w:hAnsi="宋体"/>
                <w:b/>
                <w:kern w:val="2"/>
              </w:rPr>
            </w:pPr>
            <w:r w:rsidRPr="00002B8C">
              <w:rPr>
                <w:rFonts w:hAnsi="宋体" w:hint="eastAsia"/>
                <w:b/>
                <w:kern w:val="2"/>
              </w:rPr>
              <w:lastRenderedPageBreak/>
              <w:t>7</w:t>
            </w:r>
            <w:r w:rsidRPr="00002B8C">
              <w:rPr>
                <w:rFonts w:hAnsi="宋体" w:hint="eastAsia"/>
                <w:b/>
                <w:kern w:val="2"/>
              </w:rPr>
              <w:t>、</w:t>
            </w:r>
            <w:r w:rsidRPr="00002B8C">
              <w:rPr>
                <w:rFonts w:hAnsi="宋体"/>
                <w:b/>
                <w:kern w:val="2"/>
              </w:rPr>
              <w:t>与《安徽省空气质量持续改善行动方案》（皖政〔</w:t>
            </w:r>
            <w:r w:rsidRPr="00002B8C">
              <w:rPr>
                <w:b/>
                <w:kern w:val="2"/>
              </w:rPr>
              <w:t>2024</w:t>
            </w:r>
            <w:r w:rsidRPr="00002B8C">
              <w:rPr>
                <w:rFonts w:hAnsi="宋体"/>
                <w:b/>
                <w:kern w:val="2"/>
              </w:rPr>
              <w:t>〕</w:t>
            </w:r>
            <w:r w:rsidRPr="00002B8C">
              <w:rPr>
                <w:b/>
                <w:kern w:val="2"/>
              </w:rPr>
              <w:t>36</w:t>
            </w:r>
            <w:r w:rsidRPr="00002B8C">
              <w:rPr>
                <w:rFonts w:hAnsi="宋体"/>
                <w:b/>
                <w:kern w:val="2"/>
              </w:rPr>
              <w:t>号）相符性分析</w:t>
            </w:r>
          </w:p>
          <w:p w:rsidR="00DE3E76" w:rsidRPr="00002B8C" w:rsidRDefault="00DE3E76" w:rsidP="00DE3E76">
            <w:pPr>
              <w:spacing w:line="360" w:lineRule="auto"/>
              <w:jc w:val="center"/>
              <w:rPr>
                <w:rFonts w:eastAsia="黑体"/>
                <w:kern w:val="2"/>
              </w:rPr>
            </w:pPr>
            <w:r w:rsidRPr="00002B8C">
              <w:rPr>
                <w:rFonts w:eastAsia="黑体"/>
                <w:kern w:val="2"/>
              </w:rPr>
              <w:t>表</w:t>
            </w:r>
            <w:r w:rsidRPr="00002B8C">
              <w:rPr>
                <w:rFonts w:eastAsia="黑体"/>
                <w:kern w:val="2"/>
                <w:szCs w:val="22"/>
              </w:rPr>
              <w:t>1-</w:t>
            </w:r>
            <w:r w:rsidR="00863DAA" w:rsidRPr="00002B8C">
              <w:rPr>
                <w:rFonts w:eastAsia="黑体" w:hint="eastAsia"/>
                <w:kern w:val="2"/>
                <w:szCs w:val="22"/>
              </w:rPr>
              <w:t>7</w:t>
            </w:r>
            <w:r w:rsidRPr="00002B8C">
              <w:rPr>
                <w:rFonts w:eastAsia="黑体" w:hint="eastAsia"/>
                <w:kern w:val="2"/>
                <w:szCs w:val="22"/>
              </w:rPr>
              <w:t xml:space="preserve">  </w:t>
            </w:r>
            <w:r w:rsidRPr="00002B8C">
              <w:rPr>
                <w:rFonts w:eastAsia="黑体"/>
                <w:kern w:val="2"/>
                <w:szCs w:val="22"/>
              </w:rPr>
              <w:t>与</w:t>
            </w:r>
            <w:r w:rsidRPr="00002B8C">
              <w:rPr>
                <w:rFonts w:eastAsia="黑体" w:hint="eastAsia"/>
                <w:kern w:val="2"/>
                <w:szCs w:val="22"/>
              </w:rPr>
              <w:t>《安徽省空气质量持续改善行动方案》（皖政〔</w:t>
            </w:r>
            <w:r w:rsidRPr="00002B8C">
              <w:rPr>
                <w:rFonts w:eastAsia="黑体" w:hint="eastAsia"/>
                <w:kern w:val="2"/>
                <w:szCs w:val="22"/>
              </w:rPr>
              <w:t>2024</w:t>
            </w:r>
            <w:r w:rsidRPr="00002B8C">
              <w:rPr>
                <w:rFonts w:eastAsia="黑体" w:hint="eastAsia"/>
                <w:kern w:val="2"/>
                <w:szCs w:val="22"/>
              </w:rPr>
              <w:t>〕</w:t>
            </w:r>
            <w:r w:rsidRPr="00002B8C">
              <w:rPr>
                <w:rFonts w:eastAsia="黑体" w:hint="eastAsia"/>
                <w:kern w:val="2"/>
                <w:szCs w:val="22"/>
              </w:rPr>
              <w:t>36</w:t>
            </w:r>
            <w:r w:rsidRPr="00002B8C">
              <w:rPr>
                <w:rFonts w:eastAsia="黑体" w:hint="eastAsia"/>
                <w:kern w:val="2"/>
                <w:szCs w:val="22"/>
              </w:rPr>
              <w:t>号）</w:t>
            </w:r>
            <w:r w:rsidRPr="00002B8C">
              <w:rPr>
                <w:rFonts w:eastAsia="黑体"/>
                <w:kern w:val="2"/>
                <w:szCs w:val="22"/>
              </w:rPr>
              <w:t>相符性分析</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685"/>
              <w:gridCol w:w="2552"/>
              <w:gridCol w:w="2976"/>
              <w:gridCol w:w="935"/>
            </w:tblGrid>
            <w:tr w:rsidR="00DE3E76" w:rsidRPr="00002B8C" w:rsidTr="00DE3E76">
              <w:trPr>
                <w:jc w:val="center"/>
              </w:trPr>
              <w:tc>
                <w:tcPr>
                  <w:tcW w:w="479" w:type="pct"/>
                  <w:shd w:val="clear" w:color="auto" w:fill="auto"/>
                  <w:vAlign w:val="center"/>
                </w:tcPr>
                <w:p w:rsidR="00DE3E76" w:rsidRPr="00002B8C" w:rsidRDefault="00DE3E76" w:rsidP="00DE3E76">
                  <w:pPr>
                    <w:spacing w:line="276" w:lineRule="auto"/>
                    <w:jc w:val="center"/>
                    <w:rPr>
                      <w:b/>
                      <w:kern w:val="2"/>
                      <w:sz w:val="21"/>
                      <w:szCs w:val="21"/>
                    </w:rPr>
                  </w:pPr>
                  <w:r w:rsidRPr="00002B8C">
                    <w:rPr>
                      <w:rFonts w:hAnsi="宋体"/>
                      <w:b/>
                      <w:kern w:val="2"/>
                      <w:sz w:val="21"/>
                      <w:szCs w:val="21"/>
                    </w:rPr>
                    <w:t>序号</w:t>
                  </w:r>
                </w:p>
              </w:tc>
              <w:tc>
                <w:tcPr>
                  <w:tcW w:w="1785" w:type="pct"/>
                  <w:shd w:val="clear" w:color="auto" w:fill="auto"/>
                  <w:vAlign w:val="center"/>
                </w:tcPr>
                <w:p w:rsidR="00DE3E76" w:rsidRPr="00002B8C" w:rsidRDefault="00DE3E76" w:rsidP="00DE3E76">
                  <w:pPr>
                    <w:spacing w:line="276" w:lineRule="auto"/>
                    <w:jc w:val="center"/>
                    <w:rPr>
                      <w:b/>
                      <w:kern w:val="2"/>
                      <w:sz w:val="21"/>
                      <w:szCs w:val="21"/>
                    </w:rPr>
                  </w:pPr>
                  <w:r w:rsidRPr="00002B8C">
                    <w:rPr>
                      <w:rFonts w:hAnsi="宋体"/>
                      <w:b/>
                      <w:kern w:val="2"/>
                      <w:sz w:val="21"/>
                      <w:szCs w:val="21"/>
                    </w:rPr>
                    <w:t>措施内容</w:t>
                  </w:r>
                </w:p>
              </w:tc>
              <w:tc>
                <w:tcPr>
                  <w:tcW w:w="2082" w:type="pct"/>
                  <w:shd w:val="clear" w:color="auto" w:fill="auto"/>
                  <w:vAlign w:val="center"/>
                </w:tcPr>
                <w:p w:rsidR="00DE3E76" w:rsidRPr="00002B8C" w:rsidRDefault="00DE3E76" w:rsidP="00DE3E76">
                  <w:pPr>
                    <w:spacing w:line="276" w:lineRule="auto"/>
                    <w:jc w:val="center"/>
                    <w:rPr>
                      <w:b/>
                      <w:kern w:val="2"/>
                      <w:sz w:val="21"/>
                      <w:szCs w:val="21"/>
                    </w:rPr>
                  </w:pPr>
                  <w:r w:rsidRPr="00002B8C">
                    <w:rPr>
                      <w:rFonts w:hAnsi="宋体"/>
                      <w:b/>
                      <w:kern w:val="2"/>
                      <w:sz w:val="21"/>
                      <w:szCs w:val="21"/>
                    </w:rPr>
                    <w:t>本项目措施</w:t>
                  </w:r>
                </w:p>
              </w:tc>
              <w:tc>
                <w:tcPr>
                  <w:tcW w:w="654" w:type="pct"/>
                  <w:shd w:val="clear" w:color="auto" w:fill="auto"/>
                  <w:vAlign w:val="center"/>
                </w:tcPr>
                <w:p w:rsidR="00DE3E76" w:rsidRPr="00002B8C" w:rsidRDefault="00DE3E76" w:rsidP="00DE3E76">
                  <w:pPr>
                    <w:spacing w:line="276" w:lineRule="auto"/>
                    <w:jc w:val="center"/>
                    <w:rPr>
                      <w:b/>
                      <w:kern w:val="2"/>
                      <w:sz w:val="21"/>
                      <w:szCs w:val="21"/>
                    </w:rPr>
                  </w:pPr>
                  <w:r w:rsidRPr="00002B8C">
                    <w:rPr>
                      <w:rFonts w:hAnsi="宋体"/>
                      <w:b/>
                      <w:kern w:val="2"/>
                      <w:sz w:val="21"/>
                      <w:szCs w:val="21"/>
                    </w:rPr>
                    <w:t>相符性</w:t>
                  </w:r>
                </w:p>
              </w:tc>
            </w:tr>
            <w:tr w:rsidR="00DE3E76" w:rsidRPr="00002B8C" w:rsidTr="00DE3E76">
              <w:trPr>
                <w:jc w:val="center"/>
              </w:trPr>
              <w:tc>
                <w:tcPr>
                  <w:tcW w:w="479" w:type="pct"/>
                  <w:shd w:val="clear" w:color="auto" w:fill="auto"/>
                  <w:vAlign w:val="center"/>
                </w:tcPr>
                <w:p w:rsidR="00DE3E76" w:rsidRPr="00002B8C" w:rsidRDefault="00DE3E76" w:rsidP="00DE3E76">
                  <w:pPr>
                    <w:spacing w:line="276" w:lineRule="auto"/>
                    <w:jc w:val="center"/>
                    <w:rPr>
                      <w:kern w:val="2"/>
                      <w:sz w:val="21"/>
                      <w:szCs w:val="21"/>
                    </w:rPr>
                  </w:pPr>
                  <w:r w:rsidRPr="00002B8C">
                    <w:rPr>
                      <w:kern w:val="2"/>
                      <w:sz w:val="21"/>
                      <w:szCs w:val="21"/>
                    </w:rPr>
                    <w:t>1</w:t>
                  </w:r>
                </w:p>
              </w:tc>
              <w:tc>
                <w:tcPr>
                  <w:tcW w:w="1785"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rFonts w:hAnsi="宋体"/>
                      <w:kern w:val="2"/>
                      <w:sz w:val="21"/>
                      <w:szCs w:val="21"/>
                      <w:shd w:val="clear" w:color="auto" w:fill="FFFFFF"/>
                    </w:rPr>
                    <w:t>坚决遏制高耗能、高排放、低水平项目盲目上马。新改扩建项目严格落实国家产业规划、产业政策、生态环境分区管控方案、规划环评、</w:t>
                  </w:r>
                  <w:proofErr w:type="gramStart"/>
                  <w:r w:rsidRPr="00002B8C">
                    <w:rPr>
                      <w:rFonts w:hAnsi="宋体"/>
                      <w:kern w:val="2"/>
                      <w:sz w:val="21"/>
                      <w:szCs w:val="21"/>
                      <w:shd w:val="clear" w:color="auto" w:fill="FFFFFF"/>
                    </w:rPr>
                    <w:t>项目环</w:t>
                  </w:r>
                  <w:proofErr w:type="gramEnd"/>
                  <w:r w:rsidRPr="00002B8C">
                    <w:rPr>
                      <w:rFonts w:hAnsi="宋体"/>
                      <w:kern w:val="2"/>
                      <w:sz w:val="21"/>
                      <w:szCs w:val="21"/>
                      <w:shd w:val="clear" w:color="auto" w:fill="FFFFFF"/>
                    </w:rPr>
                    <w:t>评、节能审查、产能置换、重点污染物总量控制、污染物排放区域削减、碳排放达</w:t>
                  </w:r>
                  <w:proofErr w:type="gramStart"/>
                  <w:r w:rsidRPr="00002B8C">
                    <w:rPr>
                      <w:rFonts w:hAnsi="宋体"/>
                      <w:kern w:val="2"/>
                      <w:sz w:val="21"/>
                      <w:szCs w:val="21"/>
                      <w:shd w:val="clear" w:color="auto" w:fill="FFFFFF"/>
                    </w:rPr>
                    <w:t>峰目标</w:t>
                  </w:r>
                  <w:proofErr w:type="gramEnd"/>
                  <w:r w:rsidRPr="00002B8C">
                    <w:rPr>
                      <w:rFonts w:hAnsi="宋体"/>
                      <w:kern w:val="2"/>
                      <w:sz w:val="21"/>
                      <w:szCs w:val="21"/>
                      <w:shd w:val="clear" w:color="auto" w:fill="FFFFFF"/>
                    </w:rPr>
                    <w:t>等相关要求，原则上采用清洁运输方式。实施</w:t>
                  </w:r>
                  <w:r w:rsidRPr="00002B8C">
                    <w:rPr>
                      <w:kern w:val="2"/>
                      <w:sz w:val="21"/>
                      <w:szCs w:val="21"/>
                      <w:shd w:val="clear" w:color="auto" w:fill="FFFFFF"/>
                    </w:rPr>
                    <w:t>“</w:t>
                  </w:r>
                  <w:r w:rsidRPr="00002B8C">
                    <w:rPr>
                      <w:rFonts w:hAnsi="宋体"/>
                      <w:kern w:val="2"/>
                      <w:sz w:val="21"/>
                      <w:szCs w:val="21"/>
                      <w:shd w:val="clear" w:color="auto" w:fill="FFFFFF"/>
                    </w:rPr>
                    <w:t>高污染、高耗能</w:t>
                  </w:r>
                  <w:r w:rsidRPr="00002B8C">
                    <w:rPr>
                      <w:kern w:val="2"/>
                      <w:sz w:val="21"/>
                      <w:szCs w:val="21"/>
                      <w:shd w:val="clear" w:color="auto" w:fill="FFFFFF"/>
                    </w:rPr>
                    <w:t>”</w:t>
                  </w:r>
                  <w:r w:rsidRPr="00002B8C">
                    <w:rPr>
                      <w:rFonts w:hAnsi="宋体"/>
                      <w:kern w:val="2"/>
                      <w:sz w:val="21"/>
                      <w:szCs w:val="21"/>
                      <w:shd w:val="clear" w:color="auto" w:fill="FFFFFF"/>
                    </w:rPr>
                    <w:t>项目部门联审，源头管控低水平项目上马</w:t>
                  </w:r>
                </w:p>
              </w:tc>
              <w:tc>
                <w:tcPr>
                  <w:tcW w:w="2082" w:type="pct"/>
                  <w:shd w:val="clear" w:color="auto" w:fill="auto"/>
                  <w:vAlign w:val="center"/>
                </w:tcPr>
                <w:p w:rsidR="00DE3E76" w:rsidRPr="00002B8C" w:rsidRDefault="00DE3E76" w:rsidP="00DE3E76">
                  <w:pPr>
                    <w:spacing w:line="276" w:lineRule="auto"/>
                    <w:jc w:val="left"/>
                    <w:rPr>
                      <w:kern w:val="2"/>
                      <w:sz w:val="21"/>
                      <w:szCs w:val="21"/>
                      <w:shd w:val="clear" w:color="auto" w:fill="FFFFFF"/>
                    </w:rPr>
                  </w:pPr>
                  <w:bookmarkStart w:id="2" w:name="OLE_LINK31"/>
                  <w:bookmarkStart w:id="3" w:name="OLE_LINK32"/>
                  <w:r w:rsidRPr="00002B8C">
                    <w:rPr>
                      <w:rFonts w:hAnsi="宋体" w:hint="eastAsia"/>
                      <w:sz w:val="21"/>
                      <w:szCs w:val="21"/>
                    </w:rPr>
                    <w:t>本项目为</w:t>
                  </w:r>
                  <w:r w:rsidR="00F4736E" w:rsidRPr="00002B8C">
                    <w:rPr>
                      <w:sz w:val="21"/>
                      <w:szCs w:val="21"/>
                    </w:rPr>
                    <w:t>C3259</w:t>
                  </w:r>
                  <w:r w:rsidR="00F4736E" w:rsidRPr="00002B8C">
                    <w:rPr>
                      <w:sz w:val="21"/>
                      <w:szCs w:val="21"/>
                    </w:rPr>
                    <w:t>其他有色金属压延加工</w:t>
                  </w:r>
                  <w:bookmarkEnd w:id="2"/>
                  <w:bookmarkEnd w:id="3"/>
                  <w:r w:rsidRPr="00002B8C">
                    <w:rPr>
                      <w:rFonts w:hAnsi="宋体" w:hint="eastAsia"/>
                      <w:sz w:val="21"/>
                      <w:szCs w:val="21"/>
                    </w:rPr>
                    <w:t>，生产进口替代特种合金材料，具体产品为镍基高温合金冷轧宽幅卷和镍基高温合金冷拔管材。</w:t>
                  </w:r>
                  <w:r w:rsidRPr="00002B8C">
                    <w:rPr>
                      <w:rFonts w:hAnsi="宋体"/>
                      <w:sz w:val="21"/>
                      <w:szCs w:val="21"/>
                    </w:rPr>
                    <w:t>查询《产业结构调整指导目录（</w:t>
                  </w:r>
                  <w:r w:rsidRPr="00002B8C">
                    <w:rPr>
                      <w:rFonts w:hAnsi="宋体"/>
                      <w:sz w:val="21"/>
                      <w:szCs w:val="21"/>
                    </w:rPr>
                    <w:t>20</w:t>
                  </w:r>
                  <w:r w:rsidRPr="00002B8C">
                    <w:rPr>
                      <w:rFonts w:hAnsi="宋体" w:hint="eastAsia"/>
                      <w:sz w:val="21"/>
                      <w:szCs w:val="21"/>
                    </w:rPr>
                    <w:t>24</w:t>
                  </w:r>
                  <w:r w:rsidRPr="00002B8C">
                    <w:rPr>
                      <w:rFonts w:hAnsi="宋体"/>
                      <w:sz w:val="21"/>
                      <w:szCs w:val="21"/>
                    </w:rPr>
                    <w:t>年本）》，本项目产品符合“九、有色金属”中“</w:t>
                  </w:r>
                  <w:r w:rsidRPr="00002B8C">
                    <w:rPr>
                      <w:rFonts w:hAnsi="宋体" w:hint="eastAsia"/>
                      <w:sz w:val="21"/>
                      <w:szCs w:val="21"/>
                    </w:rPr>
                    <w:t>4</w:t>
                  </w:r>
                  <w:r w:rsidRPr="00002B8C">
                    <w:rPr>
                      <w:rFonts w:hAnsi="宋体" w:hint="eastAsia"/>
                      <w:sz w:val="21"/>
                      <w:szCs w:val="21"/>
                    </w:rPr>
                    <w:t>、新材料</w:t>
                  </w:r>
                  <w:r w:rsidRPr="00002B8C">
                    <w:rPr>
                      <w:rFonts w:hAnsi="宋体"/>
                      <w:sz w:val="21"/>
                      <w:szCs w:val="21"/>
                    </w:rPr>
                    <w:t>”中“（</w:t>
                  </w:r>
                  <w:r w:rsidRPr="00002B8C">
                    <w:rPr>
                      <w:rFonts w:hAnsi="宋体" w:hint="eastAsia"/>
                      <w:sz w:val="21"/>
                      <w:szCs w:val="21"/>
                    </w:rPr>
                    <w:t>3</w:t>
                  </w:r>
                  <w:r w:rsidRPr="00002B8C">
                    <w:rPr>
                      <w:rFonts w:hAnsi="宋体"/>
                      <w:sz w:val="21"/>
                      <w:szCs w:val="21"/>
                    </w:rPr>
                    <w:t>）交通运输、高端制造及其他领域”，为鼓励类</w:t>
                  </w:r>
                  <w:r w:rsidRPr="00002B8C">
                    <w:rPr>
                      <w:rFonts w:hAnsi="宋体" w:hint="eastAsia"/>
                      <w:sz w:val="21"/>
                      <w:szCs w:val="21"/>
                    </w:rPr>
                    <w:t>。</w:t>
                  </w:r>
                  <w:r w:rsidRPr="00002B8C">
                    <w:rPr>
                      <w:rFonts w:hAnsi="宋体"/>
                      <w:sz w:val="21"/>
                      <w:szCs w:val="21"/>
                    </w:rPr>
                    <w:t>本项目建设符合国家产业规划、政策、生态环境分区管</w:t>
                  </w:r>
                  <w:r w:rsidRPr="00002B8C">
                    <w:rPr>
                      <w:rFonts w:hAnsi="宋体" w:hint="eastAsia"/>
                      <w:sz w:val="21"/>
                      <w:szCs w:val="21"/>
                    </w:rPr>
                    <w:t>控的要求，项目在环</w:t>
                  </w:r>
                  <w:proofErr w:type="gramStart"/>
                  <w:r w:rsidRPr="00002B8C">
                    <w:rPr>
                      <w:rFonts w:hAnsi="宋体" w:hint="eastAsia"/>
                      <w:sz w:val="21"/>
                      <w:szCs w:val="21"/>
                    </w:rPr>
                    <w:t>评手续</w:t>
                  </w:r>
                  <w:proofErr w:type="gramEnd"/>
                  <w:r w:rsidRPr="00002B8C">
                    <w:rPr>
                      <w:rFonts w:hAnsi="宋体" w:hint="eastAsia"/>
                      <w:sz w:val="21"/>
                      <w:szCs w:val="21"/>
                    </w:rPr>
                    <w:t>进行时将同步进行节能审查，并严格落实产能置换、重点污染物总量控制、污染物排放区域削减、碳排放达</w:t>
                  </w:r>
                  <w:proofErr w:type="gramStart"/>
                  <w:r w:rsidRPr="00002B8C">
                    <w:rPr>
                      <w:rFonts w:hAnsi="宋体" w:hint="eastAsia"/>
                      <w:sz w:val="21"/>
                      <w:szCs w:val="21"/>
                    </w:rPr>
                    <w:t>峰目标</w:t>
                  </w:r>
                  <w:proofErr w:type="gramEnd"/>
                  <w:r w:rsidRPr="00002B8C">
                    <w:rPr>
                      <w:rFonts w:hAnsi="宋体" w:hint="eastAsia"/>
                      <w:sz w:val="21"/>
                      <w:szCs w:val="21"/>
                    </w:rPr>
                    <w:t>等要求。</w:t>
                  </w:r>
                  <w:r w:rsidRPr="00002B8C">
                    <w:rPr>
                      <w:rFonts w:hAnsi="宋体"/>
                      <w:sz w:val="21"/>
                      <w:szCs w:val="21"/>
                    </w:rPr>
                    <w:t>对照《安徽</w:t>
                  </w:r>
                  <w:r w:rsidRPr="00002B8C">
                    <w:rPr>
                      <w:rFonts w:ascii="宋体" w:hAnsi="宋体"/>
                      <w:sz w:val="21"/>
                      <w:szCs w:val="21"/>
                    </w:rPr>
                    <w:t>省“两高”项目</w:t>
                  </w:r>
                  <w:r w:rsidRPr="00002B8C">
                    <w:rPr>
                      <w:rFonts w:hAnsi="宋体"/>
                      <w:sz w:val="21"/>
                      <w:szCs w:val="21"/>
                    </w:rPr>
                    <w:t>管理目录（试行）》，本项目不属于高耗能、高排放项目</w:t>
                  </w:r>
                </w:p>
              </w:tc>
              <w:tc>
                <w:tcPr>
                  <w:tcW w:w="654" w:type="pct"/>
                  <w:shd w:val="clear" w:color="auto" w:fill="auto"/>
                  <w:vAlign w:val="center"/>
                </w:tcPr>
                <w:p w:rsidR="00DE3E76" w:rsidRPr="00002B8C" w:rsidRDefault="00DE3E76" w:rsidP="00DE3E76">
                  <w:pPr>
                    <w:spacing w:line="276" w:lineRule="auto"/>
                    <w:jc w:val="center"/>
                    <w:rPr>
                      <w:kern w:val="2"/>
                      <w:sz w:val="21"/>
                      <w:szCs w:val="21"/>
                    </w:rPr>
                  </w:pPr>
                  <w:r w:rsidRPr="00002B8C">
                    <w:rPr>
                      <w:rFonts w:hAnsi="宋体"/>
                      <w:kern w:val="2"/>
                      <w:sz w:val="21"/>
                      <w:szCs w:val="21"/>
                    </w:rPr>
                    <w:t>符合</w:t>
                  </w:r>
                </w:p>
              </w:tc>
            </w:tr>
            <w:tr w:rsidR="00DE3E76" w:rsidRPr="00002B8C" w:rsidTr="00DE3E76">
              <w:trPr>
                <w:jc w:val="center"/>
              </w:trPr>
              <w:tc>
                <w:tcPr>
                  <w:tcW w:w="479"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kern w:val="2"/>
                      <w:sz w:val="21"/>
                      <w:szCs w:val="21"/>
                      <w:shd w:val="clear" w:color="auto" w:fill="FFFFFF"/>
                    </w:rPr>
                    <w:t>2</w:t>
                  </w:r>
                </w:p>
              </w:tc>
              <w:tc>
                <w:tcPr>
                  <w:tcW w:w="1785"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rFonts w:hAnsi="宋体"/>
                      <w:kern w:val="2"/>
                      <w:sz w:val="21"/>
                      <w:szCs w:val="21"/>
                      <w:shd w:val="clear" w:color="auto" w:fill="FFFFFF"/>
                    </w:rPr>
                    <w:t>有序推动落后产能淘汰。严格执行《产业结构调整指导目录》</w:t>
                  </w:r>
                </w:p>
              </w:tc>
              <w:tc>
                <w:tcPr>
                  <w:tcW w:w="2082" w:type="pct"/>
                  <w:shd w:val="clear" w:color="auto" w:fill="auto"/>
                  <w:vAlign w:val="center"/>
                </w:tcPr>
                <w:p w:rsidR="00DE3E76" w:rsidRPr="00002B8C" w:rsidRDefault="00DE3E76" w:rsidP="00DE3E76">
                  <w:pPr>
                    <w:spacing w:line="276" w:lineRule="auto"/>
                    <w:jc w:val="left"/>
                    <w:rPr>
                      <w:kern w:val="2"/>
                      <w:sz w:val="21"/>
                      <w:szCs w:val="21"/>
                      <w:shd w:val="clear" w:color="auto" w:fill="FFFFFF"/>
                    </w:rPr>
                  </w:pPr>
                  <w:r w:rsidRPr="00002B8C">
                    <w:rPr>
                      <w:rFonts w:hAnsi="宋体" w:hint="eastAsia"/>
                      <w:sz w:val="21"/>
                      <w:szCs w:val="21"/>
                    </w:rPr>
                    <w:t>本项目为</w:t>
                  </w:r>
                  <w:r w:rsidR="00F4736E" w:rsidRPr="00002B8C">
                    <w:rPr>
                      <w:sz w:val="21"/>
                      <w:szCs w:val="21"/>
                    </w:rPr>
                    <w:t>C3259</w:t>
                  </w:r>
                  <w:r w:rsidR="00F4736E" w:rsidRPr="00002B8C">
                    <w:rPr>
                      <w:sz w:val="21"/>
                      <w:szCs w:val="21"/>
                    </w:rPr>
                    <w:t>其他有色金属压延加工</w:t>
                  </w:r>
                  <w:r w:rsidRPr="00002B8C">
                    <w:rPr>
                      <w:rFonts w:hAnsi="宋体" w:hint="eastAsia"/>
                      <w:sz w:val="21"/>
                      <w:szCs w:val="21"/>
                    </w:rPr>
                    <w:t>，生产进口替代特种合金材料，具体产品为镍基高温合金冷轧宽幅卷和镍基高温合金冷拔管材。</w:t>
                  </w:r>
                  <w:r w:rsidRPr="00002B8C">
                    <w:rPr>
                      <w:rFonts w:hAnsi="宋体"/>
                      <w:sz w:val="21"/>
                      <w:szCs w:val="21"/>
                    </w:rPr>
                    <w:t>查询《产业结构调整指导目录（</w:t>
                  </w:r>
                  <w:r w:rsidRPr="00002B8C">
                    <w:rPr>
                      <w:rFonts w:hAnsi="宋体"/>
                      <w:sz w:val="21"/>
                      <w:szCs w:val="21"/>
                    </w:rPr>
                    <w:t>20</w:t>
                  </w:r>
                  <w:r w:rsidRPr="00002B8C">
                    <w:rPr>
                      <w:rFonts w:hAnsi="宋体" w:hint="eastAsia"/>
                      <w:sz w:val="21"/>
                      <w:szCs w:val="21"/>
                    </w:rPr>
                    <w:t>24</w:t>
                  </w:r>
                  <w:r w:rsidRPr="00002B8C">
                    <w:rPr>
                      <w:rFonts w:hAnsi="宋体"/>
                      <w:sz w:val="21"/>
                      <w:szCs w:val="21"/>
                    </w:rPr>
                    <w:t>年本）》，本项目产品符合“九、有色金属”中“</w:t>
                  </w:r>
                  <w:r w:rsidRPr="00002B8C">
                    <w:rPr>
                      <w:rFonts w:hAnsi="宋体" w:hint="eastAsia"/>
                      <w:sz w:val="21"/>
                      <w:szCs w:val="21"/>
                    </w:rPr>
                    <w:t>4</w:t>
                  </w:r>
                  <w:r w:rsidRPr="00002B8C">
                    <w:rPr>
                      <w:rFonts w:hAnsi="宋体" w:hint="eastAsia"/>
                      <w:sz w:val="21"/>
                      <w:szCs w:val="21"/>
                    </w:rPr>
                    <w:t>、新材料</w:t>
                  </w:r>
                  <w:r w:rsidRPr="00002B8C">
                    <w:rPr>
                      <w:rFonts w:hAnsi="宋体"/>
                      <w:sz w:val="21"/>
                      <w:szCs w:val="21"/>
                    </w:rPr>
                    <w:t>”中“（</w:t>
                  </w:r>
                  <w:r w:rsidRPr="00002B8C">
                    <w:rPr>
                      <w:rFonts w:hAnsi="宋体" w:hint="eastAsia"/>
                      <w:sz w:val="21"/>
                      <w:szCs w:val="21"/>
                    </w:rPr>
                    <w:t>3</w:t>
                  </w:r>
                  <w:r w:rsidRPr="00002B8C">
                    <w:rPr>
                      <w:rFonts w:hAnsi="宋体"/>
                      <w:sz w:val="21"/>
                      <w:szCs w:val="21"/>
                    </w:rPr>
                    <w:t>）交通运输、高端制造及其他领域”，为鼓励类</w:t>
                  </w:r>
                </w:p>
              </w:tc>
              <w:tc>
                <w:tcPr>
                  <w:tcW w:w="654" w:type="pct"/>
                  <w:shd w:val="clear" w:color="auto" w:fill="auto"/>
                  <w:vAlign w:val="center"/>
                </w:tcPr>
                <w:p w:rsidR="00DE3E76" w:rsidRPr="00002B8C" w:rsidRDefault="00DE3E76" w:rsidP="00DE3E76">
                  <w:pPr>
                    <w:spacing w:line="276" w:lineRule="auto"/>
                    <w:jc w:val="center"/>
                    <w:rPr>
                      <w:kern w:val="2"/>
                      <w:sz w:val="21"/>
                      <w:szCs w:val="21"/>
                    </w:rPr>
                  </w:pPr>
                  <w:r w:rsidRPr="00002B8C">
                    <w:rPr>
                      <w:rFonts w:hAnsi="宋体"/>
                      <w:kern w:val="2"/>
                      <w:sz w:val="21"/>
                      <w:szCs w:val="21"/>
                    </w:rPr>
                    <w:t>符合</w:t>
                  </w:r>
                </w:p>
              </w:tc>
            </w:tr>
            <w:tr w:rsidR="00DE3E76" w:rsidRPr="00002B8C" w:rsidTr="00DE3E76">
              <w:trPr>
                <w:jc w:val="center"/>
              </w:trPr>
              <w:tc>
                <w:tcPr>
                  <w:tcW w:w="479"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rFonts w:hint="eastAsia"/>
                      <w:kern w:val="2"/>
                      <w:sz w:val="21"/>
                      <w:szCs w:val="21"/>
                      <w:shd w:val="clear" w:color="auto" w:fill="FFFFFF"/>
                    </w:rPr>
                    <w:t>4</w:t>
                  </w:r>
                </w:p>
              </w:tc>
              <w:tc>
                <w:tcPr>
                  <w:tcW w:w="1785"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kern w:val="2"/>
                      <w:sz w:val="21"/>
                      <w:szCs w:val="21"/>
                      <w:shd w:val="clear" w:color="auto" w:fill="FFFFFF"/>
                    </w:rPr>
                    <w:t>加快</w:t>
                  </w:r>
                  <w:proofErr w:type="gramStart"/>
                  <w:r w:rsidRPr="00002B8C">
                    <w:rPr>
                      <w:kern w:val="2"/>
                      <w:sz w:val="21"/>
                      <w:szCs w:val="21"/>
                      <w:shd w:val="clear" w:color="auto" w:fill="FFFFFF"/>
                    </w:rPr>
                    <w:t>涉气重点</w:t>
                  </w:r>
                  <w:proofErr w:type="gramEnd"/>
                  <w:r w:rsidRPr="00002B8C">
                    <w:rPr>
                      <w:kern w:val="2"/>
                      <w:sz w:val="21"/>
                      <w:szCs w:val="21"/>
                      <w:shd w:val="clear" w:color="auto" w:fill="FFFFFF"/>
                    </w:rPr>
                    <w:t>行业深度治理。高质量推进钢铁、水</w:t>
                  </w:r>
                  <w:r w:rsidRPr="00002B8C">
                    <w:rPr>
                      <w:kern w:val="2"/>
                      <w:sz w:val="21"/>
                      <w:szCs w:val="21"/>
                      <w:shd w:val="clear" w:color="auto" w:fill="FFFFFF"/>
                    </w:rPr>
                    <w:lastRenderedPageBreak/>
                    <w:t>泥、焦化等重点行业及燃煤锅炉超低排放改造</w:t>
                  </w:r>
                </w:p>
              </w:tc>
              <w:tc>
                <w:tcPr>
                  <w:tcW w:w="2082"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kern w:val="2"/>
                      <w:sz w:val="21"/>
                      <w:szCs w:val="21"/>
                      <w:shd w:val="clear" w:color="auto" w:fill="FFFFFF"/>
                    </w:rPr>
                    <w:lastRenderedPageBreak/>
                    <w:t>本项目退火炉使用天然气，不涉及燃煤锅炉</w:t>
                  </w:r>
                </w:p>
              </w:tc>
              <w:tc>
                <w:tcPr>
                  <w:tcW w:w="654" w:type="pct"/>
                  <w:shd w:val="clear" w:color="auto" w:fill="auto"/>
                  <w:vAlign w:val="center"/>
                </w:tcPr>
                <w:p w:rsidR="00DE3E76" w:rsidRPr="00002B8C" w:rsidRDefault="00DE3E76" w:rsidP="00DE3E76">
                  <w:pPr>
                    <w:spacing w:line="276" w:lineRule="auto"/>
                    <w:jc w:val="center"/>
                    <w:rPr>
                      <w:kern w:val="2"/>
                      <w:sz w:val="21"/>
                      <w:szCs w:val="21"/>
                    </w:rPr>
                  </w:pPr>
                  <w:r w:rsidRPr="00002B8C">
                    <w:rPr>
                      <w:rFonts w:hAnsi="宋体"/>
                      <w:kern w:val="2"/>
                      <w:sz w:val="21"/>
                      <w:szCs w:val="21"/>
                    </w:rPr>
                    <w:t>符合</w:t>
                  </w:r>
                </w:p>
              </w:tc>
            </w:tr>
            <w:tr w:rsidR="00DE3E76" w:rsidRPr="00002B8C" w:rsidTr="00DE3E76">
              <w:trPr>
                <w:jc w:val="center"/>
              </w:trPr>
              <w:tc>
                <w:tcPr>
                  <w:tcW w:w="479"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rFonts w:hint="eastAsia"/>
                      <w:kern w:val="2"/>
                      <w:sz w:val="21"/>
                      <w:szCs w:val="21"/>
                      <w:shd w:val="clear" w:color="auto" w:fill="FFFFFF"/>
                    </w:rPr>
                    <w:lastRenderedPageBreak/>
                    <w:t>5</w:t>
                  </w:r>
                </w:p>
              </w:tc>
              <w:tc>
                <w:tcPr>
                  <w:tcW w:w="1785"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kern w:val="2"/>
                      <w:sz w:val="21"/>
                      <w:szCs w:val="21"/>
                      <w:shd w:val="clear" w:color="auto" w:fill="FFFFFF"/>
                    </w:rPr>
                    <w:t>推动工业炉窑清洁能源替代。有序推进工业领域电能替代，提高电气化水平，推动大用户直供气，降低供气成本。重点区域不再新增燃料类煤气发生炉，新改扩建加热炉、热处理炉、干燥炉、熔化炉原则上采用清洁低碳能源</w:t>
                  </w:r>
                </w:p>
              </w:tc>
              <w:tc>
                <w:tcPr>
                  <w:tcW w:w="2082" w:type="pct"/>
                  <w:shd w:val="clear" w:color="auto" w:fill="auto"/>
                  <w:vAlign w:val="center"/>
                </w:tcPr>
                <w:p w:rsidR="00DE3E76" w:rsidRPr="00002B8C" w:rsidRDefault="00DE3E76" w:rsidP="00DE3E76">
                  <w:pPr>
                    <w:spacing w:line="276" w:lineRule="auto"/>
                    <w:jc w:val="center"/>
                    <w:rPr>
                      <w:kern w:val="2"/>
                      <w:sz w:val="21"/>
                      <w:szCs w:val="21"/>
                      <w:shd w:val="clear" w:color="auto" w:fill="FFFFFF"/>
                    </w:rPr>
                  </w:pPr>
                  <w:r w:rsidRPr="00002B8C">
                    <w:rPr>
                      <w:kern w:val="2"/>
                      <w:sz w:val="21"/>
                      <w:szCs w:val="21"/>
                      <w:shd w:val="clear" w:color="auto" w:fill="FFFFFF"/>
                    </w:rPr>
                    <w:t>本项目退火炉使用天然气，属于清洁低碳能源</w:t>
                  </w:r>
                </w:p>
              </w:tc>
              <w:tc>
                <w:tcPr>
                  <w:tcW w:w="654" w:type="pct"/>
                  <w:shd w:val="clear" w:color="auto" w:fill="auto"/>
                  <w:vAlign w:val="center"/>
                </w:tcPr>
                <w:p w:rsidR="00DE3E76" w:rsidRPr="00002B8C" w:rsidRDefault="00DE3E76" w:rsidP="00DE3E76">
                  <w:pPr>
                    <w:spacing w:line="276" w:lineRule="auto"/>
                    <w:jc w:val="center"/>
                    <w:rPr>
                      <w:rFonts w:hAnsi="宋体"/>
                      <w:kern w:val="2"/>
                      <w:sz w:val="21"/>
                      <w:szCs w:val="21"/>
                    </w:rPr>
                  </w:pPr>
                  <w:r w:rsidRPr="00002B8C">
                    <w:rPr>
                      <w:rFonts w:hAnsi="宋体"/>
                      <w:kern w:val="2"/>
                      <w:sz w:val="21"/>
                      <w:szCs w:val="21"/>
                    </w:rPr>
                    <w:t>符合</w:t>
                  </w:r>
                </w:p>
              </w:tc>
            </w:tr>
          </w:tbl>
          <w:p w:rsidR="00DE3E76" w:rsidRPr="00002B8C" w:rsidRDefault="00DE3E76" w:rsidP="00DE3E76">
            <w:pPr>
              <w:spacing w:line="360" w:lineRule="auto"/>
              <w:ind w:firstLineChars="200" w:firstLine="482"/>
              <w:rPr>
                <w:rFonts w:ascii="宋体" w:hAnsi="宋体"/>
                <w:b/>
              </w:rPr>
            </w:pPr>
            <w:r w:rsidRPr="00002B8C">
              <w:rPr>
                <w:rFonts w:hint="eastAsia"/>
                <w:b/>
              </w:rPr>
              <w:t>8</w:t>
            </w:r>
            <w:r w:rsidRPr="00002B8C">
              <w:rPr>
                <w:rFonts w:ascii="宋体" w:hAnsi="宋体"/>
                <w:b/>
              </w:rPr>
              <w:t>、与</w:t>
            </w:r>
            <w:r w:rsidRPr="00002B8C">
              <w:rPr>
                <w:rFonts w:ascii="宋体" w:hAnsi="宋体" w:hint="eastAsia"/>
                <w:b/>
              </w:rPr>
              <w:t>关于印发《工业炉窑大气污染综合治理方案》的通知（环大气〔</w:t>
            </w:r>
            <w:r w:rsidRPr="00002B8C">
              <w:rPr>
                <w:rFonts w:hint="eastAsia"/>
                <w:b/>
              </w:rPr>
              <w:t>2019</w:t>
            </w:r>
            <w:r w:rsidRPr="00002B8C">
              <w:rPr>
                <w:rFonts w:ascii="宋体" w:hAnsi="宋体" w:hint="eastAsia"/>
                <w:b/>
              </w:rPr>
              <w:t>〕</w:t>
            </w:r>
            <w:r w:rsidRPr="00002B8C">
              <w:rPr>
                <w:rFonts w:hint="eastAsia"/>
                <w:b/>
              </w:rPr>
              <w:t>56</w:t>
            </w:r>
            <w:r w:rsidRPr="00002B8C">
              <w:rPr>
                <w:rFonts w:ascii="宋体" w:hAnsi="宋体" w:hint="eastAsia"/>
                <w:b/>
              </w:rPr>
              <w:t>号）</w:t>
            </w:r>
            <w:r w:rsidRPr="00002B8C">
              <w:rPr>
                <w:rFonts w:ascii="宋体" w:hAnsi="宋体"/>
                <w:b/>
              </w:rPr>
              <w:t>相符性分析</w:t>
            </w:r>
          </w:p>
          <w:p w:rsidR="00DE3E76" w:rsidRPr="00002B8C" w:rsidRDefault="00DE3E76" w:rsidP="00DE3E76">
            <w:pPr>
              <w:spacing w:line="360" w:lineRule="auto"/>
              <w:jc w:val="center"/>
              <w:rPr>
                <w:rFonts w:eastAsia="黑体" w:hAnsi="黑体"/>
              </w:rPr>
            </w:pPr>
            <w:r w:rsidRPr="00002B8C">
              <w:rPr>
                <w:rFonts w:ascii="黑体" w:eastAsia="黑体" w:hAnsi="黑体"/>
              </w:rPr>
              <w:t>表</w:t>
            </w:r>
            <w:r w:rsidRPr="00002B8C">
              <w:rPr>
                <w:rFonts w:eastAsia="黑体"/>
              </w:rPr>
              <w:t>1-</w:t>
            </w:r>
            <w:r w:rsidR="00863DAA" w:rsidRPr="00002B8C">
              <w:rPr>
                <w:rFonts w:eastAsia="黑体" w:hint="eastAsia"/>
              </w:rPr>
              <w:t>8</w:t>
            </w:r>
            <w:r w:rsidRPr="00002B8C">
              <w:rPr>
                <w:rFonts w:eastAsia="黑体" w:hint="eastAsia"/>
              </w:rPr>
              <w:t xml:space="preserve">  </w:t>
            </w:r>
            <w:r w:rsidRPr="00002B8C">
              <w:rPr>
                <w:rFonts w:ascii="黑体" w:eastAsia="黑体" w:hAnsi="黑体"/>
              </w:rPr>
              <w:t>与</w:t>
            </w:r>
            <w:r w:rsidRPr="00002B8C">
              <w:rPr>
                <w:rFonts w:ascii="黑体" w:eastAsia="黑体" w:hAnsi="黑体" w:hint="eastAsia"/>
              </w:rPr>
              <w:t>关于印发《工业炉窑大气污染综合治理方案》的通知（环大气〔</w:t>
            </w:r>
            <w:r w:rsidRPr="00002B8C">
              <w:rPr>
                <w:rFonts w:eastAsia="黑体" w:hint="eastAsia"/>
              </w:rPr>
              <w:t>2019</w:t>
            </w:r>
            <w:r w:rsidRPr="00002B8C">
              <w:rPr>
                <w:rFonts w:ascii="黑体" w:eastAsia="黑体" w:hAnsi="黑体" w:hint="eastAsia"/>
              </w:rPr>
              <w:t>〕</w:t>
            </w:r>
            <w:r w:rsidRPr="00002B8C">
              <w:rPr>
                <w:rFonts w:eastAsia="黑体" w:hint="eastAsia"/>
              </w:rPr>
              <w:t>56</w:t>
            </w:r>
            <w:r w:rsidRPr="00002B8C">
              <w:rPr>
                <w:rFonts w:ascii="黑体" w:eastAsia="黑体" w:hAnsi="黑体" w:hint="eastAsia"/>
              </w:rPr>
              <w:t>号</w:t>
            </w:r>
            <w:r w:rsidRPr="00002B8C">
              <w:rPr>
                <w:rFonts w:ascii="宋体" w:hAnsi="宋体" w:hint="eastAsia"/>
              </w:rPr>
              <w:t>）</w:t>
            </w:r>
            <w:r w:rsidRPr="00002B8C">
              <w:rPr>
                <w:rFonts w:ascii="黑体" w:eastAsia="黑体" w:hAnsi="黑体"/>
              </w:rPr>
              <w:t>相符性分析</w:t>
            </w:r>
          </w:p>
          <w:tbl>
            <w:tblPr>
              <w:tblW w:w="5000" w:type="pct"/>
              <w:tblBorders>
                <w:top w:val="single" w:sz="12" w:space="0" w:color="auto"/>
                <w:bottom w:val="single" w:sz="12" w:space="0" w:color="auto"/>
                <w:insideH w:val="single" w:sz="4" w:space="0" w:color="000000"/>
                <w:insideV w:val="single" w:sz="4" w:space="0" w:color="000000"/>
              </w:tblBorders>
              <w:tblLayout w:type="fixed"/>
              <w:tblLook w:val="04A0"/>
            </w:tblPr>
            <w:tblGrid>
              <w:gridCol w:w="767"/>
              <w:gridCol w:w="2754"/>
              <w:gridCol w:w="2267"/>
              <w:gridCol w:w="1360"/>
            </w:tblGrid>
            <w:tr w:rsidR="00DE3E76" w:rsidRPr="00002B8C" w:rsidTr="00DE3E76">
              <w:trPr>
                <w:trHeight w:val="340"/>
              </w:trPr>
              <w:tc>
                <w:tcPr>
                  <w:tcW w:w="536" w:type="pct"/>
                  <w:tcBorders>
                    <w:top w:val="single" w:sz="12" w:space="0" w:color="auto"/>
                    <w:left w:val="nil"/>
                    <w:bottom w:val="single" w:sz="4" w:space="0" w:color="000000"/>
                    <w:right w:val="single" w:sz="4" w:space="0" w:color="000000"/>
                  </w:tcBorders>
                  <w:vAlign w:val="center"/>
                  <w:hideMark/>
                </w:tcPr>
                <w:p w:rsidR="00DE3E76" w:rsidRPr="00002B8C" w:rsidRDefault="00DE3E76" w:rsidP="00DE3E76">
                  <w:pPr>
                    <w:spacing w:line="273" w:lineRule="auto"/>
                    <w:jc w:val="center"/>
                    <w:rPr>
                      <w:b/>
                      <w:bCs/>
                      <w:kern w:val="2"/>
                      <w:sz w:val="21"/>
                      <w:szCs w:val="21"/>
                    </w:rPr>
                  </w:pPr>
                  <w:r w:rsidRPr="00002B8C">
                    <w:rPr>
                      <w:rFonts w:ascii="宋体" w:hAnsi="宋体"/>
                      <w:b/>
                      <w:bCs/>
                      <w:sz w:val="21"/>
                      <w:szCs w:val="21"/>
                    </w:rPr>
                    <w:t>序号</w:t>
                  </w:r>
                </w:p>
              </w:tc>
              <w:tc>
                <w:tcPr>
                  <w:tcW w:w="1926" w:type="pct"/>
                  <w:tcBorders>
                    <w:top w:val="single" w:sz="12" w:space="0" w:color="auto"/>
                    <w:left w:val="single" w:sz="4" w:space="0" w:color="000000"/>
                    <w:bottom w:val="single" w:sz="4" w:space="0" w:color="000000"/>
                    <w:right w:val="single" w:sz="4" w:space="0" w:color="000000"/>
                  </w:tcBorders>
                  <w:vAlign w:val="center"/>
                  <w:hideMark/>
                </w:tcPr>
                <w:p w:rsidR="00DE3E76" w:rsidRPr="00002B8C" w:rsidRDefault="00DE3E76" w:rsidP="00DE3E76">
                  <w:pPr>
                    <w:spacing w:line="273" w:lineRule="auto"/>
                    <w:jc w:val="center"/>
                    <w:rPr>
                      <w:b/>
                      <w:bCs/>
                      <w:kern w:val="2"/>
                      <w:sz w:val="21"/>
                      <w:szCs w:val="21"/>
                    </w:rPr>
                  </w:pPr>
                  <w:r w:rsidRPr="00002B8C">
                    <w:rPr>
                      <w:rFonts w:ascii="宋体" w:hAnsi="宋体"/>
                      <w:b/>
                      <w:bCs/>
                      <w:sz w:val="21"/>
                      <w:szCs w:val="21"/>
                    </w:rPr>
                    <w:t>相关规范情况</w:t>
                  </w:r>
                </w:p>
              </w:tc>
              <w:tc>
                <w:tcPr>
                  <w:tcW w:w="1586" w:type="pct"/>
                  <w:tcBorders>
                    <w:top w:val="single" w:sz="12" w:space="0" w:color="auto"/>
                    <w:left w:val="single" w:sz="4" w:space="0" w:color="000000"/>
                    <w:bottom w:val="single" w:sz="4" w:space="0" w:color="000000"/>
                    <w:right w:val="single" w:sz="4" w:space="0" w:color="000000"/>
                  </w:tcBorders>
                  <w:vAlign w:val="center"/>
                  <w:hideMark/>
                </w:tcPr>
                <w:p w:rsidR="00DE3E76" w:rsidRPr="00002B8C" w:rsidRDefault="00DE3E76" w:rsidP="00DE3E76">
                  <w:pPr>
                    <w:spacing w:line="273" w:lineRule="auto"/>
                    <w:jc w:val="center"/>
                    <w:rPr>
                      <w:b/>
                      <w:bCs/>
                      <w:kern w:val="2"/>
                      <w:sz w:val="21"/>
                      <w:szCs w:val="21"/>
                    </w:rPr>
                  </w:pPr>
                  <w:r w:rsidRPr="00002B8C">
                    <w:rPr>
                      <w:rFonts w:ascii="宋体" w:hAnsi="宋体"/>
                      <w:b/>
                      <w:bCs/>
                      <w:sz w:val="21"/>
                      <w:szCs w:val="21"/>
                    </w:rPr>
                    <w:t>本项目情况</w:t>
                  </w:r>
                </w:p>
              </w:tc>
              <w:tc>
                <w:tcPr>
                  <w:tcW w:w="951" w:type="pct"/>
                  <w:tcBorders>
                    <w:top w:val="single" w:sz="12" w:space="0" w:color="auto"/>
                    <w:left w:val="single" w:sz="4" w:space="0" w:color="000000"/>
                    <w:bottom w:val="single" w:sz="4" w:space="0" w:color="000000"/>
                    <w:right w:val="nil"/>
                  </w:tcBorders>
                  <w:vAlign w:val="center"/>
                  <w:hideMark/>
                </w:tcPr>
                <w:p w:rsidR="00DE3E76" w:rsidRPr="00002B8C" w:rsidRDefault="00DE3E76" w:rsidP="00DE3E76">
                  <w:pPr>
                    <w:spacing w:line="273" w:lineRule="auto"/>
                    <w:jc w:val="center"/>
                    <w:rPr>
                      <w:b/>
                      <w:bCs/>
                      <w:kern w:val="2"/>
                      <w:sz w:val="21"/>
                      <w:szCs w:val="21"/>
                    </w:rPr>
                  </w:pPr>
                  <w:r w:rsidRPr="00002B8C">
                    <w:rPr>
                      <w:rFonts w:ascii="宋体" w:hAnsi="宋体"/>
                      <w:b/>
                      <w:bCs/>
                      <w:sz w:val="21"/>
                      <w:szCs w:val="21"/>
                    </w:rPr>
                    <w:t>相符性分析</w:t>
                  </w:r>
                </w:p>
              </w:tc>
            </w:tr>
            <w:tr w:rsidR="00DE3E76" w:rsidRPr="00002B8C" w:rsidTr="00DE3E76">
              <w:trPr>
                <w:trHeight w:val="340"/>
              </w:trPr>
              <w:tc>
                <w:tcPr>
                  <w:tcW w:w="536" w:type="pct"/>
                  <w:tcBorders>
                    <w:top w:val="single" w:sz="4" w:space="0" w:color="000000"/>
                    <w:left w:val="nil"/>
                    <w:bottom w:val="single" w:sz="4" w:space="0" w:color="000000"/>
                    <w:right w:val="single" w:sz="4" w:space="0" w:color="000000"/>
                  </w:tcBorders>
                  <w:vAlign w:val="center"/>
                  <w:hideMark/>
                </w:tcPr>
                <w:p w:rsidR="00DE3E76" w:rsidRPr="00002B8C" w:rsidRDefault="00DE3E76" w:rsidP="00DE3E76">
                  <w:pPr>
                    <w:spacing w:line="273" w:lineRule="auto"/>
                    <w:jc w:val="center"/>
                    <w:rPr>
                      <w:kern w:val="2"/>
                      <w:sz w:val="21"/>
                      <w:szCs w:val="21"/>
                    </w:rPr>
                  </w:pPr>
                  <w:r w:rsidRPr="00002B8C">
                    <w:rPr>
                      <w:rFonts w:hint="eastAsia"/>
                      <w:sz w:val="21"/>
                      <w:szCs w:val="21"/>
                    </w:rPr>
                    <w:t>1</w:t>
                  </w:r>
                </w:p>
              </w:tc>
              <w:tc>
                <w:tcPr>
                  <w:tcW w:w="1926" w:type="pct"/>
                  <w:tcBorders>
                    <w:top w:val="single" w:sz="4" w:space="0" w:color="000000"/>
                    <w:left w:val="single" w:sz="4" w:space="0" w:color="000000"/>
                    <w:bottom w:val="single" w:sz="4" w:space="0" w:color="000000"/>
                    <w:right w:val="single" w:sz="4" w:space="0" w:color="000000"/>
                  </w:tcBorders>
                  <w:vAlign w:val="center"/>
                  <w:hideMark/>
                </w:tcPr>
                <w:p w:rsidR="00DE3E76" w:rsidRPr="00002B8C" w:rsidRDefault="00DE3E76" w:rsidP="00DE3E76">
                  <w:pPr>
                    <w:spacing w:line="273" w:lineRule="auto"/>
                    <w:jc w:val="center"/>
                    <w:rPr>
                      <w:kern w:val="2"/>
                      <w:sz w:val="21"/>
                      <w:szCs w:val="21"/>
                    </w:rPr>
                  </w:pPr>
                  <w:r w:rsidRPr="00002B8C">
                    <w:rPr>
                      <w:rFonts w:ascii="宋体" w:hAnsi="宋体" w:hint="eastAsia"/>
                      <w:sz w:val="21"/>
                      <w:szCs w:val="21"/>
                    </w:rPr>
                    <w:t>加大产业结构调整力度。严格建设项目环境准入。新建</w:t>
                  </w:r>
                  <w:proofErr w:type="gramStart"/>
                  <w:r w:rsidRPr="00002B8C">
                    <w:rPr>
                      <w:rFonts w:ascii="宋体" w:hAnsi="宋体" w:hint="eastAsia"/>
                      <w:sz w:val="21"/>
                      <w:szCs w:val="21"/>
                    </w:rPr>
                    <w:t>涉工业</w:t>
                  </w:r>
                  <w:proofErr w:type="gramEnd"/>
                  <w:r w:rsidRPr="00002B8C">
                    <w:rPr>
                      <w:rFonts w:ascii="宋体" w:hAnsi="宋体" w:hint="eastAsia"/>
                      <w:sz w:val="21"/>
                      <w:szCs w:val="21"/>
                    </w:rPr>
                    <w:t>炉窑的建设项目，原则上要入园区，配套建设高效环保治理设施。重点区域严格控制</w:t>
                  </w:r>
                  <w:proofErr w:type="gramStart"/>
                  <w:r w:rsidRPr="00002B8C">
                    <w:rPr>
                      <w:rFonts w:ascii="宋体" w:hAnsi="宋体" w:hint="eastAsia"/>
                      <w:sz w:val="21"/>
                      <w:szCs w:val="21"/>
                    </w:rPr>
                    <w:t>涉工业</w:t>
                  </w:r>
                  <w:proofErr w:type="gramEnd"/>
                  <w:r w:rsidRPr="00002B8C">
                    <w:rPr>
                      <w:rFonts w:ascii="宋体" w:hAnsi="宋体" w:hint="eastAsia"/>
                      <w:sz w:val="21"/>
                      <w:szCs w:val="21"/>
                    </w:rPr>
                    <w:t>炉窑建设项目，严禁新增钢铁、焦化、电解铝、铸造、水泥和平板玻璃等产能。对热效率低下、敞开未封闭，装备简易落后、自动化程度低，无组织排放突出，以及无治理设施或治理设施工艺落后等严重污染环境的工业炉窑，依法责令停业关闭</w:t>
                  </w:r>
                </w:p>
              </w:tc>
              <w:tc>
                <w:tcPr>
                  <w:tcW w:w="1586" w:type="pct"/>
                  <w:tcBorders>
                    <w:top w:val="single" w:sz="4" w:space="0" w:color="000000"/>
                    <w:left w:val="single" w:sz="4" w:space="0" w:color="000000"/>
                    <w:bottom w:val="single" w:sz="4" w:space="0" w:color="000000"/>
                    <w:right w:val="single" w:sz="4" w:space="0" w:color="000000"/>
                  </w:tcBorders>
                  <w:vAlign w:val="center"/>
                  <w:hideMark/>
                </w:tcPr>
                <w:p w:rsidR="00DE3E76" w:rsidRPr="00002B8C" w:rsidRDefault="00DE3E76" w:rsidP="00DA6EB6">
                  <w:pPr>
                    <w:spacing w:line="273" w:lineRule="auto"/>
                    <w:jc w:val="center"/>
                    <w:rPr>
                      <w:kern w:val="2"/>
                      <w:sz w:val="21"/>
                      <w:szCs w:val="21"/>
                    </w:rPr>
                  </w:pPr>
                  <w:r w:rsidRPr="00002B8C">
                    <w:rPr>
                      <w:rFonts w:ascii="宋体" w:hAnsi="宋体" w:hint="eastAsia"/>
                      <w:sz w:val="21"/>
                      <w:szCs w:val="21"/>
                    </w:rPr>
                    <w:t>本项目涉及使用退</w:t>
                  </w:r>
                  <w:r w:rsidRPr="00002B8C">
                    <w:rPr>
                      <w:rFonts w:ascii="宋体" w:hAnsi="宋体"/>
                      <w:sz w:val="21"/>
                      <w:szCs w:val="21"/>
                    </w:rPr>
                    <w:t>火炉</w:t>
                  </w:r>
                  <w:r w:rsidRPr="00002B8C">
                    <w:rPr>
                      <w:rFonts w:ascii="宋体" w:hAnsi="宋体" w:hint="eastAsia"/>
                      <w:sz w:val="21"/>
                      <w:szCs w:val="21"/>
                    </w:rPr>
                    <w:t>，选址位于</w:t>
                  </w:r>
                  <w:r w:rsidRPr="00002B8C">
                    <w:rPr>
                      <w:sz w:val="21"/>
                      <w:szCs w:val="21"/>
                    </w:rPr>
                    <w:t>安徽省淮南市</w:t>
                  </w:r>
                  <w:r w:rsidRPr="00002B8C">
                    <w:rPr>
                      <w:rFonts w:hint="eastAsia"/>
                      <w:sz w:val="21"/>
                      <w:szCs w:val="21"/>
                    </w:rPr>
                    <w:t>淮南经济技术开发区繁盛路北侧</w:t>
                  </w:r>
                  <w:r w:rsidRPr="00002B8C">
                    <w:rPr>
                      <w:rFonts w:ascii="宋体" w:hAnsi="宋体" w:hint="eastAsia"/>
                      <w:sz w:val="21"/>
                      <w:szCs w:val="21"/>
                    </w:rPr>
                    <w:t>，位于</w:t>
                  </w:r>
                  <w:r w:rsidRPr="00002B8C">
                    <w:rPr>
                      <w:rFonts w:hint="eastAsia"/>
                      <w:sz w:val="21"/>
                      <w:szCs w:val="21"/>
                    </w:rPr>
                    <w:t>淮南经济技术开发区</w:t>
                  </w:r>
                  <w:r w:rsidRPr="00002B8C">
                    <w:rPr>
                      <w:rFonts w:ascii="宋体" w:hAnsi="宋体" w:hint="eastAsia"/>
                      <w:sz w:val="21"/>
                      <w:szCs w:val="21"/>
                    </w:rPr>
                    <w:t>范围内；本项目不属于产能过剩行业；本项目</w:t>
                  </w:r>
                  <w:r w:rsidRPr="00002B8C">
                    <w:rPr>
                      <w:rFonts w:hAnsi="宋体" w:hint="eastAsia"/>
                      <w:bCs/>
                      <w:spacing w:val="-2"/>
                      <w:sz w:val="21"/>
                      <w:szCs w:val="21"/>
                    </w:rPr>
                    <w:t>天然气燃烧烟气设置多管旋风</w:t>
                  </w:r>
                  <w:r w:rsidR="00DA6EB6" w:rsidRPr="00002B8C">
                    <w:rPr>
                      <w:rFonts w:hAnsi="宋体" w:hint="eastAsia"/>
                      <w:bCs/>
                      <w:spacing w:val="-2"/>
                      <w:sz w:val="21"/>
                      <w:szCs w:val="21"/>
                    </w:rPr>
                    <w:t>除尘装置</w:t>
                  </w:r>
                  <w:r w:rsidRPr="00002B8C">
                    <w:rPr>
                      <w:rFonts w:hAnsi="宋体" w:hint="eastAsia"/>
                      <w:bCs/>
                      <w:spacing w:val="-2"/>
                      <w:sz w:val="21"/>
                      <w:szCs w:val="21"/>
                    </w:rPr>
                    <w:t>+15m</w:t>
                  </w:r>
                  <w:r w:rsidRPr="00002B8C">
                    <w:rPr>
                      <w:rFonts w:hAnsi="宋体" w:hint="eastAsia"/>
                      <w:bCs/>
                      <w:spacing w:val="-2"/>
                      <w:sz w:val="21"/>
                      <w:szCs w:val="21"/>
                    </w:rPr>
                    <w:t>高排气筒（</w:t>
                  </w:r>
                  <w:r w:rsidRPr="00002B8C">
                    <w:rPr>
                      <w:rFonts w:hAnsi="宋体" w:hint="eastAsia"/>
                      <w:bCs/>
                      <w:spacing w:val="-2"/>
                      <w:sz w:val="21"/>
                      <w:szCs w:val="21"/>
                    </w:rPr>
                    <w:t>DA004</w:t>
                  </w:r>
                  <w:r w:rsidRPr="00002B8C">
                    <w:rPr>
                      <w:rFonts w:hAnsi="宋体" w:hint="eastAsia"/>
                      <w:bCs/>
                      <w:spacing w:val="-2"/>
                      <w:sz w:val="21"/>
                      <w:szCs w:val="21"/>
                    </w:rPr>
                    <w:t>）排放</w:t>
                  </w:r>
                </w:p>
              </w:tc>
              <w:tc>
                <w:tcPr>
                  <w:tcW w:w="951" w:type="pct"/>
                  <w:tcBorders>
                    <w:top w:val="single" w:sz="4" w:space="0" w:color="000000"/>
                    <w:left w:val="single" w:sz="4" w:space="0" w:color="000000"/>
                    <w:bottom w:val="single" w:sz="4" w:space="0" w:color="000000"/>
                    <w:right w:val="nil"/>
                  </w:tcBorders>
                  <w:vAlign w:val="center"/>
                  <w:hideMark/>
                </w:tcPr>
                <w:p w:rsidR="00DE3E76" w:rsidRPr="00002B8C" w:rsidRDefault="00DE3E76" w:rsidP="00DE3E76">
                  <w:pPr>
                    <w:spacing w:line="273" w:lineRule="auto"/>
                    <w:jc w:val="center"/>
                    <w:rPr>
                      <w:kern w:val="2"/>
                      <w:sz w:val="21"/>
                      <w:szCs w:val="21"/>
                    </w:rPr>
                  </w:pPr>
                  <w:r w:rsidRPr="00002B8C">
                    <w:rPr>
                      <w:rFonts w:ascii="宋体" w:hAnsi="宋体" w:hint="eastAsia"/>
                      <w:bCs/>
                      <w:sz w:val="21"/>
                      <w:szCs w:val="21"/>
                    </w:rPr>
                    <w:t>符合</w:t>
                  </w:r>
                </w:p>
              </w:tc>
            </w:tr>
            <w:tr w:rsidR="00DE3E76" w:rsidRPr="00002B8C" w:rsidTr="00DE3E76">
              <w:trPr>
                <w:trHeight w:val="340"/>
              </w:trPr>
              <w:tc>
                <w:tcPr>
                  <w:tcW w:w="536" w:type="pct"/>
                  <w:tcBorders>
                    <w:top w:val="single" w:sz="4" w:space="0" w:color="000000"/>
                    <w:left w:val="nil"/>
                    <w:bottom w:val="single" w:sz="4" w:space="0" w:color="000000"/>
                    <w:right w:val="single" w:sz="4" w:space="0" w:color="000000"/>
                  </w:tcBorders>
                  <w:vAlign w:val="center"/>
                  <w:hideMark/>
                </w:tcPr>
                <w:p w:rsidR="00DE3E76" w:rsidRPr="00002B8C" w:rsidRDefault="00DE3E76" w:rsidP="00DE3E76">
                  <w:pPr>
                    <w:spacing w:line="273" w:lineRule="auto"/>
                    <w:jc w:val="center"/>
                    <w:rPr>
                      <w:kern w:val="2"/>
                      <w:sz w:val="21"/>
                      <w:szCs w:val="21"/>
                    </w:rPr>
                  </w:pPr>
                  <w:r w:rsidRPr="00002B8C">
                    <w:rPr>
                      <w:rFonts w:hint="eastAsia"/>
                      <w:sz w:val="21"/>
                      <w:szCs w:val="21"/>
                    </w:rPr>
                    <w:t>2</w:t>
                  </w:r>
                </w:p>
              </w:tc>
              <w:tc>
                <w:tcPr>
                  <w:tcW w:w="1926" w:type="pct"/>
                  <w:tcBorders>
                    <w:top w:val="single" w:sz="4" w:space="0" w:color="000000"/>
                    <w:left w:val="single" w:sz="4" w:space="0" w:color="000000"/>
                    <w:bottom w:val="single" w:sz="4" w:space="0" w:color="000000"/>
                    <w:right w:val="single" w:sz="4" w:space="0" w:color="000000"/>
                  </w:tcBorders>
                  <w:vAlign w:val="center"/>
                  <w:hideMark/>
                </w:tcPr>
                <w:p w:rsidR="00DE3E76" w:rsidRPr="00002B8C" w:rsidRDefault="00DE3E76" w:rsidP="00DE3E76">
                  <w:pPr>
                    <w:spacing w:line="273" w:lineRule="auto"/>
                    <w:jc w:val="center"/>
                    <w:rPr>
                      <w:kern w:val="2"/>
                      <w:sz w:val="21"/>
                      <w:szCs w:val="21"/>
                    </w:rPr>
                  </w:pPr>
                  <w:r w:rsidRPr="00002B8C">
                    <w:rPr>
                      <w:rFonts w:ascii="宋体" w:hAnsi="宋体" w:hint="eastAsia"/>
                      <w:sz w:val="21"/>
                      <w:szCs w:val="21"/>
                    </w:rPr>
                    <w:t>加快燃料清洁低碳化替代。对以煤、石油焦、渣油、重油等为燃料的工业炉窑，加快使用清洁低碳能源以及利用工厂余热、电厂热力等进行替代。重点区域禁止掺烧</w:t>
                  </w:r>
                  <w:r w:rsidRPr="00002B8C">
                    <w:rPr>
                      <w:rFonts w:ascii="宋体" w:hAnsi="宋体" w:hint="eastAsia"/>
                      <w:sz w:val="21"/>
                      <w:szCs w:val="21"/>
                    </w:rPr>
                    <w:lastRenderedPageBreak/>
                    <w:t>高硫石油焦（硫含量大于</w:t>
                  </w:r>
                  <w:r w:rsidRPr="00002B8C">
                    <w:rPr>
                      <w:rFonts w:hint="eastAsia"/>
                      <w:sz w:val="21"/>
                      <w:szCs w:val="21"/>
                    </w:rPr>
                    <w:t>3%</w:t>
                  </w:r>
                  <w:r w:rsidRPr="00002B8C">
                    <w:rPr>
                      <w:rFonts w:ascii="宋体" w:hAnsi="宋体" w:hint="eastAsia"/>
                      <w:sz w:val="21"/>
                      <w:szCs w:val="21"/>
                    </w:rPr>
                    <w:t>）。玻璃行业全面禁止掺烧高硫石油焦</w:t>
                  </w:r>
                </w:p>
              </w:tc>
              <w:tc>
                <w:tcPr>
                  <w:tcW w:w="1586" w:type="pct"/>
                  <w:tcBorders>
                    <w:top w:val="single" w:sz="4" w:space="0" w:color="000000"/>
                    <w:left w:val="single" w:sz="4" w:space="0" w:color="000000"/>
                    <w:bottom w:val="single" w:sz="4" w:space="0" w:color="000000"/>
                    <w:right w:val="single" w:sz="4" w:space="0" w:color="000000"/>
                  </w:tcBorders>
                  <w:vAlign w:val="center"/>
                  <w:hideMark/>
                </w:tcPr>
                <w:p w:rsidR="00DE3E76" w:rsidRPr="00002B8C" w:rsidRDefault="00DE3E76" w:rsidP="00DE3E76">
                  <w:pPr>
                    <w:spacing w:line="273" w:lineRule="auto"/>
                    <w:jc w:val="center"/>
                    <w:rPr>
                      <w:kern w:val="2"/>
                      <w:sz w:val="21"/>
                      <w:szCs w:val="21"/>
                    </w:rPr>
                  </w:pPr>
                  <w:r w:rsidRPr="00002B8C">
                    <w:rPr>
                      <w:rFonts w:ascii="宋体" w:hAnsi="宋体" w:hint="eastAsia"/>
                      <w:sz w:val="21"/>
                      <w:szCs w:val="21"/>
                    </w:rPr>
                    <w:lastRenderedPageBreak/>
                    <w:t>本项目使用清洁能源电能、天然气作为燃料</w:t>
                  </w:r>
                </w:p>
              </w:tc>
              <w:tc>
                <w:tcPr>
                  <w:tcW w:w="951" w:type="pct"/>
                  <w:tcBorders>
                    <w:top w:val="single" w:sz="4" w:space="0" w:color="000000"/>
                    <w:left w:val="single" w:sz="4" w:space="0" w:color="000000"/>
                    <w:bottom w:val="single" w:sz="4" w:space="0" w:color="000000"/>
                    <w:right w:val="nil"/>
                  </w:tcBorders>
                  <w:vAlign w:val="center"/>
                  <w:hideMark/>
                </w:tcPr>
                <w:p w:rsidR="00DE3E76" w:rsidRPr="00002B8C" w:rsidRDefault="00DE3E76" w:rsidP="00DE3E76">
                  <w:pPr>
                    <w:spacing w:line="273" w:lineRule="auto"/>
                    <w:jc w:val="center"/>
                    <w:rPr>
                      <w:kern w:val="2"/>
                      <w:sz w:val="21"/>
                      <w:szCs w:val="21"/>
                    </w:rPr>
                  </w:pPr>
                  <w:r w:rsidRPr="00002B8C">
                    <w:rPr>
                      <w:rFonts w:ascii="宋体" w:hAnsi="宋体" w:hint="eastAsia"/>
                      <w:bCs/>
                      <w:sz w:val="21"/>
                      <w:szCs w:val="21"/>
                    </w:rPr>
                    <w:t>符合</w:t>
                  </w:r>
                </w:p>
              </w:tc>
            </w:tr>
            <w:tr w:rsidR="00DE3E76" w:rsidRPr="00002B8C" w:rsidTr="00DE3E76">
              <w:trPr>
                <w:trHeight w:val="340"/>
              </w:trPr>
              <w:tc>
                <w:tcPr>
                  <w:tcW w:w="536" w:type="pct"/>
                  <w:tcBorders>
                    <w:top w:val="single" w:sz="4" w:space="0" w:color="000000"/>
                    <w:left w:val="nil"/>
                    <w:bottom w:val="single" w:sz="12" w:space="0" w:color="auto"/>
                    <w:right w:val="single" w:sz="4" w:space="0" w:color="000000"/>
                  </w:tcBorders>
                  <w:vAlign w:val="center"/>
                  <w:hideMark/>
                </w:tcPr>
                <w:p w:rsidR="00DE3E76" w:rsidRPr="00002B8C" w:rsidRDefault="00DE3E76" w:rsidP="00DE3E76">
                  <w:pPr>
                    <w:spacing w:line="273" w:lineRule="auto"/>
                    <w:jc w:val="center"/>
                    <w:rPr>
                      <w:kern w:val="2"/>
                      <w:sz w:val="21"/>
                      <w:szCs w:val="21"/>
                    </w:rPr>
                  </w:pPr>
                  <w:r w:rsidRPr="00002B8C">
                    <w:rPr>
                      <w:rFonts w:hint="eastAsia"/>
                      <w:sz w:val="21"/>
                      <w:szCs w:val="21"/>
                    </w:rPr>
                    <w:lastRenderedPageBreak/>
                    <w:t>3</w:t>
                  </w:r>
                </w:p>
              </w:tc>
              <w:tc>
                <w:tcPr>
                  <w:tcW w:w="1926" w:type="pct"/>
                  <w:tcBorders>
                    <w:top w:val="single" w:sz="4" w:space="0" w:color="000000"/>
                    <w:left w:val="single" w:sz="4" w:space="0" w:color="000000"/>
                    <w:bottom w:val="single" w:sz="12" w:space="0" w:color="auto"/>
                    <w:right w:val="single" w:sz="4" w:space="0" w:color="000000"/>
                  </w:tcBorders>
                  <w:vAlign w:val="center"/>
                  <w:hideMark/>
                </w:tcPr>
                <w:p w:rsidR="00DE3E76" w:rsidRPr="00002B8C" w:rsidRDefault="00DE3E76" w:rsidP="00DE3E76">
                  <w:pPr>
                    <w:spacing w:line="273" w:lineRule="auto"/>
                    <w:jc w:val="center"/>
                    <w:rPr>
                      <w:kern w:val="2"/>
                      <w:sz w:val="21"/>
                      <w:szCs w:val="21"/>
                    </w:rPr>
                  </w:pPr>
                  <w:r w:rsidRPr="00002B8C">
                    <w:rPr>
                      <w:rFonts w:ascii="宋体" w:hAnsi="宋体" w:hint="eastAsia"/>
                      <w:sz w:val="21"/>
                      <w:szCs w:val="21"/>
                    </w:rPr>
                    <w:t>实施污染深度治理。推进工业炉窑全面达标排放。已有行业排放标准的工业炉窑，严格执行行业排放标准相关规定，配套建设高效脱硫脱硝除尘设施，确保稳定达标排放。已制定更严格地方排放标准的，按地方标准执行。重点区域原则上按照</w:t>
                  </w:r>
                  <w:bookmarkStart w:id="4" w:name="OLE_LINK28"/>
                  <w:r w:rsidRPr="00002B8C">
                    <w:rPr>
                      <w:rFonts w:ascii="宋体" w:hAnsi="宋体" w:hint="eastAsia"/>
                      <w:sz w:val="21"/>
                      <w:szCs w:val="21"/>
                    </w:rPr>
                    <w:t>颗粒物、二氧化硫、氮氧化物排放限值分别不高于</w:t>
                  </w:r>
                  <w:r w:rsidRPr="00002B8C">
                    <w:rPr>
                      <w:rFonts w:hint="eastAsia"/>
                      <w:sz w:val="21"/>
                      <w:szCs w:val="21"/>
                    </w:rPr>
                    <w:t>30</w:t>
                  </w:r>
                  <w:r w:rsidRPr="00002B8C">
                    <w:rPr>
                      <w:rFonts w:ascii="宋体" w:hAnsi="宋体" w:hint="eastAsia"/>
                      <w:sz w:val="21"/>
                      <w:szCs w:val="21"/>
                    </w:rPr>
                    <w:t>、</w:t>
                  </w:r>
                  <w:r w:rsidRPr="00002B8C">
                    <w:rPr>
                      <w:rFonts w:hint="eastAsia"/>
                      <w:sz w:val="21"/>
                      <w:szCs w:val="21"/>
                    </w:rPr>
                    <w:t>200</w:t>
                  </w:r>
                  <w:r w:rsidRPr="00002B8C">
                    <w:rPr>
                      <w:rFonts w:ascii="宋体" w:hAnsi="宋体" w:hint="eastAsia"/>
                      <w:sz w:val="21"/>
                      <w:szCs w:val="21"/>
                    </w:rPr>
                    <w:t>、</w:t>
                  </w:r>
                  <w:r w:rsidRPr="00002B8C">
                    <w:rPr>
                      <w:rFonts w:hint="eastAsia"/>
                      <w:sz w:val="21"/>
                      <w:szCs w:val="21"/>
                    </w:rPr>
                    <w:t>300</w:t>
                  </w:r>
                  <w:r w:rsidRPr="00002B8C">
                    <w:rPr>
                      <w:rFonts w:ascii="宋体" w:hAnsi="宋体" w:hint="eastAsia"/>
                      <w:sz w:val="21"/>
                      <w:szCs w:val="21"/>
                    </w:rPr>
                    <w:t>毫克</w:t>
                  </w:r>
                  <w:r w:rsidRPr="00002B8C">
                    <w:rPr>
                      <w:rFonts w:hint="eastAsia"/>
                      <w:sz w:val="21"/>
                      <w:szCs w:val="21"/>
                    </w:rPr>
                    <w:t>/</w:t>
                  </w:r>
                  <w:r w:rsidRPr="00002B8C">
                    <w:rPr>
                      <w:rFonts w:ascii="宋体" w:hAnsi="宋体" w:hint="eastAsia"/>
                      <w:sz w:val="21"/>
                      <w:szCs w:val="21"/>
                    </w:rPr>
                    <w:t>立方米</w:t>
                  </w:r>
                  <w:bookmarkEnd w:id="4"/>
                  <w:r w:rsidRPr="00002B8C">
                    <w:rPr>
                      <w:rFonts w:ascii="宋体" w:hAnsi="宋体" w:hint="eastAsia"/>
                      <w:sz w:val="21"/>
                      <w:szCs w:val="21"/>
                    </w:rPr>
                    <w:t>实施改造，其中，日用玻璃、玻璃棉氮氧化物排放限值不高于</w:t>
                  </w:r>
                  <w:r w:rsidRPr="00002B8C">
                    <w:rPr>
                      <w:rFonts w:hint="eastAsia"/>
                      <w:sz w:val="21"/>
                      <w:szCs w:val="21"/>
                    </w:rPr>
                    <w:t>400</w:t>
                  </w:r>
                  <w:r w:rsidRPr="00002B8C">
                    <w:rPr>
                      <w:rFonts w:ascii="宋体" w:hAnsi="宋体" w:hint="eastAsia"/>
                      <w:sz w:val="21"/>
                      <w:szCs w:val="21"/>
                    </w:rPr>
                    <w:t>毫克</w:t>
                  </w:r>
                  <w:r w:rsidRPr="00002B8C">
                    <w:rPr>
                      <w:rFonts w:hint="eastAsia"/>
                      <w:sz w:val="21"/>
                      <w:szCs w:val="21"/>
                    </w:rPr>
                    <w:t>/</w:t>
                  </w:r>
                  <w:r w:rsidRPr="00002B8C">
                    <w:rPr>
                      <w:rFonts w:ascii="宋体" w:hAnsi="宋体" w:hint="eastAsia"/>
                      <w:sz w:val="21"/>
                      <w:szCs w:val="21"/>
                    </w:rPr>
                    <w:t>立方米；已制定更严格地方排放标准的地区，执行地方排放标准</w:t>
                  </w:r>
                </w:p>
              </w:tc>
              <w:tc>
                <w:tcPr>
                  <w:tcW w:w="1586" w:type="pct"/>
                  <w:tcBorders>
                    <w:top w:val="single" w:sz="4" w:space="0" w:color="000000"/>
                    <w:left w:val="single" w:sz="4" w:space="0" w:color="000000"/>
                    <w:bottom w:val="single" w:sz="12" w:space="0" w:color="auto"/>
                    <w:right w:val="single" w:sz="4" w:space="0" w:color="000000"/>
                  </w:tcBorders>
                  <w:vAlign w:val="center"/>
                  <w:hideMark/>
                </w:tcPr>
                <w:p w:rsidR="00DE3E76" w:rsidRPr="00002B8C" w:rsidRDefault="00DE3E76" w:rsidP="0057574E">
                  <w:pPr>
                    <w:spacing w:line="273" w:lineRule="auto"/>
                    <w:jc w:val="center"/>
                    <w:rPr>
                      <w:kern w:val="2"/>
                      <w:sz w:val="21"/>
                      <w:szCs w:val="21"/>
                    </w:rPr>
                  </w:pPr>
                  <w:r w:rsidRPr="00002B8C">
                    <w:rPr>
                      <w:rFonts w:ascii="宋体" w:hAnsi="宋体" w:hint="eastAsia"/>
                      <w:sz w:val="21"/>
                      <w:szCs w:val="21"/>
                    </w:rPr>
                    <w:t>本项目</w:t>
                  </w:r>
                  <w:r w:rsidRPr="00002B8C">
                    <w:rPr>
                      <w:rFonts w:hAnsi="宋体" w:hint="eastAsia"/>
                      <w:bCs/>
                      <w:spacing w:val="-2"/>
                      <w:sz w:val="21"/>
                      <w:szCs w:val="21"/>
                    </w:rPr>
                    <w:t>天然气燃烧烟气</w:t>
                  </w:r>
                  <w:r w:rsidRPr="00002B8C">
                    <w:rPr>
                      <w:rFonts w:ascii="宋体" w:hAnsi="宋体" w:hint="eastAsia"/>
                      <w:sz w:val="21"/>
                      <w:szCs w:val="21"/>
                    </w:rPr>
                    <w:t>中颗粒物、二氧化硫、氮氧化物排放限值分别不高于</w:t>
                  </w:r>
                  <w:r w:rsidRPr="00002B8C">
                    <w:rPr>
                      <w:rFonts w:hint="eastAsia"/>
                      <w:sz w:val="21"/>
                      <w:szCs w:val="21"/>
                    </w:rPr>
                    <w:t>30</w:t>
                  </w:r>
                  <w:r w:rsidRPr="00002B8C">
                    <w:rPr>
                      <w:rFonts w:ascii="宋体" w:hAnsi="宋体" w:hint="eastAsia"/>
                      <w:sz w:val="21"/>
                      <w:szCs w:val="21"/>
                    </w:rPr>
                    <w:t>、</w:t>
                  </w:r>
                  <w:r w:rsidRPr="00002B8C">
                    <w:rPr>
                      <w:rFonts w:hint="eastAsia"/>
                      <w:sz w:val="21"/>
                      <w:szCs w:val="21"/>
                    </w:rPr>
                    <w:t>200</w:t>
                  </w:r>
                  <w:r w:rsidRPr="00002B8C">
                    <w:rPr>
                      <w:rFonts w:ascii="宋体" w:hAnsi="宋体" w:hint="eastAsia"/>
                      <w:sz w:val="21"/>
                      <w:szCs w:val="21"/>
                    </w:rPr>
                    <w:t>、</w:t>
                  </w:r>
                  <w:r w:rsidRPr="00002B8C">
                    <w:rPr>
                      <w:rFonts w:hint="eastAsia"/>
                      <w:sz w:val="21"/>
                      <w:szCs w:val="21"/>
                    </w:rPr>
                    <w:t>300</w:t>
                  </w:r>
                  <w:r w:rsidRPr="00002B8C">
                    <w:rPr>
                      <w:rFonts w:ascii="宋体" w:hAnsi="宋体" w:hint="eastAsia"/>
                      <w:sz w:val="21"/>
                      <w:szCs w:val="21"/>
                    </w:rPr>
                    <w:t>毫克</w:t>
                  </w:r>
                  <w:r w:rsidRPr="00002B8C">
                    <w:rPr>
                      <w:rFonts w:hint="eastAsia"/>
                      <w:sz w:val="21"/>
                      <w:szCs w:val="21"/>
                    </w:rPr>
                    <w:t>/</w:t>
                  </w:r>
                  <w:r w:rsidRPr="00002B8C">
                    <w:rPr>
                      <w:rFonts w:ascii="宋体" w:hAnsi="宋体" w:hint="eastAsia"/>
                      <w:sz w:val="21"/>
                      <w:szCs w:val="21"/>
                    </w:rPr>
                    <w:t>立方米</w:t>
                  </w:r>
                </w:p>
              </w:tc>
              <w:tc>
                <w:tcPr>
                  <w:tcW w:w="951" w:type="pct"/>
                  <w:tcBorders>
                    <w:top w:val="single" w:sz="4" w:space="0" w:color="000000"/>
                    <w:left w:val="single" w:sz="4" w:space="0" w:color="000000"/>
                    <w:bottom w:val="single" w:sz="12" w:space="0" w:color="auto"/>
                    <w:right w:val="nil"/>
                  </w:tcBorders>
                  <w:vAlign w:val="center"/>
                  <w:hideMark/>
                </w:tcPr>
                <w:p w:rsidR="00DE3E76" w:rsidRPr="00002B8C" w:rsidRDefault="00DE3E76" w:rsidP="00DE3E76">
                  <w:pPr>
                    <w:spacing w:line="273" w:lineRule="auto"/>
                    <w:jc w:val="center"/>
                    <w:rPr>
                      <w:rFonts w:hAnsi="宋体"/>
                      <w:bCs/>
                      <w:sz w:val="21"/>
                      <w:szCs w:val="21"/>
                    </w:rPr>
                  </w:pPr>
                  <w:r w:rsidRPr="00002B8C">
                    <w:rPr>
                      <w:rFonts w:ascii="宋体" w:hAnsi="宋体" w:hint="eastAsia"/>
                      <w:bCs/>
                      <w:sz w:val="21"/>
                      <w:szCs w:val="21"/>
                    </w:rPr>
                    <w:t>符合</w:t>
                  </w:r>
                </w:p>
              </w:tc>
            </w:tr>
          </w:tbl>
          <w:p w:rsidR="0057574E" w:rsidRPr="00002B8C" w:rsidRDefault="0057574E" w:rsidP="0057574E">
            <w:pPr>
              <w:spacing w:line="360" w:lineRule="auto"/>
              <w:ind w:firstLineChars="200" w:firstLine="482"/>
              <w:jc w:val="left"/>
              <w:rPr>
                <w:b/>
              </w:rPr>
            </w:pPr>
            <w:r w:rsidRPr="00002B8C">
              <w:rPr>
                <w:rFonts w:hint="eastAsia"/>
                <w:b/>
              </w:rPr>
              <w:t>9</w:t>
            </w:r>
            <w:r w:rsidRPr="00002B8C">
              <w:rPr>
                <w:b/>
              </w:rPr>
              <w:t>、与《淮南市涉气建设项目环评审批负面清单》相符性分析</w:t>
            </w:r>
          </w:p>
          <w:p w:rsidR="00DE3E76" w:rsidRPr="00002B8C" w:rsidRDefault="00DE3E76">
            <w:pPr>
              <w:spacing w:line="360" w:lineRule="auto"/>
              <w:ind w:firstLineChars="200" w:firstLine="482"/>
              <w:rPr>
                <w:b/>
              </w:rPr>
            </w:pPr>
          </w:p>
          <w:p w:rsidR="00A70B54" w:rsidRPr="00002B8C" w:rsidRDefault="00A70B54" w:rsidP="003D7DE5">
            <w:pPr>
              <w:spacing w:line="360" w:lineRule="auto"/>
              <w:ind w:firstLineChars="200" w:firstLine="480"/>
              <w:jc w:val="center"/>
              <w:rPr>
                <w:rFonts w:eastAsia="黑体" w:hAnsi="黑体"/>
              </w:rPr>
            </w:pPr>
          </w:p>
          <w:p w:rsidR="00A70B54" w:rsidRPr="00002B8C" w:rsidRDefault="00A70B54" w:rsidP="003D7DE5">
            <w:pPr>
              <w:spacing w:line="360" w:lineRule="auto"/>
              <w:ind w:firstLineChars="200" w:firstLine="480"/>
              <w:jc w:val="center"/>
              <w:rPr>
                <w:rFonts w:eastAsia="黑体" w:hAnsi="黑体"/>
              </w:rPr>
            </w:pPr>
          </w:p>
          <w:p w:rsidR="00A70B54" w:rsidRPr="00002B8C" w:rsidRDefault="00A70B54" w:rsidP="003D7DE5">
            <w:pPr>
              <w:spacing w:line="360" w:lineRule="auto"/>
              <w:ind w:firstLineChars="200" w:firstLine="480"/>
              <w:jc w:val="center"/>
              <w:rPr>
                <w:rFonts w:eastAsia="黑体" w:hAnsi="黑体"/>
              </w:rPr>
            </w:pPr>
          </w:p>
          <w:p w:rsidR="00A70B54" w:rsidRPr="00002B8C" w:rsidRDefault="00A70B54" w:rsidP="003D7DE5">
            <w:pPr>
              <w:spacing w:line="360" w:lineRule="auto"/>
              <w:ind w:firstLineChars="200" w:firstLine="480"/>
              <w:jc w:val="center"/>
              <w:rPr>
                <w:rFonts w:eastAsia="黑体" w:hAnsi="黑体"/>
              </w:rPr>
            </w:pPr>
          </w:p>
          <w:p w:rsidR="00A70B54" w:rsidRPr="00002B8C" w:rsidRDefault="00A70B54" w:rsidP="003D7DE5">
            <w:pPr>
              <w:spacing w:line="360" w:lineRule="auto"/>
              <w:ind w:firstLineChars="200" w:firstLine="480"/>
              <w:jc w:val="center"/>
              <w:rPr>
                <w:rFonts w:eastAsia="黑体" w:hAnsi="黑体"/>
              </w:rPr>
            </w:pPr>
          </w:p>
          <w:p w:rsidR="00A70B54" w:rsidRPr="00002B8C" w:rsidRDefault="00A70B54" w:rsidP="003D7DE5">
            <w:pPr>
              <w:spacing w:line="360" w:lineRule="auto"/>
              <w:ind w:firstLineChars="200" w:firstLine="480"/>
              <w:jc w:val="center"/>
              <w:rPr>
                <w:rFonts w:eastAsia="黑体" w:hAnsi="黑体"/>
              </w:rPr>
            </w:pPr>
          </w:p>
          <w:p w:rsidR="00A70B54" w:rsidRPr="00002B8C" w:rsidRDefault="00A70B54" w:rsidP="003D7DE5">
            <w:pPr>
              <w:spacing w:line="360" w:lineRule="auto"/>
              <w:ind w:firstLineChars="200" w:firstLine="480"/>
              <w:jc w:val="center"/>
              <w:rPr>
                <w:rFonts w:eastAsia="黑体" w:hAnsi="黑体"/>
              </w:rPr>
            </w:pPr>
          </w:p>
          <w:p w:rsidR="0057574E" w:rsidRPr="00002B8C" w:rsidRDefault="0057574E" w:rsidP="003D7DE5">
            <w:pPr>
              <w:spacing w:line="360" w:lineRule="auto"/>
              <w:ind w:firstLineChars="200" w:firstLine="480"/>
              <w:jc w:val="center"/>
              <w:rPr>
                <w:rFonts w:eastAsia="黑体" w:hAnsi="黑体"/>
              </w:rPr>
            </w:pPr>
          </w:p>
          <w:p w:rsidR="0057574E" w:rsidRPr="00002B8C" w:rsidRDefault="0057574E" w:rsidP="003D7DE5">
            <w:pPr>
              <w:spacing w:line="360" w:lineRule="auto"/>
              <w:ind w:firstLineChars="200" w:firstLine="480"/>
              <w:jc w:val="center"/>
              <w:rPr>
                <w:rFonts w:eastAsia="黑体" w:hAnsi="黑体"/>
              </w:rPr>
            </w:pPr>
          </w:p>
          <w:p w:rsidR="0057574E" w:rsidRPr="00002B8C" w:rsidRDefault="0057574E" w:rsidP="003D7DE5">
            <w:pPr>
              <w:spacing w:line="360" w:lineRule="auto"/>
              <w:ind w:firstLineChars="200" w:firstLine="480"/>
              <w:jc w:val="center"/>
              <w:rPr>
                <w:rFonts w:eastAsia="黑体" w:hAnsi="黑体"/>
              </w:rPr>
            </w:pPr>
          </w:p>
          <w:p w:rsidR="0057574E" w:rsidRPr="00002B8C" w:rsidRDefault="0057574E" w:rsidP="003D7DE5">
            <w:pPr>
              <w:spacing w:line="360" w:lineRule="auto"/>
              <w:ind w:firstLineChars="200" w:firstLine="480"/>
              <w:jc w:val="center"/>
              <w:rPr>
                <w:rFonts w:eastAsia="黑体" w:hAnsi="黑体"/>
              </w:rPr>
            </w:pPr>
          </w:p>
          <w:p w:rsidR="00A70B54" w:rsidRPr="00002B8C" w:rsidRDefault="00A70B54" w:rsidP="00DE3E76">
            <w:pPr>
              <w:spacing w:line="360" w:lineRule="auto"/>
              <w:ind w:firstLineChars="200" w:firstLine="480"/>
              <w:jc w:val="center"/>
              <w:rPr>
                <w:rFonts w:eastAsia="黑体"/>
              </w:rPr>
            </w:pPr>
          </w:p>
        </w:tc>
      </w:tr>
    </w:tbl>
    <w:p w:rsidR="000E4E74" w:rsidRPr="00002B8C" w:rsidRDefault="000E4E74">
      <w:pPr>
        <w:spacing w:line="360" w:lineRule="auto"/>
        <w:rPr>
          <w:rFonts w:eastAsia="黑体"/>
          <w:sz w:val="30"/>
          <w:szCs w:val="30"/>
        </w:rPr>
        <w:sectPr w:rsidR="000E4E74" w:rsidRPr="00002B8C" w:rsidSect="00B25488">
          <w:footerReference w:type="default" r:id="rId9"/>
          <w:pgSz w:w="11906" w:h="16838"/>
          <w:pgMar w:top="1440" w:right="1800" w:bottom="1440" w:left="1800" w:header="851" w:footer="992" w:gutter="0"/>
          <w:cols w:space="425"/>
          <w:docGrid w:type="lines" w:linePitch="312"/>
        </w:sectPr>
      </w:pPr>
    </w:p>
    <w:tbl>
      <w:tblPr>
        <w:tblStyle w:val="ac"/>
        <w:tblW w:w="0" w:type="auto"/>
        <w:tblLook w:val="04A0"/>
      </w:tblPr>
      <w:tblGrid>
        <w:gridCol w:w="14174"/>
      </w:tblGrid>
      <w:tr w:rsidR="000E4E74" w:rsidRPr="00002B8C" w:rsidTr="000E4E74">
        <w:tc>
          <w:tcPr>
            <w:tcW w:w="14174" w:type="dxa"/>
          </w:tcPr>
          <w:p w:rsidR="000E4E74" w:rsidRPr="00002B8C" w:rsidRDefault="000E4E74" w:rsidP="000E4E74">
            <w:pPr>
              <w:spacing w:line="360" w:lineRule="auto"/>
              <w:jc w:val="center"/>
              <w:rPr>
                <w:rFonts w:eastAsia="黑体"/>
              </w:rPr>
            </w:pPr>
            <w:r w:rsidRPr="00002B8C">
              <w:rPr>
                <w:rFonts w:eastAsia="黑体"/>
              </w:rPr>
              <w:lastRenderedPageBreak/>
              <w:t>表</w:t>
            </w:r>
            <w:r w:rsidRPr="00002B8C">
              <w:rPr>
                <w:rFonts w:eastAsia="黑体"/>
              </w:rPr>
              <w:t>1-</w:t>
            </w:r>
            <w:r w:rsidR="00863DAA" w:rsidRPr="00002B8C">
              <w:rPr>
                <w:rFonts w:eastAsia="黑体" w:hint="eastAsia"/>
              </w:rPr>
              <w:t>9</w:t>
            </w:r>
            <w:r w:rsidRPr="00002B8C">
              <w:rPr>
                <w:rFonts w:eastAsia="黑体"/>
              </w:rPr>
              <w:t xml:space="preserve">  </w:t>
            </w:r>
            <w:r w:rsidRPr="00002B8C">
              <w:rPr>
                <w:rFonts w:eastAsia="黑体"/>
              </w:rPr>
              <w:t>与《淮南市涉气建设项目环评审批负面清单》相符性分析</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883"/>
              <w:gridCol w:w="1954"/>
              <w:gridCol w:w="3428"/>
              <w:gridCol w:w="3026"/>
              <w:gridCol w:w="3531"/>
              <w:gridCol w:w="1136"/>
            </w:tblGrid>
            <w:tr w:rsidR="000E4E74" w:rsidRPr="00002B8C" w:rsidTr="0068553C">
              <w:trPr>
                <w:jc w:val="center"/>
              </w:trPr>
              <w:tc>
                <w:tcPr>
                  <w:tcW w:w="316" w:type="pct"/>
                  <w:vAlign w:val="center"/>
                </w:tcPr>
                <w:p w:rsidR="000E4E74" w:rsidRPr="00002B8C" w:rsidRDefault="000E4E74" w:rsidP="00A079F0">
                  <w:pPr>
                    <w:spacing w:line="276" w:lineRule="auto"/>
                    <w:jc w:val="center"/>
                    <w:rPr>
                      <w:b/>
                      <w:sz w:val="21"/>
                      <w:szCs w:val="21"/>
                    </w:rPr>
                  </w:pPr>
                  <w:r w:rsidRPr="00002B8C">
                    <w:rPr>
                      <w:b/>
                      <w:sz w:val="21"/>
                      <w:szCs w:val="21"/>
                    </w:rPr>
                    <w:t>序号</w:t>
                  </w:r>
                </w:p>
              </w:tc>
              <w:tc>
                <w:tcPr>
                  <w:tcW w:w="700" w:type="pct"/>
                  <w:vAlign w:val="center"/>
                </w:tcPr>
                <w:p w:rsidR="000E4E74" w:rsidRPr="00002B8C" w:rsidRDefault="000E4E74" w:rsidP="00A079F0">
                  <w:pPr>
                    <w:spacing w:line="276" w:lineRule="auto"/>
                    <w:jc w:val="center"/>
                    <w:rPr>
                      <w:b/>
                      <w:sz w:val="21"/>
                      <w:szCs w:val="21"/>
                    </w:rPr>
                  </w:pPr>
                  <w:r w:rsidRPr="00002B8C">
                    <w:rPr>
                      <w:b/>
                      <w:sz w:val="21"/>
                      <w:szCs w:val="21"/>
                    </w:rPr>
                    <w:t>重点工作任务</w:t>
                  </w:r>
                </w:p>
              </w:tc>
              <w:tc>
                <w:tcPr>
                  <w:tcW w:w="1228" w:type="pct"/>
                  <w:vAlign w:val="center"/>
                </w:tcPr>
                <w:p w:rsidR="000E4E74" w:rsidRPr="00002B8C" w:rsidRDefault="000E4E74" w:rsidP="00A079F0">
                  <w:pPr>
                    <w:spacing w:line="276" w:lineRule="auto"/>
                    <w:jc w:val="center"/>
                    <w:rPr>
                      <w:b/>
                      <w:sz w:val="21"/>
                      <w:szCs w:val="21"/>
                    </w:rPr>
                  </w:pPr>
                  <w:r w:rsidRPr="00002B8C">
                    <w:rPr>
                      <w:b/>
                      <w:sz w:val="21"/>
                      <w:szCs w:val="21"/>
                    </w:rPr>
                    <w:t>推进举措</w:t>
                  </w:r>
                </w:p>
              </w:tc>
              <w:tc>
                <w:tcPr>
                  <w:tcW w:w="1084" w:type="pct"/>
                  <w:vAlign w:val="center"/>
                </w:tcPr>
                <w:p w:rsidR="000E4E74" w:rsidRPr="00002B8C" w:rsidRDefault="000E4E74" w:rsidP="00A079F0">
                  <w:pPr>
                    <w:spacing w:line="276" w:lineRule="auto"/>
                    <w:jc w:val="center"/>
                    <w:rPr>
                      <w:b/>
                      <w:sz w:val="21"/>
                      <w:szCs w:val="21"/>
                    </w:rPr>
                  </w:pPr>
                  <w:r w:rsidRPr="00002B8C">
                    <w:rPr>
                      <w:b/>
                      <w:sz w:val="21"/>
                      <w:szCs w:val="21"/>
                    </w:rPr>
                    <w:t>环评审批的负面清单</w:t>
                  </w:r>
                </w:p>
              </w:tc>
              <w:tc>
                <w:tcPr>
                  <w:tcW w:w="1265" w:type="pct"/>
                  <w:vAlign w:val="center"/>
                </w:tcPr>
                <w:p w:rsidR="000E4E74" w:rsidRPr="00002B8C" w:rsidRDefault="000E4E74" w:rsidP="00A079F0">
                  <w:pPr>
                    <w:spacing w:line="276" w:lineRule="auto"/>
                    <w:jc w:val="center"/>
                    <w:rPr>
                      <w:b/>
                      <w:sz w:val="21"/>
                      <w:szCs w:val="21"/>
                    </w:rPr>
                  </w:pPr>
                  <w:r w:rsidRPr="00002B8C">
                    <w:rPr>
                      <w:b/>
                      <w:sz w:val="21"/>
                      <w:szCs w:val="21"/>
                    </w:rPr>
                    <w:t>本项目情况</w:t>
                  </w:r>
                </w:p>
              </w:tc>
              <w:tc>
                <w:tcPr>
                  <w:tcW w:w="408" w:type="pct"/>
                  <w:vAlign w:val="center"/>
                </w:tcPr>
                <w:p w:rsidR="000E4E74" w:rsidRPr="00002B8C" w:rsidRDefault="000E4E74" w:rsidP="00A079F0">
                  <w:pPr>
                    <w:spacing w:line="276" w:lineRule="auto"/>
                    <w:jc w:val="center"/>
                    <w:rPr>
                      <w:b/>
                      <w:sz w:val="21"/>
                      <w:szCs w:val="21"/>
                    </w:rPr>
                  </w:pPr>
                  <w:r w:rsidRPr="00002B8C">
                    <w:rPr>
                      <w:b/>
                      <w:sz w:val="21"/>
                      <w:szCs w:val="21"/>
                    </w:rPr>
                    <w:t>符合性</w:t>
                  </w:r>
                </w:p>
              </w:tc>
            </w:tr>
            <w:tr w:rsidR="000E4E74" w:rsidRPr="00002B8C" w:rsidTr="00A079F0">
              <w:trPr>
                <w:jc w:val="center"/>
              </w:trPr>
              <w:tc>
                <w:tcPr>
                  <w:tcW w:w="5000" w:type="pct"/>
                  <w:gridSpan w:val="6"/>
                  <w:vAlign w:val="center"/>
                </w:tcPr>
                <w:p w:rsidR="000E4E74" w:rsidRPr="00002B8C" w:rsidRDefault="000E4E74" w:rsidP="00A079F0">
                  <w:pPr>
                    <w:spacing w:line="276" w:lineRule="auto"/>
                    <w:jc w:val="center"/>
                    <w:rPr>
                      <w:b/>
                      <w:sz w:val="21"/>
                      <w:szCs w:val="21"/>
                    </w:rPr>
                  </w:pPr>
                  <w:r w:rsidRPr="00002B8C">
                    <w:rPr>
                      <w:sz w:val="21"/>
                      <w:szCs w:val="21"/>
                    </w:rPr>
                    <w:t>（一）坚决遏制高耗能、高排放、低水平项目盲目上马</w:t>
                  </w:r>
                </w:p>
              </w:tc>
            </w:tr>
            <w:tr w:rsidR="000E4E74" w:rsidRPr="00002B8C" w:rsidTr="0068553C">
              <w:trPr>
                <w:jc w:val="center"/>
              </w:trPr>
              <w:tc>
                <w:tcPr>
                  <w:tcW w:w="316" w:type="pct"/>
                  <w:vAlign w:val="center"/>
                </w:tcPr>
                <w:p w:rsidR="000E4E74" w:rsidRPr="00002B8C" w:rsidRDefault="000E4E74" w:rsidP="00A079F0">
                  <w:pPr>
                    <w:autoSpaceDE w:val="0"/>
                    <w:autoSpaceDN w:val="0"/>
                    <w:spacing w:line="276" w:lineRule="auto"/>
                    <w:jc w:val="center"/>
                    <w:rPr>
                      <w:sz w:val="21"/>
                      <w:szCs w:val="21"/>
                    </w:rPr>
                  </w:pPr>
                  <w:r w:rsidRPr="00002B8C">
                    <w:rPr>
                      <w:sz w:val="21"/>
                      <w:szCs w:val="21"/>
                    </w:rPr>
                    <w:t>1</w:t>
                  </w:r>
                </w:p>
              </w:tc>
              <w:tc>
                <w:tcPr>
                  <w:tcW w:w="700" w:type="pct"/>
                  <w:vAlign w:val="center"/>
                </w:tcPr>
                <w:p w:rsidR="000E4E74" w:rsidRPr="00002B8C" w:rsidRDefault="000E4E74" w:rsidP="00A079F0">
                  <w:pPr>
                    <w:autoSpaceDE w:val="0"/>
                    <w:autoSpaceDN w:val="0"/>
                    <w:spacing w:line="276" w:lineRule="auto"/>
                    <w:jc w:val="center"/>
                    <w:rPr>
                      <w:sz w:val="21"/>
                      <w:szCs w:val="21"/>
                    </w:rPr>
                  </w:pPr>
                  <w:r w:rsidRPr="00002B8C">
                    <w:rPr>
                      <w:sz w:val="21"/>
                      <w:szCs w:val="21"/>
                    </w:rPr>
                    <w:t>新改扩建项目严格落实国家产业政策要求，严把</w:t>
                  </w:r>
                  <w:r w:rsidRPr="00002B8C">
                    <w:rPr>
                      <w:sz w:val="21"/>
                      <w:szCs w:val="21"/>
                    </w:rPr>
                    <w:t>“</w:t>
                  </w:r>
                  <w:r w:rsidRPr="00002B8C">
                    <w:rPr>
                      <w:sz w:val="21"/>
                      <w:szCs w:val="21"/>
                    </w:rPr>
                    <w:t>两高</w:t>
                  </w:r>
                  <w:r w:rsidRPr="00002B8C">
                    <w:rPr>
                      <w:sz w:val="21"/>
                      <w:szCs w:val="21"/>
                    </w:rPr>
                    <w:t>”</w:t>
                  </w:r>
                  <w:r w:rsidRPr="00002B8C">
                    <w:rPr>
                      <w:sz w:val="21"/>
                      <w:szCs w:val="21"/>
                    </w:rPr>
                    <w:t>项目审批</w:t>
                  </w:r>
                </w:p>
              </w:tc>
              <w:tc>
                <w:tcPr>
                  <w:tcW w:w="1228" w:type="pct"/>
                  <w:vAlign w:val="center"/>
                </w:tcPr>
                <w:p w:rsidR="000E4E74" w:rsidRPr="00002B8C" w:rsidRDefault="000E4E74" w:rsidP="00A079F0">
                  <w:pPr>
                    <w:autoSpaceDE w:val="0"/>
                    <w:autoSpaceDN w:val="0"/>
                    <w:spacing w:line="276" w:lineRule="auto"/>
                    <w:jc w:val="center"/>
                    <w:rPr>
                      <w:sz w:val="21"/>
                      <w:szCs w:val="21"/>
                    </w:rPr>
                  </w:pPr>
                  <w:r w:rsidRPr="00002B8C">
                    <w:rPr>
                      <w:sz w:val="21"/>
                      <w:szCs w:val="21"/>
                    </w:rPr>
                    <w:t>新改扩建项目严格落实国家产业规划、产业政策、生态环境分区管控方案、规划环评、</w:t>
                  </w:r>
                  <w:proofErr w:type="gramStart"/>
                  <w:r w:rsidRPr="00002B8C">
                    <w:rPr>
                      <w:sz w:val="21"/>
                      <w:szCs w:val="21"/>
                    </w:rPr>
                    <w:t>项目环</w:t>
                  </w:r>
                  <w:proofErr w:type="gramEnd"/>
                  <w:r w:rsidRPr="00002B8C">
                    <w:rPr>
                      <w:sz w:val="21"/>
                      <w:szCs w:val="21"/>
                    </w:rPr>
                    <w:t>评、节能审查、产能置换、重点污染物总量控制、污染物排放区域削减、碳排放达</w:t>
                  </w:r>
                  <w:proofErr w:type="gramStart"/>
                  <w:r w:rsidRPr="00002B8C">
                    <w:rPr>
                      <w:sz w:val="21"/>
                      <w:szCs w:val="21"/>
                    </w:rPr>
                    <w:t>峰目标</w:t>
                  </w:r>
                  <w:proofErr w:type="gramEnd"/>
                  <w:r w:rsidRPr="00002B8C">
                    <w:rPr>
                      <w:sz w:val="21"/>
                      <w:szCs w:val="21"/>
                    </w:rPr>
                    <w:t>等相关要求，原则上采用清洁运输方式。实施</w:t>
                  </w:r>
                  <w:r w:rsidRPr="00002B8C">
                    <w:rPr>
                      <w:sz w:val="21"/>
                      <w:szCs w:val="21"/>
                    </w:rPr>
                    <w:t>“</w:t>
                  </w:r>
                  <w:r w:rsidRPr="00002B8C">
                    <w:rPr>
                      <w:sz w:val="21"/>
                      <w:szCs w:val="21"/>
                    </w:rPr>
                    <w:t>高污染、高耗能</w:t>
                  </w:r>
                  <w:r w:rsidRPr="00002B8C">
                    <w:rPr>
                      <w:sz w:val="21"/>
                      <w:szCs w:val="21"/>
                    </w:rPr>
                    <w:t>”</w:t>
                  </w:r>
                  <w:r w:rsidRPr="00002B8C">
                    <w:rPr>
                      <w:sz w:val="21"/>
                      <w:szCs w:val="21"/>
                    </w:rPr>
                    <w:t>项目部门联审，严格论证项目建设必要性、可行性，推动行业集约发展和绿色转型</w:t>
                  </w:r>
                </w:p>
              </w:tc>
              <w:tc>
                <w:tcPr>
                  <w:tcW w:w="1084" w:type="pct"/>
                  <w:vAlign w:val="center"/>
                </w:tcPr>
                <w:p w:rsidR="000E4E74" w:rsidRPr="00002B8C" w:rsidRDefault="000E4E74" w:rsidP="00A079F0">
                  <w:pPr>
                    <w:autoSpaceDE w:val="0"/>
                    <w:autoSpaceDN w:val="0"/>
                    <w:spacing w:line="276" w:lineRule="auto"/>
                    <w:jc w:val="center"/>
                    <w:rPr>
                      <w:sz w:val="21"/>
                      <w:szCs w:val="21"/>
                    </w:rPr>
                  </w:pPr>
                  <w:r w:rsidRPr="00002B8C">
                    <w:rPr>
                      <w:sz w:val="21"/>
                      <w:szCs w:val="21"/>
                    </w:rPr>
                    <w:t>1</w:t>
                  </w:r>
                  <w:r w:rsidRPr="00002B8C">
                    <w:rPr>
                      <w:sz w:val="21"/>
                      <w:szCs w:val="21"/>
                    </w:rPr>
                    <w:t>、新改扩建项目严格落实国家产业规划、产业政策、生态环境分区管控方案、规划环评、</w:t>
                  </w:r>
                  <w:proofErr w:type="gramStart"/>
                  <w:r w:rsidRPr="00002B8C">
                    <w:rPr>
                      <w:sz w:val="21"/>
                      <w:szCs w:val="21"/>
                    </w:rPr>
                    <w:t>项目环</w:t>
                  </w:r>
                  <w:proofErr w:type="gramEnd"/>
                  <w:r w:rsidRPr="00002B8C">
                    <w:rPr>
                      <w:sz w:val="21"/>
                      <w:szCs w:val="21"/>
                    </w:rPr>
                    <w:t>评、节能审查、产能置换、重点污染物总量控制、污染物排放区域削减、碳排放达</w:t>
                  </w:r>
                  <w:proofErr w:type="gramStart"/>
                  <w:r w:rsidRPr="00002B8C">
                    <w:rPr>
                      <w:sz w:val="21"/>
                      <w:szCs w:val="21"/>
                    </w:rPr>
                    <w:t>峰目标</w:t>
                  </w:r>
                  <w:proofErr w:type="gramEnd"/>
                  <w:r w:rsidRPr="00002B8C">
                    <w:rPr>
                      <w:sz w:val="21"/>
                      <w:szCs w:val="21"/>
                    </w:rPr>
                    <w:t>等相关要求；</w:t>
                  </w:r>
                </w:p>
                <w:p w:rsidR="000E4E74" w:rsidRPr="00002B8C" w:rsidRDefault="000E4E74" w:rsidP="00A079F0">
                  <w:pPr>
                    <w:autoSpaceDE w:val="0"/>
                    <w:autoSpaceDN w:val="0"/>
                    <w:spacing w:line="276" w:lineRule="auto"/>
                    <w:jc w:val="center"/>
                    <w:rPr>
                      <w:sz w:val="21"/>
                      <w:szCs w:val="21"/>
                    </w:rPr>
                  </w:pPr>
                  <w:r w:rsidRPr="00002B8C">
                    <w:rPr>
                      <w:sz w:val="21"/>
                      <w:szCs w:val="21"/>
                    </w:rPr>
                    <w:t>2</w:t>
                  </w:r>
                  <w:r w:rsidRPr="00002B8C">
                    <w:rPr>
                      <w:sz w:val="21"/>
                      <w:szCs w:val="21"/>
                    </w:rPr>
                    <w:t>、两</w:t>
                  </w:r>
                  <w:proofErr w:type="gramStart"/>
                  <w:r w:rsidRPr="00002B8C">
                    <w:rPr>
                      <w:sz w:val="21"/>
                      <w:szCs w:val="21"/>
                    </w:rPr>
                    <w:t>高项目</w:t>
                  </w:r>
                  <w:proofErr w:type="gramEnd"/>
                  <w:r w:rsidRPr="00002B8C">
                    <w:rPr>
                      <w:sz w:val="21"/>
                      <w:szCs w:val="21"/>
                    </w:rPr>
                    <w:t>应实施部门联审</w:t>
                  </w:r>
                </w:p>
              </w:tc>
              <w:tc>
                <w:tcPr>
                  <w:tcW w:w="1265" w:type="pct"/>
                  <w:vAlign w:val="center"/>
                </w:tcPr>
                <w:p w:rsidR="000E4E74" w:rsidRPr="00002B8C" w:rsidRDefault="000E4E74" w:rsidP="00A079F0">
                  <w:pPr>
                    <w:autoSpaceDE w:val="0"/>
                    <w:autoSpaceDN w:val="0"/>
                    <w:spacing w:line="276" w:lineRule="auto"/>
                    <w:jc w:val="center"/>
                    <w:rPr>
                      <w:sz w:val="21"/>
                      <w:szCs w:val="21"/>
                    </w:rPr>
                  </w:pPr>
                  <w:r w:rsidRPr="00002B8C">
                    <w:rPr>
                      <w:sz w:val="21"/>
                      <w:szCs w:val="21"/>
                    </w:rPr>
                    <w:t>本项目属于</w:t>
                  </w:r>
                  <w:r w:rsidR="00F4736E" w:rsidRPr="00002B8C">
                    <w:rPr>
                      <w:sz w:val="21"/>
                      <w:szCs w:val="21"/>
                    </w:rPr>
                    <w:t>C3259</w:t>
                  </w:r>
                  <w:r w:rsidR="00F4736E" w:rsidRPr="00002B8C">
                    <w:rPr>
                      <w:sz w:val="21"/>
                      <w:szCs w:val="21"/>
                    </w:rPr>
                    <w:t>其他有色金属压延加工</w:t>
                  </w:r>
                  <w:r w:rsidRPr="00002B8C">
                    <w:rPr>
                      <w:sz w:val="21"/>
                      <w:szCs w:val="21"/>
                    </w:rPr>
                    <w:t>，查阅《产业结构调整指导目录（</w:t>
                  </w:r>
                  <w:r w:rsidRPr="00002B8C">
                    <w:rPr>
                      <w:sz w:val="21"/>
                      <w:szCs w:val="21"/>
                    </w:rPr>
                    <w:t>2024</w:t>
                  </w:r>
                  <w:r w:rsidRPr="00002B8C">
                    <w:rPr>
                      <w:sz w:val="21"/>
                      <w:szCs w:val="21"/>
                    </w:rPr>
                    <w:t>年本）》，本项目属于其中的鼓励类，本项目建设符合国家产业政策要求；对照《安徽</w:t>
                  </w:r>
                  <w:r w:rsidRPr="00002B8C">
                    <w:rPr>
                      <w:rFonts w:ascii="宋体" w:hAnsi="宋体"/>
                      <w:sz w:val="21"/>
                      <w:szCs w:val="21"/>
                    </w:rPr>
                    <w:t>省“两高”</w:t>
                  </w:r>
                  <w:r w:rsidRPr="00002B8C">
                    <w:rPr>
                      <w:sz w:val="21"/>
                      <w:szCs w:val="21"/>
                    </w:rPr>
                    <w:t>项目管理目录（试行）》，本项目不属于高耗能、高排放项目</w:t>
                  </w:r>
                </w:p>
              </w:tc>
              <w:tc>
                <w:tcPr>
                  <w:tcW w:w="408" w:type="pct"/>
                  <w:vAlign w:val="center"/>
                </w:tcPr>
                <w:p w:rsidR="000E4E74" w:rsidRPr="00002B8C" w:rsidRDefault="000E4E74" w:rsidP="00A079F0">
                  <w:pPr>
                    <w:autoSpaceDE w:val="0"/>
                    <w:autoSpaceDN w:val="0"/>
                    <w:spacing w:line="276" w:lineRule="auto"/>
                    <w:jc w:val="center"/>
                    <w:rPr>
                      <w:sz w:val="21"/>
                      <w:szCs w:val="21"/>
                    </w:rPr>
                  </w:pPr>
                  <w:r w:rsidRPr="00002B8C">
                    <w:rPr>
                      <w:sz w:val="21"/>
                      <w:szCs w:val="21"/>
                    </w:rPr>
                    <w:t>符合</w:t>
                  </w:r>
                </w:p>
              </w:tc>
            </w:tr>
            <w:tr w:rsidR="000E4E74" w:rsidRPr="00002B8C" w:rsidTr="0068553C">
              <w:trPr>
                <w:jc w:val="center"/>
              </w:trPr>
              <w:tc>
                <w:tcPr>
                  <w:tcW w:w="316" w:type="pct"/>
                  <w:vMerge w:val="restar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2</w:t>
                  </w:r>
                </w:p>
              </w:tc>
              <w:tc>
                <w:tcPr>
                  <w:tcW w:w="700" w:type="pct"/>
                  <w:vMerge w:val="restar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严格落实产能置换要求</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推动产能过剩行业减量发展、优化布局。不以任何名义、任何方式核准、备案产能严重过剩行业新增产能项目</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严重过剩行业新增产能</w:t>
                  </w:r>
                  <w:proofErr w:type="gramStart"/>
                  <w:r w:rsidRPr="00002B8C">
                    <w:rPr>
                      <w:sz w:val="21"/>
                      <w:szCs w:val="21"/>
                    </w:rPr>
                    <w:t>项目环</w:t>
                  </w:r>
                  <w:proofErr w:type="gramEnd"/>
                  <w:r w:rsidRPr="00002B8C">
                    <w:rPr>
                      <w:sz w:val="21"/>
                      <w:szCs w:val="21"/>
                    </w:rPr>
                    <w:t>评不予审批</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本项目不属于过剩行业，且不新增产能</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68553C">
              <w:trPr>
                <w:jc w:val="center"/>
              </w:trPr>
              <w:tc>
                <w:tcPr>
                  <w:tcW w:w="316" w:type="pct"/>
                  <w:vMerge/>
                  <w:vAlign w:val="center"/>
                </w:tcPr>
                <w:p w:rsidR="000E4E74" w:rsidRPr="00002B8C" w:rsidRDefault="000E4E74" w:rsidP="00A079F0">
                  <w:pPr>
                    <w:spacing w:line="276" w:lineRule="auto"/>
                    <w:jc w:val="center"/>
                    <w:rPr>
                      <w:b/>
                      <w:sz w:val="21"/>
                      <w:szCs w:val="21"/>
                    </w:rPr>
                  </w:pPr>
                </w:p>
              </w:tc>
              <w:tc>
                <w:tcPr>
                  <w:tcW w:w="700" w:type="pct"/>
                  <w:vMerge/>
                  <w:vAlign w:val="center"/>
                </w:tcPr>
                <w:p w:rsidR="000E4E74" w:rsidRPr="00002B8C" w:rsidRDefault="000E4E74" w:rsidP="00A079F0">
                  <w:pPr>
                    <w:spacing w:line="276" w:lineRule="auto"/>
                    <w:jc w:val="center"/>
                    <w:rPr>
                      <w:b/>
                      <w:sz w:val="21"/>
                      <w:szCs w:val="21"/>
                    </w:rPr>
                  </w:pPr>
                </w:p>
              </w:tc>
              <w:tc>
                <w:tcPr>
                  <w:tcW w:w="1228" w:type="pct"/>
                  <w:vAlign w:val="center"/>
                </w:tcPr>
                <w:p w:rsidR="000E4E74" w:rsidRPr="00002B8C" w:rsidRDefault="000E4E74" w:rsidP="00A079F0">
                  <w:pPr>
                    <w:spacing w:line="276" w:lineRule="auto"/>
                    <w:jc w:val="center"/>
                    <w:rPr>
                      <w:sz w:val="21"/>
                      <w:szCs w:val="21"/>
                    </w:rPr>
                  </w:pPr>
                  <w:r w:rsidRPr="00002B8C">
                    <w:rPr>
                      <w:sz w:val="21"/>
                      <w:szCs w:val="21"/>
                    </w:rPr>
                    <w:t>被置换产能及其配套设施关停后，新建项目方可投产</w:t>
                  </w:r>
                </w:p>
              </w:tc>
              <w:tc>
                <w:tcPr>
                  <w:tcW w:w="1084" w:type="pct"/>
                  <w:vAlign w:val="center"/>
                </w:tcPr>
                <w:p w:rsidR="000E4E74" w:rsidRPr="00002B8C" w:rsidRDefault="000E4E74" w:rsidP="00A079F0">
                  <w:pPr>
                    <w:spacing w:line="276" w:lineRule="auto"/>
                    <w:jc w:val="center"/>
                    <w:rPr>
                      <w:sz w:val="21"/>
                      <w:szCs w:val="21"/>
                    </w:rPr>
                  </w:pPr>
                  <w:r w:rsidRPr="00002B8C">
                    <w:rPr>
                      <w:sz w:val="21"/>
                      <w:szCs w:val="21"/>
                    </w:rPr>
                    <w:t>涉及产能置换</w:t>
                  </w:r>
                  <w:proofErr w:type="gramStart"/>
                  <w:r w:rsidRPr="00002B8C">
                    <w:rPr>
                      <w:sz w:val="21"/>
                      <w:szCs w:val="21"/>
                    </w:rPr>
                    <w:t>项目环</w:t>
                  </w:r>
                  <w:proofErr w:type="gramEnd"/>
                  <w:r w:rsidRPr="00002B8C">
                    <w:rPr>
                      <w:sz w:val="21"/>
                      <w:szCs w:val="21"/>
                    </w:rPr>
                    <w:t>评阶段应取得置换产能</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本项目不涉及产能置换</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A079F0">
              <w:trPr>
                <w:jc w:val="center"/>
              </w:trPr>
              <w:tc>
                <w:tcPr>
                  <w:tcW w:w="5000" w:type="pct"/>
                  <w:gridSpan w:val="6"/>
                  <w:vAlign w:val="center"/>
                </w:tcPr>
                <w:p w:rsidR="000E4E74" w:rsidRPr="00002B8C" w:rsidRDefault="000E4E74" w:rsidP="00A079F0">
                  <w:pPr>
                    <w:spacing w:line="276" w:lineRule="auto"/>
                    <w:jc w:val="center"/>
                    <w:rPr>
                      <w:b/>
                      <w:sz w:val="21"/>
                      <w:szCs w:val="21"/>
                    </w:rPr>
                  </w:pPr>
                  <w:r w:rsidRPr="00002B8C">
                    <w:rPr>
                      <w:sz w:val="21"/>
                      <w:szCs w:val="21"/>
                    </w:rPr>
                    <w:t>（二）有序推动落后产能淘汰</w:t>
                  </w:r>
                </w:p>
              </w:tc>
            </w:tr>
            <w:tr w:rsidR="000E4E74" w:rsidRPr="00002B8C" w:rsidTr="0068553C">
              <w:trPr>
                <w:jc w:val="center"/>
              </w:trPr>
              <w:tc>
                <w:tcPr>
                  <w:tcW w:w="316" w:type="pct"/>
                  <w:vMerge w:val="restar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5</w:t>
                  </w:r>
                </w:p>
              </w:tc>
              <w:tc>
                <w:tcPr>
                  <w:tcW w:w="700" w:type="pct"/>
                  <w:vMerge w:val="restar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有序推动生产设施老旧、工艺水平落</w:t>
                  </w:r>
                  <w:r w:rsidRPr="00002B8C">
                    <w:rPr>
                      <w:sz w:val="21"/>
                      <w:szCs w:val="21"/>
                    </w:rPr>
                    <w:lastRenderedPageBreak/>
                    <w:t>后、环境管理水平低下等企业退出市场</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lastRenderedPageBreak/>
                    <w:t>逐步淘汰步进式烧结机和球团竖炉以及半封闭式硅锰合金、镍铁、高</w:t>
                  </w:r>
                  <w:r w:rsidRPr="00002B8C">
                    <w:rPr>
                      <w:sz w:val="21"/>
                      <w:szCs w:val="21"/>
                    </w:rPr>
                    <w:lastRenderedPageBreak/>
                    <w:t>碳铬铁、高碳锰铁电炉。</w:t>
                  </w:r>
                </w:p>
                <w:p w:rsidR="000E4E74" w:rsidRPr="00002B8C" w:rsidRDefault="000E4E74" w:rsidP="00A079F0">
                  <w:pPr>
                    <w:widowControl/>
                    <w:adjustRightInd w:val="0"/>
                    <w:snapToGrid w:val="0"/>
                    <w:spacing w:line="276" w:lineRule="auto"/>
                    <w:jc w:val="center"/>
                    <w:rPr>
                      <w:sz w:val="21"/>
                      <w:szCs w:val="21"/>
                    </w:rPr>
                  </w:pPr>
                  <w:r w:rsidRPr="00002B8C">
                    <w:rPr>
                      <w:sz w:val="21"/>
                      <w:szCs w:val="21"/>
                    </w:rPr>
                    <w:t>有序推动落后煤炭洗选企业退出市场。</w:t>
                  </w:r>
                </w:p>
                <w:p w:rsidR="000E4E74" w:rsidRPr="00002B8C" w:rsidRDefault="000E4E74" w:rsidP="00A079F0">
                  <w:pPr>
                    <w:widowControl/>
                    <w:adjustRightInd w:val="0"/>
                    <w:snapToGrid w:val="0"/>
                    <w:spacing w:line="276" w:lineRule="auto"/>
                    <w:jc w:val="center"/>
                    <w:rPr>
                      <w:sz w:val="21"/>
                      <w:szCs w:val="21"/>
                    </w:rPr>
                  </w:pPr>
                  <w:r w:rsidRPr="00002B8C">
                    <w:rPr>
                      <w:sz w:val="21"/>
                      <w:szCs w:val="21"/>
                    </w:rPr>
                    <w:t>禁止铝加工（深井铸造）企业新改扩建项目采用固定式保温炉组、钢丝绳铸造机</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lastRenderedPageBreak/>
                    <w:t>采用步进式烧结机和球团竖炉以及半封闭式硅锰合金、镍铁、</w:t>
                  </w:r>
                  <w:r w:rsidRPr="00002B8C">
                    <w:rPr>
                      <w:sz w:val="21"/>
                      <w:szCs w:val="21"/>
                    </w:rPr>
                    <w:lastRenderedPageBreak/>
                    <w:t>高碳铬铁、高碳锰铁电炉新建</w:t>
                  </w:r>
                  <w:proofErr w:type="gramStart"/>
                  <w:r w:rsidRPr="00002B8C">
                    <w:rPr>
                      <w:sz w:val="21"/>
                      <w:szCs w:val="21"/>
                    </w:rPr>
                    <w:t>项目环</w:t>
                  </w:r>
                  <w:proofErr w:type="gramEnd"/>
                  <w:r w:rsidRPr="00002B8C">
                    <w:rPr>
                      <w:sz w:val="21"/>
                      <w:szCs w:val="21"/>
                    </w:rPr>
                    <w:t>评不予审批</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lastRenderedPageBreak/>
                    <w:t>本项目不涉及步进式烧结机和球团竖炉以及半封闭式硅锰合金、镍铁、</w:t>
                  </w:r>
                  <w:r w:rsidRPr="00002B8C">
                    <w:rPr>
                      <w:sz w:val="21"/>
                      <w:szCs w:val="21"/>
                    </w:rPr>
                    <w:lastRenderedPageBreak/>
                    <w:t>高碳铬铁、高碳锰铁电炉</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lastRenderedPageBreak/>
                    <w:t>符合</w:t>
                  </w:r>
                </w:p>
              </w:tc>
            </w:tr>
            <w:tr w:rsidR="000E4E74" w:rsidRPr="00002B8C" w:rsidTr="0068553C">
              <w:trPr>
                <w:jc w:val="center"/>
              </w:trPr>
              <w:tc>
                <w:tcPr>
                  <w:tcW w:w="316" w:type="pct"/>
                  <w:vMerge/>
                  <w:vAlign w:val="center"/>
                </w:tcPr>
                <w:p w:rsidR="000E4E74" w:rsidRPr="00002B8C" w:rsidRDefault="000E4E74" w:rsidP="00A079F0">
                  <w:pPr>
                    <w:spacing w:line="276" w:lineRule="auto"/>
                    <w:jc w:val="center"/>
                    <w:rPr>
                      <w:b/>
                      <w:sz w:val="21"/>
                      <w:szCs w:val="21"/>
                    </w:rPr>
                  </w:pPr>
                </w:p>
              </w:tc>
              <w:tc>
                <w:tcPr>
                  <w:tcW w:w="700" w:type="pct"/>
                  <w:vMerge/>
                  <w:vAlign w:val="center"/>
                </w:tcPr>
                <w:p w:rsidR="000E4E74" w:rsidRPr="00002B8C" w:rsidRDefault="000E4E74" w:rsidP="00A079F0">
                  <w:pPr>
                    <w:spacing w:line="276" w:lineRule="auto"/>
                    <w:jc w:val="center"/>
                    <w:rPr>
                      <w:b/>
                      <w:sz w:val="21"/>
                      <w:szCs w:val="21"/>
                    </w:rPr>
                  </w:pPr>
                </w:p>
              </w:tc>
              <w:tc>
                <w:tcPr>
                  <w:tcW w:w="1228" w:type="pct"/>
                  <w:vAlign w:val="center"/>
                </w:tcPr>
                <w:p w:rsidR="000E4E74" w:rsidRPr="00002B8C" w:rsidRDefault="000E4E74" w:rsidP="00A079F0">
                  <w:pPr>
                    <w:spacing w:line="276" w:lineRule="auto"/>
                    <w:jc w:val="center"/>
                    <w:rPr>
                      <w:b/>
                      <w:sz w:val="21"/>
                      <w:szCs w:val="21"/>
                    </w:rPr>
                  </w:pPr>
                  <w:r w:rsidRPr="00002B8C">
                    <w:rPr>
                      <w:sz w:val="21"/>
                      <w:szCs w:val="21"/>
                    </w:rPr>
                    <w:t>落后煤炭洗选项目不予审批</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落后煤炭洗选项目不予审批</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本项目不属于煤炭洗选项目</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68553C">
              <w:trPr>
                <w:jc w:val="center"/>
              </w:trPr>
              <w:tc>
                <w:tcPr>
                  <w:tcW w:w="316" w:type="pct"/>
                  <w:vMerge/>
                  <w:vAlign w:val="center"/>
                </w:tcPr>
                <w:p w:rsidR="000E4E74" w:rsidRPr="00002B8C" w:rsidRDefault="000E4E74" w:rsidP="00A079F0">
                  <w:pPr>
                    <w:spacing w:line="276" w:lineRule="auto"/>
                    <w:jc w:val="center"/>
                    <w:rPr>
                      <w:b/>
                      <w:sz w:val="21"/>
                      <w:szCs w:val="21"/>
                    </w:rPr>
                  </w:pPr>
                </w:p>
              </w:tc>
              <w:tc>
                <w:tcPr>
                  <w:tcW w:w="700" w:type="pct"/>
                  <w:vMerge/>
                  <w:vAlign w:val="center"/>
                </w:tcPr>
                <w:p w:rsidR="000E4E74" w:rsidRPr="00002B8C" w:rsidRDefault="000E4E74" w:rsidP="00A079F0">
                  <w:pPr>
                    <w:spacing w:line="276" w:lineRule="auto"/>
                    <w:jc w:val="center"/>
                    <w:rPr>
                      <w:b/>
                      <w:sz w:val="21"/>
                      <w:szCs w:val="21"/>
                    </w:rPr>
                  </w:pPr>
                </w:p>
              </w:tc>
              <w:tc>
                <w:tcPr>
                  <w:tcW w:w="1228" w:type="pct"/>
                  <w:vAlign w:val="center"/>
                </w:tcPr>
                <w:p w:rsidR="000E4E74" w:rsidRPr="00002B8C" w:rsidRDefault="000E4E74" w:rsidP="00A079F0">
                  <w:pPr>
                    <w:spacing w:line="276" w:lineRule="auto"/>
                    <w:jc w:val="center"/>
                    <w:rPr>
                      <w:b/>
                      <w:sz w:val="21"/>
                      <w:szCs w:val="21"/>
                    </w:rPr>
                  </w:pPr>
                  <w:r w:rsidRPr="00002B8C">
                    <w:rPr>
                      <w:sz w:val="21"/>
                      <w:szCs w:val="21"/>
                    </w:rPr>
                    <w:t>采用固定式保温炉组、钢丝绳铸造机的新改扩建铝加工（深井铸造）</w:t>
                  </w:r>
                  <w:proofErr w:type="gramStart"/>
                  <w:r w:rsidRPr="00002B8C">
                    <w:rPr>
                      <w:sz w:val="21"/>
                      <w:szCs w:val="21"/>
                    </w:rPr>
                    <w:t>项目环</w:t>
                  </w:r>
                  <w:proofErr w:type="gramEnd"/>
                  <w:r w:rsidRPr="00002B8C">
                    <w:rPr>
                      <w:sz w:val="21"/>
                      <w:szCs w:val="21"/>
                    </w:rPr>
                    <w:t>评不予审批</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采用固定式保温炉组、钢丝绳铸造机的新改扩建铝加工（深井铸造）</w:t>
                  </w:r>
                  <w:proofErr w:type="gramStart"/>
                  <w:r w:rsidRPr="00002B8C">
                    <w:rPr>
                      <w:sz w:val="21"/>
                      <w:szCs w:val="21"/>
                    </w:rPr>
                    <w:t>项目环</w:t>
                  </w:r>
                  <w:proofErr w:type="gramEnd"/>
                  <w:r w:rsidRPr="00002B8C">
                    <w:rPr>
                      <w:sz w:val="21"/>
                      <w:szCs w:val="21"/>
                    </w:rPr>
                    <w:t>评不予审批</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本项目不属于采用固定式保温炉组、钢丝绳铸造机的新改扩建铝加工（深井铸造）项目</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68553C">
              <w:trPr>
                <w:jc w:val="center"/>
              </w:trPr>
              <w:tc>
                <w:tcPr>
                  <w:tcW w:w="316" w:type="pct"/>
                  <w:vAlign w:val="center"/>
                </w:tcPr>
                <w:p w:rsidR="000E4E74" w:rsidRPr="00002B8C" w:rsidRDefault="000E4E74" w:rsidP="00A079F0">
                  <w:pPr>
                    <w:spacing w:line="276" w:lineRule="auto"/>
                    <w:jc w:val="center"/>
                    <w:rPr>
                      <w:sz w:val="21"/>
                      <w:szCs w:val="21"/>
                    </w:rPr>
                  </w:pPr>
                  <w:r w:rsidRPr="00002B8C">
                    <w:rPr>
                      <w:sz w:val="21"/>
                      <w:szCs w:val="21"/>
                    </w:rPr>
                    <w:t>6</w:t>
                  </w:r>
                </w:p>
              </w:tc>
              <w:tc>
                <w:tcPr>
                  <w:tcW w:w="700"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严禁违规新增产能</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严禁违规新增钢铁、水泥（熟料）、焦化、电解铝、平板玻璃（不含光伏压延玻璃）产能</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违规新增钢铁、水泥（熟料）、焦化、电解铝、平板玻璃（不含光伏压延玻璃）产能</w:t>
                  </w:r>
                  <w:proofErr w:type="gramStart"/>
                  <w:r w:rsidRPr="00002B8C">
                    <w:rPr>
                      <w:sz w:val="21"/>
                      <w:szCs w:val="21"/>
                    </w:rPr>
                    <w:t>项目环</w:t>
                  </w:r>
                  <w:proofErr w:type="gramEnd"/>
                  <w:r w:rsidRPr="00002B8C">
                    <w:rPr>
                      <w:sz w:val="21"/>
                      <w:szCs w:val="21"/>
                    </w:rPr>
                    <w:t>评不予审批</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本项目不新增产能，且不属于钢铁、水泥（熟料）、焦化、电解铝、平板玻璃（不含光伏压延玻璃）行业</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A079F0">
              <w:trPr>
                <w:jc w:val="center"/>
              </w:trPr>
              <w:tc>
                <w:tcPr>
                  <w:tcW w:w="5000" w:type="pct"/>
                  <w:gridSpan w:val="6"/>
                  <w:vAlign w:val="center"/>
                </w:tcPr>
                <w:p w:rsidR="000E4E74" w:rsidRPr="00002B8C" w:rsidRDefault="000E4E74" w:rsidP="00A079F0">
                  <w:pPr>
                    <w:spacing w:line="276" w:lineRule="auto"/>
                    <w:jc w:val="center"/>
                    <w:rPr>
                      <w:b/>
                      <w:sz w:val="21"/>
                      <w:szCs w:val="21"/>
                    </w:rPr>
                  </w:pPr>
                  <w:r w:rsidRPr="00002B8C">
                    <w:rPr>
                      <w:sz w:val="21"/>
                      <w:szCs w:val="21"/>
                    </w:rPr>
                    <w:t>（六）推动煤炭消费减量替代</w:t>
                  </w:r>
                </w:p>
              </w:tc>
            </w:tr>
            <w:tr w:rsidR="000E4E74" w:rsidRPr="00002B8C" w:rsidTr="0068553C">
              <w:trPr>
                <w:jc w:val="center"/>
              </w:trPr>
              <w:tc>
                <w:tcPr>
                  <w:tcW w:w="316"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16</w:t>
                  </w:r>
                </w:p>
              </w:tc>
              <w:tc>
                <w:tcPr>
                  <w:tcW w:w="700" w:type="pct"/>
                  <w:vAlign w:val="center"/>
                </w:tcPr>
                <w:p w:rsidR="000E4E74" w:rsidRPr="00002B8C" w:rsidRDefault="000E4E74" w:rsidP="00A079F0">
                  <w:pPr>
                    <w:widowControl/>
                    <w:spacing w:line="276" w:lineRule="auto"/>
                    <w:jc w:val="center"/>
                    <w:rPr>
                      <w:sz w:val="21"/>
                      <w:szCs w:val="21"/>
                    </w:rPr>
                  </w:pPr>
                  <w:r w:rsidRPr="00002B8C">
                    <w:rPr>
                      <w:sz w:val="21"/>
                      <w:szCs w:val="21"/>
                    </w:rPr>
                    <w:t>推动煤炭等量或减量替代</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重点区域新改扩建用煤项目，依法实行煤炭等量或减量替代，替代方案不完善的能评、环评等不予审批；不得使用石油焦、焦炭、兰炭等高污染燃料作为煤炭减量替代措施</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重点区域新改扩建用煤项目，依法实行煤炭等量或减量替代，替代方案不完善的环评不予审批；不得使用石油焦、焦炭、兰炭等高污染燃料作为煤炭减量替代措施</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本项目不使用煤，不使用石油焦、焦炭、兰炭等高污染燃料</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A079F0">
              <w:trPr>
                <w:jc w:val="center"/>
              </w:trPr>
              <w:tc>
                <w:tcPr>
                  <w:tcW w:w="5000" w:type="pct"/>
                  <w:gridSpan w:val="6"/>
                  <w:vAlign w:val="center"/>
                </w:tcPr>
                <w:p w:rsidR="000E4E74" w:rsidRPr="00002B8C" w:rsidRDefault="000E4E74" w:rsidP="00A079F0">
                  <w:pPr>
                    <w:spacing w:line="276" w:lineRule="auto"/>
                    <w:jc w:val="center"/>
                    <w:rPr>
                      <w:b/>
                      <w:sz w:val="21"/>
                      <w:szCs w:val="21"/>
                    </w:rPr>
                  </w:pPr>
                  <w:r w:rsidRPr="00002B8C">
                    <w:rPr>
                      <w:sz w:val="21"/>
                      <w:szCs w:val="21"/>
                    </w:rPr>
                    <w:t>（七）加快推动燃煤锅炉机组升级改造</w:t>
                  </w:r>
                </w:p>
              </w:tc>
            </w:tr>
            <w:tr w:rsidR="000E4E74" w:rsidRPr="00002B8C" w:rsidTr="0068553C">
              <w:trPr>
                <w:jc w:val="center"/>
              </w:trPr>
              <w:tc>
                <w:tcPr>
                  <w:tcW w:w="316"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19</w:t>
                  </w:r>
                </w:p>
              </w:tc>
              <w:tc>
                <w:tcPr>
                  <w:tcW w:w="700"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严控热源性燃煤设施建设</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重点区域原则上不再</w:t>
                  </w:r>
                  <w:proofErr w:type="gramStart"/>
                  <w:r w:rsidRPr="00002B8C">
                    <w:rPr>
                      <w:sz w:val="21"/>
                      <w:szCs w:val="21"/>
                    </w:rPr>
                    <w:t>新建除</w:t>
                  </w:r>
                  <w:proofErr w:type="gramEnd"/>
                  <w:r w:rsidRPr="00002B8C">
                    <w:rPr>
                      <w:sz w:val="21"/>
                      <w:szCs w:val="21"/>
                    </w:rPr>
                    <w:t>集中供暖外的燃煤锅炉</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原则上不得审批除集中供暖外的燃煤锅炉</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本项目不涉及燃煤锅炉</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68553C">
              <w:trPr>
                <w:jc w:val="center"/>
              </w:trPr>
              <w:tc>
                <w:tcPr>
                  <w:tcW w:w="316"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lastRenderedPageBreak/>
                    <w:t>21</w:t>
                  </w:r>
                </w:p>
              </w:tc>
              <w:tc>
                <w:tcPr>
                  <w:tcW w:w="700"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推动现有燃煤机组升级改造</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禁止新建自备燃煤机组，鼓励自备燃煤机组积极开展清洁能源替代。大力推动现有煤电机组开展</w:t>
                  </w:r>
                  <w:proofErr w:type="gramStart"/>
                  <w:r w:rsidRPr="00002B8C">
                    <w:rPr>
                      <w:sz w:val="21"/>
                      <w:szCs w:val="21"/>
                    </w:rPr>
                    <w:t>节能降碳改造</w:t>
                  </w:r>
                  <w:proofErr w:type="gramEnd"/>
                  <w:r w:rsidRPr="00002B8C">
                    <w:rPr>
                      <w:sz w:val="21"/>
                      <w:szCs w:val="21"/>
                    </w:rPr>
                    <w:t>、灵活性改造、供热改造</w:t>
                  </w:r>
                  <w:r w:rsidRPr="00002B8C">
                    <w:rPr>
                      <w:sz w:val="21"/>
                      <w:szCs w:val="21"/>
                    </w:rPr>
                    <w:t>“</w:t>
                  </w:r>
                  <w:r w:rsidRPr="00002B8C">
                    <w:rPr>
                      <w:sz w:val="21"/>
                      <w:szCs w:val="21"/>
                    </w:rPr>
                    <w:t>三改联动</w:t>
                  </w:r>
                  <w:r w:rsidRPr="00002B8C">
                    <w:rPr>
                      <w:sz w:val="21"/>
                      <w:szCs w:val="21"/>
                    </w:rPr>
                    <w:t>”</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新建自备燃煤</w:t>
                  </w:r>
                  <w:proofErr w:type="gramStart"/>
                  <w:r w:rsidRPr="00002B8C">
                    <w:rPr>
                      <w:sz w:val="21"/>
                      <w:szCs w:val="21"/>
                    </w:rPr>
                    <w:t>机组环评项目</w:t>
                  </w:r>
                  <w:proofErr w:type="gramEnd"/>
                  <w:r w:rsidRPr="00002B8C">
                    <w:rPr>
                      <w:sz w:val="21"/>
                      <w:szCs w:val="21"/>
                    </w:rPr>
                    <w:t>不予审批</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w:t>
                  </w:r>
                  <w:proofErr w:type="gramStart"/>
                  <w:r w:rsidRPr="00002B8C">
                    <w:rPr>
                      <w:sz w:val="21"/>
                      <w:szCs w:val="21"/>
                    </w:rPr>
                    <w:t>不</w:t>
                  </w:r>
                  <w:proofErr w:type="gramEnd"/>
                  <w:r w:rsidRPr="00002B8C">
                    <w:rPr>
                      <w:sz w:val="21"/>
                      <w:szCs w:val="21"/>
                    </w:rPr>
                    <w:t>新建自备燃煤机组</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A079F0">
              <w:trPr>
                <w:jc w:val="center"/>
              </w:trPr>
              <w:tc>
                <w:tcPr>
                  <w:tcW w:w="5000" w:type="pct"/>
                  <w:gridSpan w:val="6"/>
                  <w:vAlign w:val="center"/>
                </w:tcPr>
                <w:p w:rsidR="000E4E74" w:rsidRPr="00002B8C" w:rsidRDefault="000E4E74" w:rsidP="00A079F0">
                  <w:pPr>
                    <w:spacing w:line="276" w:lineRule="auto"/>
                    <w:jc w:val="center"/>
                    <w:rPr>
                      <w:b/>
                      <w:sz w:val="21"/>
                      <w:szCs w:val="21"/>
                    </w:rPr>
                  </w:pPr>
                  <w:r w:rsidRPr="00002B8C">
                    <w:rPr>
                      <w:sz w:val="21"/>
                      <w:szCs w:val="21"/>
                    </w:rPr>
                    <w:t>（八）推动工业炉窑清洁能源替代</w:t>
                  </w:r>
                </w:p>
              </w:tc>
            </w:tr>
            <w:tr w:rsidR="000E4E74" w:rsidRPr="00002B8C" w:rsidTr="0068553C">
              <w:trPr>
                <w:jc w:val="center"/>
              </w:trPr>
              <w:tc>
                <w:tcPr>
                  <w:tcW w:w="316"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23</w:t>
                  </w:r>
                </w:p>
              </w:tc>
              <w:tc>
                <w:tcPr>
                  <w:tcW w:w="700" w:type="pct"/>
                  <w:vAlign w:val="center"/>
                </w:tcPr>
                <w:p w:rsidR="000E4E74" w:rsidRPr="00002B8C" w:rsidRDefault="000E4E74" w:rsidP="00A079F0">
                  <w:pPr>
                    <w:widowControl/>
                    <w:spacing w:line="276" w:lineRule="auto"/>
                    <w:jc w:val="center"/>
                    <w:rPr>
                      <w:sz w:val="21"/>
                      <w:szCs w:val="21"/>
                    </w:rPr>
                  </w:pPr>
                  <w:r w:rsidRPr="00002B8C">
                    <w:rPr>
                      <w:sz w:val="21"/>
                      <w:szCs w:val="21"/>
                    </w:rPr>
                    <w:t>推动煤气发生炉清洁能源替代</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重点区域不再新增燃料类煤气发生炉</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新增燃煤类煤气发生</w:t>
                  </w:r>
                  <w:proofErr w:type="gramStart"/>
                  <w:r w:rsidRPr="00002B8C">
                    <w:rPr>
                      <w:sz w:val="21"/>
                      <w:szCs w:val="21"/>
                    </w:rPr>
                    <w:t>炉项目</w:t>
                  </w:r>
                  <w:proofErr w:type="gramEnd"/>
                  <w:r w:rsidRPr="00002B8C">
                    <w:rPr>
                      <w:sz w:val="21"/>
                      <w:szCs w:val="21"/>
                    </w:rPr>
                    <w:t>不予审批</w:t>
                  </w:r>
                </w:p>
              </w:tc>
              <w:tc>
                <w:tcPr>
                  <w:tcW w:w="1265" w:type="pct"/>
                  <w:vAlign w:val="center"/>
                </w:tcPr>
                <w:p w:rsidR="000E4E74" w:rsidRPr="00002B8C" w:rsidRDefault="000E4E74" w:rsidP="00A079F0">
                  <w:pPr>
                    <w:spacing w:line="276" w:lineRule="auto"/>
                    <w:jc w:val="center"/>
                    <w:rPr>
                      <w:b/>
                      <w:sz w:val="21"/>
                      <w:szCs w:val="21"/>
                    </w:rPr>
                  </w:pPr>
                  <w:r w:rsidRPr="00002B8C">
                    <w:rPr>
                      <w:sz w:val="21"/>
                      <w:szCs w:val="21"/>
                    </w:rPr>
                    <w:t>本项目</w:t>
                  </w:r>
                  <w:proofErr w:type="gramStart"/>
                  <w:r w:rsidRPr="00002B8C">
                    <w:rPr>
                      <w:sz w:val="21"/>
                      <w:szCs w:val="21"/>
                    </w:rPr>
                    <w:t>不</w:t>
                  </w:r>
                  <w:proofErr w:type="gramEnd"/>
                  <w:r w:rsidRPr="00002B8C">
                    <w:rPr>
                      <w:sz w:val="21"/>
                      <w:szCs w:val="21"/>
                    </w:rPr>
                    <w:t>新增燃煤类煤气发生炉</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A079F0">
              <w:trPr>
                <w:jc w:val="center"/>
              </w:trPr>
              <w:tc>
                <w:tcPr>
                  <w:tcW w:w="5000" w:type="pct"/>
                  <w:gridSpan w:val="6"/>
                  <w:vAlign w:val="center"/>
                </w:tcPr>
                <w:p w:rsidR="000E4E74" w:rsidRPr="00002B8C" w:rsidRDefault="000E4E74" w:rsidP="00A079F0">
                  <w:pPr>
                    <w:spacing w:line="276" w:lineRule="auto"/>
                    <w:jc w:val="center"/>
                    <w:rPr>
                      <w:b/>
                      <w:sz w:val="21"/>
                      <w:szCs w:val="21"/>
                    </w:rPr>
                  </w:pPr>
                  <w:r w:rsidRPr="00002B8C">
                    <w:rPr>
                      <w:sz w:val="21"/>
                      <w:szCs w:val="21"/>
                    </w:rPr>
                    <w:t>（九）推动货物运输清洁化</w:t>
                  </w:r>
                </w:p>
              </w:tc>
            </w:tr>
            <w:tr w:rsidR="000E4E74" w:rsidRPr="00002B8C" w:rsidTr="0068553C">
              <w:trPr>
                <w:jc w:val="center"/>
              </w:trPr>
              <w:tc>
                <w:tcPr>
                  <w:tcW w:w="316"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27</w:t>
                  </w:r>
                </w:p>
              </w:tc>
              <w:tc>
                <w:tcPr>
                  <w:tcW w:w="700"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提高重点行业清洁运输比例</w:t>
                  </w:r>
                </w:p>
              </w:tc>
              <w:tc>
                <w:tcPr>
                  <w:tcW w:w="1228"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将清洁运输作为煤矿、钢铁、火电、水泥、有色、焦化、煤化工等行业新改扩建项目审核和监管重点</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煤矿、钢铁、火电、水泥、有色、焦化、煤化工等行业新改扩建</w:t>
                  </w:r>
                  <w:proofErr w:type="gramStart"/>
                  <w:r w:rsidRPr="00002B8C">
                    <w:rPr>
                      <w:sz w:val="21"/>
                      <w:szCs w:val="21"/>
                    </w:rPr>
                    <w:t>项目环</w:t>
                  </w:r>
                  <w:proofErr w:type="gramEnd"/>
                  <w:r w:rsidRPr="00002B8C">
                    <w:rPr>
                      <w:sz w:val="21"/>
                      <w:szCs w:val="21"/>
                    </w:rPr>
                    <w:t>评审核中重点关注清洁运输</w:t>
                  </w:r>
                </w:p>
              </w:tc>
              <w:tc>
                <w:tcPr>
                  <w:tcW w:w="1265" w:type="pct"/>
                  <w:vAlign w:val="center"/>
                </w:tcPr>
                <w:p w:rsidR="000E4E74" w:rsidRPr="00002B8C" w:rsidRDefault="000E4E74" w:rsidP="00A079F0">
                  <w:pPr>
                    <w:spacing w:line="276" w:lineRule="auto"/>
                    <w:jc w:val="center"/>
                    <w:rPr>
                      <w:sz w:val="21"/>
                      <w:szCs w:val="21"/>
                    </w:rPr>
                  </w:pPr>
                  <w:r w:rsidRPr="00002B8C">
                    <w:rPr>
                      <w:sz w:val="21"/>
                      <w:szCs w:val="21"/>
                    </w:rPr>
                    <w:t>本项目不属于煤矿、钢铁、火电、水泥、有色、焦化、煤化工等行业</w:t>
                  </w:r>
                </w:p>
              </w:tc>
              <w:tc>
                <w:tcPr>
                  <w:tcW w:w="408" w:type="pct"/>
                  <w:vAlign w:val="center"/>
                </w:tcPr>
                <w:p w:rsidR="000E4E74" w:rsidRPr="00002B8C" w:rsidRDefault="000E4E74" w:rsidP="00A079F0">
                  <w:pPr>
                    <w:spacing w:line="276" w:lineRule="auto"/>
                    <w:jc w:val="center"/>
                    <w:rPr>
                      <w:b/>
                      <w:sz w:val="21"/>
                      <w:szCs w:val="21"/>
                    </w:rPr>
                  </w:pPr>
                  <w:r w:rsidRPr="00002B8C">
                    <w:rPr>
                      <w:sz w:val="21"/>
                      <w:szCs w:val="21"/>
                    </w:rPr>
                    <w:t>符合</w:t>
                  </w:r>
                </w:p>
              </w:tc>
            </w:tr>
            <w:tr w:rsidR="000E4E74" w:rsidRPr="00002B8C" w:rsidTr="00A079F0">
              <w:trPr>
                <w:jc w:val="center"/>
              </w:trPr>
              <w:tc>
                <w:tcPr>
                  <w:tcW w:w="5000" w:type="pct"/>
                  <w:gridSpan w:val="6"/>
                  <w:vAlign w:val="center"/>
                </w:tcPr>
                <w:p w:rsidR="000E4E74" w:rsidRPr="00002B8C" w:rsidRDefault="000E4E74" w:rsidP="00A079F0">
                  <w:pPr>
                    <w:spacing w:line="276" w:lineRule="auto"/>
                    <w:jc w:val="center"/>
                    <w:rPr>
                      <w:sz w:val="21"/>
                      <w:szCs w:val="21"/>
                    </w:rPr>
                  </w:pPr>
                  <w:r w:rsidRPr="00002B8C">
                    <w:rPr>
                      <w:rFonts w:hint="eastAsia"/>
                      <w:sz w:val="21"/>
                      <w:szCs w:val="21"/>
                    </w:rPr>
                    <w:t>（十七）加快低（无）</w:t>
                  </w:r>
                  <w:r w:rsidRPr="00002B8C">
                    <w:rPr>
                      <w:rFonts w:hint="eastAsia"/>
                      <w:sz w:val="21"/>
                      <w:szCs w:val="21"/>
                    </w:rPr>
                    <w:t>VOCs</w:t>
                  </w:r>
                  <w:r w:rsidRPr="00002B8C">
                    <w:rPr>
                      <w:rFonts w:hint="eastAsia"/>
                      <w:sz w:val="21"/>
                      <w:szCs w:val="21"/>
                    </w:rPr>
                    <w:t>原辅材料替代</w:t>
                  </w:r>
                </w:p>
              </w:tc>
            </w:tr>
            <w:tr w:rsidR="000E4E74" w:rsidRPr="00002B8C" w:rsidTr="0068553C">
              <w:trPr>
                <w:jc w:val="center"/>
              </w:trPr>
              <w:tc>
                <w:tcPr>
                  <w:tcW w:w="316"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52</w:t>
                  </w:r>
                </w:p>
              </w:tc>
              <w:tc>
                <w:tcPr>
                  <w:tcW w:w="700" w:type="pct"/>
                  <w:vAlign w:val="center"/>
                </w:tcPr>
                <w:p w:rsidR="000E4E74" w:rsidRPr="00002B8C" w:rsidRDefault="000E4E74" w:rsidP="00A079F0">
                  <w:pPr>
                    <w:widowControl/>
                    <w:adjustRightInd w:val="0"/>
                    <w:snapToGrid w:val="0"/>
                    <w:spacing w:line="276" w:lineRule="auto"/>
                    <w:rPr>
                      <w:sz w:val="21"/>
                      <w:szCs w:val="21"/>
                    </w:rPr>
                  </w:pPr>
                  <w:r w:rsidRPr="00002B8C">
                    <w:rPr>
                      <w:sz w:val="21"/>
                      <w:szCs w:val="21"/>
                    </w:rPr>
                    <w:t>严格控制生产和使用高</w:t>
                  </w:r>
                  <w:r w:rsidRPr="00002B8C">
                    <w:rPr>
                      <w:sz w:val="21"/>
                      <w:szCs w:val="21"/>
                    </w:rPr>
                    <w:t>VOCs</w:t>
                  </w:r>
                  <w:r w:rsidRPr="00002B8C">
                    <w:rPr>
                      <w:sz w:val="21"/>
                      <w:szCs w:val="21"/>
                    </w:rPr>
                    <w:t>含量建设项目。</w:t>
                  </w:r>
                </w:p>
              </w:tc>
              <w:tc>
                <w:tcPr>
                  <w:tcW w:w="1228" w:type="pct"/>
                  <w:vAlign w:val="center"/>
                </w:tcPr>
                <w:p w:rsidR="000E4E74" w:rsidRPr="00002B8C" w:rsidRDefault="000E4E74" w:rsidP="00A079F0">
                  <w:pPr>
                    <w:widowControl/>
                    <w:adjustRightInd w:val="0"/>
                    <w:snapToGrid w:val="0"/>
                    <w:spacing w:line="276" w:lineRule="auto"/>
                    <w:rPr>
                      <w:sz w:val="21"/>
                      <w:szCs w:val="21"/>
                    </w:rPr>
                  </w:pPr>
                  <w:r w:rsidRPr="00002B8C">
                    <w:rPr>
                      <w:sz w:val="21"/>
                      <w:szCs w:val="21"/>
                    </w:rPr>
                    <w:t>实施安徽省低挥发性有机物原辅材料源头替代工作方案，严格控制生产和使用高</w:t>
                  </w:r>
                  <w:r w:rsidRPr="00002B8C">
                    <w:rPr>
                      <w:sz w:val="21"/>
                      <w:szCs w:val="21"/>
                    </w:rPr>
                    <w:t>VOCs</w:t>
                  </w:r>
                  <w:r w:rsidRPr="00002B8C">
                    <w:rPr>
                      <w:sz w:val="21"/>
                      <w:szCs w:val="21"/>
                    </w:rPr>
                    <w:t>含量涂料、油墨、胶粘剂、清洗剂等建设项目。</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严格控制审批生产和使用高</w:t>
                  </w:r>
                  <w:r w:rsidRPr="00002B8C">
                    <w:rPr>
                      <w:sz w:val="21"/>
                      <w:szCs w:val="21"/>
                    </w:rPr>
                    <w:t>VOCs</w:t>
                  </w:r>
                  <w:r w:rsidRPr="00002B8C">
                    <w:rPr>
                      <w:sz w:val="21"/>
                      <w:szCs w:val="21"/>
                    </w:rPr>
                    <w:t>含量涂料、油墨、胶粘剂、清洗剂等建设项目环评。</w:t>
                  </w:r>
                </w:p>
              </w:tc>
              <w:tc>
                <w:tcPr>
                  <w:tcW w:w="1265" w:type="pct"/>
                  <w:vMerge w:val="restart"/>
                  <w:vAlign w:val="center"/>
                </w:tcPr>
                <w:p w:rsidR="000E4E74" w:rsidRPr="00002B8C" w:rsidRDefault="000E4E74" w:rsidP="00A079F0">
                  <w:pPr>
                    <w:spacing w:line="276" w:lineRule="auto"/>
                    <w:jc w:val="center"/>
                    <w:rPr>
                      <w:sz w:val="21"/>
                      <w:szCs w:val="21"/>
                    </w:rPr>
                  </w:pPr>
                  <w:r w:rsidRPr="00002B8C">
                    <w:rPr>
                      <w:sz w:val="21"/>
                      <w:szCs w:val="21"/>
                    </w:rPr>
                    <w:t>本项目属于</w:t>
                  </w:r>
                  <w:r w:rsidR="00F4736E" w:rsidRPr="00002B8C">
                    <w:rPr>
                      <w:sz w:val="21"/>
                      <w:szCs w:val="21"/>
                    </w:rPr>
                    <w:t>C3259</w:t>
                  </w:r>
                  <w:r w:rsidR="00F4736E" w:rsidRPr="00002B8C">
                    <w:rPr>
                      <w:sz w:val="21"/>
                      <w:szCs w:val="21"/>
                    </w:rPr>
                    <w:t>其他有色金属压延加工</w:t>
                  </w:r>
                  <w:r w:rsidRPr="00002B8C">
                    <w:rPr>
                      <w:sz w:val="21"/>
                      <w:szCs w:val="21"/>
                    </w:rPr>
                    <w:t>，不属于生产和使用高</w:t>
                  </w:r>
                  <w:r w:rsidRPr="00002B8C">
                    <w:rPr>
                      <w:sz w:val="21"/>
                      <w:szCs w:val="21"/>
                    </w:rPr>
                    <w:t>VOCs</w:t>
                  </w:r>
                  <w:r w:rsidRPr="00002B8C">
                    <w:rPr>
                      <w:sz w:val="21"/>
                      <w:szCs w:val="21"/>
                    </w:rPr>
                    <w:t>含量的溶剂型涂料、油墨、胶黏剂、清洗剂等项目。项目生产过程中不涉及使用高</w:t>
                  </w:r>
                  <w:r w:rsidRPr="00002B8C">
                    <w:rPr>
                      <w:sz w:val="21"/>
                      <w:szCs w:val="21"/>
                    </w:rPr>
                    <w:t>VOCs</w:t>
                  </w:r>
                  <w:r w:rsidRPr="00002B8C">
                    <w:rPr>
                      <w:sz w:val="21"/>
                      <w:szCs w:val="21"/>
                    </w:rPr>
                    <w:t>含量的原辅料</w:t>
                  </w:r>
                </w:p>
              </w:tc>
              <w:tc>
                <w:tcPr>
                  <w:tcW w:w="408" w:type="pct"/>
                  <w:vAlign w:val="center"/>
                </w:tcPr>
                <w:p w:rsidR="000E4E74" w:rsidRPr="00002B8C" w:rsidRDefault="000E4E74" w:rsidP="00A079F0">
                  <w:pPr>
                    <w:spacing w:line="276" w:lineRule="auto"/>
                    <w:jc w:val="center"/>
                    <w:rPr>
                      <w:sz w:val="21"/>
                      <w:szCs w:val="21"/>
                    </w:rPr>
                  </w:pPr>
                  <w:r w:rsidRPr="00002B8C">
                    <w:rPr>
                      <w:sz w:val="21"/>
                      <w:szCs w:val="21"/>
                    </w:rPr>
                    <w:t>符合</w:t>
                  </w:r>
                </w:p>
              </w:tc>
            </w:tr>
            <w:tr w:rsidR="000E4E74" w:rsidRPr="00002B8C" w:rsidTr="0068553C">
              <w:trPr>
                <w:jc w:val="center"/>
              </w:trPr>
              <w:tc>
                <w:tcPr>
                  <w:tcW w:w="316"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53</w:t>
                  </w:r>
                </w:p>
              </w:tc>
              <w:tc>
                <w:tcPr>
                  <w:tcW w:w="700" w:type="pct"/>
                  <w:vAlign w:val="center"/>
                </w:tcPr>
                <w:p w:rsidR="000E4E74" w:rsidRPr="00002B8C" w:rsidRDefault="000E4E74" w:rsidP="00A079F0">
                  <w:pPr>
                    <w:widowControl/>
                    <w:adjustRightInd w:val="0"/>
                    <w:snapToGrid w:val="0"/>
                    <w:spacing w:line="276" w:lineRule="auto"/>
                    <w:rPr>
                      <w:sz w:val="21"/>
                      <w:szCs w:val="21"/>
                    </w:rPr>
                  </w:pPr>
                  <w:r w:rsidRPr="00002B8C">
                    <w:rPr>
                      <w:sz w:val="21"/>
                      <w:szCs w:val="21"/>
                    </w:rPr>
                    <w:t>推动低（无）</w:t>
                  </w:r>
                  <w:r w:rsidRPr="00002B8C">
                    <w:rPr>
                      <w:sz w:val="21"/>
                      <w:szCs w:val="21"/>
                    </w:rPr>
                    <w:t>VOCs</w:t>
                  </w:r>
                  <w:r w:rsidRPr="00002B8C">
                    <w:rPr>
                      <w:sz w:val="21"/>
                      <w:szCs w:val="21"/>
                    </w:rPr>
                    <w:t>原辅材料源头替代。</w:t>
                  </w:r>
                </w:p>
              </w:tc>
              <w:tc>
                <w:tcPr>
                  <w:tcW w:w="1228" w:type="pct"/>
                  <w:vAlign w:val="center"/>
                </w:tcPr>
                <w:p w:rsidR="000E4E74" w:rsidRPr="00002B8C" w:rsidRDefault="000E4E74" w:rsidP="00A079F0">
                  <w:pPr>
                    <w:widowControl/>
                    <w:adjustRightInd w:val="0"/>
                    <w:snapToGrid w:val="0"/>
                    <w:spacing w:line="276" w:lineRule="auto"/>
                    <w:rPr>
                      <w:sz w:val="21"/>
                      <w:szCs w:val="21"/>
                    </w:rPr>
                  </w:pPr>
                  <w:r w:rsidRPr="00002B8C">
                    <w:rPr>
                      <w:sz w:val="21"/>
                      <w:szCs w:val="21"/>
                    </w:rPr>
                    <w:t>加大汽车整车制造、汽车修理、木质家具制造、汽车零部件、工程机械、钢结构、船舶制造等工业涂装行业、包装印刷行业及电子行业低（无）</w:t>
                  </w:r>
                  <w:r w:rsidRPr="00002B8C">
                    <w:rPr>
                      <w:sz w:val="21"/>
                      <w:szCs w:val="21"/>
                    </w:rPr>
                    <w:t>VOCs</w:t>
                  </w:r>
                  <w:r w:rsidRPr="00002B8C">
                    <w:rPr>
                      <w:sz w:val="21"/>
                      <w:szCs w:val="21"/>
                    </w:rPr>
                    <w:t>含量原辅材料的替代力度。</w:t>
                  </w:r>
                </w:p>
              </w:tc>
              <w:tc>
                <w:tcPr>
                  <w:tcW w:w="1084" w:type="pct"/>
                  <w:vAlign w:val="center"/>
                </w:tcPr>
                <w:p w:rsidR="000E4E74" w:rsidRPr="00002B8C" w:rsidRDefault="000E4E74" w:rsidP="00A079F0">
                  <w:pPr>
                    <w:widowControl/>
                    <w:adjustRightInd w:val="0"/>
                    <w:snapToGrid w:val="0"/>
                    <w:spacing w:line="276" w:lineRule="auto"/>
                    <w:jc w:val="center"/>
                    <w:rPr>
                      <w:sz w:val="21"/>
                      <w:szCs w:val="21"/>
                    </w:rPr>
                  </w:pPr>
                  <w:r w:rsidRPr="00002B8C">
                    <w:rPr>
                      <w:sz w:val="21"/>
                      <w:szCs w:val="21"/>
                    </w:rPr>
                    <w:t>汽车整车制造、汽车修理、木质家具制造、汽车零部件、工程机械、钢结构、船舶制造等工业涂装行业、包装印刷行业及电子</w:t>
                  </w:r>
                  <w:proofErr w:type="gramStart"/>
                  <w:r w:rsidRPr="00002B8C">
                    <w:rPr>
                      <w:sz w:val="21"/>
                      <w:szCs w:val="21"/>
                    </w:rPr>
                    <w:t>行业环</w:t>
                  </w:r>
                  <w:proofErr w:type="gramEnd"/>
                  <w:r w:rsidRPr="00002B8C">
                    <w:rPr>
                      <w:sz w:val="21"/>
                      <w:szCs w:val="21"/>
                    </w:rPr>
                    <w:t>评审批中要求加大低（无）</w:t>
                  </w:r>
                  <w:r w:rsidRPr="00002B8C">
                    <w:rPr>
                      <w:sz w:val="21"/>
                      <w:szCs w:val="21"/>
                    </w:rPr>
                    <w:t>VOCs</w:t>
                  </w:r>
                  <w:r w:rsidRPr="00002B8C">
                    <w:rPr>
                      <w:sz w:val="21"/>
                      <w:szCs w:val="21"/>
                    </w:rPr>
                    <w:t>含量原辅材料的替代力度。</w:t>
                  </w:r>
                </w:p>
              </w:tc>
              <w:tc>
                <w:tcPr>
                  <w:tcW w:w="1265" w:type="pct"/>
                  <w:vMerge/>
                  <w:vAlign w:val="center"/>
                </w:tcPr>
                <w:p w:rsidR="000E4E74" w:rsidRPr="00002B8C" w:rsidRDefault="000E4E74" w:rsidP="00A079F0">
                  <w:pPr>
                    <w:spacing w:line="276" w:lineRule="auto"/>
                    <w:jc w:val="center"/>
                    <w:rPr>
                      <w:sz w:val="21"/>
                      <w:szCs w:val="21"/>
                    </w:rPr>
                  </w:pPr>
                </w:p>
              </w:tc>
              <w:tc>
                <w:tcPr>
                  <w:tcW w:w="408" w:type="pct"/>
                  <w:vAlign w:val="center"/>
                </w:tcPr>
                <w:p w:rsidR="000E4E74" w:rsidRPr="00002B8C" w:rsidRDefault="000E4E74" w:rsidP="00A079F0">
                  <w:pPr>
                    <w:spacing w:line="276" w:lineRule="auto"/>
                    <w:jc w:val="center"/>
                    <w:rPr>
                      <w:sz w:val="21"/>
                      <w:szCs w:val="21"/>
                    </w:rPr>
                  </w:pPr>
                  <w:r w:rsidRPr="00002B8C">
                    <w:rPr>
                      <w:sz w:val="21"/>
                      <w:szCs w:val="21"/>
                    </w:rPr>
                    <w:t>符合</w:t>
                  </w:r>
                </w:p>
              </w:tc>
            </w:tr>
          </w:tbl>
          <w:p w:rsidR="000E4E74" w:rsidRPr="00002B8C" w:rsidRDefault="000E4E74">
            <w:pPr>
              <w:spacing w:line="360" w:lineRule="auto"/>
              <w:rPr>
                <w:rFonts w:eastAsia="黑体"/>
                <w:sz w:val="30"/>
                <w:szCs w:val="30"/>
              </w:rPr>
            </w:pPr>
          </w:p>
        </w:tc>
      </w:tr>
    </w:tbl>
    <w:p w:rsidR="000E4E74" w:rsidRPr="00002B8C" w:rsidRDefault="000E4E74">
      <w:pPr>
        <w:spacing w:line="360" w:lineRule="auto"/>
        <w:rPr>
          <w:rFonts w:eastAsia="黑体"/>
          <w:sz w:val="30"/>
          <w:szCs w:val="30"/>
        </w:rPr>
        <w:sectPr w:rsidR="000E4E74" w:rsidRPr="00002B8C" w:rsidSect="000E4E74">
          <w:pgSz w:w="16838" w:h="11906" w:orient="landscape"/>
          <w:pgMar w:top="1800" w:right="1440" w:bottom="1800" w:left="1440" w:header="851" w:footer="992" w:gutter="0"/>
          <w:cols w:space="425"/>
          <w:docGrid w:type="lines" w:linePitch="326"/>
        </w:sectPr>
      </w:pPr>
    </w:p>
    <w:tbl>
      <w:tblPr>
        <w:tblStyle w:val="ac"/>
        <w:tblW w:w="0" w:type="auto"/>
        <w:jc w:val="center"/>
        <w:tblLook w:val="04A0"/>
      </w:tblPr>
      <w:tblGrid>
        <w:gridCol w:w="456"/>
        <w:gridCol w:w="8066"/>
      </w:tblGrid>
      <w:tr w:rsidR="0068553C" w:rsidRPr="00002B8C" w:rsidTr="0068553C">
        <w:trPr>
          <w:jc w:val="center"/>
        </w:trPr>
        <w:tc>
          <w:tcPr>
            <w:tcW w:w="456" w:type="dxa"/>
            <w:vAlign w:val="center"/>
          </w:tcPr>
          <w:p w:rsidR="0068553C" w:rsidRPr="00002B8C" w:rsidRDefault="0068553C">
            <w:pPr>
              <w:spacing w:line="360" w:lineRule="auto"/>
              <w:rPr>
                <w:rFonts w:eastAsia="黑体"/>
                <w:sz w:val="30"/>
                <w:szCs w:val="30"/>
              </w:rPr>
            </w:pPr>
            <w:r w:rsidRPr="00002B8C">
              <w:lastRenderedPageBreak/>
              <w:t>其他符合性分析</w:t>
            </w:r>
          </w:p>
        </w:tc>
        <w:tc>
          <w:tcPr>
            <w:tcW w:w="8066" w:type="dxa"/>
          </w:tcPr>
          <w:p w:rsidR="0068553C" w:rsidRPr="00002B8C" w:rsidRDefault="0068553C" w:rsidP="0068553C">
            <w:pPr>
              <w:spacing w:line="360" w:lineRule="auto"/>
              <w:ind w:firstLineChars="200" w:firstLine="480"/>
            </w:pPr>
            <w:r w:rsidRPr="00002B8C">
              <w:t>由上述分析可知，本项目不属于《淮南市涉气建设项目环评审批负面清单》中相关不予审批项目。</w:t>
            </w:r>
          </w:p>
          <w:p w:rsidR="0068553C" w:rsidRPr="00002B8C" w:rsidRDefault="0068553C" w:rsidP="0068553C">
            <w:pPr>
              <w:spacing w:line="360" w:lineRule="auto"/>
              <w:ind w:firstLineChars="200" w:firstLine="482"/>
              <w:rPr>
                <w:b/>
              </w:rPr>
            </w:pPr>
            <w:r w:rsidRPr="00002B8C">
              <w:rPr>
                <w:b/>
              </w:rPr>
              <w:t>1</w:t>
            </w:r>
            <w:r w:rsidRPr="00002B8C">
              <w:rPr>
                <w:rFonts w:hint="eastAsia"/>
                <w:b/>
              </w:rPr>
              <w:t>0</w:t>
            </w:r>
            <w:r w:rsidRPr="00002B8C">
              <w:rPr>
                <w:b/>
              </w:rPr>
              <w:t>、与安徽省</w:t>
            </w:r>
            <w:r w:rsidRPr="00002B8C">
              <w:rPr>
                <w:rFonts w:ascii="宋体" w:hAnsi="宋体"/>
                <w:b/>
              </w:rPr>
              <w:t>“三线一单”管</w:t>
            </w:r>
            <w:r w:rsidRPr="00002B8C">
              <w:rPr>
                <w:b/>
              </w:rPr>
              <w:t>控单元符合性分析</w:t>
            </w:r>
          </w:p>
          <w:p w:rsidR="0068553C" w:rsidRPr="00002B8C" w:rsidRDefault="0068553C" w:rsidP="0068553C">
            <w:pPr>
              <w:spacing w:line="360" w:lineRule="auto"/>
              <w:ind w:firstLineChars="200" w:firstLine="480"/>
            </w:pPr>
            <w:r w:rsidRPr="00002B8C">
              <w:rPr>
                <w:bCs/>
              </w:rPr>
              <w:t>查阅《安徽</w:t>
            </w:r>
            <w:r w:rsidRPr="00002B8C">
              <w:rPr>
                <w:rFonts w:ascii="宋体" w:hAnsi="宋体"/>
                <w:bCs/>
              </w:rPr>
              <w:t>省“三线一单”公</w:t>
            </w:r>
            <w:r w:rsidRPr="00002B8C">
              <w:rPr>
                <w:bCs/>
              </w:rPr>
              <w:t>众服务平台》，项目</w:t>
            </w:r>
            <w:r w:rsidRPr="00002B8C">
              <w:rPr>
                <w:rFonts w:ascii="宋体" w:hAnsi="宋体"/>
                <w:bCs/>
              </w:rPr>
              <w:t>所在区域属“重点管控单元”</w:t>
            </w:r>
            <w:r w:rsidRPr="00002B8C">
              <w:rPr>
                <w:bCs/>
              </w:rPr>
              <w:t>（单元编码</w:t>
            </w:r>
            <w:r w:rsidRPr="00002B8C">
              <w:rPr>
                <w:bCs/>
              </w:rPr>
              <w:t>ZH340421200</w:t>
            </w:r>
            <w:r w:rsidRPr="00002B8C">
              <w:rPr>
                <w:rFonts w:hint="eastAsia"/>
                <w:bCs/>
              </w:rPr>
              <w:t>06</w:t>
            </w:r>
            <w:r w:rsidRPr="00002B8C">
              <w:rPr>
                <w:bCs/>
              </w:rPr>
              <w:t>）（与安徽省</w:t>
            </w:r>
            <w:r w:rsidRPr="00002B8C">
              <w:rPr>
                <w:rFonts w:ascii="宋体" w:hAnsi="宋体"/>
                <w:bCs/>
              </w:rPr>
              <w:t>“三线一单”</w:t>
            </w:r>
            <w:r w:rsidRPr="00002B8C">
              <w:rPr>
                <w:bCs/>
              </w:rPr>
              <w:t>管控单元位置关系图见附图</w:t>
            </w:r>
            <w:r w:rsidR="0019217F" w:rsidRPr="00002B8C">
              <w:rPr>
                <w:rFonts w:hint="eastAsia"/>
                <w:bCs/>
              </w:rPr>
              <w:t>5</w:t>
            </w:r>
            <w:r w:rsidRPr="00002B8C">
              <w:rPr>
                <w:bCs/>
              </w:rPr>
              <w:t>），本项目对有关的淮南市管控单元生态环境准入清单进行分析，详见下表。</w:t>
            </w: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tc>
      </w:tr>
    </w:tbl>
    <w:p w:rsidR="0068553C" w:rsidRPr="00002B8C" w:rsidRDefault="0068553C">
      <w:pPr>
        <w:spacing w:line="360" w:lineRule="auto"/>
        <w:rPr>
          <w:rFonts w:eastAsia="黑体"/>
          <w:sz w:val="30"/>
          <w:szCs w:val="30"/>
        </w:rPr>
        <w:sectPr w:rsidR="0068553C" w:rsidRPr="00002B8C" w:rsidSect="00B25488">
          <w:pgSz w:w="11906" w:h="16838"/>
          <w:pgMar w:top="1440" w:right="1800" w:bottom="1440" w:left="1800" w:header="851" w:footer="992" w:gutter="0"/>
          <w:cols w:space="425"/>
          <w:docGrid w:type="lines" w:linePitch="312"/>
        </w:sectPr>
      </w:pPr>
    </w:p>
    <w:tbl>
      <w:tblPr>
        <w:tblStyle w:val="ac"/>
        <w:tblW w:w="0" w:type="auto"/>
        <w:tblLook w:val="04A0"/>
      </w:tblPr>
      <w:tblGrid>
        <w:gridCol w:w="14174"/>
      </w:tblGrid>
      <w:tr w:rsidR="0068553C" w:rsidRPr="00002B8C" w:rsidTr="0068553C">
        <w:tc>
          <w:tcPr>
            <w:tcW w:w="14174" w:type="dxa"/>
          </w:tcPr>
          <w:p w:rsidR="0068553C" w:rsidRPr="00002B8C" w:rsidRDefault="0068553C" w:rsidP="0068553C">
            <w:pPr>
              <w:adjustRightInd w:val="0"/>
              <w:spacing w:line="324" w:lineRule="auto"/>
              <w:jc w:val="center"/>
              <w:rPr>
                <w:rFonts w:eastAsia="黑体"/>
                <w:bCs/>
              </w:rPr>
            </w:pPr>
            <w:r w:rsidRPr="00002B8C">
              <w:rPr>
                <w:rFonts w:eastAsia="黑体"/>
                <w:bCs/>
              </w:rPr>
              <w:lastRenderedPageBreak/>
              <w:t>表</w:t>
            </w:r>
            <w:r w:rsidRPr="00002B8C">
              <w:rPr>
                <w:rFonts w:eastAsia="黑体"/>
                <w:bCs/>
              </w:rPr>
              <w:t>1-</w:t>
            </w:r>
            <w:r w:rsidRPr="00002B8C">
              <w:rPr>
                <w:rFonts w:eastAsia="黑体" w:hint="eastAsia"/>
                <w:bCs/>
              </w:rPr>
              <w:t>1</w:t>
            </w:r>
            <w:r w:rsidR="00863DAA" w:rsidRPr="00002B8C">
              <w:rPr>
                <w:rFonts w:eastAsia="黑体" w:hint="eastAsia"/>
                <w:bCs/>
              </w:rPr>
              <w:t>0</w:t>
            </w:r>
            <w:r w:rsidRPr="00002B8C">
              <w:rPr>
                <w:rFonts w:eastAsia="黑体"/>
                <w:bCs/>
              </w:rPr>
              <w:t xml:space="preserve">  </w:t>
            </w:r>
            <w:r w:rsidRPr="00002B8C">
              <w:rPr>
                <w:rFonts w:eastAsia="黑体"/>
                <w:bCs/>
              </w:rPr>
              <w:t>本项目与生态管控单元的符合性分析</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439"/>
              <w:gridCol w:w="1020"/>
              <w:gridCol w:w="850"/>
              <w:gridCol w:w="6278"/>
              <w:gridCol w:w="3224"/>
              <w:gridCol w:w="1147"/>
            </w:tblGrid>
            <w:tr w:rsidR="0068553C" w:rsidRPr="00002B8C" w:rsidTr="00A079F0">
              <w:trPr>
                <w:jc w:val="center"/>
              </w:trPr>
              <w:tc>
                <w:tcPr>
                  <w:tcW w:w="515" w:type="pct"/>
                  <w:tcBorders>
                    <w:top w:val="single" w:sz="12" w:space="0" w:color="000000"/>
                    <w:left w:val="nil"/>
                    <w:bottom w:val="single" w:sz="4" w:space="0" w:color="000000"/>
                    <w:right w:val="single" w:sz="4" w:space="0" w:color="000000"/>
                  </w:tcBorders>
                  <w:vAlign w:val="center"/>
                </w:tcPr>
                <w:p w:rsidR="0068553C" w:rsidRPr="00002B8C" w:rsidRDefault="0068553C" w:rsidP="00A079F0">
                  <w:pPr>
                    <w:autoSpaceDE w:val="0"/>
                    <w:autoSpaceDN w:val="0"/>
                    <w:spacing w:line="276" w:lineRule="auto"/>
                    <w:jc w:val="center"/>
                    <w:rPr>
                      <w:b/>
                      <w:sz w:val="21"/>
                      <w:szCs w:val="21"/>
                    </w:rPr>
                  </w:pPr>
                  <w:r w:rsidRPr="00002B8C">
                    <w:rPr>
                      <w:b/>
                      <w:sz w:val="21"/>
                      <w:szCs w:val="21"/>
                    </w:rPr>
                    <w:t>环境管控单元分类</w:t>
                  </w:r>
                </w:p>
              </w:tc>
              <w:tc>
                <w:tcPr>
                  <w:tcW w:w="365" w:type="pct"/>
                  <w:tcBorders>
                    <w:top w:val="single" w:sz="12" w:space="0" w:color="000000"/>
                    <w:left w:val="single" w:sz="4" w:space="0" w:color="000000"/>
                    <w:bottom w:val="single" w:sz="4" w:space="0" w:color="000000"/>
                    <w:right w:val="single" w:sz="4" w:space="0" w:color="000000"/>
                  </w:tcBorders>
                  <w:vAlign w:val="center"/>
                </w:tcPr>
                <w:p w:rsidR="0068553C" w:rsidRPr="00002B8C" w:rsidRDefault="0068553C" w:rsidP="00A079F0">
                  <w:pPr>
                    <w:autoSpaceDE w:val="0"/>
                    <w:autoSpaceDN w:val="0"/>
                    <w:spacing w:line="276" w:lineRule="auto"/>
                    <w:jc w:val="center"/>
                    <w:rPr>
                      <w:b/>
                      <w:sz w:val="21"/>
                      <w:szCs w:val="21"/>
                    </w:rPr>
                  </w:pPr>
                  <w:r w:rsidRPr="00002B8C">
                    <w:rPr>
                      <w:b/>
                      <w:sz w:val="21"/>
                      <w:szCs w:val="21"/>
                    </w:rPr>
                    <w:t>区域管</w:t>
                  </w:r>
                  <w:proofErr w:type="gramStart"/>
                  <w:r w:rsidRPr="00002B8C">
                    <w:rPr>
                      <w:b/>
                      <w:sz w:val="21"/>
                      <w:szCs w:val="21"/>
                    </w:rPr>
                    <w:t>控要求</w:t>
                  </w:r>
                  <w:proofErr w:type="gramEnd"/>
                </w:p>
              </w:tc>
              <w:tc>
                <w:tcPr>
                  <w:tcW w:w="304" w:type="pct"/>
                  <w:tcBorders>
                    <w:top w:val="single" w:sz="12" w:space="0" w:color="000000"/>
                    <w:left w:val="single" w:sz="4" w:space="0" w:color="000000"/>
                    <w:bottom w:val="single" w:sz="4" w:space="0" w:color="000000"/>
                    <w:right w:val="single" w:sz="4" w:space="0" w:color="000000"/>
                  </w:tcBorders>
                  <w:vAlign w:val="center"/>
                </w:tcPr>
                <w:p w:rsidR="0068553C" w:rsidRPr="00002B8C" w:rsidRDefault="0068553C" w:rsidP="00A079F0">
                  <w:pPr>
                    <w:spacing w:line="276" w:lineRule="auto"/>
                    <w:jc w:val="center"/>
                    <w:rPr>
                      <w:b/>
                      <w:sz w:val="21"/>
                      <w:szCs w:val="21"/>
                    </w:rPr>
                  </w:pPr>
                  <w:r w:rsidRPr="00002B8C">
                    <w:rPr>
                      <w:b/>
                      <w:sz w:val="21"/>
                      <w:szCs w:val="21"/>
                    </w:rPr>
                    <w:t>管控类别</w:t>
                  </w:r>
                </w:p>
              </w:tc>
              <w:tc>
                <w:tcPr>
                  <w:tcW w:w="2249" w:type="pct"/>
                  <w:tcBorders>
                    <w:top w:val="single" w:sz="12" w:space="0" w:color="000000"/>
                    <w:left w:val="single" w:sz="4" w:space="0" w:color="000000"/>
                    <w:bottom w:val="single" w:sz="4" w:space="0" w:color="000000"/>
                    <w:right w:val="single" w:sz="4" w:space="0" w:color="000000"/>
                  </w:tcBorders>
                  <w:vAlign w:val="center"/>
                </w:tcPr>
                <w:p w:rsidR="0068553C" w:rsidRPr="00002B8C" w:rsidRDefault="0068553C" w:rsidP="00A079F0">
                  <w:pPr>
                    <w:autoSpaceDE w:val="0"/>
                    <w:autoSpaceDN w:val="0"/>
                    <w:spacing w:line="276" w:lineRule="auto"/>
                    <w:jc w:val="center"/>
                    <w:rPr>
                      <w:b/>
                      <w:sz w:val="21"/>
                      <w:szCs w:val="21"/>
                    </w:rPr>
                  </w:pPr>
                  <w:r w:rsidRPr="00002B8C">
                    <w:rPr>
                      <w:b/>
                      <w:sz w:val="21"/>
                      <w:szCs w:val="21"/>
                    </w:rPr>
                    <w:t>管</w:t>
                  </w:r>
                  <w:proofErr w:type="gramStart"/>
                  <w:r w:rsidRPr="00002B8C">
                    <w:rPr>
                      <w:b/>
                      <w:sz w:val="21"/>
                      <w:szCs w:val="21"/>
                    </w:rPr>
                    <w:t>控要求</w:t>
                  </w:r>
                  <w:proofErr w:type="gramEnd"/>
                </w:p>
              </w:tc>
              <w:tc>
                <w:tcPr>
                  <w:tcW w:w="1155" w:type="pct"/>
                  <w:tcBorders>
                    <w:top w:val="single" w:sz="12" w:space="0" w:color="000000"/>
                    <w:left w:val="single" w:sz="4" w:space="0" w:color="000000"/>
                    <w:bottom w:val="single" w:sz="4" w:space="0" w:color="000000"/>
                    <w:right w:val="single" w:sz="4" w:space="0" w:color="000000"/>
                  </w:tcBorders>
                  <w:vAlign w:val="center"/>
                </w:tcPr>
                <w:p w:rsidR="0068553C" w:rsidRPr="00002B8C" w:rsidRDefault="0068553C" w:rsidP="00A079F0">
                  <w:pPr>
                    <w:autoSpaceDE w:val="0"/>
                    <w:autoSpaceDN w:val="0"/>
                    <w:spacing w:line="276" w:lineRule="auto"/>
                    <w:jc w:val="center"/>
                    <w:rPr>
                      <w:b/>
                      <w:sz w:val="21"/>
                      <w:szCs w:val="21"/>
                    </w:rPr>
                  </w:pPr>
                  <w:r w:rsidRPr="00002B8C">
                    <w:rPr>
                      <w:b/>
                      <w:sz w:val="21"/>
                      <w:szCs w:val="21"/>
                    </w:rPr>
                    <w:t>协调性分析</w:t>
                  </w:r>
                </w:p>
              </w:tc>
              <w:tc>
                <w:tcPr>
                  <w:tcW w:w="411" w:type="pct"/>
                  <w:tcBorders>
                    <w:top w:val="single" w:sz="12" w:space="0" w:color="000000"/>
                    <w:left w:val="single" w:sz="4" w:space="0" w:color="000000"/>
                    <w:bottom w:val="single" w:sz="4" w:space="0" w:color="000000"/>
                    <w:right w:val="nil"/>
                  </w:tcBorders>
                  <w:vAlign w:val="center"/>
                </w:tcPr>
                <w:p w:rsidR="0068553C" w:rsidRPr="00002B8C" w:rsidRDefault="0068553C" w:rsidP="00A079F0">
                  <w:pPr>
                    <w:autoSpaceDE w:val="0"/>
                    <w:autoSpaceDN w:val="0"/>
                    <w:spacing w:line="276" w:lineRule="auto"/>
                    <w:jc w:val="center"/>
                    <w:rPr>
                      <w:b/>
                      <w:sz w:val="21"/>
                      <w:szCs w:val="21"/>
                    </w:rPr>
                  </w:pPr>
                  <w:r w:rsidRPr="00002B8C">
                    <w:rPr>
                      <w:b/>
                      <w:sz w:val="21"/>
                      <w:szCs w:val="21"/>
                    </w:rPr>
                    <w:t>符合性分析</w:t>
                  </w:r>
                </w:p>
              </w:tc>
            </w:tr>
            <w:tr w:rsidR="0068553C" w:rsidRPr="00002B8C" w:rsidTr="00A079F0">
              <w:trPr>
                <w:jc w:val="center"/>
              </w:trPr>
              <w:tc>
                <w:tcPr>
                  <w:tcW w:w="515" w:type="pct"/>
                  <w:vMerge w:val="restart"/>
                  <w:tcBorders>
                    <w:top w:val="single" w:sz="4" w:space="0" w:color="000000"/>
                    <w:left w:val="nil"/>
                    <w:bottom w:val="single" w:sz="4" w:space="0" w:color="000000"/>
                    <w:right w:val="single" w:sz="4" w:space="0" w:color="000000"/>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重点管控单元</w:t>
                  </w:r>
                </w:p>
              </w:tc>
              <w:tc>
                <w:tcPr>
                  <w:tcW w:w="365" w:type="pct"/>
                  <w:vMerge w:val="restart"/>
                  <w:tcBorders>
                    <w:top w:val="single" w:sz="4" w:space="0" w:color="000000"/>
                    <w:left w:val="single" w:sz="4" w:space="0" w:color="000000"/>
                    <w:bottom w:val="single" w:sz="4" w:space="0" w:color="000000"/>
                    <w:right w:val="single" w:sz="4" w:space="0" w:color="000000"/>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无</w:t>
                  </w:r>
                </w:p>
              </w:tc>
              <w:tc>
                <w:tcPr>
                  <w:tcW w:w="304" w:type="pct"/>
                  <w:tcBorders>
                    <w:top w:val="single" w:sz="4" w:space="0" w:color="000000"/>
                    <w:left w:val="single" w:sz="4" w:space="0" w:color="000000"/>
                    <w:bottom w:val="single" w:sz="4" w:space="0" w:color="auto"/>
                    <w:right w:val="single" w:sz="4" w:space="0" w:color="000000"/>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空间布局约束</w:t>
                  </w:r>
                </w:p>
              </w:tc>
              <w:tc>
                <w:tcPr>
                  <w:tcW w:w="2249" w:type="pct"/>
                  <w:tcBorders>
                    <w:top w:val="single" w:sz="4" w:space="0" w:color="000000"/>
                    <w:left w:val="single" w:sz="4" w:space="0" w:color="000000"/>
                    <w:bottom w:val="single" w:sz="4" w:space="0" w:color="000000"/>
                    <w:right w:val="single" w:sz="4" w:space="0" w:color="000000"/>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1.</w:t>
                  </w:r>
                  <w:r w:rsidRPr="00002B8C">
                    <w:rPr>
                      <w:sz w:val="21"/>
                      <w:szCs w:val="21"/>
                    </w:rPr>
                    <w:t>在城市城区及其近郊禁止新建、扩建钢铁</w:t>
                  </w:r>
                  <w:r w:rsidR="00395EC7" w:rsidRPr="00002B8C">
                    <w:rPr>
                      <w:sz w:val="21"/>
                      <w:szCs w:val="21"/>
                    </w:rPr>
                    <w:t>、有色</w:t>
                  </w:r>
                  <w:r w:rsidRPr="00002B8C">
                    <w:rPr>
                      <w:sz w:val="21"/>
                      <w:szCs w:val="21"/>
                    </w:rPr>
                    <w:t>、石化、水泥、化工等重污染企业。</w:t>
                  </w:r>
                  <w:r w:rsidRPr="00002B8C">
                    <w:rPr>
                      <w:sz w:val="21"/>
                      <w:szCs w:val="21"/>
                    </w:rPr>
                    <w:t>2.</w:t>
                  </w:r>
                  <w:r w:rsidRPr="00002B8C">
                    <w:rPr>
                      <w:sz w:val="21"/>
                      <w:szCs w:val="21"/>
                    </w:rPr>
                    <w:t>禁止新建燃料类煤气发生炉（园区现有企业统一建设的清洁煤制</w:t>
                  </w:r>
                  <w:proofErr w:type="gramStart"/>
                  <w:r w:rsidRPr="00002B8C">
                    <w:rPr>
                      <w:sz w:val="21"/>
                      <w:szCs w:val="21"/>
                    </w:rPr>
                    <w:t>气中心</w:t>
                  </w:r>
                  <w:proofErr w:type="gramEnd"/>
                  <w:r w:rsidRPr="00002B8C">
                    <w:rPr>
                      <w:sz w:val="21"/>
                      <w:szCs w:val="21"/>
                    </w:rPr>
                    <w:t>除外）。</w:t>
                  </w:r>
                  <w:r w:rsidRPr="00002B8C">
                    <w:rPr>
                      <w:sz w:val="21"/>
                      <w:szCs w:val="21"/>
                    </w:rPr>
                    <w:t>3.</w:t>
                  </w:r>
                  <w:r w:rsidRPr="00002B8C">
                    <w:rPr>
                      <w:sz w:val="21"/>
                      <w:szCs w:val="21"/>
                    </w:rPr>
                    <w:t>严禁新增钢铁、焦化、电解铝、铸造、水泥和平板玻璃等产能；严格执行钢铁、水泥、平板玻璃等行业产能置换实施办法。</w:t>
                  </w:r>
                  <w:r w:rsidRPr="00002B8C">
                    <w:rPr>
                      <w:sz w:val="21"/>
                      <w:szCs w:val="21"/>
                    </w:rPr>
                    <w:t>4.</w:t>
                  </w:r>
                  <w:r w:rsidRPr="00002B8C">
                    <w:rPr>
                      <w:sz w:val="21"/>
                      <w:szCs w:val="21"/>
                    </w:rPr>
                    <w:t>严格执行国家关</w:t>
                  </w:r>
                  <w:r w:rsidRPr="00002B8C">
                    <w:rPr>
                      <w:rFonts w:ascii="宋体" w:hAnsi="宋体"/>
                      <w:sz w:val="21"/>
                      <w:szCs w:val="21"/>
                    </w:rPr>
                    <w:t>于“两高”产</w:t>
                  </w:r>
                  <w:r w:rsidRPr="00002B8C">
                    <w:rPr>
                      <w:sz w:val="21"/>
                      <w:szCs w:val="21"/>
                    </w:rPr>
                    <w:t>业准入目录和产能总量控制政策措施。严禁新增钢铁、焦化、电解铝、铸造、水泥和平板玻璃等产能；新、改、扩建涉及大宗物料运输的建设项目，原则上不得采用公路运输。</w:t>
                  </w:r>
                  <w:r w:rsidRPr="00002B8C">
                    <w:rPr>
                      <w:sz w:val="21"/>
                      <w:szCs w:val="21"/>
                    </w:rPr>
                    <w:t>5.</w:t>
                  </w:r>
                  <w:r w:rsidRPr="00002B8C">
                    <w:rPr>
                      <w:sz w:val="21"/>
                      <w:szCs w:val="21"/>
                    </w:rPr>
                    <w:t>非电行业新建项目，禁止配套建设自备纯凝、</w:t>
                  </w:r>
                  <w:proofErr w:type="gramStart"/>
                  <w:r w:rsidRPr="00002B8C">
                    <w:rPr>
                      <w:sz w:val="21"/>
                      <w:szCs w:val="21"/>
                    </w:rPr>
                    <w:t>抽凝燃煤</w:t>
                  </w:r>
                  <w:proofErr w:type="gramEnd"/>
                  <w:r w:rsidRPr="00002B8C">
                    <w:rPr>
                      <w:sz w:val="21"/>
                      <w:szCs w:val="21"/>
                    </w:rPr>
                    <w:t>电站。</w:t>
                  </w:r>
                  <w:r w:rsidRPr="00002B8C">
                    <w:rPr>
                      <w:sz w:val="21"/>
                      <w:szCs w:val="21"/>
                    </w:rPr>
                    <w:t>6.</w:t>
                  </w:r>
                  <w:r w:rsidRPr="00002B8C">
                    <w:rPr>
                      <w:sz w:val="21"/>
                      <w:szCs w:val="21"/>
                    </w:rPr>
                    <w:t>在城市建成区及居民区、医院、学校等环境敏感区域，严禁现场露天灰土拌合。</w:t>
                  </w:r>
                  <w:r w:rsidRPr="00002B8C">
                    <w:rPr>
                      <w:sz w:val="21"/>
                      <w:szCs w:val="21"/>
                    </w:rPr>
                    <w:t>7.</w:t>
                  </w:r>
                  <w:r w:rsidRPr="00002B8C">
                    <w:rPr>
                      <w:sz w:val="21"/>
                      <w:szCs w:val="21"/>
                    </w:rPr>
                    <w:t>严格控制新</w:t>
                  </w:r>
                  <w:r w:rsidRPr="00002B8C">
                    <w:rPr>
                      <w:rFonts w:ascii="宋体" w:hAnsi="宋体" w:cs="宋体" w:hint="eastAsia"/>
                      <w:sz w:val="21"/>
                      <w:szCs w:val="21"/>
                    </w:rPr>
                    <w:t>增“两高”项目审</w:t>
                  </w:r>
                  <w:r w:rsidRPr="00002B8C">
                    <w:rPr>
                      <w:sz w:val="21"/>
                      <w:szCs w:val="21"/>
                    </w:rPr>
                    <w:t>批，认真分析评估拟建项目必要性、可行性和对产业高质量发展、能耗双控、碳排放和环境质量的影响，严格审查项目是否符合产业政策、产业规划、</w:t>
                  </w:r>
                  <w:r w:rsidRPr="00002B8C">
                    <w:rPr>
                      <w:rFonts w:ascii="宋体" w:hAnsi="宋体"/>
                      <w:sz w:val="21"/>
                      <w:szCs w:val="21"/>
                    </w:rPr>
                    <w:t>“三线一单”、</w:t>
                  </w:r>
                  <w:r w:rsidRPr="00002B8C">
                    <w:rPr>
                      <w:sz w:val="21"/>
                      <w:szCs w:val="21"/>
                    </w:rPr>
                    <w:t>规划环评要求，是否依法依规落实产能置换、能耗置换、煤炭消费减量替代、污染物排放区域削减等要求。对已建成投产的存</w:t>
                  </w:r>
                  <w:r w:rsidRPr="00002B8C">
                    <w:rPr>
                      <w:rFonts w:ascii="宋体" w:hAnsi="宋体" w:cs="宋体" w:hint="eastAsia"/>
                      <w:sz w:val="21"/>
                      <w:szCs w:val="21"/>
                    </w:rPr>
                    <w:t>量“两高”项目，</w:t>
                  </w:r>
                  <w:r w:rsidRPr="00002B8C">
                    <w:rPr>
                      <w:sz w:val="21"/>
                      <w:szCs w:val="21"/>
                    </w:rPr>
                    <w:t>有节能减</w:t>
                  </w:r>
                  <w:proofErr w:type="gramStart"/>
                  <w:r w:rsidRPr="00002B8C">
                    <w:rPr>
                      <w:sz w:val="21"/>
                      <w:szCs w:val="21"/>
                    </w:rPr>
                    <w:t>排潜力</w:t>
                  </w:r>
                  <w:proofErr w:type="gramEnd"/>
                  <w:r w:rsidRPr="00002B8C">
                    <w:rPr>
                      <w:sz w:val="21"/>
                      <w:szCs w:val="21"/>
                    </w:rPr>
                    <w:t>的加快改造升级，属于落后产能的加快淘汰。</w:t>
                  </w:r>
                  <w:r w:rsidRPr="00002B8C">
                    <w:rPr>
                      <w:sz w:val="21"/>
                      <w:szCs w:val="21"/>
                    </w:rPr>
                    <w:t>8.</w:t>
                  </w:r>
                  <w:r w:rsidRPr="00002B8C">
                    <w:rPr>
                      <w:sz w:val="21"/>
                      <w:szCs w:val="21"/>
                    </w:rPr>
                    <w:t>禁止建设生产和使用高挥发性有机物含量涂料、油墨、胶粘剂、清洗剂等项目。</w:t>
                  </w:r>
                  <w:r w:rsidRPr="00002B8C">
                    <w:rPr>
                      <w:sz w:val="21"/>
                      <w:szCs w:val="21"/>
                    </w:rPr>
                    <w:t>9.</w:t>
                  </w:r>
                  <w:r w:rsidRPr="00002B8C">
                    <w:rPr>
                      <w:sz w:val="21"/>
                      <w:szCs w:val="21"/>
                    </w:rPr>
                    <w:t>禁止新建不符合国家规定的燃煤发电机组、燃油发电机组</w:t>
                  </w:r>
                  <w:r w:rsidRPr="00002B8C">
                    <w:rPr>
                      <w:sz w:val="21"/>
                      <w:szCs w:val="21"/>
                    </w:rPr>
                    <w:lastRenderedPageBreak/>
                    <w:t>和燃煤热电机组。</w:t>
                  </w:r>
                  <w:r w:rsidRPr="00002B8C">
                    <w:rPr>
                      <w:sz w:val="21"/>
                      <w:szCs w:val="21"/>
                    </w:rPr>
                    <w:t>10.</w:t>
                  </w:r>
                  <w:r w:rsidRPr="00002B8C">
                    <w:rPr>
                      <w:sz w:val="21"/>
                      <w:szCs w:val="21"/>
                    </w:rPr>
                    <w:t>禁止新建、扩建分散燃煤供热锅炉。</w:t>
                  </w:r>
                  <w:r w:rsidRPr="00002B8C">
                    <w:rPr>
                      <w:sz w:val="21"/>
                      <w:szCs w:val="21"/>
                    </w:rPr>
                    <w:t>11.</w:t>
                  </w:r>
                  <w:r w:rsidRPr="00002B8C">
                    <w:rPr>
                      <w:sz w:val="21"/>
                      <w:szCs w:val="21"/>
                    </w:rPr>
                    <w:t>在城市规划区内禁止新建、扩建大气污染严重的建设项目。</w:t>
                  </w:r>
                  <w:r w:rsidRPr="00002B8C">
                    <w:rPr>
                      <w:sz w:val="21"/>
                      <w:szCs w:val="21"/>
                    </w:rPr>
                    <w:t>12.</w:t>
                  </w:r>
                  <w:r w:rsidRPr="00002B8C">
                    <w:rPr>
                      <w:sz w:val="21"/>
                      <w:szCs w:val="21"/>
                    </w:rPr>
                    <w:t>禁止高灰分、高硫分煤炭进入市场。新建煤矿应当同步建设煤炭洗选设施，已建成的煤矿所采煤炭属于高灰分、高硫分的，应当在国家和省规定的期限内建成配套的煤炭洗选设施，使煤炭中的灰分、硫分达到规定的标准</w:t>
                  </w:r>
                </w:p>
              </w:tc>
              <w:tc>
                <w:tcPr>
                  <w:tcW w:w="1155" w:type="pct"/>
                  <w:tcBorders>
                    <w:top w:val="single" w:sz="4" w:space="0" w:color="000000"/>
                    <w:left w:val="single" w:sz="4" w:space="0" w:color="000000"/>
                    <w:bottom w:val="single" w:sz="4" w:space="0" w:color="000000"/>
                    <w:right w:val="single" w:sz="4" w:space="0" w:color="000000"/>
                  </w:tcBorders>
                  <w:vAlign w:val="center"/>
                </w:tcPr>
                <w:p w:rsidR="0068553C" w:rsidRPr="00002B8C" w:rsidRDefault="0068553C" w:rsidP="007059C6">
                  <w:pPr>
                    <w:autoSpaceDE w:val="0"/>
                    <w:autoSpaceDN w:val="0"/>
                    <w:spacing w:line="276" w:lineRule="auto"/>
                    <w:jc w:val="center"/>
                    <w:rPr>
                      <w:sz w:val="21"/>
                      <w:szCs w:val="21"/>
                    </w:rPr>
                  </w:pPr>
                  <w:r w:rsidRPr="00002B8C">
                    <w:rPr>
                      <w:sz w:val="21"/>
                      <w:szCs w:val="21"/>
                    </w:rPr>
                    <w:lastRenderedPageBreak/>
                    <w:t>本项目属于</w:t>
                  </w:r>
                  <w:r w:rsidR="00F4736E" w:rsidRPr="00002B8C">
                    <w:rPr>
                      <w:rFonts w:hint="eastAsia"/>
                      <w:sz w:val="21"/>
                      <w:szCs w:val="21"/>
                    </w:rPr>
                    <w:t>C3259</w:t>
                  </w:r>
                  <w:r w:rsidR="00F4736E" w:rsidRPr="00002B8C">
                    <w:rPr>
                      <w:rFonts w:hint="eastAsia"/>
                      <w:sz w:val="21"/>
                      <w:szCs w:val="21"/>
                    </w:rPr>
                    <w:t>其他有色金属压延加工</w:t>
                  </w:r>
                  <w:r w:rsidRPr="00002B8C">
                    <w:rPr>
                      <w:sz w:val="21"/>
                      <w:szCs w:val="21"/>
                    </w:rPr>
                    <w:t>，查阅《产业结构调整指导目录（</w:t>
                  </w:r>
                  <w:r w:rsidRPr="00002B8C">
                    <w:rPr>
                      <w:sz w:val="21"/>
                      <w:szCs w:val="21"/>
                    </w:rPr>
                    <w:t>2024</w:t>
                  </w:r>
                  <w:r w:rsidRPr="00002B8C">
                    <w:rPr>
                      <w:sz w:val="21"/>
                      <w:szCs w:val="21"/>
                    </w:rPr>
                    <w:t>年本）》，本项目属于其中的鼓励类，本项目建设符合国家产业政策要求。</w:t>
                  </w:r>
                  <w:r w:rsidR="00575549" w:rsidRPr="00002B8C">
                    <w:rPr>
                      <w:sz w:val="21"/>
                      <w:szCs w:val="21"/>
                    </w:rPr>
                    <w:t>本项目属于有色行业，</w:t>
                  </w:r>
                  <w:r w:rsidRPr="00002B8C">
                    <w:rPr>
                      <w:sz w:val="21"/>
                      <w:szCs w:val="21"/>
                    </w:rPr>
                    <w:t>对照《安徽</w:t>
                  </w:r>
                  <w:r w:rsidRPr="00002B8C">
                    <w:rPr>
                      <w:rFonts w:ascii="宋体" w:hAnsi="宋体"/>
                      <w:sz w:val="21"/>
                      <w:szCs w:val="21"/>
                    </w:rPr>
                    <w:t>省“两高”项</w:t>
                  </w:r>
                  <w:r w:rsidRPr="00002B8C">
                    <w:rPr>
                      <w:sz w:val="21"/>
                      <w:szCs w:val="21"/>
                    </w:rPr>
                    <w:t>目管理目录（试行）》，本项目不属于</w:t>
                  </w:r>
                  <w:r w:rsidR="00575549" w:rsidRPr="00002B8C">
                    <w:rPr>
                      <w:rFonts w:hint="eastAsia"/>
                      <w:sz w:val="21"/>
                      <w:szCs w:val="21"/>
                    </w:rPr>
                    <w:t>目录中“铜冶炼、铅锌冶炼、铝冶炼、硅冶炼”项目，不属于</w:t>
                  </w:r>
                  <w:r w:rsidRPr="00002B8C">
                    <w:rPr>
                      <w:sz w:val="21"/>
                      <w:szCs w:val="21"/>
                    </w:rPr>
                    <w:t>高耗能、高排放项目</w:t>
                  </w:r>
                  <w:r w:rsidR="007059C6" w:rsidRPr="00002B8C">
                    <w:rPr>
                      <w:rFonts w:hint="eastAsia"/>
                      <w:sz w:val="21"/>
                      <w:szCs w:val="21"/>
                    </w:rPr>
                    <w:t>。</w:t>
                  </w:r>
                  <w:r w:rsidR="007059C6" w:rsidRPr="00002B8C">
                    <w:rPr>
                      <w:sz w:val="21"/>
                      <w:szCs w:val="21"/>
                    </w:rPr>
                    <w:t>对照《环境保护综合名录（</w:t>
                  </w:r>
                  <w:r w:rsidR="007059C6" w:rsidRPr="00002B8C">
                    <w:rPr>
                      <w:rFonts w:hint="eastAsia"/>
                      <w:sz w:val="21"/>
                      <w:szCs w:val="21"/>
                    </w:rPr>
                    <w:t>2021</w:t>
                  </w:r>
                  <w:r w:rsidR="007059C6" w:rsidRPr="00002B8C">
                    <w:rPr>
                      <w:rFonts w:hint="eastAsia"/>
                      <w:sz w:val="21"/>
                      <w:szCs w:val="21"/>
                    </w:rPr>
                    <w:t>年版）</w:t>
                  </w:r>
                  <w:r w:rsidR="007059C6" w:rsidRPr="00002B8C">
                    <w:rPr>
                      <w:sz w:val="21"/>
                      <w:szCs w:val="21"/>
                    </w:rPr>
                    <w:t>》，本项目产品不属于名录中高污染产品，本项目</w:t>
                  </w:r>
                  <w:r w:rsidR="00575549" w:rsidRPr="00002B8C">
                    <w:rPr>
                      <w:sz w:val="21"/>
                      <w:szCs w:val="21"/>
                    </w:rPr>
                    <w:t>不属于重污染企业</w:t>
                  </w:r>
                  <w:r w:rsidRPr="00002B8C">
                    <w:rPr>
                      <w:sz w:val="21"/>
                      <w:szCs w:val="21"/>
                    </w:rPr>
                    <w:t>。</w:t>
                  </w:r>
                  <w:r w:rsidR="00575549" w:rsidRPr="00002B8C">
                    <w:rPr>
                      <w:sz w:val="21"/>
                      <w:szCs w:val="21"/>
                    </w:rPr>
                    <w:t>本</w:t>
                  </w:r>
                  <w:r w:rsidRPr="00002B8C">
                    <w:rPr>
                      <w:sz w:val="21"/>
                      <w:szCs w:val="21"/>
                    </w:rPr>
                    <w:t>项目满足空间布局约束要求</w:t>
                  </w:r>
                </w:p>
              </w:tc>
              <w:tc>
                <w:tcPr>
                  <w:tcW w:w="411" w:type="pct"/>
                  <w:tcBorders>
                    <w:top w:val="single" w:sz="4" w:space="0" w:color="000000"/>
                    <w:left w:val="single" w:sz="4" w:space="0" w:color="000000"/>
                    <w:bottom w:val="single" w:sz="4" w:space="0" w:color="000000"/>
                    <w:right w:val="nil"/>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符合</w:t>
                  </w:r>
                </w:p>
              </w:tc>
            </w:tr>
            <w:tr w:rsidR="0068553C" w:rsidRPr="00002B8C" w:rsidTr="0068553C">
              <w:trPr>
                <w:jc w:val="center"/>
              </w:trPr>
              <w:tc>
                <w:tcPr>
                  <w:tcW w:w="515" w:type="pct"/>
                  <w:vMerge/>
                  <w:tcBorders>
                    <w:top w:val="single" w:sz="4" w:space="0" w:color="000000"/>
                    <w:left w:val="nil"/>
                    <w:bottom w:val="single" w:sz="12" w:space="0" w:color="auto"/>
                    <w:right w:val="single" w:sz="4" w:space="0" w:color="000000"/>
                  </w:tcBorders>
                  <w:vAlign w:val="center"/>
                </w:tcPr>
                <w:p w:rsidR="0068553C" w:rsidRPr="00002B8C" w:rsidRDefault="0068553C" w:rsidP="00A079F0">
                  <w:pPr>
                    <w:widowControl/>
                    <w:spacing w:line="276" w:lineRule="auto"/>
                    <w:jc w:val="left"/>
                    <w:rPr>
                      <w:sz w:val="21"/>
                      <w:szCs w:val="21"/>
                    </w:rPr>
                  </w:pPr>
                </w:p>
              </w:tc>
              <w:tc>
                <w:tcPr>
                  <w:tcW w:w="365" w:type="pct"/>
                  <w:vMerge/>
                  <w:tcBorders>
                    <w:top w:val="single" w:sz="4" w:space="0" w:color="000000"/>
                    <w:left w:val="single" w:sz="4" w:space="0" w:color="000000"/>
                    <w:bottom w:val="single" w:sz="12" w:space="0" w:color="auto"/>
                    <w:right w:val="single" w:sz="4" w:space="0" w:color="000000"/>
                  </w:tcBorders>
                  <w:vAlign w:val="center"/>
                </w:tcPr>
                <w:p w:rsidR="0068553C" w:rsidRPr="00002B8C" w:rsidRDefault="0068553C" w:rsidP="00A079F0">
                  <w:pPr>
                    <w:widowControl/>
                    <w:spacing w:line="276" w:lineRule="auto"/>
                    <w:jc w:val="left"/>
                    <w:rPr>
                      <w:sz w:val="21"/>
                      <w:szCs w:val="21"/>
                    </w:rPr>
                  </w:pPr>
                </w:p>
              </w:tc>
              <w:tc>
                <w:tcPr>
                  <w:tcW w:w="304" w:type="pct"/>
                  <w:tcBorders>
                    <w:top w:val="single" w:sz="4" w:space="0" w:color="auto"/>
                    <w:left w:val="single" w:sz="4" w:space="0" w:color="000000"/>
                    <w:bottom w:val="single" w:sz="12" w:space="0" w:color="auto"/>
                    <w:right w:val="single" w:sz="4" w:space="0" w:color="000000"/>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资源开发效率要求</w:t>
                  </w:r>
                </w:p>
              </w:tc>
              <w:tc>
                <w:tcPr>
                  <w:tcW w:w="2249" w:type="pct"/>
                  <w:tcBorders>
                    <w:top w:val="single" w:sz="4" w:space="0" w:color="auto"/>
                    <w:left w:val="single" w:sz="4" w:space="0" w:color="000000"/>
                    <w:bottom w:val="single" w:sz="12" w:space="0" w:color="auto"/>
                    <w:right w:val="single" w:sz="4" w:space="0" w:color="000000"/>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1.</w:t>
                  </w:r>
                  <w:r w:rsidRPr="00002B8C">
                    <w:rPr>
                      <w:sz w:val="21"/>
                      <w:szCs w:val="21"/>
                    </w:rPr>
                    <w:t>推动煤电行业实施节能降耗改造、供热改造和灵活性</w:t>
                  </w:r>
                  <w:r w:rsidRPr="00002B8C">
                    <w:rPr>
                      <w:rFonts w:ascii="宋体" w:hAnsi="宋体" w:cs="宋体" w:hint="eastAsia"/>
                      <w:sz w:val="21"/>
                      <w:szCs w:val="21"/>
                    </w:rPr>
                    <w:t>改造“三改联动”</w:t>
                  </w:r>
                  <w:r w:rsidRPr="00002B8C">
                    <w:rPr>
                      <w:sz w:val="21"/>
                      <w:szCs w:val="21"/>
                    </w:rPr>
                    <w:t>。加快供热管网建设，淘汰管网覆盖范围内的燃煤锅炉和散煤。到</w:t>
                  </w:r>
                  <w:r w:rsidRPr="00002B8C">
                    <w:rPr>
                      <w:sz w:val="21"/>
                      <w:szCs w:val="21"/>
                    </w:rPr>
                    <w:t>2025</w:t>
                  </w:r>
                  <w:r w:rsidRPr="00002B8C">
                    <w:rPr>
                      <w:sz w:val="21"/>
                      <w:szCs w:val="21"/>
                    </w:rPr>
                    <w:t>年，火电平均供电煤耗降至</w:t>
                  </w:r>
                  <w:r w:rsidRPr="00002B8C">
                    <w:rPr>
                      <w:sz w:val="21"/>
                      <w:szCs w:val="21"/>
                    </w:rPr>
                    <w:t>295</w:t>
                  </w:r>
                  <w:r w:rsidRPr="00002B8C">
                    <w:rPr>
                      <w:sz w:val="21"/>
                      <w:szCs w:val="21"/>
                    </w:rPr>
                    <w:t>克标煤</w:t>
                  </w:r>
                  <w:r w:rsidRPr="00002B8C">
                    <w:rPr>
                      <w:sz w:val="21"/>
                      <w:szCs w:val="21"/>
                    </w:rPr>
                    <w:t>/</w:t>
                  </w:r>
                  <w:r w:rsidRPr="00002B8C">
                    <w:rPr>
                      <w:sz w:val="21"/>
                      <w:szCs w:val="21"/>
                    </w:rPr>
                    <w:t>千瓦时，散煤基本清零。</w:t>
                  </w:r>
                  <w:r w:rsidRPr="00002B8C">
                    <w:rPr>
                      <w:sz w:val="21"/>
                      <w:szCs w:val="21"/>
                    </w:rPr>
                    <w:t>2.</w:t>
                  </w:r>
                  <w:r w:rsidRPr="00002B8C">
                    <w:rPr>
                      <w:sz w:val="21"/>
                      <w:szCs w:val="21"/>
                    </w:rPr>
                    <w:t>实</w:t>
                  </w:r>
                  <w:r w:rsidRPr="00002B8C">
                    <w:rPr>
                      <w:rFonts w:ascii="宋体" w:hAnsi="宋体" w:cs="宋体" w:hint="eastAsia"/>
                      <w:sz w:val="21"/>
                      <w:szCs w:val="21"/>
                    </w:rPr>
                    <w:t>施“煤改气”和“以电代煤”。</w:t>
                  </w:r>
                  <w:r w:rsidRPr="00002B8C">
                    <w:rPr>
                      <w:sz w:val="21"/>
                      <w:szCs w:val="21"/>
                    </w:rPr>
                    <w:t>在陶瓷、玻璃、铸造等行业积极推进天然气替代煤气化工程，有序实施燃煤</w:t>
                  </w:r>
                  <w:proofErr w:type="gramStart"/>
                  <w:r w:rsidRPr="00002B8C">
                    <w:rPr>
                      <w:sz w:val="21"/>
                      <w:szCs w:val="21"/>
                    </w:rPr>
                    <w:t>设施煤改气</w:t>
                  </w:r>
                  <w:proofErr w:type="gramEnd"/>
                  <w:r w:rsidRPr="00002B8C">
                    <w:rPr>
                      <w:sz w:val="21"/>
                      <w:szCs w:val="21"/>
                    </w:rPr>
                    <w:t>。结合区域和行业用能特点，积极推进工业生产、建筑供暖供冷、交通运输、农业生产、居民生活五大领域</w:t>
                  </w:r>
                  <w:r w:rsidRPr="00002B8C">
                    <w:rPr>
                      <w:rFonts w:ascii="宋体" w:hAnsi="宋体" w:cs="宋体" w:hint="eastAsia"/>
                      <w:sz w:val="21"/>
                      <w:szCs w:val="21"/>
                    </w:rPr>
                    <w:t>实施“以电代煤”，</w:t>
                  </w:r>
                  <w:r w:rsidRPr="00002B8C">
                    <w:rPr>
                      <w:sz w:val="21"/>
                      <w:szCs w:val="21"/>
                    </w:rPr>
                    <w:t>着力提高电能占终端能源消费比重</w:t>
                  </w:r>
                </w:p>
              </w:tc>
              <w:tc>
                <w:tcPr>
                  <w:tcW w:w="1155" w:type="pct"/>
                  <w:tcBorders>
                    <w:top w:val="single" w:sz="4" w:space="0" w:color="000000"/>
                    <w:left w:val="single" w:sz="4" w:space="0" w:color="000000"/>
                    <w:bottom w:val="single" w:sz="12" w:space="0" w:color="auto"/>
                    <w:right w:val="single" w:sz="4" w:space="0" w:color="000000"/>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项目采用清洁能源电能、天然气，项目用水来自市政给水管网，用电由市政供电系统供给。项目满足资源开发效率要求</w:t>
                  </w:r>
                </w:p>
              </w:tc>
              <w:tc>
                <w:tcPr>
                  <w:tcW w:w="411" w:type="pct"/>
                  <w:tcBorders>
                    <w:top w:val="single" w:sz="4" w:space="0" w:color="000000"/>
                    <w:left w:val="single" w:sz="4" w:space="0" w:color="000000"/>
                    <w:bottom w:val="single" w:sz="12" w:space="0" w:color="auto"/>
                    <w:right w:val="nil"/>
                  </w:tcBorders>
                  <w:vAlign w:val="center"/>
                </w:tcPr>
                <w:p w:rsidR="0068553C" w:rsidRPr="00002B8C" w:rsidRDefault="0068553C" w:rsidP="00A079F0">
                  <w:pPr>
                    <w:autoSpaceDE w:val="0"/>
                    <w:autoSpaceDN w:val="0"/>
                    <w:spacing w:line="276" w:lineRule="auto"/>
                    <w:jc w:val="center"/>
                    <w:rPr>
                      <w:sz w:val="21"/>
                      <w:szCs w:val="21"/>
                    </w:rPr>
                  </w:pPr>
                  <w:r w:rsidRPr="00002B8C">
                    <w:rPr>
                      <w:sz w:val="21"/>
                      <w:szCs w:val="21"/>
                    </w:rPr>
                    <w:t>符合</w:t>
                  </w:r>
                </w:p>
              </w:tc>
            </w:tr>
          </w:tbl>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p w:rsidR="0068553C" w:rsidRPr="00002B8C" w:rsidRDefault="0068553C">
            <w:pPr>
              <w:spacing w:line="360" w:lineRule="auto"/>
              <w:rPr>
                <w:rFonts w:eastAsia="黑体"/>
                <w:sz w:val="30"/>
                <w:szCs w:val="30"/>
              </w:rPr>
            </w:pPr>
          </w:p>
        </w:tc>
      </w:tr>
    </w:tbl>
    <w:p w:rsidR="0068553C" w:rsidRPr="00002B8C" w:rsidRDefault="0068553C">
      <w:pPr>
        <w:spacing w:line="360" w:lineRule="auto"/>
        <w:rPr>
          <w:rFonts w:eastAsia="黑体"/>
          <w:sz w:val="30"/>
          <w:szCs w:val="30"/>
        </w:rPr>
        <w:sectPr w:rsidR="0068553C" w:rsidRPr="00002B8C" w:rsidSect="0068553C">
          <w:pgSz w:w="16838" w:h="11906" w:orient="landscape"/>
          <w:pgMar w:top="1800" w:right="1440" w:bottom="1800" w:left="1440" w:header="851" w:footer="992" w:gutter="0"/>
          <w:cols w:space="425"/>
          <w:docGrid w:type="lines" w:linePitch="326"/>
        </w:sectPr>
      </w:pPr>
    </w:p>
    <w:tbl>
      <w:tblPr>
        <w:tblStyle w:val="ac"/>
        <w:tblW w:w="0" w:type="auto"/>
        <w:jc w:val="center"/>
        <w:tblLook w:val="04A0"/>
      </w:tblPr>
      <w:tblGrid>
        <w:gridCol w:w="456"/>
        <w:gridCol w:w="8066"/>
      </w:tblGrid>
      <w:tr w:rsidR="00D9302A" w:rsidRPr="00002B8C">
        <w:trPr>
          <w:jc w:val="center"/>
        </w:trPr>
        <w:tc>
          <w:tcPr>
            <w:tcW w:w="456" w:type="dxa"/>
            <w:vAlign w:val="center"/>
          </w:tcPr>
          <w:p w:rsidR="00D9302A" w:rsidRPr="00002B8C" w:rsidRDefault="004308B0">
            <w:pPr>
              <w:spacing w:line="360" w:lineRule="auto"/>
            </w:pPr>
            <w:r w:rsidRPr="00002B8C">
              <w:lastRenderedPageBreak/>
              <w:t>其他符合性分析</w:t>
            </w:r>
          </w:p>
        </w:tc>
        <w:tc>
          <w:tcPr>
            <w:tcW w:w="8066" w:type="dxa"/>
          </w:tcPr>
          <w:p w:rsidR="000F07EC" w:rsidRPr="00002B8C" w:rsidRDefault="000F07EC" w:rsidP="000F07EC">
            <w:pPr>
              <w:spacing w:line="360" w:lineRule="auto"/>
              <w:ind w:firstLineChars="200" w:firstLine="480"/>
              <w:jc w:val="left"/>
              <w:rPr>
                <w:rFonts w:eastAsia="黑体"/>
                <w:sz w:val="30"/>
                <w:szCs w:val="30"/>
              </w:rPr>
            </w:pPr>
            <w:r w:rsidRPr="00002B8C">
              <w:rPr>
                <w:rFonts w:hAnsi="宋体"/>
              </w:rPr>
              <w:t>根据上表，本项目与安徽</w:t>
            </w:r>
            <w:r w:rsidRPr="00002B8C">
              <w:t>“</w:t>
            </w:r>
            <w:r w:rsidRPr="00002B8C">
              <w:rPr>
                <w:rFonts w:hAnsi="宋体"/>
              </w:rPr>
              <w:t>三线一单</w:t>
            </w:r>
            <w:r w:rsidRPr="00002B8C">
              <w:t>”</w:t>
            </w:r>
            <w:r w:rsidRPr="00002B8C">
              <w:rPr>
                <w:rFonts w:hAnsi="宋体"/>
              </w:rPr>
              <w:t>管</w:t>
            </w:r>
            <w:proofErr w:type="gramStart"/>
            <w:r w:rsidRPr="00002B8C">
              <w:rPr>
                <w:rFonts w:hAnsi="宋体"/>
              </w:rPr>
              <w:t>控要求</w:t>
            </w:r>
            <w:proofErr w:type="gramEnd"/>
            <w:r w:rsidRPr="00002B8C">
              <w:rPr>
                <w:rFonts w:hAnsi="宋体"/>
              </w:rPr>
              <w:t>相符。</w:t>
            </w:r>
          </w:p>
          <w:p w:rsidR="00D9302A" w:rsidRPr="00002B8C" w:rsidRDefault="004C0424" w:rsidP="000F07EC">
            <w:pPr>
              <w:spacing w:line="360" w:lineRule="auto"/>
              <w:ind w:firstLineChars="200" w:firstLine="482"/>
            </w:pPr>
            <w:r w:rsidRPr="00002B8C">
              <w:rPr>
                <w:rFonts w:hint="eastAsia"/>
                <w:b/>
              </w:rPr>
              <w:t>7</w:t>
            </w:r>
            <w:r w:rsidR="004308B0" w:rsidRPr="00002B8C">
              <w:rPr>
                <w:b/>
              </w:rPr>
              <w:t>、项目与排污许可联动内容分析</w:t>
            </w:r>
          </w:p>
          <w:p w:rsidR="00D9302A" w:rsidRPr="00002B8C" w:rsidRDefault="004308B0" w:rsidP="000F07EC">
            <w:pPr>
              <w:spacing w:line="360" w:lineRule="auto"/>
              <w:ind w:firstLineChars="200" w:firstLine="472"/>
              <w:rPr>
                <w:spacing w:val="-2"/>
              </w:rPr>
            </w:pPr>
            <w:r w:rsidRPr="00002B8C">
              <w:rPr>
                <w:spacing w:val="-2"/>
              </w:rPr>
              <w:t>根据安徽省生态环境厅于</w:t>
            </w:r>
            <w:r w:rsidRPr="00002B8C">
              <w:rPr>
                <w:spacing w:val="-2"/>
              </w:rPr>
              <w:t>2021</w:t>
            </w:r>
            <w:r w:rsidRPr="00002B8C">
              <w:rPr>
                <w:spacing w:val="-2"/>
              </w:rPr>
              <w:t>年</w:t>
            </w:r>
            <w:r w:rsidRPr="00002B8C">
              <w:rPr>
                <w:spacing w:val="-2"/>
              </w:rPr>
              <w:t>1</w:t>
            </w:r>
            <w:r w:rsidRPr="00002B8C">
              <w:rPr>
                <w:spacing w:val="-2"/>
              </w:rPr>
              <w:t>月</w:t>
            </w:r>
            <w:r w:rsidRPr="00002B8C">
              <w:rPr>
                <w:spacing w:val="-2"/>
              </w:rPr>
              <w:t>30</w:t>
            </w:r>
            <w:r w:rsidRPr="00002B8C">
              <w:rPr>
                <w:spacing w:val="-2"/>
              </w:rPr>
              <w:t>日发布的《安徽省生态环境厅关于统筹做好固定污染源排污许可日常监管工作的通知》（</w:t>
            </w:r>
            <w:proofErr w:type="gramStart"/>
            <w:r w:rsidRPr="00002B8C">
              <w:rPr>
                <w:spacing w:val="-2"/>
              </w:rPr>
              <w:t>皖环发</w:t>
            </w:r>
            <w:proofErr w:type="gramEnd"/>
            <w:r w:rsidR="00C127F4" w:rsidRPr="00002B8C">
              <w:rPr>
                <w:rFonts w:hint="eastAsia"/>
                <w:spacing w:val="-2"/>
              </w:rPr>
              <w:t>〔</w:t>
            </w:r>
            <w:r w:rsidR="00C127F4" w:rsidRPr="00002B8C">
              <w:rPr>
                <w:rFonts w:hint="eastAsia"/>
                <w:spacing w:val="-2"/>
              </w:rPr>
              <w:t>2021</w:t>
            </w:r>
            <w:r w:rsidR="00C127F4" w:rsidRPr="00002B8C">
              <w:rPr>
                <w:rFonts w:hint="eastAsia"/>
                <w:spacing w:val="-2"/>
              </w:rPr>
              <w:t>〕</w:t>
            </w:r>
            <w:r w:rsidRPr="00002B8C">
              <w:rPr>
                <w:spacing w:val="-2"/>
              </w:rPr>
              <w:t>7</w:t>
            </w:r>
            <w:r w:rsidRPr="00002B8C">
              <w:rPr>
                <w:spacing w:val="-2"/>
              </w:rPr>
              <w:t>号），属于现行《固定污染源排污许可分类管理名录》内重点管理和简化管理的行业，在环</w:t>
            </w:r>
            <w:proofErr w:type="gramStart"/>
            <w:r w:rsidRPr="00002B8C">
              <w:rPr>
                <w:spacing w:val="-2"/>
              </w:rPr>
              <w:t>评文件</w:t>
            </w:r>
            <w:proofErr w:type="gramEnd"/>
            <w:r w:rsidRPr="00002B8C">
              <w:rPr>
                <w:spacing w:val="-2"/>
              </w:rPr>
              <w:t>中应明确</w:t>
            </w:r>
            <w:r w:rsidRPr="00002B8C">
              <w:rPr>
                <w:spacing w:val="-2"/>
              </w:rPr>
              <w:t>“</w:t>
            </w:r>
            <w:r w:rsidRPr="00002B8C">
              <w:rPr>
                <w:spacing w:val="-2"/>
              </w:rPr>
              <w:t>建设项目环境影响评价与排污许可联动内容</w:t>
            </w:r>
            <w:r w:rsidRPr="00002B8C">
              <w:rPr>
                <w:spacing w:val="-2"/>
              </w:rPr>
              <w:t>”</w:t>
            </w:r>
            <w:r w:rsidRPr="00002B8C">
              <w:rPr>
                <w:spacing w:val="-2"/>
              </w:rPr>
              <w:t>。</w:t>
            </w:r>
          </w:p>
          <w:p w:rsidR="00D9302A" w:rsidRPr="00002B8C" w:rsidRDefault="004308B0">
            <w:pPr>
              <w:spacing w:line="360" w:lineRule="auto"/>
              <w:ind w:firstLineChars="200" w:firstLine="480"/>
            </w:pPr>
            <w:r w:rsidRPr="00002B8C">
              <w:t>排污许可管理类别判定：</w:t>
            </w:r>
          </w:p>
          <w:p w:rsidR="00D9302A" w:rsidRPr="00002B8C" w:rsidRDefault="004308B0" w:rsidP="00797647">
            <w:pPr>
              <w:spacing w:line="360" w:lineRule="auto"/>
              <w:ind w:firstLineChars="200" w:firstLine="480"/>
            </w:pPr>
            <w:r w:rsidRPr="00002B8C">
              <w:t>本项目国民经济行业类别为</w:t>
            </w:r>
            <w:r w:rsidR="00F4736E" w:rsidRPr="00002B8C">
              <w:rPr>
                <w:rFonts w:hint="eastAsia"/>
              </w:rPr>
              <w:t>C3259</w:t>
            </w:r>
            <w:r w:rsidR="00F4736E" w:rsidRPr="00002B8C">
              <w:rPr>
                <w:rFonts w:hint="eastAsia"/>
              </w:rPr>
              <w:t>其他有色金属压延加工</w:t>
            </w:r>
            <w:r w:rsidRPr="00002B8C">
              <w:t>，根据</w:t>
            </w:r>
            <w:r w:rsidRPr="00002B8C">
              <w:rPr>
                <w:spacing w:val="-2"/>
              </w:rPr>
              <w:t>《固定污染源排污许可分类管理名录（</w:t>
            </w:r>
            <w:r w:rsidRPr="00002B8C">
              <w:rPr>
                <w:spacing w:val="-2"/>
              </w:rPr>
              <w:t>2019</w:t>
            </w:r>
            <w:r w:rsidRPr="00002B8C">
              <w:rPr>
                <w:spacing w:val="-2"/>
              </w:rPr>
              <w:t>年版）》，本项目属于固定污染源排污许可分类管理名录表中的</w:t>
            </w:r>
            <w:r w:rsidR="006802D6" w:rsidRPr="00002B8C">
              <w:rPr>
                <w:spacing w:val="-2"/>
              </w:rPr>
              <w:t>“</w:t>
            </w:r>
            <w:r w:rsidR="006802D6" w:rsidRPr="00002B8C">
              <w:rPr>
                <w:spacing w:val="-2"/>
              </w:rPr>
              <w:t>二十</w:t>
            </w:r>
            <w:r w:rsidR="0068553C" w:rsidRPr="00002B8C">
              <w:rPr>
                <w:rFonts w:hint="eastAsia"/>
                <w:spacing w:val="-2"/>
              </w:rPr>
              <w:t>七</w:t>
            </w:r>
            <w:r w:rsidR="006802D6" w:rsidRPr="00002B8C">
              <w:rPr>
                <w:spacing w:val="-2"/>
              </w:rPr>
              <w:t>、</w:t>
            </w:r>
            <w:r w:rsidR="0068553C" w:rsidRPr="00002B8C">
              <w:rPr>
                <w:rFonts w:hint="eastAsia"/>
                <w:spacing w:val="-2"/>
              </w:rPr>
              <w:t>有色金属</w:t>
            </w:r>
            <w:r w:rsidR="0068553C" w:rsidRPr="00002B8C">
              <w:rPr>
                <w:spacing w:val="-2"/>
              </w:rPr>
              <w:t>冶炼和压延加工业</w:t>
            </w:r>
            <w:r w:rsidR="0068553C" w:rsidRPr="00002B8C">
              <w:rPr>
                <w:rFonts w:hint="eastAsia"/>
                <w:spacing w:val="-2"/>
              </w:rPr>
              <w:t>32</w:t>
            </w:r>
            <w:r w:rsidR="006802D6" w:rsidRPr="00002B8C">
              <w:rPr>
                <w:spacing w:val="-2"/>
              </w:rPr>
              <w:t>”</w:t>
            </w:r>
            <w:r w:rsidRPr="00002B8C">
              <w:rPr>
                <w:spacing w:val="-2"/>
              </w:rPr>
              <w:t>。具体分类见下表。</w:t>
            </w:r>
          </w:p>
          <w:p w:rsidR="00D9302A" w:rsidRPr="00002B8C" w:rsidRDefault="004308B0">
            <w:pPr>
              <w:spacing w:line="360" w:lineRule="auto"/>
              <w:jc w:val="center"/>
              <w:rPr>
                <w:rFonts w:eastAsia="黑体"/>
                <w:spacing w:val="-2"/>
              </w:rPr>
            </w:pPr>
            <w:r w:rsidRPr="00002B8C">
              <w:rPr>
                <w:rFonts w:eastAsia="黑体"/>
                <w:spacing w:val="-2"/>
              </w:rPr>
              <w:t>表</w:t>
            </w:r>
            <w:r w:rsidR="00290C6F" w:rsidRPr="00002B8C">
              <w:rPr>
                <w:rFonts w:eastAsia="黑体" w:hint="eastAsia"/>
                <w:spacing w:val="-2"/>
              </w:rPr>
              <w:t>1-</w:t>
            </w:r>
            <w:r w:rsidR="00917BBB" w:rsidRPr="00002B8C">
              <w:rPr>
                <w:rFonts w:eastAsia="黑体" w:hint="eastAsia"/>
                <w:spacing w:val="-2"/>
              </w:rPr>
              <w:t>11</w:t>
            </w:r>
            <w:r w:rsidRPr="00002B8C">
              <w:rPr>
                <w:rFonts w:eastAsia="黑体" w:hint="eastAsia"/>
                <w:spacing w:val="-2"/>
              </w:rPr>
              <w:t xml:space="preserve"> </w:t>
            </w:r>
            <w:r w:rsidRPr="00002B8C">
              <w:rPr>
                <w:rFonts w:eastAsia="黑体"/>
                <w:spacing w:val="-2"/>
              </w:rPr>
              <w:t xml:space="preserve"> </w:t>
            </w:r>
            <w:r w:rsidRPr="00002B8C">
              <w:rPr>
                <w:rFonts w:eastAsia="黑体"/>
                <w:spacing w:val="-2"/>
              </w:rPr>
              <w:t>固定污染源排污许可分类管理名录</w:t>
            </w:r>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534"/>
              <w:gridCol w:w="1845"/>
              <w:gridCol w:w="1701"/>
              <w:gridCol w:w="2410"/>
              <w:gridCol w:w="1360"/>
            </w:tblGrid>
            <w:tr w:rsidR="00D9302A" w:rsidRPr="00002B8C" w:rsidTr="00750092">
              <w:trPr>
                <w:jc w:val="center"/>
              </w:trPr>
              <w:tc>
                <w:tcPr>
                  <w:tcW w:w="0" w:type="auto"/>
                  <w:vAlign w:val="center"/>
                </w:tcPr>
                <w:p w:rsidR="00D9302A" w:rsidRPr="00002B8C" w:rsidRDefault="004308B0">
                  <w:pPr>
                    <w:spacing w:line="276" w:lineRule="auto"/>
                    <w:jc w:val="center"/>
                    <w:rPr>
                      <w:b/>
                      <w:sz w:val="21"/>
                      <w:szCs w:val="21"/>
                    </w:rPr>
                  </w:pPr>
                  <w:r w:rsidRPr="00002B8C">
                    <w:rPr>
                      <w:b/>
                      <w:sz w:val="21"/>
                      <w:szCs w:val="21"/>
                    </w:rPr>
                    <w:t>序号</w:t>
                  </w:r>
                </w:p>
              </w:tc>
              <w:tc>
                <w:tcPr>
                  <w:tcW w:w="1845" w:type="dxa"/>
                  <w:vAlign w:val="center"/>
                </w:tcPr>
                <w:p w:rsidR="00D9302A" w:rsidRPr="00002B8C" w:rsidRDefault="004308B0">
                  <w:pPr>
                    <w:spacing w:line="276" w:lineRule="auto"/>
                    <w:jc w:val="center"/>
                    <w:rPr>
                      <w:b/>
                      <w:sz w:val="21"/>
                      <w:szCs w:val="21"/>
                    </w:rPr>
                  </w:pPr>
                  <w:r w:rsidRPr="00002B8C">
                    <w:rPr>
                      <w:b/>
                      <w:sz w:val="21"/>
                      <w:szCs w:val="21"/>
                    </w:rPr>
                    <w:t>行业类别</w:t>
                  </w:r>
                </w:p>
              </w:tc>
              <w:tc>
                <w:tcPr>
                  <w:tcW w:w="1701" w:type="dxa"/>
                  <w:vAlign w:val="center"/>
                </w:tcPr>
                <w:p w:rsidR="00D9302A" w:rsidRPr="00002B8C" w:rsidRDefault="004308B0">
                  <w:pPr>
                    <w:spacing w:line="276" w:lineRule="auto"/>
                    <w:jc w:val="center"/>
                    <w:rPr>
                      <w:b/>
                      <w:sz w:val="21"/>
                      <w:szCs w:val="21"/>
                    </w:rPr>
                  </w:pPr>
                  <w:r w:rsidRPr="00002B8C">
                    <w:rPr>
                      <w:b/>
                      <w:sz w:val="21"/>
                      <w:szCs w:val="21"/>
                    </w:rPr>
                    <w:t>重点管理</w:t>
                  </w:r>
                </w:p>
              </w:tc>
              <w:tc>
                <w:tcPr>
                  <w:tcW w:w="2410" w:type="dxa"/>
                  <w:vAlign w:val="center"/>
                </w:tcPr>
                <w:p w:rsidR="00D9302A" w:rsidRPr="00002B8C" w:rsidRDefault="004308B0">
                  <w:pPr>
                    <w:spacing w:line="276" w:lineRule="auto"/>
                    <w:jc w:val="center"/>
                    <w:rPr>
                      <w:b/>
                      <w:sz w:val="21"/>
                      <w:szCs w:val="21"/>
                    </w:rPr>
                  </w:pPr>
                  <w:r w:rsidRPr="00002B8C">
                    <w:rPr>
                      <w:b/>
                      <w:sz w:val="21"/>
                      <w:szCs w:val="21"/>
                    </w:rPr>
                    <w:t>简化管理</w:t>
                  </w:r>
                </w:p>
              </w:tc>
              <w:tc>
                <w:tcPr>
                  <w:tcW w:w="1360" w:type="dxa"/>
                  <w:vAlign w:val="center"/>
                </w:tcPr>
                <w:p w:rsidR="00D9302A" w:rsidRPr="00002B8C" w:rsidRDefault="004308B0">
                  <w:pPr>
                    <w:spacing w:line="276" w:lineRule="auto"/>
                    <w:jc w:val="center"/>
                    <w:rPr>
                      <w:b/>
                      <w:sz w:val="21"/>
                      <w:szCs w:val="21"/>
                    </w:rPr>
                  </w:pPr>
                  <w:r w:rsidRPr="00002B8C">
                    <w:rPr>
                      <w:b/>
                      <w:sz w:val="21"/>
                      <w:szCs w:val="21"/>
                    </w:rPr>
                    <w:t>登记管理</w:t>
                  </w:r>
                </w:p>
              </w:tc>
            </w:tr>
            <w:tr w:rsidR="00D9302A" w:rsidRPr="00002B8C">
              <w:trPr>
                <w:jc w:val="center"/>
              </w:trPr>
              <w:tc>
                <w:tcPr>
                  <w:tcW w:w="0" w:type="auto"/>
                  <w:gridSpan w:val="5"/>
                  <w:vAlign w:val="center"/>
                </w:tcPr>
                <w:p w:rsidR="00D9302A" w:rsidRPr="00002B8C" w:rsidRDefault="0068553C">
                  <w:pPr>
                    <w:spacing w:line="276" w:lineRule="auto"/>
                    <w:jc w:val="left"/>
                    <w:rPr>
                      <w:sz w:val="21"/>
                      <w:szCs w:val="21"/>
                    </w:rPr>
                  </w:pPr>
                  <w:r w:rsidRPr="00002B8C">
                    <w:rPr>
                      <w:sz w:val="21"/>
                      <w:szCs w:val="21"/>
                    </w:rPr>
                    <w:t>二十</w:t>
                  </w:r>
                  <w:r w:rsidRPr="00002B8C">
                    <w:rPr>
                      <w:rFonts w:hint="eastAsia"/>
                      <w:sz w:val="21"/>
                      <w:szCs w:val="21"/>
                    </w:rPr>
                    <w:t>七</w:t>
                  </w:r>
                  <w:r w:rsidRPr="00002B8C">
                    <w:rPr>
                      <w:sz w:val="21"/>
                      <w:szCs w:val="21"/>
                    </w:rPr>
                    <w:t>、有色金属冶炼和压延加工业</w:t>
                  </w:r>
                  <w:r w:rsidRPr="00002B8C">
                    <w:rPr>
                      <w:rFonts w:hint="eastAsia"/>
                      <w:sz w:val="21"/>
                      <w:szCs w:val="21"/>
                    </w:rPr>
                    <w:t>32</w:t>
                  </w:r>
                </w:p>
              </w:tc>
            </w:tr>
            <w:tr w:rsidR="00D9302A" w:rsidRPr="00002B8C" w:rsidTr="00750092">
              <w:trPr>
                <w:jc w:val="center"/>
              </w:trPr>
              <w:tc>
                <w:tcPr>
                  <w:tcW w:w="0" w:type="auto"/>
                  <w:vAlign w:val="center"/>
                </w:tcPr>
                <w:p w:rsidR="00D9302A" w:rsidRPr="00002B8C" w:rsidRDefault="00797647" w:rsidP="0068553C">
                  <w:pPr>
                    <w:spacing w:line="276" w:lineRule="auto"/>
                    <w:jc w:val="center"/>
                    <w:rPr>
                      <w:sz w:val="21"/>
                      <w:szCs w:val="21"/>
                    </w:rPr>
                  </w:pPr>
                  <w:r w:rsidRPr="00002B8C">
                    <w:rPr>
                      <w:rFonts w:hint="eastAsia"/>
                      <w:sz w:val="21"/>
                      <w:szCs w:val="21"/>
                    </w:rPr>
                    <w:t>7</w:t>
                  </w:r>
                  <w:r w:rsidR="00750092" w:rsidRPr="00002B8C">
                    <w:rPr>
                      <w:rFonts w:hint="eastAsia"/>
                      <w:sz w:val="21"/>
                      <w:szCs w:val="21"/>
                    </w:rPr>
                    <w:t>9</w:t>
                  </w:r>
                </w:p>
              </w:tc>
              <w:tc>
                <w:tcPr>
                  <w:tcW w:w="1845" w:type="dxa"/>
                  <w:vAlign w:val="center"/>
                </w:tcPr>
                <w:p w:rsidR="00D9302A" w:rsidRPr="00002B8C" w:rsidRDefault="00750092">
                  <w:pPr>
                    <w:spacing w:line="276" w:lineRule="auto"/>
                    <w:jc w:val="center"/>
                    <w:rPr>
                      <w:sz w:val="21"/>
                      <w:szCs w:val="21"/>
                    </w:rPr>
                  </w:pPr>
                  <w:r w:rsidRPr="00002B8C">
                    <w:rPr>
                      <w:rFonts w:hint="eastAsia"/>
                      <w:sz w:val="21"/>
                      <w:szCs w:val="21"/>
                    </w:rPr>
                    <w:t>有色金属压延加工</w:t>
                  </w:r>
                </w:p>
              </w:tc>
              <w:tc>
                <w:tcPr>
                  <w:tcW w:w="1701" w:type="dxa"/>
                  <w:vAlign w:val="center"/>
                </w:tcPr>
                <w:p w:rsidR="00D9302A" w:rsidRPr="00002B8C" w:rsidRDefault="00750092">
                  <w:pPr>
                    <w:spacing w:line="276" w:lineRule="auto"/>
                    <w:jc w:val="center"/>
                    <w:rPr>
                      <w:sz w:val="21"/>
                      <w:szCs w:val="21"/>
                    </w:rPr>
                  </w:pPr>
                  <w:r w:rsidRPr="00002B8C">
                    <w:rPr>
                      <w:rFonts w:hint="eastAsia"/>
                      <w:sz w:val="21"/>
                      <w:szCs w:val="21"/>
                    </w:rPr>
                    <w:t>/</w:t>
                  </w:r>
                </w:p>
              </w:tc>
              <w:tc>
                <w:tcPr>
                  <w:tcW w:w="2410" w:type="dxa"/>
                  <w:shd w:val="clear" w:color="auto" w:fill="D9D9D9" w:themeFill="background1" w:themeFillShade="D9"/>
                  <w:vAlign w:val="center"/>
                </w:tcPr>
                <w:p w:rsidR="00D9302A" w:rsidRPr="00002B8C" w:rsidRDefault="00750092">
                  <w:pPr>
                    <w:spacing w:line="276" w:lineRule="auto"/>
                    <w:jc w:val="center"/>
                    <w:rPr>
                      <w:sz w:val="21"/>
                      <w:szCs w:val="21"/>
                    </w:rPr>
                  </w:pPr>
                  <w:r w:rsidRPr="00002B8C">
                    <w:rPr>
                      <w:rFonts w:hint="eastAsia"/>
                      <w:sz w:val="21"/>
                      <w:szCs w:val="21"/>
                    </w:rPr>
                    <w:t>有轧制或者退火工序的</w:t>
                  </w:r>
                </w:p>
              </w:tc>
              <w:tc>
                <w:tcPr>
                  <w:tcW w:w="1360" w:type="dxa"/>
                  <w:shd w:val="clear" w:color="auto" w:fill="FFFFFF" w:themeFill="background1"/>
                  <w:vAlign w:val="center"/>
                </w:tcPr>
                <w:p w:rsidR="00D9302A" w:rsidRPr="00002B8C" w:rsidRDefault="00750092">
                  <w:pPr>
                    <w:spacing w:line="276" w:lineRule="auto"/>
                    <w:jc w:val="center"/>
                    <w:rPr>
                      <w:sz w:val="21"/>
                      <w:szCs w:val="21"/>
                    </w:rPr>
                  </w:pPr>
                  <w:r w:rsidRPr="00002B8C">
                    <w:rPr>
                      <w:rFonts w:hint="eastAsia"/>
                      <w:sz w:val="21"/>
                      <w:szCs w:val="21"/>
                    </w:rPr>
                    <w:t>其他</w:t>
                  </w:r>
                </w:p>
              </w:tc>
            </w:tr>
          </w:tbl>
          <w:p w:rsidR="00D9302A" w:rsidRPr="00002B8C" w:rsidRDefault="004308B0" w:rsidP="00797647">
            <w:pPr>
              <w:spacing w:line="360" w:lineRule="auto"/>
              <w:ind w:firstLineChars="200" w:firstLine="472"/>
            </w:pPr>
            <w:r w:rsidRPr="00002B8C">
              <w:rPr>
                <w:rFonts w:hint="eastAsia"/>
                <w:spacing w:val="-2"/>
              </w:rPr>
              <w:t>根据上表，本项目</w:t>
            </w:r>
            <w:r w:rsidR="004871F5" w:rsidRPr="00002B8C">
              <w:rPr>
                <w:rFonts w:hint="eastAsia"/>
                <w:spacing w:val="-2"/>
              </w:rPr>
              <w:t>为</w:t>
            </w:r>
            <w:r w:rsidR="00750092" w:rsidRPr="00002B8C">
              <w:rPr>
                <w:rFonts w:hint="eastAsia"/>
                <w:spacing w:val="-2"/>
              </w:rPr>
              <w:t>设计冷轧和光亮退火工序</w:t>
            </w:r>
            <w:r w:rsidR="00797647" w:rsidRPr="00002B8C">
              <w:rPr>
                <w:rFonts w:hint="eastAsia"/>
                <w:spacing w:val="-2"/>
              </w:rPr>
              <w:t>，属于简化管理。</w:t>
            </w:r>
          </w:p>
          <w:p w:rsidR="00D9302A" w:rsidRPr="00002B8C" w:rsidRDefault="00D9302A" w:rsidP="004871F5">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p w:rsidR="00200B30" w:rsidRPr="00002B8C" w:rsidRDefault="00200B30" w:rsidP="00200B30">
            <w:pPr>
              <w:spacing w:line="360" w:lineRule="auto"/>
              <w:ind w:firstLineChars="200" w:firstLine="472"/>
              <w:rPr>
                <w:spacing w:val="-2"/>
              </w:rPr>
            </w:pPr>
          </w:p>
        </w:tc>
      </w:tr>
    </w:tbl>
    <w:p w:rsidR="00D9302A" w:rsidRPr="00002B8C" w:rsidRDefault="004308B0">
      <w:pPr>
        <w:jc w:val="center"/>
        <w:rPr>
          <w:rFonts w:ascii="黑体" w:eastAsia="黑体" w:hAnsi="黑体"/>
          <w:sz w:val="32"/>
          <w:szCs w:val="32"/>
        </w:rPr>
      </w:pPr>
      <w:r w:rsidRPr="00002B8C">
        <w:rPr>
          <w:rFonts w:ascii="黑体" w:eastAsia="黑体" w:hAnsi="黑体" w:hint="eastAsia"/>
          <w:sz w:val="32"/>
          <w:szCs w:val="32"/>
        </w:rPr>
        <w:lastRenderedPageBreak/>
        <w:t>二、建设项目工程分析</w:t>
      </w:r>
    </w:p>
    <w:tbl>
      <w:tblPr>
        <w:tblStyle w:val="ac"/>
        <w:tblW w:w="0" w:type="auto"/>
        <w:jc w:val="center"/>
        <w:tblLook w:val="04A0"/>
      </w:tblPr>
      <w:tblGrid>
        <w:gridCol w:w="445"/>
        <w:gridCol w:w="8077"/>
      </w:tblGrid>
      <w:tr w:rsidR="00D9302A" w:rsidRPr="00002B8C">
        <w:trPr>
          <w:jc w:val="center"/>
        </w:trPr>
        <w:tc>
          <w:tcPr>
            <w:tcW w:w="534" w:type="dxa"/>
            <w:vAlign w:val="center"/>
          </w:tcPr>
          <w:p w:rsidR="00D9302A" w:rsidRPr="00002B8C" w:rsidRDefault="004308B0">
            <w:r w:rsidRPr="00002B8C">
              <w:rPr>
                <w:rFonts w:hint="eastAsia"/>
              </w:rPr>
              <w:t>建设内容</w:t>
            </w:r>
          </w:p>
        </w:tc>
        <w:tc>
          <w:tcPr>
            <w:tcW w:w="7988" w:type="dxa"/>
            <w:vAlign w:val="center"/>
          </w:tcPr>
          <w:p w:rsidR="00D9302A" w:rsidRPr="00002B8C" w:rsidRDefault="004308B0">
            <w:pPr>
              <w:spacing w:line="360" w:lineRule="auto"/>
            </w:pPr>
            <w:r w:rsidRPr="00002B8C">
              <w:rPr>
                <w:b/>
              </w:rPr>
              <w:t>1</w:t>
            </w:r>
            <w:r w:rsidRPr="00002B8C">
              <w:rPr>
                <w:b/>
              </w:rPr>
              <w:t>、项目概况</w:t>
            </w:r>
          </w:p>
          <w:p w:rsidR="00D9302A" w:rsidRPr="00002B8C" w:rsidRDefault="004308B0">
            <w:pPr>
              <w:spacing w:line="360" w:lineRule="auto"/>
              <w:ind w:firstLineChars="200" w:firstLine="480"/>
            </w:pPr>
            <w:r w:rsidRPr="00002B8C">
              <w:t>（</w:t>
            </w:r>
            <w:r w:rsidRPr="00002B8C">
              <w:t>1</w:t>
            </w:r>
            <w:r w:rsidRPr="00002B8C">
              <w:t>）项目建设背景</w:t>
            </w:r>
          </w:p>
          <w:p w:rsidR="001E7F9B" w:rsidRPr="00002B8C" w:rsidRDefault="001E7F9B" w:rsidP="00C121B9">
            <w:pPr>
              <w:spacing w:line="360" w:lineRule="auto"/>
              <w:ind w:firstLineChars="200" w:firstLine="480"/>
              <w:rPr>
                <w:rFonts w:hAnsi="宋体"/>
              </w:rPr>
            </w:pPr>
            <w:r w:rsidRPr="00002B8C">
              <w:rPr>
                <w:rFonts w:hAnsi="宋体" w:hint="eastAsia"/>
              </w:rPr>
              <w:t>镍基、高温合金及耐蚀合金是指以铁、镍、钴为基体元素，与其他金属或非金属元素熔合而成的，在</w:t>
            </w:r>
            <w:r w:rsidRPr="00002B8C">
              <w:rPr>
                <w:rFonts w:hAnsi="宋体" w:hint="eastAsia"/>
              </w:rPr>
              <w:t>600-1,200</w:t>
            </w:r>
            <w:r w:rsidRPr="00002B8C">
              <w:rPr>
                <w:rFonts w:hAnsi="宋体" w:hint="eastAsia"/>
              </w:rPr>
              <w:t>℃的超高温及应力作用下具备长时间强度保持和高抗蠕变、抗腐蚀、抗氧化能力。常规合金材料通常应用于工业机械、石油化工等领域，而高温合金由于能够适应高压、高温、高强度等恶劣工作条件，并具备高性能、长寿命、高可靠性等特点，因而多应用于航空航天、燃气轮机、导弹等高端装备领域。</w:t>
            </w:r>
          </w:p>
          <w:p w:rsidR="001E7F9B" w:rsidRPr="00002B8C" w:rsidRDefault="001E7F9B" w:rsidP="00C121B9">
            <w:pPr>
              <w:spacing w:line="360" w:lineRule="auto"/>
              <w:ind w:firstLineChars="200" w:firstLine="480"/>
              <w:rPr>
                <w:rFonts w:hAnsi="宋体"/>
              </w:rPr>
            </w:pPr>
            <w:r w:rsidRPr="00002B8C">
              <w:rPr>
                <w:rFonts w:hAnsi="宋体" w:hint="eastAsia"/>
              </w:rPr>
              <w:t>由于高温合金主要用于航空航天、燃气轮机等高端制造领域，具有很强的战略价值及商业价值，欧美俄等发达国家的重点企业已在高温合金领域进行了几十年的研究，并对于核心制备技术进行严格保密。目前，我国从事高温合金研发及制备的企业及研究所等单位共有十余家，已经实现了从无到有的突破，但仍存在较多问题，包括部分关键技术尚未实现突破、重要材料依赖进口、缺乏自主研制的先进设备、返回料再利用的技术与机制尚未完善等。总体来看，我国的高温合金行业从产业到技术等各方面较国际先进水平仍存在较大差距。</w:t>
            </w:r>
          </w:p>
          <w:p w:rsidR="001E7F9B" w:rsidRPr="00002B8C" w:rsidRDefault="001E7F9B" w:rsidP="00C121B9">
            <w:pPr>
              <w:spacing w:line="360" w:lineRule="auto"/>
              <w:ind w:firstLineChars="200" w:firstLine="480"/>
              <w:rPr>
                <w:rFonts w:hAnsi="宋体"/>
              </w:rPr>
            </w:pPr>
            <w:r w:rsidRPr="00002B8C">
              <w:rPr>
                <w:rFonts w:hAnsi="宋体" w:hint="eastAsia"/>
              </w:rPr>
              <w:t>近年来高温合金行业的市场需求始终大于供给，且呈逐年扩大的趋势。由于一方面国内高温合金生产仍然难以满足日益增长的下游需求，另一方面美国等西方国家主要高温合金企业技术水平更高，国外产品相较国内部分企业产品在纯净度、一致性及成本上更具优势，因而目前国内高温合金的进口依存度仍有接近</w:t>
            </w:r>
            <w:r w:rsidRPr="00002B8C">
              <w:rPr>
                <w:rFonts w:hAnsi="宋体" w:hint="eastAsia"/>
              </w:rPr>
              <w:t>50%</w:t>
            </w:r>
            <w:r w:rsidRPr="00002B8C">
              <w:rPr>
                <w:rFonts w:hAnsi="宋体" w:hint="eastAsia"/>
              </w:rPr>
              <w:t>，高温合金市场的供给</w:t>
            </w:r>
            <w:proofErr w:type="gramStart"/>
            <w:r w:rsidRPr="00002B8C">
              <w:rPr>
                <w:rFonts w:hAnsi="宋体" w:hint="eastAsia"/>
              </w:rPr>
              <w:t>缺口超</w:t>
            </w:r>
            <w:proofErr w:type="gramEnd"/>
            <w:r w:rsidRPr="00002B8C">
              <w:rPr>
                <w:rFonts w:hAnsi="宋体" w:hint="eastAsia"/>
              </w:rPr>
              <w:t>2</w:t>
            </w:r>
            <w:r w:rsidRPr="00002B8C">
              <w:rPr>
                <w:rFonts w:hAnsi="宋体" w:hint="eastAsia"/>
              </w:rPr>
              <w:t>万吨。供需缺口扩大一方面是由于高温合金行业壁垒高、行业产能增长以现有厂商扩产为主，另一方面是由于其生产工艺复杂、下游认证周期长导致产能扩张速度较为缓慢。未来在军用和民用领域的双重拉动下，高温合金的需求量有望进一步提升。根据前瞻产业研究院的预测，到</w:t>
            </w:r>
            <w:r w:rsidRPr="00002B8C">
              <w:rPr>
                <w:rFonts w:hAnsi="宋体" w:hint="eastAsia"/>
              </w:rPr>
              <w:t>2026</w:t>
            </w:r>
            <w:r w:rsidRPr="00002B8C">
              <w:rPr>
                <w:rFonts w:hAnsi="宋体" w:hint="eastAsia"/>
              </w:rPr>
              <w:t>年我国高温合金市场规模将增长到</w:t>
            </w:r>
            <w:r w:rsidRPr="00002B8C">
              <w:rPr>
                <w:rFonts w:hAnsi="宋体" w:hint="eastAsia"/>
              </w:rPr>
              <w:t>342</w:t>
            </w:r>
            <w:r w:rsidRPr="00002B8C">
              <w:rPr>
                <w:rFonts w:hAnsi="宋体" w:hint="eastAsia"/>
              </w:rPr>
              <w:t>亿元。</w:t>
            </w:r>
          </w:p>
          <w:p w:rsidR="00D9302A" w:rsidRPr="00002B8C" w:rsidRDefault="001E7F9B">
            <w:pPr>
              <w:spacing w:line="360" w:lineRule="auto"/>
              <w:ind w:firstLineChars="200" w:firstLine="480"/>
            </w:pPr>
            <w:r w:rsidRPr="00002B8C">
              <w:rPr>
                <w:rFonts w:hAnsi="宋体" w:hint="eastAsia"/>
              </w:rPr>
              <w:t>在此背景下，安徽易飞超合金材料有限公司拟在淮南经济技术开发区繁盛路北侧</w:t>
            </w:r>
            <w:r w:rsidRPr="00002B8C">
              <w:rPr>
                <w:rFonts w:hAnsi="宋体" w:hint="eastAsia"/>
              </w:rPr>
              <w:t>78</w:t>
            </w:r>
            <w:r w:rsidRPr="00002B8C">
              <w:rPr>
                <w:rFonts w:hAnsi="宋体" w:hint="eastAsia"/>
              </w:rPr>
              <w:t>亩工业用地上，投资</w:t>
            </w:r>
            <w:r w:rsidRPr="00002B8C">
              <w:rPr>
                <w:rFonts w:hAnsi="宋体" w:hint="eastAsia"/>
              </w:rPr>
              <w:t>100000</w:t>
            </w:r>
            <w:r w:rsidRPr="00002B8C">
              <w:rPr>
                <w:rFonts w:hAnsi="宋体" w:hint="eastAsia"/>
              </w:rPr>
              <w:t>万元，建设生产厂房</w:t>
            </w:r>
            <w:r w:rsidRPr="00002B8C">
              <w:rPr>
                <w:rFonts w:hAnsi="宋体" w:hint="eastAsia"/>
              </w:rPr>
              <w:t>3</w:t>
            </w:r>
            <w:r w:rsidRPr="00002B8C">
              <w:rPr>
                <w:rFonts w:hAnsi="宋体" w:hint="eastAsia"/>
              </w:rPr>
              <w:t>栋（</w:t>
            </w:r>
            <w:r w:rsidRPr="00002B8C">
              <w:rPr>
                <w:rFonts w:hAnsi="宋体" w:hint="eastAsia"/>
              </w:rPr>
              <w:t>1#</w:t>
            </w:r>
            <w:r w:rsidRPr="00002B8C">
              <w:rPr>
                <w:rFonts w:hAnsi="宋体" w:hint="eastAsia"/>
              </w:rPr>
              <w:t>、</w:t>
            </w:r>
            <w:r w:rsidRPr="00002B8C">
              <w:rPr>
                <w:rFonts w:hAnsi="宋体" w:hint="eastAsia"/>
              </w:rPr>
              <w:t>2#</w:t>
            </w:r>
            <w:r w:rsidRPr="00002B8C">
              <w:rPr>
                <w:rFonts w:hAnsi="宋体" w:hint="eastAsia"/>
              </w:rPr>
              <w:t>、</w:t>
            </w:r>
            <w:r w:rsidRPr="00002B8C">
              <w:rPr>
                <w:rFonts w:hAnsi="宋体" w:hint="eastAsia"/>
              </w:rPr>
              <w:lastRenderedPageBreak/>
              <w:t>3#</w:t>
            </w:r>
            <w:r w:rsidRPr="00002B8C">
              <w:rPr>
                <w:rFonts w:hAnsi="宋体" w:hint="eastAsia"/>
              </w:rPr>
              <w:t>）、综合楼</w:t>
            </w:r>
            <w:r w:rsidRPr="00002B8C">
              <w:rPr>
                <w:rFonts w:hAnsi="宋体" w:hint="eastAsia"/>
              </w:rPr>
              <w:t>1</w:t>
            </w:r>
            <w:r w:rsidRPr="00002B8C">
              <w:rPr>
                <w:rFonts w:hAnsi="宋体" w:hint="eastAsia"/>
              </w:rPr>
              <w:t>栋</w:t>
            </w:r>
            <w:r w:rsidR="00395EC7" w:rsidRPr="00002B8C">
              <w:rPr>
                <w:rFonts w:hAnsi="宋体" w:hint="eastAsia"/>
              </w:rPr>
              <w:t>、新材料研发中心</w:t>
            </w:r>
            <w:r w:rsidRPr="00002B8C">
              <w:rPr>
                <w:rFonts w:hAnsi="宋体" w:hint="eastAsia"/>
              </w:rPr>
              <w:t>1</w:t>
            </w:r>
            <w:r w:rsidRPr="00002B8C">
              <w:rPr>
                <w:rFonts w:hAnsi="宋体" w:hint="eastAsia"/>
              </w:rPr>
              <w:t>座、实验楼等建筑，购置自主研发</w:t>
            </w:r>
            <w:r w:rsidRPr="00002B8C">
              <w:rPr>
                <w:rFonts w:hAnsi="宋体" w:hint="eastAsia"/>
              </w:rPr>
              <w:t>1780</w:t>
            </w:r>
            <w:r w:rsidRPr="00002B8C">
              <w:rPr>
                <w:rFonts w:hAnsi="宋体" w:hint="eastAsia"/>
              </w:rPr>
              <w:t>冷轧生产线</w:t>
            </w:r>
            <w:r w:rsidRPr="00002B8C">
              <w:rPr>
                <w:rFonts w:hAnsi="宋体" w:hint="eastAsia"/>
              </w:rPr>
              <w:t>1</w:t>
            </w:r>
            <w:r w:rsidRPr="00002B8C">
              <w:rPr>
                <w:rFonts w:hAnsi="宋体" w:hint="eastAsia"/>
              </w:rPr>
              <w:t>条、</w:t>
            </w:r>
            <w:r w:rsidRPr="00002B8C">
              <w:rPr>
                <w:rFonts w:hAnsi="宋体" w:hint="eastAsia"/>
              </w:rPr>
              <w:t>1780</w:t>
            </w:r>
            <w:proofErr w:type="gramStart"/>
            <w:r w:rsidRPr="00002B8C">
              <w:rPr>
                <w:rFonts w:hAnsi="宋体" w:hint="eastAsia"/>
              </w:rPr>
              <w:t>光亮退线</w:t>
            </w:r>
            <w:r w:rsidRPr="00002B8C">
              <w:rPr>
                <w:rFonts w:hAnsi="宋体" w:hint="eastAsia"/>
              </w:rPr>
              <w:t>1</w:t>
            </w:r>
            <w:r w:rsidRPr="00002B8C">
              <w:rPr>
                <w:rFonts w:hAnsi="宋体" w:hint="eastAsia"/>
              </w:rPr>
              <w:t>条</w:t>
            </w:r>
            <w:proofErr w:type="gramEnd"/>
            <w:r w:rsidRPr="00002B8C">
              <w:rPr>
                <w:rFonts w:hAnsi="宋体" w:hint="eastAsia"/>
              </w:rPr>
              <w:t>（</w:t>
            </w:r>
            <w:r w:rsidRPr="00002B8C">
              <w:rPr>
                <w:rFonts w:hAnsi="宋体" w:hint="eastAsia"/>
              </w:rPr>
              <w:t>1#</w:t>
            </w:r>
            <w:r w:rsidRPr="00002B8C">
              <w:rPr>
                <w:rFonts w:hAnsi="宋体" w:hint="eastAsia"/>
              </w:rPr>
              <w:t>）、</w:t>
            </w:r>
            <w:r w:rsidRPr="00002B8C">
              <w:rPr>
                <w:rFonts w:hAnsi="宋体" w:hint="eastAsia"/>
              </w:rPr>
              <w:t>1580</w:t>
            </w:r>
            <w:proofErr w:type="gramStart"/>
            <w:r w:rsidRPr="00002B8C">
              <w:rPr>
                <w:rFonts w:hAnsi="宋体" w:hint="eastAsia"/>
              </w:rPr>
              <w:t>特</w:t>
            </w:r>
            <w:proofErr w:type="gramEnd"/>
            <w:r w:rsidRPr="00002B8C">
              <w:rPr>
                <w:rFonts w:hAnsi="宋体" w:hint="eastAsia"/>
              </w:rPr>
              <w:t>材切边重卷线</w:t>
            </w:r>
            <w:r w:rsidRPr="00002B8C">
              <w:rPr>
                <w:rFonts w:hAnsi="宋体" w:hint="eastAsia"/>
              </w:rPr>
              <w:t>1</w:t>
            </w:r>
            <w:r w:rsidRPr="00002B8C">
              <w:rPr>
                <w:rFonts w:hAnsi="宋体" w:hint="eastAsia"/>
              </w:rPr>
              <w:t>条、</w:t>
            </w:r>
            <w:r w:rsidRPr="00002B8C">
              <w:rPr>
                <w:rFonts w:hAnsi="宋体" w:hint="eastAsia"/>
              </w:rPr>
              <w:t>1580</w:t>
            </w:r>
            <w:r w:rsidRPr="00002B8C">
              <w:rPr>
                <w:rFonts w:hAnsi="宋体" w:hint="eastAsia"/>
              </w:rPr>
              <w:t>开平生产线</w:t>
            </w:r>
            <w:r w:rsidRPr="00002B8C">
              <w:rPr>
                <w:rFonts w:hAnsi="宋体" w:hint="eastAsia"/>
              </w:rPr>
              <w:t>3</w:t>
            </w:r>
            <w:r w:rsidRPr="00002B8C">
              <w:rPr>
                <w:rFonts w:hAnsi="宋体" w:hint="eastAsia"/>
              </w:rPr>
              <w:t>条、激光切割机、精密矫直机（</w:t>
            </w:r>
            <w:r w:rsidRPr="00002B8C">
              <w:rPr>
                <w:rFonts w:hAnsi="宋体" w:hint="eastAsia"/>
              </w:rPr>
              <w:t>2#</w:t>
            </w:r>
            <w:r w:rsidRPr="00002B8C">
              <w:rPr>
                <w:rFonts w:hAnsi="宋体" w:hint="eastAsia"/>
              </w:rPr>
              <w:t>），复合管制</w:t>
            </w:r>
            <w:proofErr w:type="gramStart"/>
            <w:r w:rsidRPr="00002B8C">
              <w:rPr>
                <w:rFonts w:hAnsi="宋体" w:hint="eastAsia"/>
              </w:rPr>
              <w:t>坯</w:t>
            </w:r>
            <w:proofErr w:type="gramEnd"/>
            <w:r w:rsidRPr="00002B8C">
              <w:rPr>
                <w:rFonts w:hAnsi="宋体" w:hint="eastAsia"/>
              </w:rPr>
              <w:t>生产线、</w:t>
            </w:r>
            <w:r w:rsidRPr="00002B8C">
              <w:rPr>
                <w:rFonts w:hAnsi="宋体" w:hint="eastAsia"/>
              </w:rPr>
              <w:t>20</w:t>
            </w:r>
            <w:r w:rsidRPr="00002B8C">
              <w:rPr>
                <w:rFonts w:hAnsi="宋体" w:hint="eastAsia"/>
              </w:rPr>
              <w:t>台无缝管生产线、光亮退火管材生产线、机加工设备若干以及</w:t>
            </w:r>
            <w:r w:rsidR="00395EC7" w:rsidRPr="00002B8C">
              <w:rPr>
                <w:rFonts w:hAnsi="宋体" w:hint="eastAsia"/>
              </w:rPr>
              <w:t>在线检测等生产设备共</w:t>
            </w:r>
            <w:r w:rsidR="00395EC7" w:rsidRPr="00002B8C">
              <w:rPr>
                <w:rFonts w:hAnsi="宋体" w:hint="eastAsia"/>
              </w:rPr>
              <w:t>60</w:t>
            </w:r>
            <w:r w:rsidR="00395EC7" w:rsidRPr="00002B8C">
              <w:rPr>
                <w:rFonts w:hAnsi="宋体" w:hint="eastAsia"/>
              </w:rPr>
              <w:t>台（套）（</w:t>
            </w:r>
            <w:r w:rsidR="00395EC7" w:rsidRPr="00002B8C">
              <w:rPr>
                <w:rFonts w:hAnsi="宋体" w:hint="eastAsia"/>
              </w:rPr>
              <w:t>3#</w:t>
            </w:r>
            <w:r w:rsidR="00395EC7" w:rsidRPr="00002B8C">
              <w:rPr>
                <w:rFonts w:hAnsi="宋体" w:hint="eastAsia"/>
              </w:rPr>
              <w:t>），配套天然气站，光储能等附属设施</w:t>
            </w:r>
            <w:r w:rsidR="00CE0BA3" w:rsidRPr="00002B8C">
              <w:rPr>
                <w:rFonts w:hAnsi="宋体" w:hint="eastAsia"/>
              </w:rPr>
              <w:t>，建设特种合金生产基地。项目实施后，可形成年产</w:t>
            </w:r>
            <w:r w:rsidR="00CE0BA3" w:rsidRPr="00002B8C">
              <w:rPr>
                <w:rFonts w:hAnsi="宋体" w:hint="eastAsia"/>
              </w:rPr>
              <w:t>11000</w:t>
            </w:r>
            <w:r w:rsidR="00CE0BA3" w:rsidRPr="00002B8C">
              <w:rPr>
                <w:rFonts w:hAnsi="宋体" w:hint="eastAsia"/>
              </w:rPr>
              <w:t>吨进口替代特种合金材料的生产能力。</w:t>
            </w:r>
            <w:r w:rsidR="004308B0" w:rsidRPr="00002B8C">
              <w:t>该公司</w:t>
            </w:r>
            <w:r w:rsidR="00CE0BA3" w:rsidRPr="00002B8C">
              <w:t>年产</w:t>
            </w:r>
            <w:r w:rsidR="00CE0BA3" w:rsidRPr="00002B8C">
              <w:rPr>
                <w:rFonts w:hint="eastAsia"/>
              </w:rPr>
              <w:t>11000</w:t>
            </w:r>
            <w:r w:rsidR="00CE0BA3" w:rsidRPr="00002B8C">
              <w:rPr>
                <w:rFonts w:hint="eastAsia"/>
              </w:rPr>
              <w:t>吨进口替代特种合金材料生产基地项目已取得淮南经开区经济发展局</w:t>
            </w:r>
            <w:r w:rsidR="004308B0" w:rsidRPr="00002B8C">
              <w:t>备案（项目代码为</w:t>
            </w:r>
            <w:r w:rsidR="00CE0BA3" w:rsidRPr="00002B8C">
              <w:rPr>
                <w:rFonts w:hint="eastAsia"/>
              </w:rPr>
              <w:t>2509-340461-04-01-166571</w:t>
            </w:r>
            <w:r w:rsidR="004308B0" w:rsidRPr="00002B8C">
              <w:t>）。</w:t>
            </w:r>
          </w:p>
          <w:p w:rsidR="00D9302A" w:rsidRPr="00002B8C" w:rsidRDefault="004308B0" w:rsidP="004A6028">
            <w:pPr>
              <w:spacing w:line="360" w:lineRule="auto"/>
              <w:ind w:firstLineChars="200" w:firstLine="480"/>
              <w:jc w:val="left"/>
            </w:pPr>
            <w:r w:rsidRPr="00002B8C">
              <w:t>根据《中华人民共和国环境保护法》《中华人民共和国环境影响评价法》《建设项目环境保护管</w:t>
            </w:r>
            <w:r w:rsidR="004C0392" w:rsidRPr="00002B8C">
              <w:t>理条例》等相关政策法规，建设项目应履行环境影响评价程序。本项目产品为</w:t>
            </w:r>
            <w:r w:rsidR="00CE0BA3" w:rsidRPr="00002B8C">
              <w:rPr>
                <w:rFonts w:hint="eastAsia"/>
              </w:rPr>
              <w:t>镍基高温合金冷轧宽幅卷和镍基高温合金冷拔管材</w:t>
            </w:r>
            <w:r w:rsidR="004C0392" w:rsidRPr="00002B8C">
              <w:t>。</w:t>
            </w:r>
            <w:r w:rsidR="00B146C2" w:rsidRPr="00002B8C">
              <w:t>对</w:t>
            </w:r>
            <w:r w:rsidR="004C0392" w:rsidRPr="00002B8C">
              <w:t>照《国民经济行业分类</w:t>
            </w:r>
            <w:r w:rsidR="004C0392" w:rsidRPr="00002B8C">
              <w:t>2017</w:t>
            </w:r>
            <w:r w:rsidR="004C0392" w:rsidRPr="00002B8C">
              <w:t>版》（</w:t>
            </w:r>
            <w:r w:rsidR="004C0392" w:rsidRPr="00002B8C">
              <w:t>2019</w:t>
            </w:r>
            <w:r w:rsidR="004C0392" w:rsidRPr="00002B8C">
              <w:t>修改版），</w:t>
            </w:r>
            <w:r w:rsidR="00B146C2" w:rsidRPr="00002B8C">
              <w:t>项目</w:t>
            </w:r>
            <w:r w:rsidR="0068553C" w:rsidRPr="00002B8C">
              <w:rPr>
                <w:rFonts w:hint="eastAsia"/>
              </w:rPr>
              <w:t>为</w:t>
            </w:r>
            <w:r w:rsidR="0068553C" w:rsidRPr="00002B8C">
              <w:rPr>
                <w:rFonts w:hint="eastAsia"/>
              </w:rPr>
              <w:t>C32</w:t>
            </w:r>
            <w:r w:rsidR="00F4736E" w:rsidRPr="00002B8C">
              <w:rPr>
                <w:rFonts w:hint="eastAsia"/>
              </w:rPr>
              <w:t>59</w:t>
            </w:r>
            <w:r w:rsidR="00F4736E" w:rsidRPr="00002B8C">
              <w:rPr>
                <w:rFonts w:hint="eastAsia"/>
              </w:rPr>
              <w:t>其他有色金属压延加工</w:t>
            </w:r>
            <w:r w:rsidR="00EB5ACB" w:rsidRPr="00002B8C">
              <w:t>，具体</w:t>
            </w:r>
            <w:r w:rsidR="00470B53" w:rsidRPr="00002B8C">
              <w:t>分类见下表</w:t>
            </w:r>
            <w:r w:rsidR="00BF582E" w:rsidRPr="00002B8C">
              <w:t>。</w:t>
            </w:r>
          </w:p>
          <w:p w:rsidR="00D9302A" w:rsidRPr="00002B8C" w:rsidRDefault="004308B0">
            <w:pPr>
              <w:spacing w:line="360" w:lineRule="auto"/>
              <w:jc w:val="center"/>
              <w:rPr>
                <w:rFonts w:eastAsia="黑体"/>
              </w:rPr>
            </w:pPr>
            <w:r w:rsidRPr="00002B8C">
              <w:rPr>
                <w:rFonts w:eastAsia="黑体"/>
              </w:rPr>
              <w:t>表</w:t>
            </w:r>
            <w:r w:rsidR="00290C6F" w:rsidRPr="00002B8C">
              <w:t>2-1</w:t>
            </w:r>
            <w:r w:rsidRPr="00002B8C">
              <w:t xml:space="preserve">  </w:t>
            </w:r>
            <w:r w:rsidRPr="00002B8C">
              <w:rPr>
                <w:rFonts w:eastAsia="黑体"/>
              </w:rPr>
              <w:t>建设项目环境影响评价分类管理名录</w:t>
            </w:r>
          </w:p>
          <w:tbl>
            <w:tblPr>
              <w:tblStyle w:val="ac"/>
              <w:tblW w:w="5000" w:type="pct"/>
              <w:tblLook w:val="04A0"/>
            </w:tblPr>
            <w:tblGrid>
              <w:gridCol w:w="548"/>
              <w:gridCol w:w="2244"/>
              <w:gridCol w:w="2118"/>
              <w:gridCol w:w="2281"/>
              <w:gridCol w:w="670"/>
            </w:tblGrid>
            <w:tr w:rsidR="00D9302A" w:rsidRPr="00002B8C" w:rsidTr="00F4736E">
              <w:tc>
                <w:tcPr>
                  <w:tcW w:w="1776" w:type="pct"/>
                  <w:gridSpan w:val="2"/>
                  <w:tcBorders>
                    <w:top w:val="single" w:sz="12" w:space="0" w:color="auto"/>
                    <w:left w:val="nil"/>
                    <w:tl2br w:val="single" w:sz="4" w:space="0" w:color="auto"/>
                  </w:tcBorders>
                  <w:vAlign w:val="center"/>
                </w:tcPr>
                <w:p w:rsidR="00D9302A" w:rsidRPr="00002B8C" w:rsidRDefault="004308B0">
                  <w:pPr>
                    <w:spacing w:line="276" w:lineRule="auto"/>
                    <w:ind w:firstLineChars="700" w:firstLine="1476"/>
                    <w:rPr>
                      <w:b/>
                      <w:sz w:val="21"/>
                      <w:szCs w:val="21"/>
                    </w:rPr>
                  </w:pPr>
                  <w:r w:rsidRPr="00002B8C">
                    <w:rPr>
                      <w:b/>
                      <w:sz w:val="21"/>
                      <w:szCs w:val="21"/>
                    </w:rPr>
                    <w:t>环评类别</w:t>
                  </w:r>
                </w:p>
                <w:p w:rsidR="00D9302A" w:rsidRPr="00002B8C" w:rsidRDefault="004308B0">
                  <w:pPr>
                    <w:spacing w:line="276" w:lineRule="auto"/>
                    <w:ind w:leftChars="-819" w:left="-1966"/>
                    <w:jc w:val="center"/>
                    <w:rPr>
                      <w:b/>
                      <w:sz w:val="21"/>
                      <w:szCs w:val="21"/>
                    </w:rPr>
                  </w:pPr>
                  <w:r w:rsidRPr="00002B8C">
                    <w:rPr>
                      <w:b/>
                      <w:sz w:val="21"/>
                      <w:szCs w:val="21"/>
                    </w:rPr>
                    <w:t xml:space="preserve">  </w:t>
                  </w:r>
                  <w:r w:rsidRPr="00002B8C">
                    <w:rPr>
                      <w:b/>
                      <w:sz w:val="21"/>
                      <w:szCs w:val="21"/>
                    </w:rPr>
                    <w:t>项目类别</w:t>
                  </w:r>
                </w:p>
              </w:tc>
              <w:tc>
                <w:tcPr>
                  <w:tcW w:w="1347" w:type="pct"/>
                  <w:tcBorders>
                    <w:top w:val="single" w:sz="12" w:space="0" w:color="auto"/>
                  </w:tcBorders>
                  <w:vAlign w:val="center"/>
                </w:tcPr>
                <w:p w:rsidR="00D9302A" w:rsidRPr="00002B8C" w:rsidRDefault="004308B0">
                  <w:pPr>
                    <w:spacing w:line="276" w:lineRule="auto"/>
                    <w:jc w:val="center"/>
                    <w:rPr>
                      <w:b/>
                      <w:sz w:val="21"/>
                      <w:szCs w:val="21"/>
                    </w:rPr>
                  </w:pPr>
                  <w:r w:rsidRPr="00002B8C">
                    <w:rPr>
                      <w:b/>
                      <w:sz w:val="21"/>
                      <w:szCs w:val="21"/>
                    </w:rPr>
                    <w:t>报告书</w:t>
                  </w:r>
                </w:p>
              </w:tc>
              <w:tc>
                <w:tcPr>
                  <w:tcW w:w="1451" w:type="pct"/>
                  <w:tcBorders>
                    <w:top w:val="single" w:sz="12" w:space="0" w:color="auto"/>
                  </w:tcBorders>
                  <w:vAlign w:val="center"/>
                </w:tcPr>
                <w:p w:rsidR="00D9302A" w:rsidRPr="00002B8C" w:rsidRDefault="004308B0">
                  <w:pPr>
                    <w:spacing w:line="276" w:lineRule="auto"/>
                    <w:jc w:val="center"/>
                    <w:rPr>
                      <w:b/>
                      <w:sz w:val="21"/>
                      <w:szCs w:val="21"/>
                    </w:rPr>
                  </w:pPr>
                  <w:r w:rsidRPr="00002B8C">
                    <w:rPr>
                      <w:b/>
                      <w:sz w:val="21"/>
                      <w:szCs w:val="21"/>
                    </w:rPr>
                    <w:t>报告表</w:t>
                  </w:r>
                </w:p>
              </w:tc>
              <w:tc>
                <w:tcPr>
                  <w:tcW w:w="426" w:type="pct"/>
                  <w:tcBorders>
                    <w:top w:val="single" w:sz="12" w:space="0" w:color="auto"/>
                    <w:right w:val="nil"/>
                  </w:tcBorders>
                  <w:vAlign w:val="center"/>
                </w:tcPr>
                <w:p w:rsidR="00D9302A" w:rsidRPr="00002B8C" w:rsidRDefault="004308B0">
                  <w:pPr>
                    <w:spacing w:line="276" w:lineRule="auto"/>
                    <w:jc w:val="center"/>
                    <w:rPr>
                      <w:b/>
                      <w:sz w:val="21"/>
                      <w:szCs w:val="21"/>
                    </w:rPr>
                  </w:pPr>
                  <w:r w:rsidRPr="00002B8C">
                    <w:rPr>
                      <w:b/>
                      <w:sz w:val="21"/>
                      <w:szCs w:val="21"/>
                    </w:rPr>
                    <w:t>登记表</w:t>
                  </w:r>
                </w:p>
              </w:tc>
            </w:tr>
            <w:tr w:rsidR="00504926" w:rsidRPr="00002B8C" w:rsidTr="00F4736E">
              <w:tc>
                <w:tcPr>
                  <w:tcW w:w="5000" w:type="pct"/>
                  <w:gridSpan w:val="5"/>
                  <w:tcBorders>
                    <w:left w:val="nil"/>
                    <w:right w:val="nil"/>
                  </w:tcBorders>
                  <w:vAlign w:val="center"/>
                </w:tcPr>
                <w:p w:rsidR="00504926" w:rsidRPr="00002B8C" w:rsidRDefault="00504926" w:rsidP="00504926">
                  <w:pPr>
                    <w:spacing w:line="276" w:lineRule="auto"/>
                    <w:jc w:val="left"/>
                    <w:rPr>
                      <w:sz w:val="21"/>
                      <w:szCs w:val="21"/>
                    </w:rPr>
                  </w:pPr>
                  <w:r w:rsidRPr="00002B8C">
                    <w:rPr>
                      <w:sz w:val="21"/>
                      <w:szCs w:val="21"/>
                    </w:rPr>
                    <w:t>二十</w:t>
                  </w:r>
                  <w:r w:rsidR="0068553C" w:rsidRPr="00002B8C">
                    <w:rPr>
                      <w:rFonts w:hint="eastAsia"/>
                      <w:sz w:val="21"/>
                      <w:szCs w:val="21"/>
                    </w:rPr>
                    <w:t>九</w:t>
                  </w:r>
                  <w:r w:rsidRPr="00002B8C">
                    <w:rPr>
                      <w:sz w:val="21"/>
                      <w:szCs w:val="21"/>
                    </w:rPr>
                    <w:t>、</w:t>
                  </w:r>
                  <w:r w:rsidR="0068553C" w:rsidRPr="00002B8C">
                    <w:rPr>
                      <w:rFonts w:hint="eastAsia"/>
                      <w:sz w:val="21"/>
                      <w:szCs w:val="21"/>
                    </w:rPr>
                    <w:t>有色金属冶炼和压延加工业</w:t>
                  </w:r>
                </w:p>
              </w:tc>
            </w:tr>
            <w:tr w:rsidR="00504926" w:rsidRPr="00002B8C" w:rsidTr="00F4736E">
              <w:tc>
                <w:tcPr>
                  <w:tcW w:w="349" w:type="pct"/>
                  <w:tcBorders>
                    <w:left w:val="nil"/>
                    <w:bottom w:val="single" w:sz="12" w:space="0" w:color="auto"/>
                  </w:tcBorders>
                  <w:vAlign w:val="center"/>
                </w:tcPr>
                <w:p w:rsidR="00504926" w:rsidRPr="00002B8C" w:rsidRDefault="00F4736E" w:rsidP="0068553C">
                  <w:pPr>
                    <w:spacing w:line="276" w:lineRule="auto"/>
                    <w:jc w:val="center"/>
                    <w:rPr>
                      <w:sz w:val="21"/>
                      <w:szCs w:val="21"/>
                    </w:rPr>
                  </w:pPr>
                  <w:r w:rsidRPr="00002B8C">
                    <w:rPr>
                      <w:rFonts w:hint="eastAsia"/>
                      <w:sz w:val="21"/>
                      <w:szCs w:val="21"/>
                    </w:rPr>
                    <w:t>79</w:t>
                  </w:r>
                </w:p>
              </w:tc>
              <w:tc>
                <w:tcPr>
                  <w:tcW w:w="1427" w:type="pct"/>
                  <w:tcBorders>
                    <w:bottom w:val="single" w:sz="12" w:space="0" w:color="auto"/>
                  </w:tcBorders>
                  <w:vAlign w:val="center"/>
                </w:tcPr>
                <w:p w:rsidR="00504926" w:rsidRPr="00002B8C" w:rsidRDefault="00F4736E" w:rsidP="00F4736E">
                  <w:pPr>
                    <w:spacing w:line="276" w:lineRule="auto"/>
                    <w:jc w:val="center"/>
                    <w:rPr>
                      <w:sz w:val="21"/>
                      <w:szCs w:val="21"/>
                    </w:rPr>
                  </w:pPr>
                  <w:r w:rsidRPr="00002B8C">
                    <w:rPr>
                      <w:rFonts w:hint="eastAsia"/>
                      <w:sz w:val="21"/>
                      <w:szCs w:val="21"/>
                    </w:rPr>
                    <w:t>有色金属压延加工</w:t>
                  </w:r>
                  <w:r w:rsidRPr="00002B8C">
                    <w:rPr>
                      <w:rFonts w:hint="eastAsia"/>
                      <w:sz w:val="21"/>
                      <w:szCs w:val="21"/>
                    </w:rPr>
                    <w:t>325</w:t>
                  </w:r>
                </w:p>
              </w:tc>
              <w:tc>
                <w:tcPr>
                  <w:tcW w:w="1347" w:type="pct"/>
                  <w:tcBorders>
                    <w:bottom w:val="single" w:sz="12" w:space="0" w:color="auto"/>
                  </w:tcBorders>
                  <w:vAlign w:val="center"/>
                </w:tcPr>
                <w:p w:rsidR="00504926" w:rsidRPr="00002B8C" w:rsidRDefault="00F4736E">
                  <w:pPr>
                    <w:spacing w:line="276" w:lineRule="auto"/>
                    <w:jc w:val="center"/>
                    <w:rPr>
                      <w:sz w:val="21"/>
                      <w:szCs w:val="21"/>
                    </w:rPr>
                  </w:pPr>
                  <w:r w:rsidRPr="00002B8C">
                    <w:rPr>
                      <w:rFonts w:hint="eastAsia"/>
                      <w:sz w:val="21"/>
                      <w:szCs w:val="21"/>
                    </w:rPr>
                    <w:t>/</w:t>
                  </w:r>
                </w:p>
              </w:tc>
              <w:tc>
                <w:tcPr>
                  <w:tcW w:w="1451" w:type="pct"/>
                  <w:tcBorders>
                    <w:bottom w:val="single" w:sz="12" w:space="0" w:color="auto"/>
                  </w:tcBorders>
                  <w:shd w:val="clear" w:color="auto" w:fill="BFBFBF" w:themeFill="background1" w:themeFillShade="BF"/>
                  <w:vAlign w:val="center"/>
                </w:tcPr>
                <w:p w:rsidR="00504926" w:rsidRPr="00002B8C" w:rsidRDefault="00F4736E">
                  <w:pPr>
                    <w:spacing w:line="276" w:lineRule="auto"/>
                    <w:jc w:val="center"/>
                    <w:rPr>
                      <w:sz w:val="21"/>
                      <w:szCs w:val="21"/>
                    </w:rPr>
                  </w:pPr>
                  <w:r w:rsidRPr="00002B8C">
                    <w:rPr>
                      <w:rFonts w:hint="eastAsia"/>
                      <w:sz w:val="21"/>
                      <w:szCs w:val="21"/>
                    </w:rPr>
                    <w:t>全部</w:t>
                  </w:r>
                </w:p>
              </w:tc>
              <w:tc>
                <w:tcPr>
                  <w:tcW w:w="426" w:type="pct"/>
                  <w:tcBorders>
                    <w:bottom w:val="single" w:sz="12" w:space="0" w:color="auto"/>
                    <w:right w:val="nil"/>
                  </w:tcBorders>
                  <w:vAlign w:val="center"/>
                </w:tcPr>
                <w:p w:rsidR="00504926" w:rsidRPr="00002B8C" w:rsidRDefault="00504926">
                  <w:pPr>
                    <w:spacing w:line="276" w:lineRule="auto"/>
                    <w:jc w:val="center"/>
                    <w:rPr>
                      <w:sz w:val="21"/>
                      <w:szCs w:val="21"/>
                    </w:rPr>
                  </w:pPr>
                  <w:r w:rsidRPr="00002B8C">
                    <w:rPr>
                      <w:rFonts w:hint="eastAsia"/>
                      <w:sz w:val="21"/>
                      <w:szCs w:val="21"/>
                    </w:rPr>
                    <w:t>/</w:t>
                  </w:r>
                </w:p>
              </w:tc>
            </w:tr>
          </w:tbl>
          <w:p w:rsidR="00470B53" w:rsidRPr="00002B8C" w:rsidRDefault="00470B53" w:rsidP="00470B53">
            <w:pPr>
              <w:spacing w:line="360" w:lineRule="auto"/>
              <w:ind w:firstLineChars="200" w:firstLine="480"/>
              <w:jc w:val="left"/>
            </w:pPr>
            <w:r w:rsidRPr="00002B8C">
              <w:t>根据上表，本项目应当编制环境影响报告表。</w:t>
            </w:r>
          </w:p>
          <w:p w:rsidR="00D9302A" w:rsidRPr="00002B8C" w:rsidRDefault="00CE0BA3">
            <w:pPr>
              <w:spacing w:line="360" w:lineRule="auto"/>
              <w:ind w:firstLineChars="200" w:firstLine="480"/>
            </w:pPr>
            <w:r w:rsidRPr="00002B8C">
              <w:t>安徽易飞超合金材料有限公司</w:t>
            </w:r>
            <w:r w:rsidR="00F71340" w:rsidRPr="00002B8C">
              <w:rPr>
                <w:rFonts w:hint="eastAsia"/>
              </w:rPr>
              <w:t>于</w:t>
            </w:r>
            <w:r w:rsidR="00F71340" w:rsidRPr="00002B8C">
              <w:rPr>
                <w:rFonts w:hint="eastAsia"/>
              </w:rPr>
              <w:t>202</w:t>
            </w:r>
            <w:r w:rsidR="005331A7" w:rsidRPr="00002B8C">
              <w:rPr>
                <w:rFonts w:hint="eastAsia"/>
              </w:rPr>
              <w:t>5</w:t>
            </w:r>
            <w:r w:rsidR="00F71340" w:rsidRPr="00002B8C">
              <w:rPr>
                <w:rFonts w:hint="eastAsia"/>
              </w:rPr>
              <w:t>年</w:t>
            </w:r>
            <w:r w:rsidRPr="00002B8C">
              <w:rPr>
                <w:rFonts w:hint="eastAsia"/>
              </w:rPr>
              <w:t>10</w:t>
            </w:r>
            <w:r w:rsidR="00F71340" w:rsidRPr="00002B8C">
              <w:rPr>
                <w:rFonts w:hint="eastAsia"/>
              </w:rPr>
              <w:t>月</w:t>
            </w:r>
            <w:r w:rsidR="004308B0" w:rsidRPr="00002B8C">
              <w:t>委托我单位为</w:t>
            </w:r>
            <w:r w:rsidR="00B146C2" w:rsidRPr="00002B8C">
              <w:rPr>
                <w:rFonts w:hint="eastAsia"/>
              </w:rPr>
              <w:t>该</w:t>
            </w:r>
            <w:r w:rsidR="004308B0" w:rsidRPr="00002B8C">
              <w:t>项目进行环境影响评价。我</w:t>
            </w:r>
            <w:r w:rsidR="00B146C2" w:rsidRPr="00002B8C">
              <w:rPr>
                <w:rFonts w:hint="eastAsia"/>
              </w:rPr>
              <w:t>单位</w:t>
            </w:r>
            <w:r w:rsidR="004308B0" w:rsidRPr="00002B8C">
              <w:t>接受委托后，立即进行了现场踏勘，认真了解项目所在区域的周边环境情况，收集了有关资料，</w:t>
            </w:r>
            <w:r w:rsidR="00F71340" w:rsidRPr="00002B8C">
              <w:t>于同年</w:t>
            </w:r>
            <w:r w:rsidRPr="00002B8C">
              <w:rPr>
                <w:rFonts w:hint="eastAsia"/>
              </w:rPr>
              <w:t>11</w:t>
            </w:r>
            <w:r w:rsidR="00F71340" w:rsidRPr="00002B8C">
              <w:rPr>
                <w:rFonts w:hint="eastAsia"/>
              </w:rPr>
              <w:t>月</w:t>
            </w:r>
            <w:r w:rsidR="004308B0" w:rsidRPr="00002B8C">
              <w:t>编写完成本项目的环境影响报告表，现呈报生态环境主管部门审批。</w:t>
            </w:r>
          </w:p>
          <w:p w:rsidR="00D9302A" w:rsidRPr="00002B8C" w:rsidRDefault="004308B0">
            <w:pPr>
              <w:spacing w:line="360" w:lineRule="auto"/>
              <w:ind w:firstLineChars="200" w:firstLine="480"/>
            </w:pPr>
            <w:r w:rsidRPr="00002B8C">
              <w:t>（</w:t>
            </w:r>
            <w:r w:rsidRPr="00002B8C">
              <w:t>2</w:t>
            </w:r>
            <w:r w:rsidRPr="00002B8C">
              <w:t>）项目基本情况</w:t>
            </w:r>
          </w:p>
          <w:p w:rsidR="00D9302A" w:rsidRPr="00002B8C" w:rsidRDefault="004308B0">
            <w:pPr>
              <w:spacing w:line="360" w:lineRule="auto"/>
              <w:ind w:firstLineChars="200" w:firstLine="480"/>
            </w:pPr>
            <w:r w:rsidRPr="00002B8C">
              <w:t>项目名称：</w:t>
            </w:r>
            <w:r w:rsidR="00CE0BA3" w:rsidRPr="00002B8C">
              <w:t>年产</w:t>
            </w:r>
            <w:r w:rsidR="00CE0BA3" w:rsidRPr="00002B8C">
              <w:rPr>
                <w:rFonts w:hint="eastAsia"/>
              </w:rPr>
              <w:t>11000</w:t>
            </w:r>
            <w:r w:rsidR="00CE0BA3" w:rsidRPr="00002B8C">
              <w:rPr>
                <w:rFonts w:hint="eastAsia"/>
              </w:rPr>
              <w:t>吨进口替代特种合金材料生产基地项目</w:t>
            </w:r>
            <w:r w:rsidRPr="00002B8C">
              <w:t>；</w:t>
            </w:r>
          </w:p>
          <w:p w:rsidR="00D9302A" w:rsidRPr="00002B8C" w:rsidRDefault="004308B0">
            <w:pPr>
              <w:spacing w:line="360" w:lineRule="auto"/>
              <w:ind w:firstLineChars="200" w:firstLine="480"/>
            </w:pPr>
            <w:r w:rsidRPr="00002B8C">
              <w:t>建设单位：</w:t>
            </w:r>
            <w:r w:rsidR="00CE0BA3" w:rsidRPr="00002B8C">
              <w:t>安徽易飞超合金材料有限公司</w:t>
            </w:r>
            <w:r w:rsidRPr="00002B8C">
              <w:t>；</w:t>
            </w:r>
          </w:p>
          <w:p w:rsidR="00D9302A" w:rsidRPr="00002B8C" w:rsidRDefault="004308B0">
            <w:pPr>
              <w:spacing w:line="360" w:lineRule="auto"/>
              <w:ind w:firstLineChars="200" w:firstLine="480"/>
            </w:pPr>
            <w:r w:rsidRPr="00002B8C">
              <w:t>建设性质：新建；</w:t>
            </w:r>
          </w:p>
          <w:p w:rsidR="00D9302A" w:rsidRPr="00002B8C" w:rsidRDefault="004308B0">
            <w:pPr>
              <w:spacing w:line="360" w:lineRule="auto"/>
              <w:ind w:firstLineChars="200" w:firstLine="480"/>
            </w:pPr>
            <w:r w:rsidRPr="00002B8C">
              <w:t>建设地点：</w:t>
            </w:r>
            <w:r w:rsidR="00CE0BA3" w:rsidRPr="00002B8C">
              <w:t>安徽省淮南市</w:t>
            </w:r>
            <w:r w:rsidR="00CE0BA3" w:rsidRPr="00002B8C">
              <w:rPr>
                <w:rFonts w:hint="eastAsia"/>
              </w:rPr>
              <w:t>淮南经济技术开发区繁盛路北侧</w:t>
            </w:r>
            <w:r w:rsidR="00900F9D" w:rsidRPr="00002B8C">
              <w:rPr>
                <w:rFonts w:hint="eastAsia"/>
              </w:rPr>
              <w:t>；</w:t>
            </w:r>
          </w:p>
          <w:p w:rsidR="00D9302A" w:rsidRPr="00002B8C" w:rsidRDefault="004308B0">
            <w:pPr>
              <w:spacing w:line="360" w:lineRule="auto"/>
              <w:ind w:firstLineChars="200" w:firstLine="480"/>
            </w:pPr>
            <w:r w:rsidRPr="00002B8C">
              <w:t>项目总投资：</w:t>
            </w:r>
            <w:r w:rsidR="00CE0BA3" w:rsidRPr="00002B8C">
              <w:rPr>
                <w:rFonts w:hint="eastAsia"/>
              </w:rPr>
              <w:t>100000</w:t>
            </w:r>
            <w:r w:rsidRPr="00002B8C">
              <w:t>万元，其中环保投资约</w:t>
            </w:r>
            <w:r w:rsidR="00F4736E" w:rsidRPr="00002B8C">
              <w:rPr>
                <w:rFonts w:hint="eastAsia"/>
              </w:rPr>
              <w:t>540</w:t>
            </w:r>
            <w:r w:rsidRPr="00002B8C">
              <w:t>万元。</w:t>
            </w:r>
          </w:p>
          <w:p w:rsidR="00D9302A" w:rsidRPr="00002B8C" w:rsidRDefault="004308B0">
            <w:pPr>
              <w:spacing w:line="360" w:lineRule="auto"/>
              <w:ind w:firstLineChars="200" w:firstLine="480"/>
            </w:pPr>
            <w:r w:rsidRPr="00002B8C">
              <w:t>（</w:t>
            </w:r>
            <w:r w:rsidRPr="00002B8C">
              <w:t>3</w:t>
            </w:r>
            <w:r w:rsidRPr="00002B8C">
              <w:t>）项目建设内容及规模</w:t>
            </w:r>
          </w:p>
          <w:p w:rsidR="00CC5757" w:rsidRPr="00002B8C" w:rsidRDefault="00CC5757" w:rsidP="00CC5757">
            <w:pPr>
              <w:spacing w:line="360" w:lineRule="auto"/>
              <w:ind w:firstLineChars="200" w:firstLine="480"/>
              <w:jc w:val="left"/>
            </w:pPr>
            <w:r w:rsidRPr="00002B8C">
              <w:lastRenderedPageBreak/>
              <w:t>本项目占地面积约</w:t>
            </w:r>
            <w:r w:rsidRPr="00002B8C">
              <w:rPr>
                <w:rFonts w:hint="eastAsia"/>
              </w:rPr>
              <w:t>78</w:t>
            </w:r>
            <w:r w:rsidRPr="00002B8C">
              <w:rPr>
                <w:rFonts w:hint="eastAsia"/>
              </w:rPr>
              <w:t>亩，主要建设生产厂房</w:t>
            </w:r>
            <w:r w:rsidRPr="00002B8C">
              <w:rPr>
                <w:rFonts w:hint="eastAsia"/>
              </w:rPr>
              <w:t>3</w:t>
            </w:r>
            <w:r w:rsidRPr="00002B8C">
              <w:rPr>
                <w:rFonts w:hint="eastAsia"/>
              </w:rPr>
              <w:t>栋（</w:t>
            </w:r>
            <w:r w:rsidRPr="00002B8C">
              <w:rPr>
                <w:rFonts w:hint="eastAsia"/>
              </w:rPr>
              <w:t>1#</w:t>
            </w:r>
            <w:r w:rsidRPr="00002B8C">
              <w:rPr>
                <w:rFonts w:hint="eastAsia"/>
              </w:rPr>
              <w:t>、</w:t>
            </w:r>
            <w:r w:rsidRPr="00002B8C">
              <w:rPr>
                <w:rFonts w:hint="eastAsia"/>
              </w:rPr>
              <w:t>2#</w:t>
            </w:r>
            <w:r w:rsidRPr="00002B8C">
              <w:rPr>
                <w:rFonts w:hint="eastAsia"/>
              </w:rPr>
              <w:t>、</w:t>
            </w:r>
            <w:r w:rsidRPr="00002B8C">
              <w:rPr>
                <w:rFonts w:hint="eastAsia"/>
              </w:rPr>
              <w:t>3#</w:t>
            </w:r>
            <w:r w:rsidRPr="00002B8C">
              <w:rPr>
                <w:rFonts w:hint="eastAsia"/>
              </w:rPr>
              <w:t>）、综合楼</w:t>
            </w:r>
            <w:r w:rsidRPr="00002B8C">
              <w:rPr>
                <w:rFonts w:hint="eastAsia"/>
              </w:rPr>
              <w:t>1</w:t>
            </w:r>
            <w:r w:rsidRPr="00002B8C">
              <w:rPr>
                <w:rFonts w:hint="eastAsia"/>
              </w:rPr>
              <w:t>栋、新材料研发中心</w:t>
            </w:r>
            <w:r w:rsidRPr="00002B8C">
              <w:rPr>
                <w:rFonts w:hint="eastAsia"/>
              </w:rPr>
              <w:t>1</w:t>
            </w:r>
            <w:r w:rsidRPr="00002B8C">
              <w:rPr>
                <w:rFonts w:hint="eastAsia"/>
              </w:rPr>
              <w:t>个、实验楼等建筑，购置自主研发</w:t>
            </w:r>
            <w:r w:rsidRPr="00002B8C">
              <w:rPr>
                <w:rFonts w:hint="eastAsia"/>
              </w:rPr>
              <w:t>1780</w:t>
            </w:r>
            <w:r w:rsidRPr="00002B8C">
              <w:rPr>
                <w:rFonts w:hint="eastAsia"/>
              </w:rPr>
              <w:t>冷轧生产线</w:t>
            </w:r>
            <w:r w:rsidRPr="00002B8C">
              <w:rPr>
                <w:rFonts w:hint="eastAsia"/>
              </w:rPr>
              <w:t>1</w:t>
            </w:r>
            <w:r w:rsidRPr="00002B8C">
              <w:rPr>
                <w:rFonts w:hint="eastAsia"/>
              </w:rPr>
              <w:t>条、</w:t>
            </w:r>
            <w:r w:rsidRPr="00002B8C">
              <w:rPr>
                <w:rFonts w:hint="eastAsia"/>
              </w:rPr>
              <w:t>1780</w:t>
            </w:r>
            <w:r w:rsidRPr="00002B8C">
              <w:rPr>
                <w:rFonts w:hint="eastAsia"/>
              </w:rPr>
              <w:t>光亮退火生产线</w:t>
            </w:r>
            <w:r w:rsidRPr="00002B8C">
              <w:rPr>
                <w:rFonts w:hint="eastAsia"/>
              </w:rPr>
              <w:t>1</w:t>
            </w:r>
            <w:r w:rsidRPr="00002B8C">
              <w:rPr>
                <w:rFonts w:hint="eastAsia"/>
              </w:rPr>
              <w:t>条（</w:t>
            </w:r>
            <w:r w:rsidRPr="00002B8C">
              <w:rPr>
                <w:rFonts w:hint="eastAsia"/>
              </w:rPr>
              <w:t>1#</w:t>
            </w:r>
            <w:r w:rsidRPr="00002B8C">
              <w:rPr>
                <w:rFonts w:hint="eastAsia"/>
              </w:rPr>
              <w:t>）、</w:t>
            </w:r>
            <w:r w:rsidRPr="00002B8C">
              <w:rPr>
                <w:rFonts w:hint="eastAsia"/>
              </w:rPr>
              <w:t>1580</w:t>
            </w:r>
            <w:proofErr w:type="gramStart"/>
            <w:r w:rsidRPr="00002B8C">
              <w:rPr>
                <w:rFonts w:hint="eastAsia"/>
              </w:rPr>
              <w:t>特</w:t>
            </w:r>
            <w:proofErr w:type="gramEnd"/>
            <w:r w:rsidRPr="00002B8C">
              <w:rPr>
                <w:rFonts w:hint="eastAsia"/>
              </w:rPr>
              <w:t>材切边重卷线</w:t>
            </w:r>
            <w:r w:rsidRPr="00002B8C">
              <w:rPr>
                <w:rFonts w:hint="eastAsia"/>
              </w:rPr>
              <w:t>1</w:t>
            </w:r>
            <w:r w:rsidRPr="00002B8C">
              <w:rPr>
                <w:rFonts w:hint="eastAsia"/>
              </w:rPr>
              <w:t>条、</w:t>
            </w:r>
            <w:r w:rsidRPr="00002B8C">
              <w:rPr>
                <w:rFonts w:hint="eastAsia"/>
              </w:rPr>
              <w:t>1580</w:t>
            </w:r>
            <w:r w:rsidRPr="00002B8C">
              <w:rPr>
                <w:rFonts w:hint="eastAsia"/>
              </w:rPr>
              <w:t>开平生产线</w:t>
            </w:r>
            <w:r w:rsidRPr="00002B8C">
              <w:rPr>
                <w:rFonts w:hint="eastAsia"/>
              </w:rPr>
              <w:t>3</w:t>
            </w:r>
            <w:r w:rsidRPr="00002B8C">
              <w:rPr>
                <w:rFonts w:hint="eastAsia"/>
              </w:rPr>
              <w:t>条、激光切割机、</w:t>
            </w:r>
            <w:proofErr w:type="gramStart"/>
            <w:r w:rsidRPr="00002B8C">
              <w:rPr>
                <w:rFonts w:hint="eastAsia"/>
              </w:rPr>
              <w:t>精模密</w:t>
            </w:r>
            <w:proofErr w:type="gramEnd"/>
            <w:r w:rsidRPr="00002B8C">
              <w:rPr>
                <w:rFonts w:hint="eastAsia"/>
              </w:rPr>
              <w:t>矫直机（</w:t>
            </w:r>
            <w:r w:rsidRPr="00002B8C">
              <w:rPr>
                <w:rFonts w:hint="eastAsia"/>
              </w:rPr>
              <w:t>2#</w:t>
            </w:r>
            <w:r w:rsidRPr="00002B8C">
              <w:rPr>
                <w:rFonts w:hint="eastAsia"/>
              </w:rPr>
              <w:t>），复合管制坏生产线、</w:t>
            </w:r>
            <w:r w:rsidRPr="00002B8C">
              <w:rPr>
                <w:rFonts w:hint="eastAsia"/>
              </w:rPr>
              <w:t>20</w:t>
            </w:r>
            <w:r w:rsidRPr="00002B8C">
              <w:rPr>
                <w:rFonts w:hint="eastAsia"/>
              </w:rPr>
              <w:t>台无缝管生产线、光亮退火管材生产线、机加工设备若干以及在线检测等生产设备共</w:t>
            </w:r>
            <w:r w:rsidRPr="00002B8C">
              <w:rPr>
                <w:rFonts w:hint="eastAsia"/>
              </w:rPr>
              <w:t>60</w:t>
            </w:r>
            <w:r w:rsidRPr="00002B8C">
              <w:rPr>
                <w:rFonts w:hint="eastAsia"/>
              </w:rPr>
              <w:t>台（套）（</w:t>
            </w:r>
            <w:r w:rsidRPr="00002B8C">
              <w:rPr>
                <w:rFonts w:hint="eastAsia"/>
              </w:rPr>
              <w:t>3#</w:t>
            </w:r>
            <w:r w:rsidRPr="00002B8C">
              <w:rPr>
                <w:rFonts w:hint="eastAsia"/>
              </w:rPr>
              <w:t>），配套天然气站，光储能等附属设施，建设特种合金生产基地。</w:t>
            </w:r>
          </w:p>
          <w:p w:rsidR="00D9302A" w:rsidRPr="00002B8C" w:rsidRDefault="004308B0" w:rsidP="00900F9D">
            <w:pPr>
              <w:spacing w:line="360" w:lineRule="auto"/>
              <w:ind w:firstLineChars="200" w:firstLine="480"/>
            </w:pPr>
            <w:r w:rsidRPr="00002B8C">
              <w:t>本项目具体建设内容见下表。</w:t>
            </w:r>
          </w:p>
          <w:p w:rsidR="00395EC7" w:rsidRPr="00002B8C" w:rsidRDefault="00395EC7" w:rsidP="00395EC7">
            <w:pPr>
              <w:spacing w:line="360" w:lineRule="auto"/>
              <w:jc w:val="center"/>
              <w:rPr>
                <w:rFonts w:eastAsia="黑体"/>
              </w:rPr>
            </w:pPr>
            <w:r w:rsidRPr="00002B8C">
              <w:rPr>
                <w:rFonts w:eastAsia="黑体"/>
              </w:rPr>
              <w:t>表</w:t>
            </w:r>
            <w:r w:rsidRPr="00002B8C">
              <w:rPr>
                <w:rFonts w:eastAsia="黑体" w:hint="eastAsia"/>
              </w:rPr>
              <w:t xml:space="preserve">2-2 </w:t>
            </w:r>
            <w:r w:rsidRPr="00002B8C">
              <w:rPr>
                <w:rFonts w:eastAsia="黑体"/>
              </w:rPr>
              <w:t xml:space="preserve"> </w:t>
            </w:r>
            <w:r w:rsidRPr="00002B8C">
              <w:rPr>
                <w:rFonts w:eastAsia="黑体"/>
              </w:rPr>
              <w:t>本项目组成及建设内容一览表</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4A0"/>
            </w:tblPr>
            <w:tblGrid>
              <w:gridCol w:w="814"/>
              <w:gridCol w:w="1435"/>
              <w:gridCol w:w="2602"/>
              <w:gridCol w:w="2075"/>
              <w:gridCol w:w="935"/>
            </w:tblGrid>
            <w:tr w:rsidR="00D9302A" w:rsidRPr="00002B8C" w:rsidTr="00395EC7">
              <w:trPr>
                <w:trHeight w:val="501"/>
                <w:jc w:val="center"/>
              </w:trPr>
              <w:tc>
                <w:tcPr>
                  <w:tcW w:w="517" w:type="pct"/>
                  <w:tcBorders>
                    <w:top w:val="single" w:sz="12" w:space="0" w:color="auto"/>
                    <w:left w:val="nil"/>
                  </w:tcBorders>
                  <w:vAlign w:val="center"/>
                </w:tcPr>
                <w:p w:rsidR="00D9302A" w:rsidRPr="00002B8C" w:rsidRDefault="004308B0">
                  <w:pPr>
                    <w:spacing w:line="276" w:lineRule="auto"/>
                    <w:jc w:val="center"/>
                    <w:rPr>
                      <w:rFonts w:ascii="Times New Roman" w:eastAsia="宋体" w:hAnsi="Times New Roman" w:cs="Times New Roman"/>
                      <w:b/>
                      <w:spacing w:val="-2"/>
                      <w:position w:val="4"/>
                      <w:sz w:val="21"/>
                      <w:szCs w:val="21"/>
                    </w:rPr>
                  </w:pPr>
                  <w:r w:rsidRPr="00002B8C">
                    <w:rPr>
                      <w:rFonts w:ascii="Times New Roman" w:eastAsia="宋体" w:hAnsi="宋体" w:cs="Times New Roman"/>
                      <w:b/>
                      <w:spacing w:val="-3"/>
                      <w:position w:val="4"/>
                      <w:sz w:val="21"/>
                      <w:szCs w:val="21"/>
                    </w:rPr>
                    <w:t>工</w:t>
                  </w:r>
                  <w:r w:rsidRPr="00002B8C">
                    <w:rPr>
                      <w:rFonts w:ascii="Times New Roman" w:eastAsia="宋体" w:hAnsi="宋体" w:cs="Times New Roman"/>
                      <w:b/>
                      <w:spacing w:val="-2"/>
                      <w:position w:val="4"/>
                      <w:sz w:val="21"/>
                      <w:szCs w:val="21"/>
                    </w:rPr>
                    <w:t>程</w:t>
                  </w:r>
                </w:p>
                <w:p w:rsidR="00D9302A" w:rsidRPr="00002B8C" w:rsidRDefault="004308B0">
                  <w:pPr>
                    <w:spacing w:line="276" w:lineRule="auto"/>
                    <w:jc w:val="center"/>
                    <w:rPr>
                      <w:rFonts w:ascii="Times New Roman" w:eastAsia="宋体" w:hAnsi="Times New Roman" w:cs="Times New Roman"/>
                      <w:b/>
                      <w:sz w:val="21"/>
                      <w:szCs w:val="21"/>
                    </w:rPr>
                  </w:pPr>
                  <w:r w:rsidRPr="00002B8C">
                    <w:rPr>
                      <w:rFonts w:ascii="Times New Roman" w:eastAsia="宋体" w:hAnsi="宋体" w:cs="Times New Roman"/>
                      <w:b/>
                      <w:spacing w:val="-2"/>
                      <w:sz w:val="21"/>
                      <w:szCs w:val="21"/>
                    </w:rPr>
                    <w:t>类别</w:t>
                  </w:r>
                </w:p>
              </w:tc>
              <w:tc>
                <w:tcPr>
                  <w:tcW w:w="912" w:type="pct"/>
                  <w:tcBorders>
                    <w:top w:val="single" w:sz="12" w:space="0" w:color="auto"/>
                  </w:tcBorders>
                  <w:vAlign w:val="center"/>
                </w:tcPr>
                <w:p w:rsidR="00D9302A" w:rsidRPr="00002B8C" w:rsidRDefault="004308B0">
                  <w:pPr>
                    <w:spacing w:line="276" w:lineRule="auto"/>
                    <w:jc w:val="center"/>
                    <w:rPr>
                      <w:rFonts w:ascii="Times New Roman" w:eastAsia="宋体" w:hAnsi="Times New Roman" w:cs="Times New Roman"/>
                      <w:b/>
                      <w:sz w:val="21"/>
                      <w:szCs w:val="21"/>
                    </w:rPr>
                  </w:pPr>
                  <w:r w:rsidRPr="00002B8C">
                    <w:rPr>
                      <w:rFonts w:ascii="Times New Roman" w:eastAsia="宋体" w:hAnsi="宋体" w:cs="Times New Roman"/>
                      <w:b/>
                      <w:spacing w:val="-2"/>
                      <w:sz w:val="21"/>
                      <w:szCs w:val="21"/>
                    </w:rPr>
                    <w:t>工程名</w:t>
                  </w:r>
                  <w:r w:rsidRPr="00002B8C">
                    <w:rPr>
                      <w:rFonts w:ascii="Times New Roman" w:eastAsia="宋体" w:hAnsi="宋体" w:cs="Times New Roman"/>
                      <w:b/>
                      <w:spacing w:val="-1"/>
                      <w:sz w:val="21"/>
                      <w:szCs w:val="21"/>
                    </w:rPr>
                    <w:t>称</w:t>
                  </w:r>
                </w:p>
              </w:tc>
              <w:tc>
                <w:tcPr>
                  <w:tcW w:w="1655" w:type="pct"/>
                  <w:tcBorders>
                    <w:top w:val="single" w:sz="12" w:space="0" w:color="auto"/>
                  </w:tcBorders>
                  <w:vAlign w:val="center"/>
                </w:tcPr>
                <w:p w:rsidR="00D9302A" w:rsidRPr="00002B8C" w:rsidRDefault="004308B0">
                  <w:pPr>
                    <w:spacing w:line="276" w:lineRule="auto"/>
                    <w:jc w:val="center"/>
                    <w:rPr>
                      <w:rFonts w:ascii="Times New Roman" w:eastAsia="宋体" w:hAnsi="Times New Roman" w:cs="Times New Roman"/>
                      <w:b/>
                      <w:sz w:val="21"/>
                      <w:szCs w:val="21"/>
                    </w:rPr>
                  </w:pPr>
                  <w:r w:rsidRPr="00002B8C">
                    <w:rPr>
                      <w:rFonts w:ascii="Times New Roman" w:eastAsia="宋体" w:hAnsi="宋体" w:cs="Times New Roman"/>
                      <w:b/>
                      <w:spacing w:val="-2"/>
                      <w:sz w:val="21"/>
                      <w:szCs w:val="21"/>
                    </w:rPr>
                    <w:t>工程</w:t>
                  </w:r>
                  <w:r w:rsidRPr="00002B8C">
                    <w:rPr>
                      <w:rFonts w:ascii="Times New Roman" w:eastAsia="宋体" w:hAnsi="宋体" w:cs="Times New Roman"/>
                      <w:b/>
                      <w:spacing w:val="-1"/>
                      <w:sz w:val="21"/>
                      <w:szCs w:val="21"/>
                    </w:rPr>
                    <w:t>内容</w:t>
                  </w:r>
                </w:p>
              </w:tc>
              <w:tc>
                <w:tcPr>
                  <w:tcW w:w="1320" w:type="pct"/>
                  <w:tcBorders>
                    <w:top w:val="single" w:sz="12" w:space="0" w:color="auto"/>
                    <w:right w:val="nil"/>
                  </w:tcBorders>
                  <w:vAlign w:val="center"/>
                </w:tcPr>
                <w:p w:rsidR="00D9302A" w:rsidRPr="00002B8C" w:rsidRDefault="004308B0">
                  <w:pPr>
                    <w:spacing w:line="276" w:lineRule="auto"/>
                    <w:jc w:val="center"/>
                    <w:rPr>
                      <w:rFonts w:ascii="Times New Roman" w:eastAsia="宋体" w:hAnsi="Times New Roman" w:cs="Times New Roman"/>
                      <w:b/>
                      <w:spacing w:val="-2"/>
                      <w:sz w:val="21"/>
                      <w:szCs w:val="21"/>
                    </w:rPr>
                  </w:pPr>
                  <w:r w:rsidRPr="00002B8C">
                    <w:rPr>
                      <w:rFonts w:ascii="Times New Roman" w:eastAsia="宋体" w:hAnsi="宋体" w:cs="Times New Roman"/>
                      <w:b/>
                      <w:spacing w:val="-2"/>
                      <w:sz w:val="21"/>
                      <w:szCs w:val="21"/>
                    </w:rPr>
                    <w:t>工程规模</w:t>
                  </w:r>
                </w:p>
              </w:tc>
              <w:tc>
                <w:tcPr>
                  <w:tcW w:w="595" w:type="pct"/>
                  <w:tcBorders>
                    <w:top w:val="single" w:sz="12" w:space="0" w:color="auto"/>
                    <w:right w:val="nil"/>
                  </w:tcBorders>
                  <w:vAlign w:val="center"/>
                </w:tcPr>
                <w:p w:rsidR="00D9302A" w:rsidRPr="00002B8C" w:rsidRDefault="004308B0">
                  <w:pPr>
                    <w:spacing w:line="276" w:lineRule="auto"/>
                    <w:jc w:val="center"/>
                    <w:rPr>
                      <w:rFonts w:ascii="Times New Roman" w:eastAsia="宋体" w:hAnsi="Times New Roman" w:cs="Times New Roman"/>
                      <w:b/>
                      <w:spacing w:val="-2"/>
                      <w:sz w:val="21"/>
                      <w:szCs w:val="21"/>
                    </w:rPr>
                  </w:pPr>
                  <w:r w:rsidRPr="00002B8C">
                    <w:rPr>
                      <w:rFonts w:ascii="Times New Roman" w:eastAsia="宋体" w:hAnsi="宋体" w:cs="Times New Roman"/>
                      <w:b/>
                      <w:spacing w:val="-2"/>
                      <w:sz w:val="21"/>
                      <w:szCs w:val="21"/>
                    </w:rPr>
                    <w:t>备注</w:t>
                  </w:r>
                </w:p>
              </w:tc>
            </w:tr>
            <w:tr w:rsidR="00C463A0" w:rsidRPr="00002B8C" w:rsidTr="00395EC7">
              <w:trPr>
                <w:trHeight w:val="1189"/>
                <w:jc w:val="center"/>
              </w:trPr>
              <w:tc>
                <w:tcPr>
                  <w:tcW w:w="517" w:type="pct"/>
                  <w:vMerge w:val="restart"/>
                  <w:tcBorders>
                    <w:left w:val="nil"/>
                  </w:tcBorders>
                  <w:vAlign w:val="center"/>
                </w:tcPr>
                <w:p w:rsidR="00C463A0" w:rsidRPr="00002B8C" w:rsidRDefault="00C463A0">
                  <w:pPr>
                    <w:spacing w:line="276" w:lineRule="auto"/>
                    <w:jc w:val="center"/>
                    <w:rPr>
                      <w:rFonts w:ascii="Times New Roman" w:eastAsia="宋体" w:hAnsi="Times New Roman" w:cs="Times New Roman"/>
                      <w:spacing w:val="-2"/>
                      <w:position w:val="4"/>
                      <w:sz w:val="21"/>
                      <w:szCs w:val="21"/>
                    </w:rPr>
                  </w:pPr>
                  <w:r w:rsidRPr="00002B8C">
                    <w:rPr>
                      <w:rFonts w:ascii="Times New Roman" w:eastAsia="宋体" w:hAnsi="宋体" w:cs="Times New Roman"/>
                      <w:spacing w:val="-3"/>
                      <w:position w:val="4"/>
                      <w:sz w:val="21"/>
                      <w:szCs w:val="21"/>
                    </w:rPr>
                    <w:t>主</w:t>
                  </w:r>
                  <w:r w:rsidRPr="00002B8C">
                    <w:rPr>
                      <w:rFonts w:ascii="Times New Roman" w:eastAsia="宋体" w:hAnsi="宋体" w:cs="Times New Roman"/>
                      <w:spacing w:val="-2"/>
                      <w:position w:val="4"/>
                      <w:sz w:val="21"/>
                      <w:szCs w:val="21"/>
                    </w:rPr>
                    <w:t>体</w:t>
                  </w:r>
                </w:p>
                <w:p w:rsidR="00C463A0" w:rsidRPr="00002B8C" w:rsidRDefault="00C463A0">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pacing w:val="-3"/>
                      <w:sz w:val="21"/>
                      <w:szCs w:val="21"/>
                    </w:rPr>
                    <w:t>工</w:t>
                  </w:r>
                  <w:r w:rsidRPr="00002B8C">
                    <w:rPr>
                      <w:rFonts w:ascii="Times New Roman" w:eastAsia="宋体" w:hAnsi="宋体" w:cs="Times New Roman"/>
                      <w:spacing w:val="-2"/>
                      <w:sz w:val="21"/>
                      <w:szCs w:val="21"/>
                    </w:rPr>
                    <w:t>程</w:t>
                  </w:r>
                </w:p>
              </w:tc>
              <w:tc>
                <w:tcPr>
                  <w:tcW w:w="912" w:type="pct"/>
                  <w:vAlign w:val="center"/>
                </w:tcPr>
                <w:p w:rsidR="00C463A0" w:rsidRPr="00002B8C" w:rsidRDefault="00C463A0" w:rsidP="00A16982">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hint="eastAsia"/>
                      <w:sz w:val="21"/>
                      <w:szCs w:val="21"/>
                    </w:rPr>
                    <w:t>1#</w:t>
                  </w:r>
                  <w:r w:rsidRPr="00002B8C">
                    <w:rPr>
                      <w:rFonts w:ascii="Times New Roman" w:eastAsia="宋体" w:hAnsi="宋体" w:cs="Times New Roman" w:hint="eastAsia"/>
                      <w:sz w:val="21"/>
                      <w:szCs w:val="21"/>
                    </w:rPr>
                    <w:t>车间</w:t>
                  </w:r>
                </w:p>
              </w:tc>
              <w:tc>
                <w:tcPr>
                  <w:tcW w:w="1655" w:type="pct"/>
                  <w:vAlign w:val="center"/>
                </w:tcPr>
                <w:p w:rsidR="00C463A0" w:rsidRPr="00002B8C" w:rsidRDefault="00C463A0" w:rsidP="00A16982">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hint="eastAsia"/>
                      <w:sz w:val="21"/>
                      <w:szCs w:val="21"/>
                    </w:rPr>
                    <w:t>位于厂区西</w:t>
                  </w:r>
                  <w:r w:rsidR="00A16982" w:rsidRPr="00002B8C">
                    <w:rPr>
                      <w:rFonts w:ascii="Times New Roman" w:eastAsia="宋体" w:hAnsi="宋体" w:cs="Times New Roman" w:hint="eastAsia"/>
                      <w:sz w:val="21"/>
                      <w:szCs w:val="21"/>
                    </w:rPr>
                    <w:t>部</w:t>
                  </w:r>
                  <w:r w:rsidRPr="00002B8C">
                    <w:rPr>
                      <w:rFonts w:ascii="Times New Roman" w:eastAsia="宋体" w:hAnsi="宋体" w:cs="Times New Roman" w:hint="eastAsia"/>
                      <w:sz w:val="21"/>
                      <w:szCs w:val="21"/>
                    </w:rPr>
                    <w:t>，</w:t>
                  </w:r>
                  <w:r w:rsidR="00975622" w:rsidRPr="00002B8C">
                    <w:rPr>
                      <w:rFonts w:ascii="Times New Roman" w:eastAsia="宋体" w:hAnsi="宋体" w:cs="Times New Roman" w:hint="eastAsia"/>
                      <w:sz w:val="21"/>
                      <w:szCs w:val="21"/>
                    </w:rPr>
                    <w:t>占地面积约</w:t>
                  </w:r>
                  <w:r w:rsidR="00975622" w:rsidRPr="00002B8C">
                    <w:rPr>
                      <w:rFonts w:ascii="Times New Roman" w:eastAsia="宋体" w:hAnsi="宋体" w:cs="Times New Roman" w:hint="eastAsia"/>
                      <w:sz w:val="21"/>
                      <w:szCs w:val="21"/>
                    </w:rPr>
                    <w:t>13720m</w:t>
                  </w:r>
                  <w:r w:rsidR="00975622" w:rsidRPr="00002B8C">
                    <w:rPr>
                      <w:rFonts w:ascii="Times New Roman" w:eastAsia="宋体" w:hAnsi="宋体" w:cs="Times New Roman" w:hint="eastAsia"/>
                      <w:sz w:val="21"/>
                      <w:szCs w:val="21"/>
                      <w:vertAlign w:val="superscript"/>
                    </w:rPr>
                    <w:t>2</w:t>
                  </w:r>
                  <w:r w:rsidR="00975622" w:rsidRPr="00002B8C">
                    <w:rPr>
                      <w:rFonts w:ascii="Times New Roman" w:eastAsia="宋体" w:hAnsi="宋体" w:cs="Times New Roman" w:hint="eastAsia"/>
                      <w:sz w:val="21"/>
                      <w:szCs w:val="21"/>
                    </w:rPr>
                    <w:t>，钢构，</w:t>
                  </w:r>
                  <w:r w:rsidR="00975622" w:rsidRPr="00002B8C">
                    <w:rPr>
                      <w:rFonts w:ascii="Times New Roman" w:eastAsia="宋体" w:hAnsi="宋体" w:cs="Times New Roman" w:hint="eastAsia"/>
                      <w:sz w:val="21"/>
                      <w:szCs w:val="21"/>
                    </w:rPr>
                    <w:t>1F</w:t>
                  </w:r>
                  <w:r w:rsidR="00975622" w:rsidRPr="00002B8C">
                    <w:rPr>
                      <w:rFonts w:ascii="Times New Roman" w:eastAsia="宋体" w:hAnsi="宋体" w:cs="Times New Roman" w:hint="eastAsia"/>
                      <w:sz w:val="21"/>
                      <w:szCs w:val="21"/>
                    </w:rPr>
                    <w:t>，高度为</w:t>
                  </w:r>
                  <w:r w:rsidR="00975622" w:rsidRPr="00002B8C">
                    <w:rPr>
                      <w:rFonts w:ascii="Times New Roman" w:eastAsia="宋体" w:hAnsi="宋体" w:cs="Times New Roman" w:hint="eastAsia"/>
                      <w:sz w:val="21"/>
                      <w:szCs w:val="21"/>
                    </w:rPr>
                    <w:t>13.8m</w:t>
                  </w:r>
                  <w:r w:rsidR="00A16982" w:rsidRPr="00002B8C">
                    <w:rPr>
                      <w:rFonts w:ascii="Times New Roman" w:eastAsia="宋体" w:hAnsi="宋体" w:cs="Times New Roman"/>
                      <w:sz w:val="21"/>
                      <w:szCs w:val="21"/>
                    </w:rPr>
                    <w:t>，设置开卷校平线、冷轧机、光亮退火区、喷砂线、分条线、开平线、重卷切边线，建设</w:t>
                  </w:r>
                  <w:r w:rsidR="00A16982" w:rsidRPr="00002B8C">
                    <w:rPr>
                      <w:rFonts w:ascii="Times New Roman" w:eastAsia="宋体" w:hAnsi="宋体" w:cs="Times New Roman" w:hint="eastAsia"/>
                      <w:sz w:val="21"/>
                      <w:szCs w:val="21"/>
                    </w:rPr>
                    <w:t>镍基高温合金冷轧宽幅卷生产线</w:t>
                  </w:r>
                </w:p>
              </w:tc>
              <w:tc>
                <w:tcPr>
                  <w:tcW w:w="1320" w:type="pct"/>
                  <w:tcBorders>
                    <w:right w:val="nil"/>
                  </w:tcBorders>
                  <w:vAlign w:val="center"/>
                </w:tcPr>
                <w:p w:rsidR="00C463A0" w:rsidRPr="00002B8C" w:rsidRDefault="00A16982" w:rsidP="00A360A4">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形成年产</w:t>
                  </w:r>
                  <w:r w:rsidR="00A360A4" w:rsidRPr="00002B8C">
                    <w:rPr>
                      <w:rFonts w:ascii="Times New Roman" w:eastAsia="宋体" w:hAnsi="宋体" w:cs="Times New Roman" w:hint="eastAsia"/>
                      <w:spacing w:val="-2"/>
                      <w:sz w:val="21"/>
                      <w:szCs w:val="21"/>
                    </w:rPr>
                    <w:t>8000</w:t>
                  </w:r>
                  <w:r w:rsidRPr="00002B8C">
                    <w:rPr>
                      <w:rFonts w:ascii="Times New Roman" w:eastAsia="宋体" w:hAnsi="宋体" w:cs="Times New Roman"/>
                      <w:spacing w:val="-2"/>
                      <w:sz w:val="21"/>
                      <w:szCs w:val="21"/>
                    </w:rPr>
                    <w:t>吨</w:t>
                  </w:r>
                  <w:r w:rsidRPr="00002B8C">
                    <w:rPr>
                      <w:rFonts w:ascii="Times New Roman" w:eastAsia="宋体" w:hAnsi="宋体" w:cs="Times New Roman" w:hint="eastAsia"/>
                      <w:sz w:val="21"/>
                      <w:szCs w:val="21"/>
                    </w:rPr>
                    <w:t>镍基高温合金冷轧宽幅卷的生产能力</w:t>
                  </w:r>
                </w:p>
              </w:tc>
              <w:tc>
                <w:tcPr>
                  <w:tcW w:w="595" w:type="pct"/>
                  <w:tcBorders>
                    <w:right w:val="nil"/>
                  </w:tcBorders>
                  <w:vAlign w:val="center"/>
                </w:tcPr>
                <w:p w:rsidR="00C463A0" w:rsidRPr="00002B8C" w:rsidRDefault="00C463A0">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新建</w:t>
                  </w:r>
                </w:p>
              </w:tc>
            </w:tr>
            <w:tr w:rsidR="00C463A0" w:rsidRPr="00002B8C" w:rsidTr="00395EC7">
              <w:trPr>
                <w:trHeight w:val="1189"/>
                <w:jc w:val="center"/>
              </w:trPr>
              <w:tc>
                <w:tcPr>
                  <w:tcW w:w="517" w:type="pct"/>
                  <w:vMerge/>
                  <w:tcBorders>
                    <w:left w:val="nil"/>
                  </w:tcBorders>
                  <w:vAlign w:val="center"/>
                </w:tcPr>
                <w:p w:rsidR="00C463A0" w:rsidRPr="00002B8C" w:rsidRDefault="00C463A0">
                  <w:pPr>
                    <w:spacing w:line="276" w:lineRule="auto"/>
                    <w:jc w:val="center"/>
                    <w:rPr>
                      <w:rFonts w:hAnsi="宋体"/>
                      <w:spacing w:val="-3"/>
                      <w:position w:val="4"/>
                      <w:sz w:val="21"/>
                      <w:szCs w:val="21"/>
                    </w:rPr>
                  </w:pPr>
                </w:p>
              </w:tc>
              <w:tc>
                <w:tcPr>
                  <w:tcW w:w="912" w:type="pct"/>
                  <w:vAlign w:val="center"/>
                </w:tcPr>
                <w:p w:rsidR="00A16982" w:rsidRPr="00002B8C" w:rsidRDefault="00C463A0" w:rsidP="00A16982">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hint="eastAsia"/>
                      <w:sz w:val="21"/>
                      <w:szCs w:val="21"/>
                    </w:rPr>
                    <w:t>2#</w:t>
                  </w:r>
                  <w:r w:rsidRPr="00002B8C">
                    <w:rPr>
                      <w:rFonts w:ascii="Times New Roman" w:eastAsia="宋体" w:hAnsi="宋体" w:cs="Times New Roman" w:hint="eastAsia"/>
                      <w:sz w:val="21"/>
                      <w:szCs w:val="21"/>
                    </w:rPr>
                    <w:t>车间</w:t>
                  </w:r>
                </w:p>
              </w:tc>
              <w:tc>
                <w:tcPr>
                  <w:tcW w:w="1655" w:type="pct"/>
                  <w:vAlign w:val="center"/>
                </w:tcPr>
                <w:p w:rsidR="00C463A0" w:rsidRPr="00002B8C" w:rsidRDefault="00A16982" w:rsidP="00A16982">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hint="eastAsia"/>
                      <w:sz w:val="21"/>
                      <w:szCs w:val="21"/>
                    </w:rPr>
                    <w:t>位于厂区东北部，占地面积约</w:t>
                  </w:r>
                  <w:r w:rsidRPr="00002B8C">
                    <w:rPr>
                      <w:rFonts w:ascii="Times New Roman" w:eastAsia="宋体" w:hAnsi="宋体" w:cs="Times New Roman" w:hint="eastAsia"/>
                      <w:sz w:val="21"/>
                      <w:szCs w:val="21"/>
                    </w:rPr>
                    <w:t>7000m</w:t>
                  </w:r>
                  <w:r w:rsidRPr="00002B8C">
                    <w:rPr>
                      <w:rFonts w:ascii="Times New Roman" w:eastAsia="宋体" w:hAnsi="宋体" w:cs="Times New Roman" w:hint="eastAsia"/>
                      <w:sz w:val="21"/>
                      <w:szCs w:val="21"/>
                      <w:vertAlign w:val="superscript"/>
                    </w:rPr>
                    <w:t>2</w:t>
                  </w:r>
                  <w:r w:rsidRPr="00002B8C">
                    <w:rPr>
                      <w:rFonts w:ascii="Times New Roman" w:eastAsia="宋体" w:hAnsi="宋体" w:cs="Times New Roman" w:hint="eastAsia"/>
                      <w:sz w:val="21"/>
                      <w:szCs w:val="21"/>
                    </w:rPr>
                    <w:t>，钢构，</w:t>
                  </w:r>
                  <w:r w:rsidRPr="00002B8C">
                    <w:rPr>
                      <w:rFonts w:ascii="Times New Roman" w:eastAsia="宋体" w:hAnsi="宋体" w:cs="Times New Roman" w:hint="eastAsia"/>
                      <w:sz w:val="21"/>
                      <w:szCs w:val="21"/>
                    </w:rPr>
                    <w:t>1F</w:t>
                  </w:r>
                  <w:r w:rsidRPr="00002B8C">
                    <w:rPr>
                      <w:rFonts w:ascii="Times New Roman" w:eastAsia="宋体" w:hAnsi="宋体" w:cs="Times New Roman" w:hint="eastAsia"/>
                      <w:sz w:val="21"/>
                      <w:szCs w:val="21"/>
                    </w:rPr>
                    <w:t>，高度为</w:t>
                  </w:r>
                  <w:r w:rsidRPr="00002B8C">
                    <w:rPr>
                      <w:rFonts w:ascii="Times New Roman" w:eastAsia="宋体" w:hAnsi="宋体" w:cs="Times New Roman" w:hint="eastAsia"/>
                      <w:sz w:val="21"/>
                      <w:szCs w:val="21"/>
                    </w:rPr>
                    <w:t>13.8m</w:t>
                  </w:r>
                  <w:r w:rsidRPr="00002B8C">
                    <w:rPr>
                      <w:rFonts w:ascii="Times New Roman" w:eastAsia="宋体" w:hAnsi="宋体" w:cs="Times New Roman"/>
                      <w:sz w:val="21"/>
                      <w:szCs w:val="21"/>
                    </w:rPr>
                    <w:t>，</w:t>
                  </w:r>
                  <w:proofErr w:type="gramStart"/>
                  <w:r w:rsidRPr="00002B8C">
                    <w:rPr>
                      <w:rFonts w:ascii="Times New Roman" w:eastAsia="宋体" w:hAnsi="宋体" w:cs="Times New Roman"/>
                      <w:sz w:val="21"/>
                      <w:szCs w:val="21"/>
                    </w:rPr>
                    <w:t>设置</w:t>
                  </w:r>
                  <w:r w:rsidRPr="00002B8C">
                    <w:rPr>
                      <w:rFonts w:ascii="Times New Roman" w:eastAsia="宋体" w:hAnsi="宋体" w:cs="Times New Roman" w:hint="eastAsia"/>
                      <w:sz w:val="21"/>
                      <w:szCs w:val="21"/>
                    </w:rPr>
                    <w:t>荒管</w:t>
                  </w:r>
                  <w:r w:rsidRPr="00002B8C">
                    <w:rPr>
                      <w:rFonts w:ascii="Times New Roman" w:eastAsia="宋体" w:hAnsi="宋体" w:cs="Times New Roman"/>
                      <w:sz w:val="21"/>
                      <w:szCs w:val="21"/>
                    </w:rPr>
                    <w:t>拉拔</w:t>
                  </w:r>
                  <w:proofErr w:type="gramEnd"/>
                  <w:r w:rsidRPr="00002B8C">
                    <w:rPr>
                      <w:rFonts w:ascii="Times New Roman" w:eastAsia="宋体" w:hAnsi="宋体" w:cs="Times New Roman"/>
                      <w:sz w:val="21"/>
                      <w:szCs w:val="21"/>
                    </w:rPr>
                    <w:t>区、冷拔管机、机加工区、管道焊接线、</w:t>
                  </w:r>
                  <w:r w:rsidRPr="00002B8C">
                    <w:rPr>
                      <w:rFonts w:ascii="Times New Roman" w:eastAsia="宋体" w:hAnsi="宋体" w:cs="Times New Roman" w:hint="eastAsia"/>
                      <w:sz w:val="21"/>
                      <w:szCs w:val="21"/>
                    </w:rPr>
                    <w:t>光亮</w:t>
                  </w:r>
                  <w:r w:rsidRPr="00002B8C">
                    <w:rPr>
                      <w:rFonts w:ascii="Times New Roman" w:eastAsia="宋体" w:hAnsi="宋体" w:cs="Times New Roman"/>
                      <w:sz w:val="21"/>
                      <w:szCs w:val="21"/>
                    </w:rPr>
                    <w:t>退火区，建设</w:t>
                  </w:r>
                  <w:r w:rsidRPr="00002B8C">
                    <w:rPr>
                      <w:rFonts w:ascii="Times New Roman" w:eastAsia="宋体" w:hAnsi="宋体" w:cs="Times New Roman" w:hint="eastAsia"/>
                      <w:sz w:val="21"/>
                      <w:szCs w:val="21"/>
                    </w:rPr>
                    <w:t>镍基高温合金</w:t>
                  </w:r>
                  <w:r w:rsidR="00A360A4" w:rsidRPr="00002B8C">
                    <w:rPr>
                      <w:rFonts w:ascii="Times New Roman" w:eastAsia="宋体" w:hAnsi="宋体" w:cs="Times New Roman" w:hint="eastAsia"/>
                      <w:sz w:val="21"/>
                      <w:szCs w:val="21"/>
                    </w:rPr>
                    <w:t>冷拔管材</w:t>
                  </w:r>
                  <w:r w:rsidRPr="00002B8C">
                    <w:rPr>
                      <w:rFonts w:ascii="Times New Roman" w:eastAsia="宋体" w:hAnsi="宋体" w:cs="Times New Roman" w:hint="eastAsia"/>
                      <w:sz w:val="21"/>
                      <w:szCs w:val="21"/>
                    </w:rPr>
                    <w:t>生产线</w:t>
                  </w:r>
                </w:p>
              </w:tc>
              <w:tc>
                <w:tcPr>
                  <w:tcW w:w="1320" w:type="pct"/>
                  <w:tcBorders>
                    <w:right w:val="nil"/>
                  </w:tcBorders>
                  <w:vAlign w:val="center"/>
                </w:tcPr>
                <w:p w:rsidR="00C463A0" w:rsidRPr="00002B8C" w:rsidRDefault="00A16982" w:rsidP="001822D2">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形成年产</w:t>
                  </w:r>
                  <w:r w:rsidR="00A360A4" w:rsidRPr="00002B8C">
                    <w:rPr>
                      <w:rFonts w:ascii="Times New Roman" w:eastAsia="宋体" w:hAnsi="宋体" w:cs="Times New Roman" w:hint="eastAsia"/>
                      <w:spacing w:val="-2"/>
                      <w:sz w:val="21"/>
                      <w:szCs w:val="21"/>
                    </w:rPr>
                    <w:t>3000</w:t>
                  </w:r>
                  <w:r w:rsidRPr="00002B8C">
                    <w:rPr>
                      <w:rFonts w:ascii="Times New Roman" w:eastAsia="宋体" w:hAnsi="宋体" w:cs="Times New Roman"/>
                      <w:spacing w:val="-2"/>
                      <w:sz w:val="21"/>
                      <w:szCs w:val="21"/>
                    </w:rPr>
                    <w:t>吨</w:t>
                  </w:r>
                  <w:r w:rsidRPr="00002B8C">
                    <w:rPr>
                      <w:rFonts w:ascii="Times New Roman" w:eastAsia="宋体" w:hAnsi="宋体" w:cs="Times New Roman" w:hint="eastAsia"/>
                      <w:sz w:val="21"/>
                      <w:szCs w:val="21"/>
                    </w:rPr>
                    <w:t>镍基高温合金冷拔管的生产能力</w:t>
                  </w:r>
                </w:p>
              </w:tc>
              <w:tc>
                <w:tcPr>
                  <w:tcW w:w="595" w:type="pct"/>
                  <w:tcBorders>
                    <w:right w:val="nil"/>
                  </w:tcBorders>
                  <w:vAlign w:val="center"/>
                </w:tcPr>
                <w:p w:rsidR="00C463A0" w:rsidRPr="00002B8C" w:rsidRDefault="00C463A0" w:rsidP="00E40F6C">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新建</w:t>
                  </w:r>
                </w:p>
              </w:tc>
            </w:tr>
            <w:tr w:rsidR="002E52E7" w:rsidRPr="00002B8C" w:rsidTr="00395EC7">
              <w:trPr>
                <w:trHeight w:val="561"/>
                <w:jc w:val="center"/>
              </w:trPr>
              <w:tc>
                <w:tcPr>
                  <w:tcW w:w="517" w:type="pct"/>
                  <w:vMerge w:val="restart"/>
                  <w:tcBorders>
                    <w:left w:val="nil"/>
                  </w:tcBorders>
                  <w:vAlign w:val="center"/>
                </w:tcPr>
                <w:p w:rsidR="002E52E7" w:rsidRPr="00002B8C" w:rsidRDefault="002E52E7">
                  <w:pPr>
                    <w:spacing w:line="276" w:lineRule="auto"/>
                    <w:jc w:val="center"/>
                    <w:rPr>
                      <w:rFonts w:ascii="Times New Roman" w:eastAsia="宋体" w:hAnsi="Times New Roman" w:cs="Times New Roman"/>
                      <w:spacing w:val="-2"/>
                      <w:position w:val="4"/>
                      <w:sz w:val="21"/>
                      <w:szCs w:val="21"/>
                    </w:rPr>
                  </w:pPr>
                  <w:r w:rsidRPr="00002B8C">
                    <w:rPr>
                      <w:rFonts w:ascii="Times New Roman" w:eastAsia="宋体" w:hAnsi="宋体" w:cs="Times New Roman"/>
                      <w:spacing w:val="-2"/>
                      <w:position w:val="4"/>
                      <w:sz w:val="21"/>
                      <w:szCs w:val="21"/>
                    </w:rPr>
                    <w:t>储运</w:t>
                  </w:r>
                </w:p>
                <w:p w:rsidR="002E52E7" w:rsidRPr="00002B8C" w:rsidRDefault="002E52E7">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pacing w:val="-3"/>
                      <w:sz w:val="21"/>
                      <w:szCs w:val="21"/>
                    </w:rPr>
                    <w:t>工</w:t>
                  </w:r>
                  <w:r w:rsidRPr="00002B8C">
                    <w:rPr>
                      <w:rFonts w:ascii="Times New Roman" w:eastAsia="宋体" w:hAnsi="宋体" w:cs="Times New Roman"/>
                      <w:spacing w:val="-2"/>
                      <w:sz w:val="21"/>
                      <w:szCs w:val="21"/>
                    </w:rPr>
                    <w:t>程</w:t>
                  </w:r>
                </w:p>
              </w:tc>
              <w:tc>
                <w:tcPr>
                  <w:tcW w:w="912" w:type="pct"/>
                  <w:vAlign w:val="center"/>
                </w:tcPr>
                <w:p w:rsidR="002E52E7" w:rsidRPr="00002B8C" w:rsidRDefault="002E52E7">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hint="eastAsia"/>
                      <w:sz w:val="21"/>
                      <w:szCs w:val="21"/>
                    </w:rPr>
                    <w:t>3#</w:t>
                  </w:r>
                  <w:r w:rsidRPr="00002B8C">
                    <w:rPr>
                      <w:rFonts w:ascii="Times New Roman" w:eastAsia="宋体" w:hAnsi="宋体" w:cs="Times New Roman" w:hint="eastAsia"/>
                      <w:sz w:val="21"/>
                      <w:szCs w:val="21"/>
                    </w:rPr>
                    <w:t>车间</w:t>
                  </w:r>
                </w:p>
              </w:tc>
              <w:tc>
                <w:tcPr>
                  <w:tcW w:w="2975" w:type="pct"/>
                  <w:gridSpan w:val="2"/>
                  <w:vAlign w:val="center"/>
                </w:tcPr>
                <w:p w:rsidR="002E52E7" w:rsidRPr="00002B8C" w:rsidRDefault="002E52E7" w:rsidP="00A16982">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hint="eastAsia"/>
                      <w:sz w:val="21"/>
                      <w:szCs w:val="21"/>
                    </w:rPr>
                    <w:t>位于厂区东南部，占地面积约</w:t>
                  </w:r>
                  <w:r w:rsidRPr="00002B8C">
                    <w:rPr>
                      <w:rFonts w:ascii="Times New Roman" w:eastAsia="宋体" w:hAnsi="宋体" w:cs="Times New Roman" w:hint="eastAsia"/>
                      <w:sz w:val="21"/>
                      <w:szCs w:val="21"/>
                    </w:rPr>
                    <w:t>7000m</w:t>
                  </w:r>
                  <w:r w:rsidRPr="00002B8C">
                    <w:rPr>
                      <w:rFonts w:ascii="Times New Roman" w:eastAsia="宋体" w:hAnsi="宋体" w:cs="Times New Roman" w:hint="eastAsia"/>
                      <w:sz w:val="21"/>
                      <w:szCs w:val="21"/>
                      <w:vertAlign w:val="superscript"/>
                    </w:rPr>
                    <w:t>2</w:t>
                  </w:r>
                  <w:r w:rsidRPr="00002B8C">
                    <w:rPr>
                      <w:rFonts w:ascii="Times New Roman" w:eastAsia="宋体" w:hAnsi="宋体" w:cs="Times New Roman" w:hint="eastAsia"/>
                      <w:sz w:val="21"/>
                      <w:szCs w:val="21"/>
                    </w:rPr>
                    <w:t>，钢构，</w:t>
                  </w:r>
                  <w:r w:rsidRPr="00002B8C">
                    <w:rPr>
                      <w:rFonts w:ascii="Times New Roman" w:eastAsia="宋体" w:hAnsi="宋体" w:cs="Times New Roman" w:hint="eastAsia"/>
                      <w:sz w:val="21"/>
                      <w:szCs w:val="21"/>
                    </w:rPr>
                    <w:t>1F</w:t>
                  </w:r>
                  <w:r w:rsidRPr="00002B8C">
                    <w:rPr>
                      <w:rFonts w:ascii="Times New Roman" w:eastAsia="宋体" w:hAnsi="宋体" w:cs="Times New Roman" w:hint="eastAsia"/>
                      <w:sz w:val="21"/>
                      <w:szCs w:val="21"/>
                    </w:rPr>
                    <w:t>，高度为</w:t>
                  </w:r>
                  <w:r w:rsidRPr="00002B8C">
                    <w:rPr>
                      <w:rFonts w:ascii="Times New Roman" w:eastAsia="宋体" w:hAnsi="宋体" w:cs="Times New Roman" w:hint="eastAsia"/>
                      <w:sz w:val="21"/>
                      <w:szCs w:val="21"/>
                    </w:rPr>
                    <w:t>13.8m</w:t>
                  </w:r>
                  <w:r w:rsidRPr="00002B8C">
                    <w:rPr>
                      <w:rFonts w:ascii="Times New Roman" w:eastAsia="宋体" w:hAnsi="宋体" w:cs="Times New Roman"/>
                      <w:sz w:val="21"/>
                      <w:szCs w:val="21"/>
                    </w:rPr>
                    <w:t>，内部设置板材来料区、卷材成品库、管材来料区、管材成品库</w:t>
                  </w:r>
                  <w:r w:rsidR="004530D0" w:rsidRPr="00002B8C">
                    <w:rPr>
                      <w:rFonts w:ascii="Times New Roman" w:eastAsia="宋体" w:hAnsi="宋体" w:cs="Times New Roman"/>
                      <w:sz w:val="21"/>
                      <w:szCs w:val="21"/>
                    </w:rPr>
                    <w:t>、化学品储存区、</w:t>
                  </w:r>
                  <w:r w:rsidR="00AE2D9E" w:rsidRPr="00002B8C">
                    <w:rPr>
                      <w:rFonts w:ascii="Times New Roman" w:eastAsia="宋体" w:hAnsi="宋体" w:cs="Times New Roman"/>
                      <w:sz w:val="21"/>
                      <w:szCs w:val="21"/>
                    </w:rPr>
                    <w:t>边角料堆放区</w:t>
                  </w:r>
                  <w:r w:rsidRPr="00002B8C">
                    <w:rPr>
                      <w:rFonts w:ascii="Times New Roman" w:eastAsia="宋体" w:hAnsi="宋体" w:cs="Times New Roman"/>
                      <w:sz w:val="21"/>
                      <w:szCs w:val="21"/>
                    </w:rPr>
                    <w:t>及五金辅材备件库，用于项目原料、产品等的储存</w:t>
                  </w:r>
                </w:p>
              </w:tc>
              <w:tc>
                <w:tcPr>
                  <w:tcW w:w="595" w:type="pct"/>
                  <w:tcBorders>
                    <w:right w:val="nil"/>
                  </w:tcBorders>
                  <w:vAlign w:val="center"/>
                </w:tcPr>
                <w:p w:rsidR="002E52E7" w:rsidRPr="00002B8C" w:rsidRDefault="002E52E7">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pacing w:val="-2"/>
                      <w:sz w:val="21"/>
                      <w:szCs w:val="21"/>
                    </w:rPr>
                    <w:t>新建</w:t>
                  </w:r>
                </w:p>
              </w:tc>
            </w:tr>
            <w:tr w:rsidR="002E52E7" w:rsidRPr="00002B8C" w:rsidTr="00395EC7">
              <w:trPr>
                <w:trHeight w:val="364"/>
                <w:jc w:val="center"/>
              </w:trPr>
              <w:tc>
                <w:tcPr>
                  <w:tcW w:w="517" w:type="pct"/>
                  <w:vMerge/>
                  <w:tcBorders>
                    <w:left w:val="nil"/>
                  </w:tcBorders>
                  <w:vAlign w:val="center"/>
                </w:tcPr>
                <w:p w:rsidR="002E52E7" w:rsidRPr="00002B8C" w:rsidRDefault="002E52E7">
                  <w:pPr>
                    <w:spacing w:line="276" w:lineRule="auto"/>
                    <w:jc w:val="center"/>
                    <w:rPr>
                      <w:rFonts w:hAnsi="宋体"/>
                      <w:spacing w:val="-2"/>
                      <w:position w:val="4"/>
                      <w:sz w:val="21"/>
                      <w:szCs w:val="21"/>
                    </w:rPr>
                  </w:pPr>
                </w:p>
              </w:tc>
              <w:tc>
                <w:tcPr>
                  <w:tcW w:w="912" w:type="pct"/>
                  <w:vAlign w:val="center"/>
                </w:tcPr>
                <w:p w:rsidR="002E52E7" w:rsidRPr="00002B8C" w:rsidRDefault="002E52E7">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天然气</w:t>
                  </w:r>
                  <w:r w:rsidRPr="00002B8C">
                    <w:rPr>
                      <w:rFonts w:ascii="Times New Roman" w:eastAsia="宋体" w:hAnsi="宋体" w:cs="Times New Roman" w:hint="eastAsia"/>
                      <w:sz w:val="21"/>
                      <w:szCs w:val="21"/>
                    </w:rPr>
                    <w:t>罐区</w:t>
                  </w:r>
                </w:p>
              </w:tc>
              <w:tc>
                <w:tcPr>
                  <w:tcW w:w="2975" w:type="pct"/>
                  <w:gridSpan w:val="2"/>
                  <w:vAlign w:val="center"/>
                </w:tcPr>
                <w:p w:rsidR="002E52E7" w:rsidRPr="00002B8C" w:rsidRDefault="00F76653" w:rsidP="00F76653">
                  <w:pPr>
                    <w:spacing w:line="276" w:lineRule="auto"/>
                    <w:jc w:val="center"/>
                    <w:rPr>
                      <w:rFonts w:ascii="Times New Roman" w:eastAsia="宋体" w:hAnsi="Times New Roman" w:cs="Times New Roman"/>
                      <w:sz w:val="21"/>
                      <w:szCs w:val="21"/>
                    </w:rPr>
                  </w:pPr>
                  <w:r w:rsidRPr="00002B8C">
                    <w:rPr>
                      <w:rFonts w:ascii="Times New Roman" w:eastAsia="宋体" w:hAnsi="Times New Roman" w:cs="Times New Roman"/>
                      <w:sz w:val="21"/>
                      <w:szCs w:val="21"/>
                    </w:rPr>
                    <w:t>本项目设置</w:t>
                  </w:r>
                  <w:r w:rsidR="00395EC7" w:rsidRPr="00002B8C">
                    <w:rPr>
                      <w:rFonts w:ascii="Times New Roman" w:eastAsia="宋体" w:hAnsi="Times New Roman" w:cs="Times New Roman" w:hint="eastAsia"/>
                      <w:sz w:val="21"/>
                      <w:szCs w:val="21"/>
                    </w:rPr>
                    <w:t>一处</w:t>
                  </w:r>
                  <w:r w:rsidRPr="00002B8C">
                    <w:rPr>
                      <w:rFonts w:ascii="Times New Roman" w:eastAsia="宋体" w:hAnsi="Times New Roman" w:cs="Times New Roman"/>
                      <w:sz w:val="21"/>
                      <w:szCs w:val="21"/>
                    </w:rPr>
                    <w:t>天然气罐区，储罐为卧式，大小为</w:t>
                  </w:r>
                  <w:r w:rsidRPr="00002B8C">
                    <w:rPr>
                      <w:rFonts w:ascii="Times New Roman" w:eastAsia="宋体" w:hAnsi="Times New Roman" w:cs="Times New Roman" w:hint="eastAsia"/>
                      <w:sz w:val="21"/>
                      <w:szCs w:val="21"/>
                    </w:rPr>
                    <w:t>20m</w:t>
                  </w:r>
                  <w:r w:rsidRPr="00002B8C">
                    <w:rPr>
                      <w:rFonts w:ascii="Times New Roman" w:eastAsia="宋体" w:hAnsi="Times New Roman" w:cs="Times New Roman" w:hint="eastAsia"/>
                      <w:sz w:val="21"/>
                      <w:szCs w:val="21"/>
                      <w:vertAlign w:val="superscript"/>
                    </w:rPr>
                    <w:t>3</w:t>
                  </w:r>
                  <w:r w:rsidRPr="00002B8C">
                    <w:rPr>
                      <w:rFonts w:ascii="Times New Roman" w:eastAsia="宋体" w:hAnsi="Times New Roman" w:cs="Times New Roman" w:hint="eastAsia"/>
                      <w:sz w:val="21"/>
                      <w:szCs w:val="21"/>
                    </w:rPr>
                    <w:t>，</w:t>
                  </w:r>
                  <w:r w:rsidR="00272CAF" w:rsidRPr="00002B8C">
                    <w:rPr>
                      <w:rFonts w:ascii="Times New Roman" w:eastAsia="宋体" w:hAnsi="Times New Roman" w:cs="Times New Roman" w:hint="eastAsia"/>
                      <w:sz w:val="21"/>
                      <w:szCs w:val="21"/>
                    </w:rPr>
                    <w:t>高度约</w:t>
                  </w:r>
                  <w:r w:rsidR="00272CAF" w:rsidRPr="00002B8C">
                    <w:rPr>
                      <w:rFonts w:ascii="Times New Roman" w:eastAsia="宋体" w:hAnsi="Times New Roman" w:cs="Times New Roman" w:hint="eastAsia"/>
                      <w:sz w:val="21"/>
                      <w:szCs w:val="21"/>
                    </w:rPr>
                    <w:t>3m</w:t>
                  </w:r>
                  <w:r w:rsidR="00272CAF" w:rsidRPr="00002B8C">
                    <w:rPr>
                      <w:rFonts w:ascii="Times New Roman" w:eastAsia="宋体" w:hAnsi="Times New Roman" w:cs="Times New Roman" w:hint="eastAsia"/>
                      <w:sz w:val="21"/>
                      <w:szCs w:val="21"/>
                    </w:rPr>
                    <w:t>，</w:t>
                  </w:r>
                  <w:r w:rsidRPr="00002B8C">
                    <w:rPr>
                      <w:rFonts w:ascii="Times New Roman" w:eastAsia="宋体" w:hAnsi="Times New Roman" w:cs="Times New Roman" w:hint="eastAsia"/>
                      <w:sz w:val="21"/>
                      <w:szCs w:val="21"/>
                    </w:rPr>
                    <w:t>围堰大小为</w:t>
                  </w:r>
                  <w:r w:rsidRPr="00002B8C">
                    <w:rPr>
                      <w:rFonts w:ascii="Times New Roman" w:eastAsia="宋体" w:hAnsi="Times New Roman" w:cs="Times New Roman" w:hint="eastAsia"/>
                      <w:sz w:val="21"/>
                      <w:szCs w:val="21"/>
                    </w:rPr>
                    <w:t>14m</w:t>
                  </w:r>
                  <w:r w:rsidRPr="00002B8C">
                    <w:rPr>
                      <w:rFonts w:ascii="Times New Roman" w:eastAsia="宋体" w:hAnsi="Times New Roman" w:cs="Times New Roman" w:hint="eastAsia"/>
                      <w:sz w:val="21"/>
                      <w:szCs w:val="21"/>
                    </w:rPr>
                    <w:t>×</w:t>
                  </w:r>
                  <w:r w:rsidRPr="00002B8C">
                    <w:rPr>
                      <w:rFonts w:ascii="Times New Roman" w:eastAsia="宋体" w:hAnsi="Times New Roman" w:cs="Times New Roman" w:hint="eastAsia"/>
                      <w:sz w:val="21"/>
                      <w:szCs w:val="21"/>
                    </w:rPr>
                    <w:t>9m</w:t>
                  </w:r>
                  <w:r w:rsidRPr="00002B8C">
                    <w:rPr>
                      <w:rFonts w:ascii="Times New Roman" w:eastAsia="宋体" w:hAnsi="Times New Roman" w:cs="Times New Roman" w:hint="eastAsia"/>
                      <w:sz w:val="21"/>
                      <w:szCs w:val="21"/>
                    </w:rPr>
                    <w:t>×</w:t>
                  </w:r>
                  <w:r w:rsidRPr="00002B8C">
                    <w:rPr>
                      <w:rFonts w:ascii="Times New Roman" w:eastAsia="宋体" w:hAnsi="Times New Roman" w:cs="Times New Roman" w:hint="eastAsia"/>
                      <w:sz w:val="21"/>
                      <w:szCs w:val="21"/>
                    </w:rPr>
                    <w:t>0.5m</w:t>
                  </w:r>
                  <w:r w:rsidRPr="00002B8C">
                    <w:rPr>
                      <w:rFonts w:ascii="Times New Roman" w:eastAsia="宋体" w:hAnsi="Times New Roman" w:cs="Times New Roman" w:hint="eastAsia"/>
                      <w:sz w:val="21"/>
                      <w:szCs w:val="21"/>
                    </w:rPr>
                    <w:t>，配套天然气卸料装置、气化装置和加压泵</w:t>
                  </w:r>
                </w:p>
              </w:tc>
              <w:tc>
                <w:tcPr>
                  <w:tcW w:w="595" w:type="pct"/>
                  <w:tcBorders>
                    <w:right w:val="nil"/>
                  </w:tcBorders>
                  <w:vAlign w:val="center"/>
                </w:tcPr>
                <w:p w:rsidR="002E52E7" w:rsidRPr="00002B8C" w:rsidRDefault="002E52E7">
                  <w:pPr>
                    <w:spacing w:line="276" w:lineRule="auto"/>
                    <w:jc w:val="center"/>
                    <w:rPr>
                      <w:rFonts w:ascii="Times New Roman" w:eastAsia="宋体" w:hAnsi="Times New Roman" w:cs="Times New Roman"/>
                      <w:spacing w:val="-2"/>
                      <w:sz w:val="21"/>
                      <w:szCs w:val="21"/>
                    </w:rPr>
                  </w:pPr>
                </w:p>
              </w:tc>
            </w:tr>
            <w:tr w:rsidR="00A360A4" w:rsidRPr="00002B8C" w:rsidTr="00395EC7">
              <w:trPr>
                <w:trHeight w:val="1435"/>
                <w:jc w:val="center"/>
              </w:trPr>
              <w:tc>
                <w:tcPr>
                  <w:tcW w:w="517" w:type="pct"/>
                  <w:vMerge w:val="restart"/>
                  <w:tcBorders>
                    <w:left w:val="nil"/>
                  </w:tcBorders>
                  <w:vAlign w:val="center"/>
                </w:tcPr>
                <w:p w:rsidR="00A360A4" w:rsidRPr="00002B8C" w:rsidRDefault="00A360A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lastRenderedPageBreak/>
                    <w:t>辅助</w:t>
                  </w:r>
                </w:p>
                <w:p w:rsidR="00A360A4" w:rsidRPr="00002B8C" w:rsidRDefault="00A360A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工程</w:t>
                  </w:r>
                </w:p>
              </w:tc>
              <w:tc>
                <w:tcPr>
                  <w:tcW w:w="912" w:type="pct"/>
                  <w:vAlign w:val="center"/>
                </w:tcPr>
                <w:p w:rsidR="00A360A4" w:rsidRPr="00002B8C" w:rsidRDefault="00A360A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综合楼</w:t>
                  </w:r>
                </w:p>
                <w:p w:rsidR="00A360A4" w:rsidRPr="00002B8C" w:rsidRDefault="00A360A4" w:rsidP="00A360A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（含实验室）</w:t>
                  </w:r>
                </w:p>
              </w:tc>
              <w:tc>
                <w:tcPr>
                  <w:tcW w:w="2975" w:type="pct"/>
                  <w:gridSpan w:val="2"/>
                  <w:vAlign w:val="center"/>
                </w:tcPr>
                <w:p w:rsidR="00A360A4" w:rsidRPr="00002B8C" w:rsidRDefault="00A360A4" w:rsidP="00A360A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位于厂房东南部，</w:t>
                  </w:r>
                  <w:r w:rsidRPr="00002B8C">
                    <w:rPr>
                      <w:rFonts w:ascii="Times New Roman" w:eastAsia="宋体" w:hAnsi="Times New Roman" w:cs="Times New Roman"/>
                      <w:sz w:val="21"/>
                      <w:szCs w:val="21"/>
                    </w:rPr>
                    <w:t>5F</w:t>
                  </w:r>
                  <w:r w:rsidRPr="00002B8C">
                    <w:rPr>
                      <w:rFonts w:ascii="Times New Roman" w:eastAsia="宋体" w:hAnsi="宋体" w:cs="Times New Roman"/>
                      <w:sz w:val="21"/>
                      <w:szCs w:val="21"/>
                    </w:rPr>
                    <w:t>，高</w:t>
                  </w:r>
                  <w:r w:rsidRPr="00002B8C">
                    <w:rPr>
                      <w:rFonts w:ascii="Times New Roman" w:eastAsia="宋体" w:hAnsi="Times New Roman" w:cs="Times New Roman"/>
                      <w:sz w:val="21"/>
                      <w:szCs w:val="21"/>
                    </w:rPr>
                    <w:t>22.8m</w:t>
                  </w:r>
                  <w:r w:rsidRPr="00002B8C">
                    <w:rPr>
                      <w:rFonts w:ascii="Times New Roman" w:eastAsia="宋体" w:hAnsi="宋体" w:cs="Times New Roman"/>
                      <w:sz w:val="21"/>
                      <w:szCs w:val="21"/>
                    </w:rPr>
                    <w:t>，</w:t>
                  </w:r>
                  <w:r w:rsidRPr="00002B8C">
                    <w:rPr>
                      <w:rFonts w:ascii="Times New Roman" w:eastAsia="宋体" w:hAnsi="宋体" w:cs="Times New Roman" w:hint="eastAsia"/>
                      <w:sz w:val="21"/>
                      <w:szCs w:val="21"/>
                    </w:rPr>
                    <w:t>钢构</w:t>
                  </w:r>
                  <w:r w:rsidRPr="00002B8C">
                    <w:rPr>
                      <w:rFonts w:ascii="Times New Roman" w:eastAsia="宋体" w:hAnsi="宋体" w:cs="Times New Roman"/>
                      <w:sz w:val="21"/>
                      <w:szCs w:val="21"/>
                    </w:rPr>
                    <w:t>，占地面积约</w:t>
                  </w:r>
                  <w:r w:rsidRPr="00002B8C">
                    <w:rPr>
                      <w:rFonts w:ascii="Times New Roman" w:eastAsia="宋体" w:hAnsi="Times New Roman" w:cs="Times New Roman"/>
                      <w:sz w:val="21"/>
                      <w:szCs w:val="21"/>
                    </w:rPr>
                    <w:t>4828m</w:t>
                  </w:r>
                  <w:r w:rsidRPr="00002B8C">
                    <w:rPr>
                      <w:rFonts w:ascii="Times New Roman" w:eastAsia="宋体" w:hAnsi="Times New Roman" w:cs="Times New Roman"/>
                      <w:sz w:val="21"/>
                      <w:szCs w:val="21"/>
                      <w:vertAlign w:val="superscript"/>
                    </w:rPr>
                    <w:t>2</w:t>
                  </w:r>
                  <w:r w:rsidRPr="00002B8C">
                    <w:rPr>
                      <w:rFonts w:ascii="Times New Roman" w:eastAsia="宋体" w:hAnsi="宋体" w:cs="Times New Roman"/>
                      <w:sz w:val="21"/>
                      <w:szCs w:val="21"/>
                    </w:rPr>
                    <w:t>，内部设置</w:t>
                  </w:r>
                  <w:r w:rsidR="00B4036F" w:rsidRPr="00002B8C">
                    <w:rPr>
                      <w:rFonts w:ascii="Times New Roman" w:eastAsia="宋体" w:hAnsi="宋体" w:cs="Times New Roman"/>
                      <w:sz w:val="21"/>
                      <w:szCs w:val="21"/>
                    </w:rPr>
                    <w:t>行政人员</w:t>
                  </w:r>
                  <w:r w:rsidRPr="00002B8C">
                    <w:rPr>
                      <w:rFonts w:ascii="Times New Roman" w:eastAsia="宋体" w:hAnsi="宋体" w:cs="Times New Roman"/>
                      <w:sz w:val="21"/>
                      <w:szCs w:val="21"/>
                    </w:rPr>
                    <w:t>办公区和实验室，其中实验室占地面积约</w:t>
                  </w:r>
                  <w:r w:rsidRPr="00002B8C">
                    <w:rPr>
                      <w:rFonts w:ascii="Times New Roman" w:eastAsia="宋体" w:hAnsi="Times New Roman" w:cs="Times New Roman"/>
                      <w:sz w:val="21"/>
                      <w:szCs w:val="21"/>
                    </w:rPr>
                    <w:t>600m</w:t>
                  </w:r>
                  <w:r w:rsidRPr="00002B8C">
                    <w:rPr>
                      <w:rFonts w:ascii="Times New Roman" w:eastAsia="宋体" w:hAnsi="Times New Roman" w:cs="Times New Roman"/>
                      <w:sz w:val="21"/>
                      <w:szCs w:val="21"/>
                      <w:vertAlign w:val="superscript"/>
                    </w:rPr>
                    <w:t>2</w:t>
                  </w:r>
                  <w:r w:rsidRPr="00002B8C">
                    <w:rPr>
                      <w:rFonts w:ascii="Times New Roman" w:eastAsia="宋体" w:hAnsi="宋体" w:cs="Times New Roman"/>
                      <w:sz w:val="21"/>
                      <w:szCs w:val="21"/>
                    </w:rPr>
                    <w:t>，设置万能拉力机、制样机、金相仪器，用以检测产品的刚性能力</w:t>
                  </w:r>
                </w:p>
              </w:tc>
              <w:tc>
                <w:tcPr>
                  <w:tcW w:w="595" w:type="pct"/>
                  <w:tcBorders>
                    <w:right w:val="nil"/>
                  </w:tcBorders>
                  <w:vAlign w:val="center"/>
                </w:tcPr>
                <w:p w:rsidR="00A360A4" w:rsidRPr="00002B8C" w:rsidRDefault="00A360A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pacing w:val="-2"/>
                      <w:sz w:val="21"/>
                      <w:szCs w:val="21"/>
                    </w:rPr>
                    <w:t>新建</w:t>
                  </w:r>
                </w:p>
              </w:tc>
            </w:tr>
            <w:tr w:rsidR="00C463A0" w:rsidRPr="00002B8C" w:rsidTr="00395EC7">
              <w:trPr>
                <w:trHeight w:val="426"/>
                <w:jc w:val="center"/>
              </w:trPr>
              <w:tc>
                <w:tcPr>
                  <w:tcW w:w="517" w:type="pct"/>
                  <w:vMerge/>
                  <w:tcBorders>
                    <w:left w:val="nil"/>
                  </w:tcBorders>
                  <w:vAlign w:val="center"/>
                </w:tcPr>
                <w:p w:rsidR="00C463A0" w:rsidRPr="00002B8C" w:rsidRDefault="00C463A0">
                  <w:pPr>
                    <w:spacing w:line="276" w:lineRule="auto"/>
                    <w:jc w:val="center"/>
                    <w:rPr>
                      <w:rFonts w:ascii="Times New Roman" w:eastAsia="宋体" w:hAnsi="Times New Roman" w:cs="Times New Roman"/>
                      <w:sz w:val="21"/>
                      <w:szCs w:val="21"/>
                    </w:rPr>
                  </w:pPr>
                </w:p>
              </w:tc>
              <w:tc>
                <w:tcPr>
                  <w:tcW w:w="912" w:type="pct"/>
                  <w:vAlign w:val="center"/>
                </w:tcPr>
                <w:p w:rsidR="00C463A0" w:rsidRPr="00002B8C" w:rsidRDefault="00A16982">
                  <w:pPr>
                    <w:spacing w:line="276" w:lineRule="auto"/>
                    <w:jc w:val="center"/>
                    <w:rPr>
                      <w:rFonts w:ascii="Times New Roman" w:eastAsia="宋体" w:hAnsi="Times New Roman" w:cs="Times New Roman"/>
                      <w:sz w:val="21"/>
                      <w:szCs w:val="21"/>
                    </w:rPr>
                  </w:pPr>
                  <w:r w:rsidRPr="00002B8C">
                    <w:rPr>
                      <w:rFonts w:ascii="Times New Roman" w:eastAsia="宋体" w:hAnsi="Times New Roman" w:cs="Times New Roman"/>
                      <w:sz w:val="21"/>
                      <w:szCs w:val="21"/>
                    </w:rPr>
                    <w:t>研发中心</w:t>
                  </w:r>
                </w:p>
              </w:tc>
              <w:tc>
                <w:tcPr>
                  <w:tcW w:w="2975" w:type="pct"/>
                  <w:gridSpan w:val="2"/>
                  <w:vAlign w:val="center"/>
                </w:tcPr>
                <w:p w:rsidR="00C463A0" w:rsidRPr="00002B8C" w:rsidRDefault="00FF162B" w:rsidP="00110C91">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位于厂房</w:t>
                  </w:r>
                  <w:r w:rsidRPr="00002B8C">
                    <w:rPr>
                      <w:rFonts w:ascii="Times New Roman" w:eastAsia="宋体" w:hAnsi="宋体" w:cs="Times New Roman" w:hint="eastAsia"/>
                      <w:sz w:val="21"/>
                      <w:szCs w:val="21"/>
                    </w:rPr>
                    <w:t>东</w:t>
                  </w:r>
                  <w:r w:rsidRPr="00002B8C">
                    <w:rPr>
                      <w:rFonts w:ascii="Times New Roman" w:eastAsia="宋体" w:hAnsi="宋体" w:cs="Times New Roman"/>
                      <w:sz w:val="21"/>
                      <w:szCs w:val="21"/>
                    </w:rPr>
                    <w:t>南部，</w:t>
                  </w:r>
                  <w:r w:rsidRPr="00002B8C">
                    <w:rPr>
                      <w:rFonts w:ascii="Times New Roman" w:eastAsia="宋体" w:hAnsi="Times New Roman" w:cs="Times New Roman" w:hint="eastAsia"/>
                      <w:sz w:val="21"/>
                      <w:szCs w:val="21"/>
                    </w:rPr>
                    <w:t>5</w:t>
                  </w:r>
                  <w:r w:rsidRPr="00002B8C">
                    <w:rPr>
                      <w:rFonts w:ascii="Times New Roman" w:eastAsia="宋体" w:hAnsi="Times New Roman" w:cs="Times New Roman"/>
                      <w:sz w:val="21"/>
                      <w:szCs w:val="21"/>
                    </w:rPr>
                    <w:t>F</w:t>
                  </w:r>
                  <w:r w:rsidRPr="00002B8C">
                    <w:rPr>
                      <w:rFonts w:ascii="Times New Roman" w:eastAsia="宋体" w:hAnsi="宋体" w:cs="Times New Roman"/>
                      <w:sz w:val="21"/>
                      <w:szCs w:val="21"/>
                    </w:rPr>
                    <w:t>，高</w:t>
                  </w:r>
                  <w:r w:rsidR="00354D20" w:rsidRPr="00002B8C">
                    <w:rPr>
                      <w:rFonts w:ascii="Times New Roman" w:eastAsia="宋体" w:hAnsi="Times New Roman" w:cs="Times New Roman" w:hint="eastAsia"/>
                      <w:sz w:val="21"/>
                      <w:szCs w:val="21"/>
                    </w:rPr>
                    <w:t>12</w:t>
                  </w:r>
                  <w:r w:rsidRPr="00002B8C">
                    <w:rPr>
                      <w:rFonts w:ascii="Times New Roman" w:eastAsia="宋体" w:hAnsi="Times New Roman" w:cs="Times New Roman"/>
                      <w:sz w:val="21"/>
                      <w:szCs w:val="21"/>
                    </w:rPr>
                    <w:t>m</w:t>
                  </w:r>
                  <w:r w:rsidRPr="00002B8C">
                    <w:rPr>
                      <w:rFonts w:ascii="Times New Roman" w:eastAsia="宋体" w:hAnsi="宋体" w:cs="Times New Roman"/>
                      <w:sz w:val="21"/>
                      <w:szCs w:val="21"/>
                    </w:rPr>
                    <w:t>，</w:t>
                  </w:r>
                  <w:r w:rsidR="00A360A4" w:rsidRPr="00002B8C">
                    <w:rPr>
                      <w:rFonts w:ascii="Times New Roman" w:eastAsia="宋体" w:hAnsi="宋体" w:cs="Times New Roman" w:hint="eastAsia"/>
                      <w:sz w:val="21"/>
                      <w:szCs w:val="21"/>
                    </w:rPr>
                    <w:t>钢构</w:t>
                  </w:r>
                  <w:r w:rsidRPr="00002B8C">
                    <w:rPr>
                      <w:rFonts w:ascii="Times New Roman" w:eastAsia="宋体" w:hAnsi="宋体" w:cs="Times New Roman"/>
                      <w:sz w:val="21"/>
                      <w:szCs w:val="21"/>
                    </w:rPr>
                    <w:t>，占地面积约</w:t>
                  </w:r>
                  <w:r w:rsidR="00354D20" w:rsidRPr="00002B8C">
                    <w:rPr>
                      <w:rFonts w:ascii="Times New Roman" w:eastAsia="宋体" w:hAnsi="Times New Roman" w:cs="Times New Roman" w:hint="eastAsia"/>
                      <w:sz w:val="21"/>
                      <w:szCs w:val="21"/>
                    </w:rPr>
                    <w:t>852</w:t>
                  </w:r>
                  <w:r w:rsidRPr="00002B8C">
                    <w:rPr>
                      <w:rFonts w:ascii="Times New Roman" w:eastAsia="宋体" w:hAnsi="Times New Roman" w:cs="Times New Roman"/>
                      <w:sz w:val="21"/>
                      <w:szCs w:val="21"/>
                    </w:rPr>
                    <w:t>m</w:t>
                  </w:r>
                  <w:r w:rsidRPr="00002B8C">
                    <w:rPr>
                      <w:rFonts w:ascii="Times New Roman" w:eastAsia="宋体" w:hAnsi="Times New Roman" w:cs="Times New Roman"/>
                      <w:sz w:val="21"/>
                      <w:szCs w:val="21"/>
                      <w:vertAlign w:val="superscript"/>
                    </w:rPr>
                    <w:t>2</w:t>
                  </w:r>
                  <w:r w:rsidR="00A360A4" w:rsidRPr="00002B8C">
                    <w:rPr>
                      <w:rFonts w:ascii="Times New Roman" w:eastAsia="宋体" w:hAnsi="Times New Roman" w:cs="Times New Roman" w:hint="eastAsia"/>
                      <w:sz w:val="21"/>
                      <w:szCs w:val="21"/>
                    </w:rPr>
                    <w:t>，</w:t>
                  </w:r>
                  <w:r w:rsidR="00B4036F" w:rsidRPr="00002B8C">
                    <w:rPr>
                      <w:rFonts w:ascii="Times New Roman" w:eastAsia="宋体" w:hAnsi="Times New Roman" w:cs="Times New Roman" w:hint="eastAsia"/>
                      <w:sz w:val="21"/>
                      <w:szCs w:val="21"/>
                    </w:rPr>
                    <w:t>设有</w:t>
                  </w:r>
                  <w:r w:rsidR="00395EC7" w:rsidRPr="00002B8C">
                    <w:rPr>
                      <w:rFonts w:ascii="Times New Roman" w:eastAsia="宋体" w:hAnsi="Times New Roman" w:cs="Times New Roman" w:hint="eastAsia"/>
                      <w:sz w:val="21"/>
                      <w:szCs w:val="21"/>
                    </w:rPr>
                    <w:t>技术人员办公</w:t>
                  </w:r>
                  <w:r w:rsidR="00B4036F" w:rsidRPr="00002B8C">
                    <w:rPr>
                      <w:rFonts w:ascii="Times New Roman" w:eastAsia="宋体" w:hAnsi="Times New Roman" w:cs="Times New Roman" w:hint="eastAsia"/>
                      <w:sz w:val="21"/>
                      <w:szCs w:val="21"/>
                    </w:rPr>
                    <w:t>区，并设置量具、光谱测试仪、万能实验机</w:t>
                  </w:r>
                  <w:r w:rsidR="007059C6" w:rsidRPr="00002B8C">
                    <w:rPr>
                      <w:rFonts w:ascii="Times New Roman" w:eastAsia="宋体" w:hAnsi="Times New Roman" w:cs="Times New Roman" w:hint="eastAsia"/>
                      <w:sz w:val="21"/>
                      <w:szCs w:val="21"/>
                    </w:rPr>
                    <w:t>（</w:t>
                  </w:r>
                  <w:r w:rsidR="00110C91" w:rsidRPr="00002B8C">
                    <w:rPr>
                      <w:rFonts w:ascii="Times New Roman" w:eastAsia="宋体" w:hAnsi="Times New Roman" w:cs="Times New Roman" w:hint="eastAsia"/>
                      <w:sz w:val="21"/>
                      <w:szCs w:val="21"/>
                    </w:rPr>
                    <w:t>采用超声波</w:t>
                  </w:r>
                  <w:r w:rsidR="007059C6" w:rsidRPr="00002B8C">
                    <w:rPr>
                      <w:rFonts w:ascii="Times New Roman" w:eastAsia="宋体" w:hAnsi="Times New Roman" w:cs="Times New Roman" w:hint="eastAsia"/>
                      <w:sz w:val="21"/>
                      <w:szCs w:val="21"/>
                    </w:rPr>
                    <w:t>测试应力、拉力）</w:t>
                  </w:r>
                  <w:r w:rsidR="00B4036F" w:rsidRPr="00002B8C">
                    <w:rPr>
                      <w:rFonts w:ascii="Times New Roman" w:eastAsia="宋体" w:hAnsi="Times New Roman" w:cs="Times New Roman" w:hint="eastAsia"/>
                      <w:sz w:val="21"/>
                      <w:szCs w:val="21"/>
                    </w:rPr>
                    <w:t>等，主要用于新材料的实验数据分析</w:t>
                  </w:r>
                </w:p>
              </w:tc>
              <w:tc>
                <w:tcPr>
                  <w:tcW w:w="595" w:type="pct"/>
                  <w:tcBorders>
                    <w:right w:val="nil"/>
                  </w:tcBorders>
                  <w:vAlign w:val="center"/>
                </w:tcPr>
                <w:p w:rsidR="00C463A0" w:rsidRPr="00002B8C" w:rsidRDefault="00354D20">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新建</w:t>
                  </w:r>
                </w:p>
              </w:tc>
            </w:tr>
            <w:tr w:rsidR="00250E64" w:rsidRPr="00002B8C" w:rsidTr="00395EC7">
              <w:trPr>
                <w:trHeight w:val="448"/>
                <w:jc w:val="center"/>
              </w:trPr>
              <w:tc>
                <w:tcPr>
                  <w:tcW w:w="517" w:type="pct"/>
                  <w:vMerge w:val="restart"/>
                  <w:tcBorders>
                    <w:left w:val="nil"/>
                  </w:tcBorders>
                  <w:vAlign w:val="center"/>
                </w:tcPr>
                <w:p w:rsidR="00250E64" w:rsidRPr="00002B8C" w:rsidRDefault="00250E64" w:rsidP="00465F1A">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公用</w:t>
                  </w:r>
                </w:p>
                <w:p w:rsidR="00250E64" w:rsidRPr="00002B8C" w:rsidRDefault="00250E64" w:rsidP="00465F1A">
                  <w:pPr>
                    <w:spacing w:line="276" w:lineRule="auto"/>
                    <w:jc w:val="center"/>
                    <w:rPr>
                      <w:rFonts w:hAnsi="宋体"/>
                      <w:sz w:val="21"/>
                      <w:szCs w:val="21"/>
                    </w:rPr>
                  </w:pPr>
                  <w:r w:rsidRPr="00002B8C">
                    <w:rPr>
                      <w:rFonts w:ascii="Times New Roman" w:eastAsia="宋体" w:hAnsi="宋体" w:cs="Times New Roman"/>
                      <w:sz w:val="21"/>
                      <w:szCs w:val="21"/>
                    </w:rPr>
                    <w:t>工程</w:t>
                  </w:r>
                </w:p>
              </w:tc>
              <w:tc>
                <w:tcPr>
                  <w:tcW w:w="912" w:type="pct"/>
                  <w:vAlign w:val="center"/>
                </w:tcPr>
                <w:p w:rsidR="00250E64" w:rsidRPr="00002B8C" w:rsidRDefault="00DB1682">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光</w:t>
                  </w:r>
                  <w:r w:rsidR="00250E64" w:rsidRPr="00002B8C">
                    <w:rPr>
                      <w:rFonts w:ascii="Times New Roman" w:eastAsia="宋体" w:hAnsi="宋体" w:cs="Times New Roman"/>
                      <w:sz w:val="21"/>
                      <w:szCs w:val="21"/>
                    </w:rPr>
                    <w:t>储能设施</w:t>
                  </w:r>
                </w:p>
              </w:tc>
              <w:tc>
                <w:tcPr>
                  <w:tcW w:w="2975" w:type="pct"/>
                  <w:gridSpan w:val="2"/>
                  <w:vAlign w:val="center"/>
                </w:tcPr>
                <w:p w:rsidR="00250E64" w:rsidRPr="00002B8C" w:rsidRDefault="00DB1682" w:rsidP="00DB1682">
                  <w:pPr>
                    <w:spacing w:line="276" w:lineRule="auto"/>
                    <w:jc w:val="center"/>
                    <w:rPr>
                      <w:rFonts w:ascii="Times New Roman" w:eastAsia="宋体" w:hAnsi="Times New Roman" w:cs="Times New Roman"/>
                      <w:sz w:val="21"/>
                      <w:szCs w:val="21"/>
                    </w:rPr>
                  </w:pPr>
                  <w:r w:rsidRPr="00002B8C">
                    <w:rPr>
                      <w:rFonts w:ascii="Times New Roman" w:eastAsia="宋体" w:hAnsi="Times New Roman" w:cs="Times New Roman"/>
                      <w:sz w:val="21"/>
                      <w:szCs w:val="21"/>
                    </w:rPr>
                    <w:t>建设一套</w:t>
                  </w:r>
                  <w:r w:rsidRPr="00002B8C">
                    <w:rPr>
                      <w:rFonts w:ascii="Times New Roman" w:eastAsia="宋体" w:hAnsi="Times New Roman" w:cs="Times New Roman" w:hint="eastAsia"/>
                      <w:sz w:val="21"/>
                      <w:szCs w:val="21"/>
                    </w:rPr>
                    <w:t>5MW/10MWh</w:t>
                  </w:r>
                  <w:r w:rsidRPr="00002B8C">
                    <w:rPr>
                      <w:rFonts w:ascii="Times New Roman" w:eastAsia="宋体" w:hAnsi="Times New Roman" w:cs="Times New Roman" w:hint="eastAsia"/>
                      <w:sz w:val="21"/>
                      <w:szCs w:val="21"/>
                    </w:rPr>
                    <w:t>光储能设施，在车间、综合楼和研发中心顶部布设太阳能光伏板，并在厂区西南</w:t>
                  </w:r>
                  <w:proofErr w:type="gramStart"/>
                  <w:r w:rsidRPr="00002B8C">
                    <w:rPr>
                      <w:rFonts w:ascii="Times New Roman" w:eastAsia="宋体" w:hAnsi="Times New Roman" w:cs="Times New Roman" w:hint="eastAsia"/>
                      <w:sz w:val="21"/>
                      <w:szCs w:val="21"/>
                    </w:rPr>
                    <w:t>角设置</w:t>
                  </w:r>
                  <w:proofErr w:type="gramEnd"/>
                  <w:r w:rsidRPr="00002B8C">
                    <w:rPr>
                      <w:rFonts w:ascii="Times New Roman" w:eastAsia="宋体" w:hAnsi="Times New Roman" w:cs="Times New Roman" w:hint="eastAsia"/>
                      <w:sz w:val="21"/>
                      <w:szCs w:val="21"/>
                    </w:rPr>
                    <w:t>2</w:t>
                  </w:r>
                  <w:r w:rsidRPr="00002B8C">
                    <w:rPr>
                      <w:rFonts w:ascii="Times New Roman" w:eastAsia="宋体" w:hAnsi="Times New Roman" w:cs="Times New Roman" w:hint="eastAsia"/>
                      <w:sz w:val="21"/>
                      <w:szCs w:val="21"/>
                    </w:rPr>
                    <w:t>台集装箱式储能设施、变流器、变压器、并网柜等，占地面积约</w:t>
                  </w:r>
                  <w:r w:rsidRPr="00002B8C">
                    <w:rPr>
                      <w:rFonts w:ascii="Times New Roman" w:eastAsia="宋体" w:hAnsi="Times New Roman" w:cs="Times New Roman" w:hint="eastAsia"/>
                      <w:sz w:val="21"/>
                      <w:szCs w:val="21"/>
                    </w:rPr>
                    <w:t>600m</w:t>
                  </w:r>
                  <w:r w:rsidRPr="00002B8C">
                    <w:rPr>
                      <w:rFonts w:ascii="Times New Roman" w:eastAsia="宋体" w:hAnsi="Times New Roman" w:cs="Times New Roman" w:hint="eastAsia"/>
                      <w:sz w:val="21"/>
                      <w:szCs w:val="21"/>
                      <w:vertAlign w:val="superscript"/>
                    </w:rPr>
                    <w:t>2</w:t>
                  </w:r>
                </w:p>
              </w:tc>
              <w:tc>
                <w:tcPr>
                  <w:tcW w:w="595" w:type="pct"/>
                  <w:tcBorders>
                    <w:right w:val="nil"/>
                  </w:tcBorders>
                  <w:vAlign w:val="center"/>
                </w:tcPr>
                <w:p w:rsidR="00250E64" w:rsidRPr="00002B8C" w:rsidRDefault="008E2619" w:rsidP="0087108B">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新建</w:t>
                  </w:r>
                </w:p>
              </w:tc>
            </w:tr>
            <w:tr w:rsidR="00250E64" w:rsidRPr="00002B8C" w:rsidTr="00395EC7">
              <w:trPr>
                <w:trHeight w:val="448"/>
                <w:jc w:val="center"/>
              </w:trPr>
              <w:tc>
                <w:tcPr>
                  <w:tcW w:w="517" w:type="pct"/>
                  <w:vMerge/>
                  <w:tcBorders>
                    <w:left w:val="nil"/>
                  </w:tcBorders>
                  <w:vAlign w:val="center"/>
                </w:tcPr>
                <w:p w:rsidR="00250E64" w:rsidRPr="00002B8C" w:rsidRDefault="00250E64" w:rsidP="00465F1A">
                  <w:pPr>
                    <w:spacing w:line="276" w:lineRule="auto"/>
                    <w:jc w:val="center"/>
                    <w:rPr>
                      <w:rFonts w:ascii="Times New Roman" w:eastAsia="宋体" w:hAnsi="Times New Roman" w:cs="Times New Roman"/>
                      <w:sz w:val="21"/>
                      <w:szCs w:val="21"/>
                    </w:rPr>
                  </w:pPr>
                </w:p>
              </w:tc>
              <w:tc>
                <w:tcPr>
                  <w:tcW w:w="912" w:type="pct"/>
                  <w:vAlign w:val="center"/>
                </w:tcPr>
                <w:p w:rsidR="00250E64" w:rsidRPr="00002B8C" w:rsidRDefault="00250E6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供电工程</w:t>
                  </w:r>
                </w:p>
              </w:tc>
              <w:tc>
                <w:tcPr>
                  <w:tcW w:w="2975" w:type="pct"/>
                  <w:gridSpan w:val="2"/>
                  <w:vAlign w:val="center"/>
                </w:tcPr>
                <w:p w:rsidR="00250E64" w:rsidRPr="00002B8C" w:rsidRDefault="00250E64" w:rsidP="00354D20">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z w:val="21"/>
                      <w:szCs w:val="21"/>
                    </w:rPr>
                    <w:t>由市政供电管网提供，</w:t>
                  </w:r>
                  <w:r w:rsidRPr="00002B8C">
                    <w:rPr>
                      <w:rFonts w:ascii="Times New Roman" w:eastAsia="宋体" w:hAnsi="宋体" w:cs="Times New Roman"/>
                      <w:spacing w:val="-2"/>
                      <w:sz w:val="21"/>
                      <w:szCs w:val="21"/>
                    </w:rPr>
                    <w:t>年用电量约</w:t>
                  </w:r>
                  <w:r w:rsidRPr="00002B8C">
                    <w:rPr>
                      <w:rFonts w:ascii="Times New Roman" w:eastAsia="宋体" w:hAnsi="Times New Roman" w:cs="Times New Roman" w:hint="eastAsia"/>
                      <w:spacing w:val="-2"/>
                      <w:sz w:val="21"/>
                      <w:szCs w:val="21"/>
                    </w:rPr>
                    <w:t>984</w:t>
                  </w:r>
                  <w:r w:rsidRPr="00002B8C">
                    <w:rPr>
                      <w:rFonts w:ascii="Times New Roman" w:eastAsia="宋体" w:hAnsi="宋体" w:cs="Times New Roman"/>
                      <w:spacing w:val="-2"/>
                      <w:sz w:val="21"/>
                      <w:szCs w:val="21"/>
                    </w:rPr>
                    <w:t>万</w:t>
                  </w:r>
                  <w:r w:rsidRPr="00002B8C">
                    <w:rPr>
                      <w:rFonts w:ascii="Times New Roman" w:eastAsia="宋体" w:hAnsi="Times New Roman" w:cs="Times New Roman"/>
                      <w:spacing w:val="-2"/>
                      <w:sz w:val="21"/>
                      <w:szCs w:val="21"/>
                    </w:rPr>
                    <w:t>kWh</w:t>
                  </w:r>
                </w:p>
              </w:tc>
              <w:tc>
                <w:tcPr>
                  <w:tcW w:w="595" w:type="pct"/>
                  <w:tcBorders>
                    <w:right w:val="nil"/>
                  </w:tcBorders>
                  <w:vAlign w:val="center"/>
                </w:tcPr>
                <w:p w:rsidR="00250E64" w:rsidRPr="00002B8C" w:rsidRDefault="00250E64" w:rsidP="0087108B">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新建</w:t>
                  </w:r>
                </w:p>
              </w:tc>
            </w:tr>
            <w:tr w:rsidR="00250E64" w:rsidRPr="00002B8C" w:rsidTr="00395EC7">
              <w:trPr>
                <w:trHeight w:val="451"/>
                <w:jc w:val="center"/>
              </w:trPr>
              <w:tc>
                <w:tcPr>
                  <w:tcW w:w="517" w:type="pct"/>
                  <w:vMerge/>
                  <w:tcBorders>
                    <w:left w:val="nil"/>
                  </w:tcBorders>
                  <w:vAlign w:val="center"/>
                </w:tcPr>
                <w:p w:rsidR="00250E64" w:rsidRPr="00002B8C" w:rsidRDefault="00250E64">
                  <w:pPr>
                    <w:spacing w:line="276" w:lineRule="auto"/>
                    <w:ind w:firstLine="420"/>
                    <w:jc w:val="center"/>
                    <w:rPr>
                      <w:rFonts w:ascii="Times New Roman" w:eastAsia="宋体" w:hAnsi="Times New Roman" w:cs="Times New Roman"/>
                      <w:sz w:val="21"/>
                      <w:szCs w:val="21"/>
                    </w:rPr>
                  </w:pPr>
                </w:p>
              </w:tc>
              <w:tc>
                <w:tcPr>
                  <w:tcW w:w="912" w:type="pct"/>
                  <w:vAlign w:val="center"/>
                </w:tcPr>
                <w:p w:rsidR="00250E64" w:rsidRPr="00002B8C" w:rsidRDefault="00250E6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供水工程</w:t>
                  </w:r>
                </w:p>
              </w:tc>
              <w:tc>
                <w:tcPr>
                  <w:tcW w:w="2975" w:type="pct"/>
                  <w:gridSpan w:val="2"/>
                  <w:vAlign w:val="center"/>
                </w:tcPr>
                <w:p w:rsidR="00250E64" w:rsidRPr="00002B8C" w:rsidRDefault="00250E64" w:rsidP="00B426D0">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z w:val="21"/>
                      <w:szCs w:val="21"/>
                    </w:rPr>
                    <w:t>由市政供水管网提供，</w:t>
                  </w:r>
                  <w:r w:rsidRPr="00002B8C">
                    <w:rPr>
                      <w:rFonts w:ascii="Times New Roman" w:eastAsia="宋体" w:hAnsi="宋体" w:cs="Times New Roman"/>
                      <w:spacing w:val="-2"/>
                      <w:sz w:val="21"/>
                      <w:szCs w:val="21"/>
                    </w:rPr>
                    <w:t>年用水量约</w:t>
                  </w:r>
                  <w:r w:rsidRPr="00002B8C">
                    <w:rPr>
                      <w:rFonts w:ascii="Times New Roman" w:eastAsia="宋体" w:hAnsi="宋体" w:cs="Times New Roman" w:hint="eastAsia"/>
                      <w:spacing w:val="-2"/>
                      <w:sz w:val="21"/>
                      <w:szCs w:val="21"/>
                    </w:rPr>
                    <w:t>12663</w:t>
                  </w:r>
                  <w:r w:rsidRPr="00002B8C">
                    <w:rPr>
                      <w:rFonts w:ascii="Times New Roman" w:eastAsia="宋体" w:hAnsi="Times New Roman" w:cs="Times New Roman"/>
                      <w:spacing w:val="-2"/>
                      <w:sz w:val="21"/>
                      <w:szCs w:val="21"/>
                    </w:rPr>
                    <w:t>m</w:t>
                  </w:r>
                  <w:r w:rsidRPr="00002B8C">
                    <w:rPr>
                      <w:rFonts w:ascii="Times New Roman" w:eastAsia="宋体" w:hAnsi="Times New Roman" w:cs="Times New Roman"/>
                      <w:spacing w:val="-2"/>
                      <w:sz w:val="21"/>
                      <w:szCs w:val="21"/>
                      <w:vertAlign w:val="superscript"/>
                    </w:rPr>
                    <w:t>3</w:t>
                  </w:r>
                </w:p>
              </w:tc>
              <w:tc>
                <w:tcPr>
                  <w:tcW w:w="595" w:type="pct"/>
                  <w:tcBorders>
                    <w:right w:val="nil"/>
                  </w:tcBorders>
                  <w:vAlign w:val="center"/>
                </w:tcPr>
                <w:p w:rsidR="00250E64" w:rsidRPr="00002B8C" w:rsidRDefault="00250E64">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新建</w:t>
                  </w:r>
                </w:p>
              </w:tc>
            </w:tr>
            <w:tr w:rsidR="00250E64" w:rsidRPr="00002B8C" w:rsidTr="00395EC7">
              <w:trPr>
                <w:trHeight w:val="451"/>
                <w:jc w:val="center"/>
              </w:trPr>
              <w:tc>
                <w:tcPr>
                  <w:tcW w:w="517" w:type="pct"/>
                  <w:vMerge/>
                  <w:tcBorders>
                    <w:left w:val="nil"/>
                  </w:tcBorders>
                  <w:vAlign w:val="center"/>
                </w:tcPr>
                <w:p w:rsidR="00250E64" w:rsidRPr="00002B8C" w:rsidRDefault="00250E64">
                  <w:pPr>
                    <w:spacing w:line="276" w:lineRule="auto"/>
                    <w:ind w:firstLine="480"/>
                    <w:jc w:val="center"/>
                    <w:rPr>
                      <w:rFonts w:ascii="Times New Roman" w:eastAsia="宋体" w:hAnsi="Times New Roman" w:cs="Times New Roman"/>
                      <w:sz w:val="21"/>
                      <w:szCs w:val="21"/>
                    </w:rPr>
                  </w:pPr>
                </w:p>
              </w:tc>
              <w:tc>
                <w:tcPr>
                  <w:tcW w:w="912" w:type="pct"/>
                  <w:vAlign w:val="center"/>
                </w:tcPr>
                <w:p w:rsidR="00250E64" w:rsidRPr="00002B8C" w:rsidRDefault="00250E6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排水系统</w:t>
                  </w:r>
                </w:p>
              </w:tc>
              <w:tc>
                <w:tcPr>
                  <w:tcW w:w="2975" w:type="pct"/>
                  <w:gridSpan w:val="2"/>
                  <w:tcBorders>
                    <w:right w:val="nil"/>
                  </w:tcBorders>
                  <w:vAlign w:val="center"/>
                </w:tcPr>
                <w:p w:rsidR="00250E64" w:rsidRPr="00002B8C" w:rsidRDefault="00250E64" w:rsidP="00ED2573">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bCs/>
                      <w:sz w:val="21"/>
                      <w:szCs w:val="21"/>
                    </w:rPr>
                    <w:t>本项目实施雨污分流。生产废水进入厂区污水处理设施处理，生活污水进入化粪池处理，经过处理的废水通过厂区污水总排口，排入淮南经济技术开发区工业污水处理厂处理</w:t>
                  </w:r>
                </w:p>
              </w:tc>
              <w:tc>
                <w:tcPr>
                  <w:tcW w:w="595" w:type="pct"/>
                  <w:tcBorders>
                    <w:right w:val="nil"/>
                  </w:tcBorders>
                  <w:vAlign w:val="center"/>
                </w:tcPr>
                <w:p w:rsidR="00250E64" w:rsidRPr="00002B8C" w:rsidRDefault="00250E6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val="restart"/>
                  <w:tcBorders>
                    <w:top w:val="nil"/>
                    <w:left w:val="nil"/>
                  </w:tcBorders>
                  <w:vAlign w:val="center"/>
                </w:tcPr>
                <w:p w:rsidR="00250E64" w:rsidRPr="00002B8C" w:rsidRDefault="00250E6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环保</w:t>
                  </w:r>
                </w:p>
                <w:p w:rsidR="00250E64" w:rsidRPr="00002B8C" w:rsidRDefault="00250E64">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工程</w:t>
                  </w:r>
                </w:p>
              </w:tc>
              <w:tc>
                <w:tcPr>
                  <w:tcW w:w="912" w:type="pct"/>
                  <w:vMerge w:val="restart"/>
                  <w:vAlign w:val="center"/>
                </w:tcPr>
                <w:p w:rsidR="00250E64" w:rsidRPr="00002B8C" w:rsidRDefault="00250E64">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废气治理</w:t>
                  </w:r>
                </w:p>
              </w:tc>
              <w:tc>
                <w:tcPr>
                  <w:tcW w:w="2975" w:type="pct"/>
                  <w:gridSpan w:val="2"/>
                  <w:tcBorders>
                    <w:right w:val="nil"/>
                  </w:tcBorders>
                  <w:vAlign w:val="center"/>
                </w:tcPr>
                <w:p w:rsidR="00250E64" w:rsidRPr="00002B8C" w:rsidRDefault="00250E64" w:rsidP="0072647E">
                  <w:pPr>
                    <w:spacing w:line="276" w:lineRule="auto"/>
                    <w:jc w:val="center"/>
                    <w:rPr>
                      <w:rFonts w:ascii="Times New Roman" w:eastAsia="宋体" w:hAnsi="Times New Roman" w:cs="Times New Roman"/>
                      <w:bCs/>
                      <w:spacing w:val="-2"/>
                      <w:sz w:val="21"/>
                      <w:szCs w:val="21"/>
                    </w:rPr>
                  </w:pPr>
                  <w:r w:rsidRPr="00002B8C">
                    <w:rPr>
                      <w:rFonts w:ascii="Times New Roman" w:eastAsia="宋体" w:hAnsi="宋体" w:cs="Times New Roman" w:hint="eastAsia"/>
                      <w:b/>
                      <w:bCs/>
                      <w:spacing w:val="-2"/>
                      <w:sz w:val="21"/>
                      <w:szCs w:val="21"/>
                    </w:rPr>
                    <w:t>激光</w:t>
                  </w:r>
                  <w:r w:rsidRPr="00002B8C">
                    <w:rPr>
                      <w:rFonts w:ascii="Times New Roman" w:eastAsia="宋体" w:hAnsi="宋体" w:cs="Times New Roman"/>
                      <w:b/>
                      <w:bCs/>
                      <w:spacing w:val="-2"/>
                      <w:sz w:val="21"/>
                      <w:szCs w:val="21"/>
                    </w:rPr>
                    <w:t>焊接烟尘（</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1-1</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：集气罩收集</w:t>
                  </w:r>
                  <w:r w:rsidRPr="00002B8C">
                    <w:rPr>
                      <w:rFonts w:ascii="Times New Roman" w:eastAsia="宋体" w:hAnsi="宋体" w:cs="Times New Roman" w:hint="eastAsia"/>
                      <w:bCs/>
                      <w:spacing w:val="-2"/>
                      <w:sz w:val="21"/>
                      <w:szCs w:val="21"/>
                    </w:rPr>
                    <w:t>+</w:t>
                  </w:r>
                  <w:r w:rsidR="002D132A" w:rsidRPr="00002B8C">
                    <w:rPr>
                      <w:rFonts w:ascii="Times New Roman" w:eastAsia="宋体" w:hAnsi="宋体" w:cs="Times New Roman" w:hint="eastAsia"/>
                      <w:bCs/>
                      <w:spacing w:val="-2"/>
                      <w:sz w:val="21"/>
                      <w:szCs w:val="21"/>
                    </w:rPr>
                    <w:t>高效</w:t>
                  </w:r>
                  <w:r w:rsidRPr="00002B8C">
                    <w:rPr>
                      <w:rFonts w:ascii="Times New Roman" w:eastAsia="宋体" w:hAnsi="宋体" w:cs="Times New Roman" w:hint="eastAsia"/>
                      <w:bCs/>
                      <w:spacing w:val="-2"/>
                      <w:sz w:val="21"/>
                      <w:szCs w:val="21"/>
                    </w:rPr>
                    <w:t>布袋除尘器</w:t>
                  </w:r>
                  <w:r w:rsidR="002D132A" w:rsidRPr="00002B8C">
                    <w:rPr>
                      <w:rFonts w:ascii="Times New Roman" w:eastAsia="宋体" w:hAnsi="宋体" w:cs="Times New Roman" w:hint="eastAsia"/>
                      <w:bCs/>
                      <w:spacing w:val="-2"/>
                      <w:sz w:val="21"/>
                      <w:szCs w:val="21"/>
                    </w:rPr>
                    <w:t>（针刺覆膜）</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DA001</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pPr>
                    <w:spacing w:line="276" w:lineRule="auto"/>
                    <w:jc w:val="center"/>
                    <w:rPr>
                      <w:rFonts w:ascii="Times New Roman" w:eastAsia="宋体" w:hAnsi="Times New Roman" w:cs="Times New Roman"/>
                      <w:b/>
                      <w:spacing w:val="-2"/>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72647E">
                  <w:pPr>
                    <w:spacing w:line="276" w:lineRule="auto"/>
                    <w:jc w:val="center"/>
                    <w:rPr>
                      <w:rFonts w:hAnsi="宋体"/>
                      <w:b/>
                      <w:bCs/>
                      <w:spacing w:val="-2"/>
                      <w:sz w:val="21"/>
                      <w:szCs w:val="21"/>
                    </w:rPr>
                  </w:pPr>
                  <w:proofErr w:type="gramStart"/>
                  <w:r w:rsidRPr="00002B8C">
                    <w:rPr>
                      <w:rFonts w:ascii="Times New Roman" w:eastAsia="宋体" w:hAnsi="宋体" w:cs="Times New Roman"/>
                      <w:b/>
                      <w:bCs/>
                      <w:spacing w:val="-2"/>
                      <w:sz w:val="21"/>
                      <w:szCs w:val="21"/>
                    </w:rPr>
                    <w:t>轧机油雾</w:t>
                  </w:r>
                  <w:proofErr w:type="gramEnd"/>
                  <w:r w:rsidRPr="00002B8C">
                    <w:rPr>
                      <w:rFonts w:ascii="Times New Roman" w:eastAsia="宋体" w:hAnsi="宋体" w:cs="Times New Roman"/>
                      <w:b/>
                      <w:bCs/>
                      <w:spacing w:val="-2"/>
                      <w:sz w:val="21"/>
                      <w:szCs w:val="21"/>
                    </w:rPr>
                    <w:t>（</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1-2</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：集气罩收集</w:t>
                  </w:r>
                  <w:r w:rsidRPr="00002B8C">
                    <w:rPr>
                      <w:rFonts w:ascii="Times New Roman" w:eastAsia="宋体" w:hAnsi="宋体" w:cs="Times New Roman" w:hint="eastAsia"/>
                      <w:bCs/>
                      <w:spacing w:val="-2"/>
                      <w:sz w:val="21"/>
                      <w:szCs w:val="21"/>
                    </w:rPr>
                    <w:t>+</w:t>
                  </w:r>
                  <w:proofErr w:type="gramStart"/>
                  <w:r w:rsidRPr="00002B8C">
                    <w:rPr>
                      <w:rFonts w:ascii="Times New Roman" w:eastAsia="宋体" w:hAnsi="宋体" w:cs="Times New Roman"/>
                      <w:bCs/>
                      <w:spacing w:val="-2"/>
                      <w:sz w:val="21"/>
                      <w:szCs w:val="21"/>
                    </w:rPr>
                    <w:t>油雾处理</w:t>
                  </w:r>
                  <w:proofErr w:type="gramEnd"/>
                  <w:r w:rsidRPr="00002B8C">
                    <w:rPr>
                      <w:rFonts w:ascii="Times New Roman" w:eastAsia="宋体" w:hAnsi="宋体" w:cs="Times New Roman"/>
                      <w:bCs/>
                      <w:spacing w:val="-2"/>
                      <w:sz w:val="21"/>
                      <w:szCs w:val="21"/>
                    </w:rPr>
                    <w:t>系统处理（处理工艺为过滤式净化）</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DA002</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pPr>
                    <w:spacing w:line="276" w:lineRule="auto"/>
                    <w:jc w:val="center"/>
                    <w:rPr>
                      <w:rFonts w:hAnsi="宋体"/>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72647E">
                  <w:pPr>
                    <w:spacing w:line="276" w:lineRule="auto"/>
                    <w:jc w:val="center"/>
                    <w:rPr>
                      <w:rFonts w:hAnsi="宋体"/>
                      <w:b/>
                      <w:bCs/>
                      <w:spacing w:val="-2"/>
                      <w:sz w:val="21"/>
                      <w:szCs w:val="21"/>
                    </w:rPr>
                  </w:pPr>
                  <w:r w:rsidRPr="00002B8C">
                    <w:rPr>
                      <w:rFonts w:ascii="Times New Roman" w:eastAsia="宋体" w:hAnsi="宋体" w:cs="Times New Roman"/>
                      <w:b/>
                      <w:bCs/>
                      <w:spacing w:val="-2"/>
                      <w:sz w:val="21"/>
                      <w:szCs w:val="21"/>
                    </w:rPr>
                    <w:t>脱脂废气（</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1-3</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w:t>
                  </w:r>
                  <w:r w:rsidRPr="00002B8C">
                    <w:rPr>
                      <w:rFonts w:ascii="宋体" w:eastAsia="宋体" w:hAnsi="宋体" w:hint="eastAsia"/>
                      <w:bCs/>
                      <w:sz w:val="21"/>
                      <w:szCs w:val="21"/>
                    </w:rPr>
                    <w:t>密闭</w:t>
                  </w:r>
                  <w:r w:rsidRPr="00002B8C">
                    <w:rPr>
                      <w:rFonts w:ascii="宋体" w:eastAsia="宋体" w:hAnsi="宋体"/>
                      <w:bCs/>
                      <w:sz w:val="21"/>
                      <w:szCs w:val="21"/>
                    </w:rPr>
                    <w:t>负压换气收集</w:t>
                  </w:r>
                  <w:r w:rsidRPr="00002B8C">
                    <w:rPr>
                      <w:rFonts w:ascii="Times New Roman" w:eastAsia="宋体" w:hAnsi="宋体" w:cs="Times New Roman" w:hint="eastAsia"/>
                      <w:bCs/>
                      <w:spacing w:val="-2"/>
                      <w:sz w:val="21"/>
                      <w:szCs w:val="21"/>
                    </w:rPr>
                    <w:t>+</w:t>
                  </w:r>
                  <w:r w:rsidRPr="00002B8C">
                    <w:rPr>
                      <w:rFonts w:ascii="Times New Roman" w:eastAsia="宋体" w:hAnsi="宋体" w:cs="Times New Roman"/>
                      <w:bCs/>
                      <w:spacing w:val="-2"/>
                      <w:sz w:val="21"/>
                      <w:szCs w:val="21"/>
                    </w:rPr>
                    <w:t>酸喷淋净化处理</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DA003</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pPr>
                    <w:spacing w:line="276" w:lineRule="auto"/>
                    <w:jc w:val="center"/>
                    <w:rPr>
                      <w:rFonts w:hAnsi="宋体"/>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110C91">
                  <w:pPr>
                    <w:spacing w:line="276" w:lineRule="auto"/>
                    <w:jc w:val="center"/>
                    <w:rPr>
                      <w:rFonts w:hAnsi="宋体"/>
                      <w:b/>
                      <w:bCs/>
                      <w:spacing w:val="-2"/>
                      <w:sz w:val="21"/>
                      <w:szCs w:val="21"/>
                    </w:rPr>
                  </w:pPr>
                  <w:r w:rsidRPr="00002B8C">
                    <w:rPr>
                      <w:rFonts w:ascii="Times New Roman" w:eastAsia="宋体" w:hAnsi="宋体" w:cs="Times New Roman" w:hint="eastAsia"/>
                      <w:b/>
                      <w:bCs/>
                      <w:spacing w:val="-2"/>
                      <w:sz w:val="21"/>
                      <w:szCs w:val="21"/>
                    </w:rPr>
                    <w:t>天然气燃烧烟气</w:t>
                  </w:r>
                  <w:r w:rsidRPr="00002B8C">
                    <w:rPr>
                      <w:rFonts w:ascii="Times New Roman" w:eastAsia="宋体" w:hAnsi="宋体" w:cs="Times New Roman"/>
                      <w:b/>
                      <w:bCs/>
                      <w:spacing w:val="-2"/>
                      <w:sz w:val="21"/>
                      <w:szCs w:val="21"/>
                    </w:rPr>
                    <w:t>（</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1-4</w:t>
                  </w:r>
                  <w:r w:rsidRPr="00002B8C">
                    <w:rPr>
                      <w:rFonts w:ascii="Times New Roman" w:eastAsia="宋体" w:hAnsi="Times New Roman" w:cs="Times New Roman" w:hint="eastAsia"/>
                      <w:b/>
                      <w:bCs/>
                      <w:spacing w:val="-2"/>
                      <w:sz w:val="21"/>
                      <w:szCs w:val="21"/>
                    </w:rPr>
                    <w:t>、</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2-2</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w:t>
                  </w:r>
                  <w:r w:rsidRPr="00002B8C">
                    <w:rPr>
                      <w:rFonts w:ascii="Times New Roman" w:eastAsia="宋体" w:hAnsi="宋体" w:cs="Times New Roman" w:hint="eastAsia"/>
                      <w:bCs/>
                      <w:spacing w:val="-2"/>
                      <w:sz w:val="21"/>
                      <w:szCs w:val="21"/>
                    </w:rPr>
                    <w:t>设置多管旋风除尘装置</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DA004</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pPr>
                    <w:spacing w:line="276" w:lineRule="auto"/>
                    <w:jc w:val="center"/>
                    <w:rPr>
                      <w:rFonts w:hAnsi="宋体"/>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72647E">
                  <w:pPr>
                    <w:spacing w:line="276" w:lineRule="auto"/>
                    <w:jc w:val="center"/>
                    <w:rPr>
                      <w:rFonts w:hAnsi="宋体"/>
                      <w:b/>
                      <w:bCs/>
                      <w:spacing w:val="-2"/>
                      <w:sz w:val="21"/>
                      <w:szCs w:val="21"/>
                    </w:rPr>
                  </w:pPr>
                  <w:r w:rsidRPr="00002B8C">
                    <w:rPr>
                      <w:rFonts w:ascii="Times New Roman" w:eastAsia="宋体" w:hAnsi="宋体" w:cs="Times New Roman" w:hint="eastAsia"/>
                      <w:b/>
                      <w:bCs/>
                      <w:spacing w:val="-2"/>
                      <w:sz w:val="21"/>
                      <w:szCs w:val="21"/>
                    </w:rPr>
                    <w:t>平整粉尘</w:t>
                  </w:r>
                  <w:r w:rsidRPr="00002B8C">
                    <w:rPr>
                      <w:rFonts w:ascii="Times New Roman" w:eastAsia="宋体" w:hAnsi="宋体" w:cs="Times New Roman"/>
                      <w:b/>
                      <w:bCs/>
                      <w:spacing w:val="-2"/>
                      <w:sz w:val="21"/>
                      <w:szCs w:val="21"/>
                    </w:rPr>
                    <w:t>（</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1-5</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：集气罩收集</w:t>
                  </w:r>
                  <w:r w:rsidRPr="00002B8C">
                    <w:rPr>
                      <w:rFonts w:ascii="Times New Roman" w:eastAsia="宋体" w:hAnsi="宋体" w:cs="Times New Roman" w:hint="eastAsia"/>
                      <w:bCs/>
                      <w:spacing w:val="-2"/>
                      <w:sz w:val="21"/>
                      <w:szCs w:val="21"/>
                    </w:rPr>
                    <w:t>+</w:t>
                  </w:r>
                  <w:r w:rsidR="002D132A" w:rsidRPr="00002B8C">
                    <w:rPr>
                      <w:rFonts w:ascii="Times New Roman" w:eastAsia="宋体" w:hAnsi="宋体" w:cs="Times New Roman" w:hint="eastAsia"/>
                      <w:bCs/>
                      <w:spacing w:val="-2"/>
                      <w:sz w:val="21"/>
                      <w:szCs w:val="21"/>
                    </w:rPr>
                    <w:t>高效布袋除尘器（针刺覆膜）</w:t>
                  </w:r>
                  <w:r w:rsidRPr="00002B8C">
                    <w:rPr>
                      <w:rFonts w:ascii="Times New Roman" w:eastAsia="宋体" w:hAnsi="宋体" w:cs="Times New Roman"/>
                      <w:bCs/>
                      <w:spacing w:val="-2"/>
                      <w:sz w:val="21"/>
                      <w:szCs w:val="21"/>
                    </w:rPr>
                    <w:t>处理</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DA001</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rsidP="005049C3">
                  <w:pPr>
                    <w:spacing w:line="276" w:lineRule="auto"/>
                    <w:jc w:val="center"/>
                    <w:rPr>
                      <w:rFonts w:hAnsi="宋体"/>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72647E">
                  <w:pPr>
                    <w:spacing w:line="276" w:lineRule="auto"/>
                    <w:jc w:val="center"/>
                    <w:rPr>
                      <w:rFonts w:ascii="Times New Roman" w:eastAsia="宋体" w:hAnsi="Times New Roman" w:cs="Times New Roman"/>
                      <w:bCs/>
                      <w:spacing w:val="-2"/>
                      <w:sz w:val="21"/>
                      <w:szCs w:val="21"/>
                    </w:rPr>
                  </w:pPr>
                  <w:r w:rsidRPr="00002B8C">
                    <w:rPr>
                      <w:rFonts w:ascii="Times New Roman" w:eastAsia="宋体" w:hAnsi="宋体" w:cs="Times New Roman"/>
                      <w:b/>
                      <w:bCs/>
                      <w:spacing w:val="-2"/>
                      <w:sz w:val="21"/>
                      <w:szCs w:val="21"/>
                    </w:rPr>
                    <w:t>拉</w:t>
                  </w:r>
                  <w:proofErr w:type="gramStart"/>
                  <w:r w:rsidRPr="00002B8C">
                    <w:rPr>
                      <w:rFonts w:ascii="Times New Roman" w:eastAsia="宋体" w:hAnsi="宋体" w:cs="Times New Roman"/>
                      <w:b/>
                      <w:bCs/>
                      <w:spacing w:val="-2"/>
                      <w:sz w:val="21"/>
                      <w:szCs w:val="21"/>
                    </w:rPr>
                    <w:t>矫</w:t>
                  </w:r>
                  <w:proofErr w:type="gramEnd"/>
                  <w:r w:rsidRPr="00002B8C">
                    <w:rPr>
                      <w:rFonts w:ascii="Times New Roman" w:eastAsia="宋体" w:hAnsi="宋体" w:cs="Times New Roman"/>
                      <w:b/>
                      <w:bCs/>
                      <w:spacing w:val="-2"/>
                      <w:sz w:val="21"/>
                      <w:szCs w:val="21"/>
                    </w:rPr>
                    <w:t>粉尘（</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b/>
                      <w:bCs/>
                      <w:spacing w:val="-2"/>
                      <w:sz w:val="21"/>
                      <w:szCs w:val="21"/>
                      <w:vertAlign w:val="subscript"/>
                    </w:rPr>
                    <w:t>1-6</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：集气罩收集</w:t>
                  </w:r>
                  <w:r w:rsidRPr="00002B8C">
                    <w:rPr>
                      <w:rFonts w:ascii="Times New Roman" w:eastAsia="宋体" w:hAnsi="Times New Roman" w:cs="Times New Roman"/>
                      <w:bCs/>
                      <w:spacing w:val="-2"/>
                      <w:sz w:val="21"/>
                      <w:szCs w:val="21"/>
                    </w:rPr>
                    <w:t>+</w:t>
                  </w:r>
                  <w:r w:rsidR="002D132A" w:rsidRPr="00002B8C">
                    <w:rPr>
                      <w:rFonts w:ascii="Times New Roman" w:eastAsia="宋体" w:hAnsi="宋体" w:cs="Times New Roman" w:hint="eastAsia"/>
                      <w:bCs/>
                      <w:spacing w:val="-2"/>
                      <w:sz w:val="21"/>
                      <w:szCs w:val="21"/>
                    </w:rPr>
                    <w:t>高效布袋除尘器（针刺覆膜）</w:t>
                  </w:r>
                  <w:r w:rsidRPr="00002B8C">
                    <w:rPr>
                      <w:rFonts w:ascii="Times New Roman" w:eastAsia="宋体" w:hAnsi="宋体" w:cs="Times New Roman"/>
                      <w:bCs/>
                      <w:spacing w:val="-2"/>
                      <w:sz w:val="21"/>
                      <w:szCs w:val="21"/>
                    </w:rPr>
                    <w:t>处理</w:t>
                  </w:r>
                  <w:r w:rsidRPr="00002B8C">
                    <w:rPr>
                      <w:rFonts w:ascii="Times New Roman" w:eastAsia="宋体" w:hAnsi="Times New Roman" w:cs="Times New Roman"/>
                      <w:bCs/>
                      <w:spacing w:val="-2"/>
                      <w:sz w:val="21"/>
                      <w:szCs w:val="21"/>
                    </w:rPr>
                    <w:t>+</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DA001</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rsidP="005049C3">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72647E">
                  <w:pPr>
                    <w:spacing w:line="276" w:lineRule="auto"/>
                    <w:jc w:val="center"/>
                    <w:rPr>
                      <w:rFonts w:hAnsi="宋体"/>
                      <w:b/>
                      <w:bCs/>
                      <w:spacing w:val="-2"/>
                      <w:sz w:val="21"/>
                      <w:szCs w:val="21"/>
                    </w:rPr>
                  </w:pPr>
                  <w:r w:rsidRPr="00002B8C">
                    <w:rPr>
                      <w:rFonts w:ascii="Times New Roman" w:eastAsia="宋体" w:hAnsi="宋体" w:cs="Times New Roman" w:hint="eastAsia"/>
                      <w:b/>
                      <w:bCs/>
                      <w:spacing w:val="-2"/>
                      <w:sz w:val="21"/>
                      <w:szCs w:val="21"/>
                    </w:rPr>
                    <w:t>喷砂粉尘</w:t>
                  </w:r>
                  <w:r w:rsidRPr="00002B8C">
                    <w:rPr>
                      <w:rFonts w:ascii="Times New Roman" w:eastAsia="宋体" w:hAnsi="宋体" w:cs="Times New Roman"/>
                      <w:b/>
                      <w:bCs/>
                      <w:spacing w:val="-2"/>
                      <w:sz w:val="21"/>
                      <w:szCs w:val="21"/>
                    </w:rPr>
                    <w:t>（</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1-7</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w:t>
                  </w:r>
                  <w:r w:rsidRPr="00002B8C">
                    <w:rPr>
                      <w:rFonts w:ascii="Times New Roman" w:eastAsia="宋体" w:hAnsi="宋体" w:cs="Times New Roman" w:hint="eastAsia"/>
                      <w:bCs/>
                      <w:spacing w:val="-2"/>
                      <w:sz w:val="21"/>
                      <w:szCs w:val="21"/>
                    </w:rPr>
                    <w:t>密闭管道收集</w:t>
                  </w:r>
                  <w:r w:rsidRPr="00002B8C">
                    <w:rPr>
                      <w:rFonts w:ascii="Times New Roman" w:eastAsia="宋体" w:hAnsi="宋体" w:cs="Times New Roman" w:hint="eastAsia"/>
                      <w:bCs/>
                      <w:spacing w:val="-2"/>
                      <w:sz w:val="21"/>
                      <w:szCs w:val="21"/>
                    </w:rPr>
                    <w:t>+</w:t>
                  </w:r>
                  <w:r w:rsidR="002D132A" w:rsidRPr="00002B8C">
                    <w:rPr>
                      <w:rFonts w:ascii="Times New Roman" w:eastAsia="宋体" w:hAnsi="宋体" w:cs="Times New Roman" w:hint="eastAsia"/>
                      <w:bCs/>
                      <w:spacing w:val="-2"/>
                      <w:sz w:val="21"/>
                      <w:szCs w:val="21"/>
                    </w:rPr>
                    <w:t>高效布袋除尘器（针刺覆膜）</w:t>
                  </w:r>
                  <w:r w:rsidRPr="00002B8C">
                    <w:rPr>
                      <w:rFonts w:ascii="Times New Roman" w:eastAsia="宋体" w:hAnsi="宋体" w:cs="Times New Roman"/>
                      <w:bCs/>
                      <w:spacing w:val="-2"/>
                      <w:sz w:val="21"/>
                      <w:szCs w:val="21"/>
                    </w:rPr>
                    <w:t>处理</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DA001</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pPr>
                    <w:spacing w:line="276" w:lineRule="auto"/>
                    <w:jc w:val="center"/>
                    <w:rPr>
                      <w:rFonts w:hAnsi="宋体"/>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110C91">
                  <w:pPr>
                    <w:spacing w:line="276" w:lineRule="auto"/>
                    <w:jc w:val="center"/>
                    <w:rPr>
                      <w:rFonts w:hAnsi="宋体"/>
                      <w:b/>
                      <w:bCs/>
                      <w:spacing w:val="-2"/>
                      <w:sz w:val="21"/>
                      <w:szCs w:val="21"/>
                    </w:rPr>
                  </w:pPr>
                  <w:r w:rsidRPr="00002B8C">
                    <w:rPr>
                      <w:rFonts w:ascii="Times New Roman" w:eastAsia="宋体" w:hAnsi="宋体" w:cs="Times New Roman" w:hint="eastAsia"/>
                      <w:b/>
                      <w:bCs/>
                      <w:spacing w:val="-2"/>
                      <w:sz w:val="21"/>
                      <w:szCs w:val="21"/>
                    </w:rPr>
                    <w:t>埋弧焊接烟尘</w:t>
                  </w:r>
                  <w:r w:rsidRPr="00002B8C">
                    <w:rPr>
                      <w:rFonts w:ascii="Times New Roman" w:eastAsia="宋体" w:hAnsi="宋体" w:cs="Times New Roman"/>
                      <w:b/>
                      <w:bCs/>
                      <w:spacing w:val="-2"/>
                      <w:sz w:val="21"/>
                      <w:szCs w:val="21"/>
                    </w:rPr>
                    <w:t>（</w:t>
                  </w:r>
                  <w:r w:rsidRPr="00002B8C">
                    <w:rPr>
                      <w:rFonts w:ascii="Times New Roman" w:eastAsia="宋体" w:hAnsi="Times New Roman" w:cs="Times New Roman"/>
                      <w:b/>
                      <w:bCs/>
                      <w:spacing w:val="-2"/>
                      <w:sz w:val="21"/>
                      <w:szCs w:val="21"/>
                    </w:rPr>
                    <w:t>G</w:t>
                  </w:r>
                  <w:r w:rsidRPr="00002B8C">
                    <w:rPr>
                      <w:rFonts w:ascii="Times New Roman" w:eastAsia="宋体" w:hAnsi="Times New Roman" w:cs="Times New Roman" w:hint="eastAsia"/>
                      <w:b/>
                      <w:bCs/>
                      <w:spacing w:val="-2"/>
                      <w:sz w:val="21"/>
                      <w:szCs w:val="21"/>
                      <w:vertAlign w:val="subscript"/>
                    </w:rPr>
                    <w:t>2-1</w:t>
                  </w:r>
                  <w:r w:rsidRPr="00002B8C">
                    <w:rPr>
                      <w:rFonts w:ascii="Times New Roman" w:eastAsia="宋体" w:hAnsi="宋体" w:cs="Times New Roman"/>
                      <w:b/>
                      <w:bCs/>
                      <w:spacing w:val="-2"/>
                      <w:sz w:val="21"/>
                      <w:szCs w:val="21"/>
                    </w:rPr>
                    <w:t>）</w:t>
                  </w:r>
                  <w:r w:rsidRPr="00002B8C">
                    <w:rPr>
                      <w:rFonts w:ascii="Times New Roman" w:eastAsia="宋体" w:hAnsi="宋体" w:cs="Times New Roman"/>
                      <w:bCs/>
                      <w:spacing w:val="-2"/>
                      <w:sz w:val="21"/>
                      <w:szCs w:val="21"/>
                    </w:rPr>
                    <w:t>：密闭负压换气收集</w:t>
                  </w:r>
                  <w:r w:rsidRPr="00002B8C">
                    <w:rPr>
                      <w:rFonts w:ascii="Times New Roman" w:eastAsia="宋体" w:hAnsi="宋体" w:cs="Times New Roman" w:hint="eastAsia"/>
                      <w:bCs/>
                      <w:spacing w:val="-2"/>
                      <w:sz w:val="21"/>
                      <w:szCs w:val="21"/>
                    </w:rPr>
                    <w:t>+</w:t>
                  </w:r>
                  <w:r w:rsidRPr="00002B8C">
                    <w:rPr>
                      <w:rFonts w:ascii="Times New Roman" w:eastAsia="宋体" w:hAnsi="宋体" w:cs="Times New Roman" w:hint="eastAsia"/>
                      <w:bCs/>
                      <w:spacing w:val="-2"/>
                      <w:sz w:val="21"/>
                      <w:szCs w:val="21"/>
                    </w:rPr>
                    <w:t>布袋除尘器</w:t>
                  </w:r>
                  <w:r w:rsidRPr="00002B8C">
                    <w:rPr>
                      <w:rFonts w:ascii="Times New Roman" w:eastAsia="宋体" w:hAnsi="宋体" w:cs="Times New Roman"/>
                      <w:bCs/>
                      <w:spacing w:val="-2"/>
                      <w:sz w:val="21"/>
                      <w:szCs w:val="21"/>
                    </w:rPr>
                    <w:t>处理</w:t>
                  </w:r>
                  <w:r w:rsidRPr="00002B8C">
                    <w:rPr>
                      <w:rFonts w:ascii="Times New Roman" w:eastAsia="宋体" w:hAnsi="宋体" w:cs="Times New Roman" w:hint="eastAsia"/>
                      <w:bCs/>
                      <w:spacing w:val="-2"/>
                      <w:sz w:val="21"/>
                      <w:szCs w:val="21"/>
                    </w:rPr>
                    <w:t>+15m</w:t>
                  </w:r>
                  <w:r w:rsidRPr="00002B8C">
                    <w:rPr>
                      <w:rFonts w:ascii="Times New Roman" w:eastAsia="宋体" w:hAnsi="宋体" w:cs="Times New Roman" w:hint="eastAsia"/>
                      <w:bCs/>
                      <w:spacing w:val="-2"/>
                      <w:sz w:val="21"/>
                      <w:szCs w:val="21"/>
                    </w:rPr>
                    <w:t>高排气筒（</w:t>
                  </w:r>
                  <w:r w:rsidRPr="00002B8C">
                    <w:rPr>
                      <w:rFonts w:ascii="Times New Roman" w:eastAsia="宋体" w:hAnsi="宋体" w:cs="Times New Roman" w:hint="eastAsia"/>
                      <w:bCs/>
                      <w:spacing w:val="-2"/>
                      <w:sz w:val="21"/>
                      <w:szCs w:val="21"/>
                    </w:rPr>
                    <w:t>DA00</w:t>
                  </w:r>
                  <w:r w:rsidR="00110C91" w:rsidRPr="00002B8C">
                    <w:rPr>
                      <w:rFonts w:ascii="Times New Roman" w:eastAsia="宋体" w:hAnsi="宋体" w:cs="Times New Roman" w:hint="eastAsia"/>
                      <w:bCs/>
                      <w:spacing w:val="-2"/>
                      <w:sz w:val="21"/>
                      <w:szCs w:val="21"/>
                    </w:rPr>
                    <w:t>5</w:t>
                  </w:r>
                  <w:r w:rsidRPr="00002B8C">
                    <w:rPr>
                      <w:rFonts w:ascii="Times New Roman" w:eastAsia="宋体" w:hAnsi="宋体" w:cs="Times New Roman" w:hint="eastAsia"/>
                      <w:bCs/>
                      <w:spacing w:val="-2"/>
                      <w:sz w:val="21"/>
                      <w:szCs w:val="21"/>
                    </w:rPr>
                    <w:t>）排放</w:t>
                  </w:r>
                </w:p>
              </w:tc>
              <w:tc>
                <w:tcPr>
                  <w:tcW w:w="595" w:type="pct"/>
                  <w:tcBorders>
                    <w:right w:val="nil"/>
                  </w:tcBorders>
                  <w:vAlign w:val="center"/>
                </w:tcPr>
                <w:p w:rsidR="00250E64" w:rsidRPr="00002B8C" w:rsidRDefault="00250E64" w:rsidP="005049C3">
                  <w:pPr>
                    <w:spacing w:line="276" w:lineRule="auto"/>
                    <w:jc w:val="center"/>
                    <w:rPr>
                      <w:rFonts w:hAnsi="宋体"/>
                      <w:sz w:val="21"/>
                      <w:szCs w:val="21"/>
                    </w:rPr>
                  </w:pPr>
                  <w:r w:rsidRPr="00002B8C">
                    <w:rPr>
                      <w:rFonts w:ascii="Times New Roman" w:eastAsia="宋体" w:hAnsi="宋体" w:cs="Times New Roman"/>
                      <w:sz w:val="21"/>
                      <w:szCs w:val="21"/>
                    </w:rPr>
                    <w:t>新建</w:t>
                  </w:r>
                </w:p>
              </w:tc>
            </w:tr>
            <w:tr w:rsidR="00250E64" w:rsidRPr="00002B8C" w:rsidTr="00395EC7">
              <w:trPr>
                <w:trHeight w:val="421"/>
                <w:jc w:val="center"/>
              </w:trPr>
              <w:tc>
                <w:tcPr>
                  <w:tcW w:w="517" w:type="pct"/>
                  <w:vMerge/>
                  <w:tcBorders>
                    <w:top w:val="nil"/>
                    <w:left w:val="nil"/>
                  </w:tcBorders>
                  <w:vAlign w:val="center"/>
                </w:tcPr>
                <w:p w:rsidR="00250E64" w:rsidRPr="00002B8C" w:rsidRDefault="00250E64">
                  <w:pPr>
                    <w:spacing w:line="276" w:lineRule="auto"/>
                    <w:jc w:val="center"/>
                    <w:rPr>
                      <w:rFonts w:hAnsi="宋体"/>
                      <w:sz w:val="21"/>
                      <w:szCs w:val="21"/>
                    </w:rPr>
                  </w:pPr>
                </w:p>
              </w:tc>
              <w:tc>
                <w:tcPr>
                  <w:tcW w:w="912" w:type="pct"/>
                  <w:vMerge/>
                  <w:vAlign w:val="center"/>
                </w:tcPr>
                <w:p w:rsidR="00250E64" w:rsidRPr="00002B8C" w:rsidRDefault="00250E64">
                  <w:pPr>
                    <w:spacing w:line="276" w:lineRule="auto"/>
                    <w:jc w:val="center"/>
                    <w:rPr>
                      <w:rFonts w:hAnsi="宋体"/>
                      <w:spacing w:val="-2"/>
                      <w:sz w:val="21"/>
                      <w:szCs w:val="21"/>
                    </w:rPr>
                  </w:pPr>
                </w:p>
              </w:tc>
              <w:tc>
                <w:tcPr>
                  <w:tcW w:w="2975" w:type="pct"/>
                  <w:gridSpan w:val="2"/>
                  <w:tcBorders>
                    <w:right w:val="nil"/>
                  </w:tcBorders>
                  <w:vAlign w:val="center"/>
                </w:tcPr>
                <w:p w:rsidR="00250E64" w:rsidRPr="00002B8C" w:rsidRDefault="00250E64" w:rsidP="00250E64">
                  <w:pPr>
                    <w:spacing w:line="276" w:lineRule="auto"/>
                    <w:jc w:val="center"/>
                    <w:rPr>
                      <w:rFonts w:hAnsi="宋体"/>
                      <w:b/>
                      <w:bCs/>
                      <w:spacing w:val="-2"/>
                      <w:sz w:val="21"/>
                      <w:szCs w:val="21"/>
                    </w:rPr>
                  </w:pPr>
                  <w:r w:rsidRPr="00002B8C">
                    <w:rPr>
                      <w:rFonts w:ascii="Times New Roman" w:eastAsia="宋体" w:hAnsi="宋体" w:cs="Times New Roman" w:hint="eastAsia"/>
                      <w:b/>
                      <w:bCs/>
                      <w:sz w:val="21"/>
                      <w:szCs w:val="21"/>
                    </w:rPr>
                    <w:t>污水处理设施臭气</w:t>
                  </w:r>
                  <w:r w:rsidRPr="00002B8C">
                    <w:rPr>
                      <w:rFonts w:ascii="Times New Roman" w:eastAsia="宋体" w:hAnsi="宋体" w:cs="Times New Roman" w:hint="eastAsia"/>
                      <w:bCs/>
                      <w:sz w:val="21"/>
                      <w:szCs w:val="21"/>
                    </w:rPr>
                    <w:t>：采取加盖密闭，定时喷洒除臭剂后无组织排放的措施</w:t>
                  </w:r>
                </w:p>
              </w:tc>
              <w:tc>
                <w:tcPr>
                  <w:tcW w:w="595" w:type="pct"/>
                  <w:tcBorders>
                    <w:right w:val="nil"/>
                  </w:tcBorders>
                  <w:vAlign w:val="center"/>
                </w:tcPr>
                <w:p w:rsidR="00250E64" w:rsidRPr="00002B8C" w:rsidRDefault="00250E64" w:rsidP="005049C3">
                  <w:pPr>
                    <w:spacing w:line="276" w:lineRule="auto"/>
                    <w:jc w:val="center"/>
                    <w:rPr>
                      <w:rFonts w:hAnsi="宋体"/>
                      <w:sz w:val="21"/>
                      <w:szCs w:val="21"/>
                    </w:rPr>
                  </w:pPr>
                  <w:r w:rsidRPr="00002B8C">
                    <w:rPr>
                      <w:rFonts w:ascii="Times New Roman" w:eastAsia="宋体" w:hAnsi="宋体" w:cs="Times New Roman"/>
                      <w:sz w:val="21"/>
                      <w:szCs w:val="21"/>
                    </w:rPr>
                    <w:t>新建</w:t>
                  </w:r>
                </w:p>
              </w:tc>
            </w:tr>
            <w:tr w:rsidR="00ED2573" w:rsidRPr="00002B8C" w:rsidTr="00395EC7">
              <w:trPr>
                <w:trHeight w:val="907"/>
                <w:jc w:val="center"/>
              </w:trPr>
              <w:tc>
                <w:tcPr>
                  <w:tcW w:w="517" w:type="pct"/>
                  <w:vMerge/>
                  <w:tcBorders>
                    <w:left w:val="nil"/>
                  </w:tcBorders>
                  <w:vAlign w:val="center"/>
                </w:tcPr>
                <w:p w:rsidR="00ED2573" w:rsidRPr="00002B8C" w:rsidRDefault="00ED2573">
                  <w:pPr>
                    <w:spacing w:line="276" w:lineRule="auto"/>
                    <w:ind w:firstLine="420"/>
                    <w:jc w:val="center"/>
                    <w:rPr>
                      <w:rFonts w:ascii="Times New Roman" w:eastAsia="宋体" w:hAnsi="Times New Roman" w:cs="Times New Roman"/>
                      <w:sz w:val="21"/>
                      <w:szCs w:val="21"/>
                    </w:rPr>
                  </w:pPr>
                </w:p>
              </w:tc>
              <w:tc>
                <w:tcPr>
                  <w:tcW w:w="912" w:type="pct"/>
                  <w:vAlign w:val="center"/>
                </w:tcPr>
                <w:p w:rsidR="00ED2573" w:rsidRPr="00002B8C" w:rsidRDefault="00ED2573">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废水治理</w:t>
                  </w:r>
                </w:p>
              </w:tc>
              <w:tc>
                <w:tcPr>
                  <w:tcW w:w="2975" w:type="pct"/>
                  <w:gridSpan w:val="2"/>
                  <w:tcBorders>
                    <w:right w:val="nil"/>
                  </w:tcBorders>
                  <w:vAlign w:val="center"/>
                </w:tcPr>
                <w:p w:rsidR="00ED2573" w:rsidRPr="00002B8C" w:rsidRDefault="00ED2573" w:rsidP="004530D0">
                  <w:pPr>
                    <w:spacing w:line="276" w:lineRule="auto"/>
                    <w:jc w:val="center"/>
                    <w:rPr>
                      <w:rFonts w:ascii="Times New Roman" w:eastAsia="宋体" w:hAnsi="Times New Roman" w:cs="Times New Roman"/>
                      <w:b/>
                      <w:spacing w:val="-2"/>
                      <w:sz w:val="21"/>
                      <w:szCs w:val="21"/>
                    </w:rPr>
                  </w:pPr>
                  <w:r w:rsidRPr="00002B8C">
                    <w:rPr>
                      <w:rFonts w:ascii="Times New Roman" w:eastAsia="宋体" w:hAnsi="宋体" w:cs="Times New Roman"/>
                      <w:bCs/>
                      <w:sz w:val="21"/>
                      <w:szCs w:val="21"/>
                    </w:rPr>
                    <w:t>本项目实施雨污分流。生产废水（脱脂废水、退火冷却废水、</w:t>
                  </w:r>
                  <w:proofErr w:type="gramStart"/>
                  <w:r w:rsidRPr="00002B8C">
                    <w:rPr>
                      <w:rFonts w:ascii="Times New Roman" w:eastAsia="宋体" w:hAnsi="宋体" w:cs="Times New Roman"/>
                      <w:bCs/>
                      <w:sz w:val="21"/>
                      <w:szCs w:val="21"/>
                    </w:rPr>
                    <w:t>碱雾处理</w:t>
                  </w:r>
                  <w:proofErr w:type="gramEnd"/>
                  <w:r w:rsidRPr="00002B8C">
                    <w:rPr>
                      <w:rFonts w:ascii="Times New Roman" w:eastAsia="宋体" w:hAnsi="宋体" w:cs="Times New Roman"/>
                      <w:bCs/>
                      <w:sz w:val="21"/>
                      <w:szCs w:val="21"/>
                    </w:rPr>
                    <w:t>设施废水、退火炉余热交换器排水、闭式冷却塔更换废水）进入厂区污水处理设施处理</w:t>
                  </w:r>
                  <w:r w:rsidR="00575549" w:rsidRPr="00002B8C">
                    <w:rPr>
                      <w:rFonts w:ascii="Times New Roman" w:eastAsia="宋体" w:hAnsi="宋体" w:cs="Times New Roman"/>
                      <w:bCs/>
                      <w:sz w:val="21"/>
                      <w:szCs w:val="21"/>
                    </w:rPr>
                    <w:t>（处理能力为</w:t>
                  </w:r>
                  <w:r w:rsidR="004530D0" w:rsidRPr="00002B8C">
                    <w:rPr>
                      <w:rFonts w:ascii="Times New Roman" w:eastAsia="宋体" w:hAnsi="宋体" w:cs="Times New Roman" w:hint="eastAsia"/>
                      <w:bCs/>
                      <w:sz w:val="21"/>
                      <w:szCs w:val="21"/>
                    </w:rPr>
                    <w:t>5</w:t>
                  </w:r>
                  <w:r w:rsidR="00575549" w:rsidRPr="00002B8C">
                    <w:rPr>
                      <w:rFonts w:ascii="Times New Roman" w:eastAsia="宋体" w:hAnsi="宋体" w:cs="Times New Roman" w:hint="eastAsia"/>
                      <w:bCs/>
                      <w:sz w:val="21"/>
                      <w:szCs w:val="21"/>
                    </w:rPr>
                    <w:t>m</w:t>
                  </w:r>
                  <w:r w:rsidR="00575549" w:rsidRPr="00002B8C">
                    <w:rPr>
                      <w:rFonts w:ascii="Times New Roman" w:eastAsia="宋体" w:hAnsi="宋体" w:cs="Times New Roman" w:hint="eastAsia"/>
                      <w:bCs/>
                      <w:sz w:val="21"/>
                      <w:szCs w:val="21"/>
                      <w:vertAlign w:val="superscript"/>
                    </w:rPr>
                    <w:t>3</w:t>
                  </w:r>
                  <w:r w:rsidR="00575549" w:rsidRPr="00002B8C">
                    <w:rPr>
                      <w:rFonts w:ascii="Times New Roman" w:eastAsia="宋体" w:hAnsi="宋体" w:cs="Times New Roman" w:hint="eastAsia"/>
                      <w:bCs/>
                      <w:sz w:val="21"/>
                      <w:szCs w:val="21"/>
                    </w:rPr>
                    <w:t>/d</w:t>
                  </w:r>
                  <w:r w:rsidR="00575549" w:rsidRPr="00002B8C">
                    <w:rPr>
                      <w:rFonts w:ascii="Times New Roman" w:eastAsia="宋体" w:hAnsi="宋体" w:cs="Times New Roman"/>
                      <w:bCs/>
                      <w:sz w:val="21"/>
                      <w:szCs w:val="21"/>
                    </w:rPr>
                    <w:t>）</w:t>
                  </w:r>
                  <w:r w:rsidRPr="00002B8C">
                    <w:rPr>
                      <w:rFonts w:ascii="Times New Roman" w:eastAsia="宋体" w:hAnsi="宋体" w:cs="Times New Roman"/>
                      <w:bCs/>
                      <w:sz w:val="21"/>
                      <w:szCs w:val="21"/>
                    </w:rPr>
                    <w:t>，工艺为（</w:t>
                  </w:r>
                  <w:r w:rsidR="00395EC7" w:rsidRPr="00002B8C">
                    <w:rPr>
                      <w:rFonts w:ascii="Times New Roman" w:eastAsia="宋体" w:hAnsi="宋体" w:cs="Times New Roman"/>
                      <w:bCs/>
                      <w:sz w:val="21"/>
                      <w:szCs w:val="21"/>
                    </w:rPr>
                    <w:t>调节池</w:t>
                  </w:r>
                  <w:r w:rsidR="00395EC7" w:rsidRPr="00002B8C">
                    <w:rPr>
                      <w:rFonts w:ascii="Times New Roman" w:eastAsia="宋体" w:hAnsi="Times New Roman" w:cs="Times New Roman"/>
                      <w:bCs/>
                      <w:sz w:val="21"/>
                      <w:szCs w:val="21"/>
                    </w:rPr>
                    <w:t>+</w:t>
                  </w:r>
                  <w:r w:rsidR="00395EC7" w:rsidRPr="00002B8C">
                    <w:rPr>
                      <w:rFonts w:ascii="Times New Roman" w:eastAsia="宋体" w:hAnsi="宋体" w:cs="Times New Roman"/>
                      <w:bCs/>
                      <w:sz w:val="21"/>
                      <w:szCs w:val="21"/>
                    </w:rPr>
                    <w:t>隔油池</w:t>
                  </w:r>
                  <w:r w:rsidR="00395EC7" w:rsidRPr="00002B8C">
                    <w:rPr>
                      <w:rFonts w:ascii="Times New Roman" w:eastAsia="宋体" w:hAnsi="Times New Roman" w:cs="Times New Roman"/>
                      <w:bCs/>
                      <w:sz w:val="21"/>
                      <w:szCs w:val="21"/>
                    </w:rPr>
                    <w:t>+</w:t>
                  </w:r>
                  <w:r w:rsidR="00395EC7" w:rsidRPr="00002B8C">
                    <w:rPr>
                      <w:rFonts w:ascii="Times New Roman" w:eastAsia="宋体" w:hAnsi="宋体" w:cs="Times New Roman"/>
                      <w:bCs/>
                      <w:sz w:val="21"/>
                      <w:szCs w:val="21"/>
                    </w:rPr>
                    <w:t>二级气浮</w:t>
                  </w:r>
                  <w:r w:rsidR="00395EC7" w:rsidRPr="00002B8C">
                    <w:rPr>
                      <w:rFonts w:ascii="Times New Roman" w:eastAsia="宋体" w:hAnsi="Times New Roman" w:cs="Times New Roman"/>
                      <w:bCs/>
                      <w:sz w:val="21"/>
                      <w:szCs w:val="21"/>
                    </w:rPr>
                    <w:t>+MBR</w:t>
                  </w:r>
                  <w:r w:rsidR="00395EC7" w:rsidRPr="00002B8C">
                    <w:rPr>
                      <w:rFonts w:ascii="Times New Roman" w:eastAsia="宋体" w:hAnsi="宋体" w:cs="Times New Roman"/>
                      <w:bCs/>
                      <w:sz w:val="21"/>
                      <w:szCs w:val="21"/>
                    </w:rPr>
                    <w:t>生化</w:t>
                  </w:r>
                  <w:r w:rsidRPr="00002B8C">
                    <w:rPr>
                      <w:rFonts w:ascii="Times New Roman" w:eastAsia="宋体" w:hAnsi="宋体" w:cs="Times New Roman"/>
                      <w:bCs/>
                      <w:sz w:val="21"/>
                      <w:szCs w:val="21"/>
                    </w:rPr>
                    <w:t>），生活污水进入化粪池处理，经过处理的废水满足淮南经济技术开发区工业污水处理厂接管标准（石油</w:t>
                  </w:r>
                  <w:proofErr w:type="gramStart"/>
                  <w:r w:rsidRPr="00002B8C">
                    <w:rPr>
                      <w:rFonts w:ascii="Times New Roman" w:eastAsia="宋体" w:hAnsi="宋体" w:cs="Times New Roman"/>
                      <w:bCs/>
                      <w:sz w:val="21"/>
                      <w:szCs w:val="21"/>
                    </w:rPr>
                    <w:t>类满足</w:t>
                  </w:r>
                  <w:proofErr w:type="gramEnd"/>
                  <w:r w:rsidRPr="00002B8C">
                    <w:rPr>
                      <w:rFonts w:ascii="Times New Roman" w:eastAsia="宋体" w:hAnsi="宋体" w:cs="Times New Roman"/>
                      <w:bCs/>
                      <w:sz w:val="21"/>
                      <w:szCs w:val="21"/>
                    </w:rPr>
                    <w:t>《污水排入城镇下水道水质标准》（</w:t>
                  </w:r>
                  <w:r w:rsidRPr="00002B8C">
                    <w:rPr>
                      <w:rFonts w:ascii="Times New Roman" w:eastAsia="宋体" w:hAnsi="Times New Roman" w:cs="Times New Roman"/>
                      <w:bCs/>
                      <w:sz w:val="21"/>
                      <w:szCs w:val="21"/>
                    </w:rPr>
                    <w:t>GB/T31962-2015</w:t>
                  </w:r>
                  <w:r w:rsidRPr="00002B8C">
                    <w:rPr>
                      <w:rFonts w:ascii="Times New Roman" w:eastAsia="宋体" w:hAnsi="宋体" w:cs="Times New Roman"/>
                      <w:bCs/>
                      <w:sz w:val="21"/>
                      <w:szCs w:val="21"/>
                    </w:rPr>
                    <w:t>）中表</w:t>
                  </w:r>
                  <w:r w:rsidRPr="00002B8C">
                    <w:rPr>
                      <w:rFonts w:ascii="Times New Roman" w:eastAsia="宋体" w:hAnsi="Times New Roman" w:cs="Times New Roman"/>
                      <w:bCs/>
                      <w:sz w:val="21"/>
                      <w:szCs w:val="21"/>
                    </w:rPr>
                    <w:t>1</w:t>
                  </w:r>
                  <w:r w:rsidRPr="00002B8C">
                    <w:rPr>
                      <w:rFonts w:ascii="Times New Roman" w:eastAsia="宋体" w:hAnsi="宋体" w:cs="Times New Roman"/>
                      <w:bCs/>
                      <w:sz w:val="21"/>
                      <w:szCs w:val="21"/>
                    </w:rPr>
                    <w:t>中</w:t>
                  </w:r>
                  <w:r w:rsidRPr="00002B8C">
                    <w:rPr>
                      <w:rFonts w:ascii="Times New Roman" w:eastAsia="宋体" w:hAnsi="Times New Roman" w:cs="Times New Roman"/>
                      <w:bCs/>
                      <w:sz w:val="21"/>
                      <w:szCs w:val="21"/>
                    </w:rPr>
                    <w:t>B</w:t>
                  </w:r>
                  <w:r w:rsidRPr="00002B8C">
                    <w:rPr>
                      <w:rFonts w:ascii="Times New Roman" w:eastAsia="宋体" w:hAnsi="宋体" w:cs="Times New Roman"/>
                      <w:bCs/>
                      <w:sz w:val="21"/>
                      <w:szCs w:val="21"/>
                    </w:rPr>
                    <w:t>级标准）后，通过厂区污水总排口，排入淮南经济技术开发区工业污水处理厂处理</w:t>
                  </w:r>
                </w:p>
              </w:tc>
              <w:tc>
                <w:tcPr>
                  <w:tcW w:w="595" w:type="pct"/>
                  <w:tcBorders>
                    <w:right w:val="nil"/>
                  </w:tcBorders>
                  <w:vAlign w:val="center"/>
                </w:tcPr>
                <w:p w:rsidR="00ED2573" w:rsidRPr="00002B8C" w:rsidRDefault="00ED2573">
                  <w:pPr>
                    <w:spacing w:line="276" w:lineRule="auto"/>
                    <w:jc w:val="center"/>
                    <w:rPr>
                      <w:rFonts w:ascii="Times New Roman" w:eastAsia="宋体" w:hAnsi="Times New Roman" w:cs="Times New Roman"/>
                      <w:b/>
                      <w:spacing w:val="-2"/>
                      <w:sz w:val="21"/>
                      <w:szCs w:val="21"/>
                    </w:rPr>
                  </w:pPr>
                  <w:r w:rsidRPr="00002B8C">
                    <w:rPr>
                      <w:rFonts w:ascii="Times New Roman" w:eastAsia="宋体" w:hAnsi="宋体" w:cs="Times New Roman"/>
                      <w:sz w:val="21"/>
                      <w:szCs w:val="21"/>
                    </w:rPr>
                    <w:t>新建</w:t>
                  </w:r>
                </w:p>
              </w:tc>
            </w:tr>
            <w:tr w:rsidR="00ED2573" w:rsidRPr="00002B8C" w:rsidTr="00395EC7">
              <w:trPr>
                <w:trHeight w:val="451"/>
                <w:jc w:val="center"/>
              </w:trPr>
              <w:tc>
                <w:tcPr>
                  <w:tcW w:w="517" w:type="pct"/>
                  <w:vMerge/>
                  <w:tcBorders>
                    <w:left w:val="nil"/>
                  </w:tcBorders>
                  <w:vAlign w:val="center"/>
                </w:tcPr>
                <w:p w:rsidR="00ED2573" w:rsidRPr="00002B8C" w:rsidRDefault="00ED2573">
                  <w:pPr>
                    <w:spacing w:line="276" w:lineRule="auto"/>
                    <w:ind w:firstLine="480"/>
                    <w:jc w:val="center"/>
                    <w:rPr>
                      <w:rFonts w:ascii="Times New Roman" w:eastAsia="宋体" w:hAnsi="Times New Roman" w:cs="Times New Roman"/>
                      <w:sz w:val="21"/>
                      <w:szCs w:val="21"/>
                    </w:rPr>
                  </w:pPr>
                </w:p>
              </w:tc>
              <w:tc>
                <w:tcPr>
                  <w:tcW w:w="912" w:type="pct"/>
                  <w:vAlign w:val="center"/>
                </w:tcPr>
                <w:p w:rsidR="00ED2573" w:rsidRPr="00002B8C" w:rsidRDefault="00ED2573">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噪声治理</w:t>
                  </w:r>
                </w:p>
              </w:tc>
              <w:tc>
                <w:tcPr>
                  <w:tcW w:w="2975" w:type="pct"/>
                  <w:gridSpan w:val="2"/>
                  <w:tcBorders>
                    <w:right w:val="nil"/>
                  </w:tcBorders>
                  <w:vAlign w:val="center"/>
                </w:tcPr>
                <w:p w:rsidR="00ED2573" w:rsidRPr="00002B8C" w:rsidRDefault="00ED2573">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z w:val="21"/>
                      <w:szCs w:val="21"/>
                    </w:rPr>
                    <w:t>高噪声设备分别采取消声、减振、隔声等措施</w:t>
                  </w:r>
                </w:p>
              </w:tc>
              <w:tc>
                <w:tcPr>
                  <w:tcW w:w="595" w:type="pct"/>
                  <w:tcBorders>
                    <w:right w:val="nil"/>
                  </w:tcBorders>
                  <w:vAlign w:val="center"/>
                </w:tcPr>
                <w:p w:rsidR="00ED2573" w:rsidRPr="00002B8C" w:rsidRDefault="00ED2573">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新建</w:t>
                  </w:r>
                </w:p>
              </w:tc>
            </w:tr>
            <w:tr w:rsidR="00ED2573" w:rsidRPr="00002B8C" w:rsidTr="00395EC7">
              <w:trPr>
                <w:trHeight w:val="451"/>
                <w:jc w:val="center"/>
              </w:trPr>
              <w:tc>
                <w:tcPr>
                  <w:tcW w:w="517" w:type="pct"/>
                  <w:vMerge/>
                  <w:tcBorders>
                    <w:left w:val="nil"/>
                  </w:tcBorders>
                  <w:vAlign w:val="center"/>
                </w:tcPr>
                <w:p w:rsidR="00ED2573" w:rsidRPr="00002B8C" w:rsidRDefault="00ED2573">
                  <w:pPr>
                    <w:spacing w:line="276" w:lineRule="auto"/>
                    <w:ind w:firstLine="480"/>
                    <w:jc w:val="center"/>
                    <w:rPr>
                      <w:rFonts w:ascii="Times New Roman" w:eastAsia="宋体" w:hAnsi="Times New Roman" w:cs="Times New Roman"/>
                      <w:sz w:val="21"/>
                      <w:szCs w:val="21"/>
                    </w:rPr>
                  </w:pPr>
                </w:p>
              </w:tc>
              <w:tc>
                <w:tcPr>
                  <w:tcW w:w="912" w:type="pct"/>
                  <w:vAlign w:val="center"/>
                </w:tcPr>
                <w:p w:rsidR="00ED2573" w:rsidRPr="00002B8C" w:rsidRDefault="00ED2573">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固</w:t>
                  </w:r>
                  <w:proofErr w:type="gramStart"/>
                  <w:r w:rsidRPr="00002B8C">
                    <w:rPr>
                      <w:rFonts w:ascii="Times New Roman" w:eastAsia="宋体" w:hAnsi="宋体" w:cs="Times New Roman"/>
                      <w:spacing w:val="-2"/>
                      <w:sz w:val="21"/>
                      <w:szCs w:val="21"/>
                    </w:rPr>
                    <w:t>废治理</w:t>
                  </w:r>
                  <w:proofErr w:type="gramEnd"/>
                </w:p>
              </w:tc>
              <w:tc>
                <w:tcPr>
                  <w:tcW w:w="2975" w:type="pct"/>
                  <w:gridSpan w:val="2"/>
                  <w:tcBorders>
                    <w:right w:val="nil"/>
                  </w:tcBorders>
                  <w:vAlign w:val="center"/>
                </w:tcPr>
                <w:p w:rsidR="00ED2573" w:rsidRPr="00002B8C" w:rsidRDefault="00ED2573" w:rsidP="00A9526B">
                  <w:pPr>
                    <w:spacing w:line="276" w:lineRule="auto"/>
                    <w:jc w:val="left"/>
                    <w:rPr>
                      <w:rFonts w:ascii="Times New Roman" w:eastAsia="宋体" w:hAnsi="Times New Roman" w:cs="Times New Roman"/>
                      <w:spacing w:val="-2"/>
                      <w:sz w:val="21"/>
                      <w:szCs w:val="21"/>
                    </w:rPr>
                  </w:pPr>
                  <w:r w:rsidRPr="00002B8C">
                    <w:rPr>
                      <w:rFonts w:ascii="Times New Roman" w:eastAsia="宋体" w:hAnsi="宋体" w:cs="Times New Roman"/>
                      <w:b/>
                      <w:spacing w:val="-2"/>
                      <w:sz w:val="21"/>
                      <w:szCs w:val="21"/>
                    </w:rPr>
                    <w:t>一般工业固体废物：</w:t>
                  </w:r>
                  <w:r w:rsidRPr="00002B8C">
                    <w:rPr>
                      <w:rFonts w:ascii="Times New Roman" w:eastAsia="宋体" w:hAnsi="宋体" w:cs="Times New Roman"/>
                      <w:spacing w:val="-2"/>
                      <w:sz w:val="21"/>
                      <w:szCs w:val="21"/>
                    </w:rPr>
                    <w:t>项目设置一座约</w:t>
                  </w:r>
                  <w:r w:rsidR="00395EC7" w:rsidRPr="00002B8C">
                    <w:rPr>
                      <w:rFonts w:ascii="Times New Roman" w:eastAsia="宋体" w:hAnsi="Times New Roman" w:cs="Times New Roman" w:hint="eastAsia"/>
                      <w:spacing w:val="-2"/>
                      <w:sz w:val="21"/>
                      <w:szCs w:val="21"/>
                    </w:rPr>
                    <w:t>2</w:t>
                  </w:r>
                  <w:r w:rsidR="00395EC7" w:rsidRPr="00002B8C">
                    <w:rPr>
                      <w:rFonts w:ascii="Times New Roman" w:eastAsia="宋体" w:hAnsi="Times New Roman" w:cs="Times New Roman"/>
                      <w:spacing w:val="-2"/>
                      <w:sz w:val="21"/>
                      <w:szCs w:val="21"/>
                    </w:rPr>
                    <w:t>0m</w:t>
                  </w:r>
                  <w:r w:rsidR="00395EC7" w:rsidRPr="00002B8C">
                    <w:rPr>
                      <w:rFonts w:ascii="Times New Roman" w:eastAsia="宋体" w:hAnsi="Times New Roman" w:cs="Times New Roman"/>
                      <w:spacing w:val="-2"/>
                      <w:sz w:val="21"/>
                      <w:szCs w:val="21"/>
                      <w:vertAlign w:val="superscript"/>
                    </w:rPr>
                    <w:t>2</w:t>
                  </w:r>
                  <w:r w:rsidR="00395EC7" w:rsidRPr="00002B8C">
                    <w:rPr>
                      <w:rFonts w:ascii="Times New Roman" w:eastAsia="宋体" w:hAnsi="宋体" w:cs="Times New Roman"/>
                      <w:spacing w:val="-2"/>
                      <w:sz w:val="21"/>
                      <w:szCs w:val="21"/>
                    </w:rPr>
                    <w:t>的一</w:t>
                  </w:r>
                  <w:r w:rsidRPr="00002B8C">
                    <w:rPr>
                      <w:rFonts w:ascii="Times New Roman" w:eastAsia="宋体" w:hAnsi="宋体" w:cs="Times New Roman"/>
                      <w:spacing w:val="-2"/>
                      <w:sz w:val="21"/>
                      <w:szCs w:val="21"/>
                    </w:rPr>
                    <w:t>般固废暂存间。</w:t>
                  </w:r>
                  <w:r w:rsidR="002D132A" w:rsidRPr="00002B8C">
                    <w:rPr>
                      <w:rFonts w:ascii="Times New Roman" w:eastAsia="宋体" w:hAnsi="宋体" w:cs="Times New Roman" w:hint="eastAsia"/>
                      <w:spacing w:val="-2"/>
                      <w:sz w:val="21"/>
                      <w:szCs w:val="21"/>
                    </w:rPr>
                    <w:t>废扎带、废轧辊、废钢丸、氧化钢皮、高效布袋除尘器收集粉尘、常规布袋除尘器收集粉尘、废布袋</w:t>
                  </w:r>
                  <w:r w:rsidRPr="00002B8C">
                    <w:rPr>
                      <w:rFonts w:ascii="Times New Roman" w:eastAsia="宋体" w:hAnsi="宋体" w:cs="Times New Roman"/>
                      <w:spacing w:val="-2"/>
                      <w:sz w:val="21"/>
                      <w:szCs w:val="21"/>
                    </w:rPr>
                    <w:t>收集收集后储存于一般固废暂存间，定期外售综合利用。</w:t>
                  </w:r>
                  <w:r w:rsidR="00AE2D9E" w:rsidRPr="00002B8C">
                    <w:rPr>
                      <w:rFonts w:ascii="Times New Roman" w:eastAsia="宋体" w:hAnsi="宋体" w:cs="Times New Roman"/>
                      <w:spacing w:val="-2"/>
                      <w:sz w:val="21"/>
                      <w:szCs w:val="21"/>
                    </w:rPr>
                    <w:t>废边角料堆放于</w:t>
                  </w:r>
                  <w:r w:rsidR="00AE2D9E" w:rsidRPr="00002B8C">
                    <w:rPr>
                      <w:rFonts w:ascii="Times New Roman" w:eastAsia="宋体" w:hAnsi="宋体" w:cs="Times New Roman" w:hint="eastAsia"/>
                      <w:spacing w:val="-2"/>
                      <w:sz w:val="21"/>
                      <w:szCs w:val="21"/>
                    </w:rPr>
                    <w:t>3#</w:t>
                  </w:r>
                  <w:r w:rsidR="00AE2D9E" w:rsidRPr="00002B8C">
                    <w:rPr>
                      <w:rFonts w:ascii="Times New Roman" w:eastAsia="宋体" w:hAnsi="宋体" w:cs="Times New Roman" w:hint="eastAsia"/>
                      <w:spacing w:val="-2"/>
                      <w:sz w:val="21"/>
                      <w:szCs w:val="21"/>
                    </w:rPr>
                    <w:t>车间边角料堆放区，定期外售综合利用。</w:t>
                  </w:r>
                </w:p>
                <w:p w:rsidR="00ED2573" w:rsidRPr="00002B8C" w:rsidRDefault="00ED2573" w:rsidP="00A9526B">
                  <w:pPr>
                    <w:spacing w:line="276" w:lineRule="auto"/>
                    <w:jc w:val="left"/>
                    <w:rPr>
                      <w:rFonts w:ascii="Times New Roman" w:eastAsia="宋体" w:hAnsi="Times New Roman" w:cs="Times New Roman"/>
                      <w:spacing w:val="-2"/>
                      <w:sz w:val="21"/>
                      <w:szCs w:val="21"/>
                    </w:rPr>
                  </w:pPr>
                  <w:r w:rsidRPr="00002B8C">
                    <w:rPr>
                      <w:rFonts w:ascii="Times New Roman" w:eastAsia="宋体" w:hAnsi="宋体" w:cs="Times New Roman"/>
                      <w:b/>
                      <w:spacing w:val="-2"/>
                      <w:sz w:val="21"/>
                      <w:szCs w:val="21"/>
                    </w:rPr>
                    <w:t>危险废物：</w:t>
                  </w:r>
                  <w:r w:rsidRPr="00002B8C">
                    <w:rPr>
                      <w:rFonts w:ascii="Times New Roman" w:eastAsia="宋体" w:hAnsi="宋体" w:cs="Times New Roman"/>
                      <w:spacing w:val="-2"/>
                      <w:sz w:val="21"/>
                      <w:szCs w:val="21"/>
                    </w:rPr>
                    <w:t>项目设置一座</w:t>
                  </w:r>
                  <w:r w:rsidR="00395EC7" w:rsidRPr="00002B8C">
                    <w:rPr>
                      <w:rFonts w:ascii="Times New Roman" w:eastAsia="宋体" w:hAnsi="宋体" w:cs="Times New Roman"/>
                      <w:spacing w:val="-2"/>
                      <w:sz w:val="21"/>
                      <w:szCs w:val="21"/>
                    </w:rPr>
                    <w:t>约</w:t>
                  </w:r>
                  <w:r w:rsidR="00395EC7" w:rsidRPr="00002B8C">
                    <w:rPr>
                      <w:rFonts w:ascii="Times New Roman" w:eastAsia="宋体" w:hAnsi="Times New Roman" w:cs="Times New Roman" w:hint="eastAsia"/>
                      <w:spacing w:val="-2"/>
                      <w:sz w:val="21"/>
                      <w:szCs w:val="21"/>
                    </w:rPr>
                    <w:t>2</w:t>
                  </w:r>
                  <w:r w:rsidR="00395EC7" w:rsidRPr="00002B8C">
                    <w:rPr>
                      <w:rFonts w:ascii="Times New Roman" w:eastAsia="宋体" w:hAnsi="Times New Roman" w:cs="Times New Roman"/>
                      <w:spacing w:val="-2"/>
                      <w:sz w:val="21"/>
                      <w:szCs w:val="21"/>
                    </w:rPr>
                    <w:t>0m</w:t>
                  </w:r>
                  <w:r w:rsidR="00395EC7" w:rsidRPr="00002B8C">
                    <w:rPr>
                      <w:rFonts w:ascii="Times New Roman" w:eastAsia="宋体" w:hAnsi="Times New Roman" w:cs="Times New Roman"/>
                      <w:spacing w:val="-2"/>
                      <w:sz w:val="21"/>
                      <w:szCs w:val="21"/>
                      <w:vertAlign w:val="superscript"/>
                    </w:rPr>
                    <w:t>2</w:t>
                  </w:r>
                  <w:proofErr w:type="gramStart"/>
                  <w:r w:rsidRPr="00002B8C">
                    <w:rPr>
                      <w:rFonts w:ascii="Times New Roman" w:eastAsia="宋体" w:hAnsi="宋体" w:cs="Times New Roman"/>
                      <w:spacing w:val="-2"/>
                      <w:sz w:val="21"/>
                      <w:szCs w:val="21"/>
                    </w:rPr>
                    <w:t>的危废暂存</w:t>
                  </w:r>
                  <w:proofErr w:type="gramEnd"/>
                  <w:r w:rsidRPr="00002B8C">
                    <w:rPr>
                      <w:rFonts w:ascii="Times New Roman" w:eastAsia="宋体" w:hAnsi="宋体" w:cs="Times New Roman"/>
                      <w:spacing w:val="-2"/>
                      <w:sz w:val="21"/>
                      <w:szCs w:val="21"/>
                    </w:rPr>
                    <w:t>间。</w:t>
                  </w:r>
                  <w:r w:rsidR="002D132A" w:rsidRPr="00002B8C">
                    <w:rPr>
                      <w:rFonts w:ascii="Times New Roman" w:eastAsia="宋体" w:hAnsi="宋体" w:cs="Times New Roman" w:hint="eastAsia"/>
                      <w:bCs/>
                      <w:spacing w:val="-2"/>
                      <w:sz w:val="21"/>
                      <w:szCs w:val="21"/>
                    </w:rPr>
                    <w:t>废轧制油、废槽渣、废切削液、废润滑油、隔</w:t>
                  </w:r>
                  <w:proofErr w:type="gramStart"/>
                  <w:r w:rsidR="002D132A" w:rsidRPr="00002B8C">
                    <w:rPr>
                      <w:rFonts w:ascii="Times New Roman" w:eastAsia="宋体" w:hAnsi="宋体" w:cs="Times New Roman" w:hint="eastAsia"/>
                      <w:bCs/>
                      <w:spacing w:val="-2"/>
                      <w:sz w:val="21"/>
                      <w:szCs w:val="21"/>
                    </w:rPr>
                    <w:t>油气浮废油脂</w:t>
                  </w:r>
                  <w:proofErr w:type="gramEnd"/>
                  <w:r w:rsidR="002D132A" w:rsidRPr="00002B8C">
                    <w:rPr>
                      <w:rFonts w:ascii="Times New Roman" w:eastAsia="宋体" w:hAnsi="宋体" w:cs="Times New Roman" w:hint="eastAsia"/>
                      <w:bCs/>
                      <w:spacing w:val="-2"/>
                      <w:sz w:val="21"/>
                      <w:szCs w:val="21"/>
                    </w:rPr>
                    <w:t>、废水处理污泥、废轧制油过滤网、</w:t>
                  </w:r>
                  <w:r w:rsidR="00BA2DA5" w:rsidRPr="00002B8C">
                    <w:rPr>
                      <w:rFonts w:ascii="Times New Roman" w:eastAsia="宋体" w:hAnsi="宋体" w:cs="Times New Roman" w:hint="eastAsia"/>
                      <w:bCs/>
                      <w:spacing w:val="-2"/>
                      <w:sz w:val="21"/>
                      <w:szCs w:val="21"/>
                    </w:rPr>
                    <w:t>废酸桶、</w:t>
                  </w:r>
                  <w:r w:rsidR="002D132A" w:rsidRPr="00002B8C">
                    <w:rPr>
                      <w:rFonts w:ascii="Times New Roman" w:eastAsia="宋体" w:hAnsi="宋体" w:cs="Times New Roman" w:hint="eastAsia"/>
                      <w:bCs/>
                      <w:spacing w:val="-2"/>
                      <w:sz w:val="21"/>
                      <w:szCs w:val="21"/>
                    </w:rPr>
                    <w:t>含油抹布和劳保用品</w:t>
                  </w:r>
                  <w:r w:rsidRPr="00002B8C">
                    <w:rPr>
                      <w:rFonts w:ascii="Times New Roman" w:eastAsia="宋体" w:hAnsi="宋体" w:cs="Times New Roman"/>
                      <w:spacing w:val="-2"/>
                      <w:sz w:val="21"/>
                      <w:szCs w:val="21"/>
                    </w:rPr>
                    <w:t>收集后</w:t>
                  </w:r>
                  <w:proofErr w:type="gramStart"/>
                  <w:r w:rsidRPr="00002B8C">
                    <w:rPr>
                      <w:rFonts w:ascii="Times New Roman" w:eastAsia="宋体" w:hAnsi="宋体" w:cs="Times New Roman"/>
                      <w:spacing w:val="-2"/>
                      <w:sz w:val="21"/>
                      <w:szCs w:val="21"/>
                    </w:rPr>
                    <w:t>暂存于危废暂存</w:t>
                  </w:r>
                  <w:proofErr w:type="gramEnd"/>
                  <w:r w:rsidRPr="00002B8C">
                    <w:rPr>
                      <w:rFonts w:ascii="Times New Roman" w:eastAsia="宋体" w:hAnsi="宋体" w:cs="Times New Roman"/>
                      <w:spacing w:val="-2"/>
                      <w:sz w:val="21"/>
                      <w:szCs w:val="21"/>
                    </w:rPr>
                    <w:t>间，定期委托有资质的单位处理；</w:t>
                  </w:r>
                  <w:r w:rsidR="002D132A" w:rsidRPr="00002B8C">
                    <w:rPr>
                      <w:rFonts w:ascii="Times New Roman" w:eastAsia="宋体" w:hAnsi="宋体" w:cs="Times New Roman" w:hint="eastAsia"/>
                      <w:spacing w:val="-2"/>
                      <w:sz w:val="21"/>
                      <w:szCs w:val="21"/>
                    </w:rPr>
                    <w:t>油桶返厂处理，在厂区内按照危险废物进行管理</w:t>
                  </w:r>
                </w:p>
                <w:p w:rsidR="00ED2573" w:rsidRPr="00002B8C" w:rsidRDefault="00ED2573" w:rsidP="00A9526B">
                  <w:pPr>
                    <w:spacing w:line="276" w:lineRule="auto"/>
                    <w:jc w:val="left"/>
                    <w:rPr>
                      <w:rFonts w:ascii="Times New Roman" w:eastAsia="宋体" w:hAnsi="Times New Roman" w:cs="Times New Roman"/>
                      <w:spacing w:val="-2"/>
                      <w:sz w:val="21"/>
                      <w:szCs w:val="21"/>
                    </w:rPr>
                  </w:pPr>
                  <w:r w:rsidRPr="00002B8C">
                    <w:rPr>
                      <w:rFonts w:ascii="Times New Roman" w:eastAsia="宋体" w:hAnsi="宋体" w:cs="Times New Roman"/>
                      <w:b/>
                      <w:spacing w:val="-2"/>
                      <w:sz w:val="21"/>
                      <w:szCs w:val="21"/>
                    </w:rPr>
                    <w:t>生活垃圾：</w:t>
                  </w:r>
                  <w:r w:rsidRPr="00002B8C">
                    <w:rPr>
                      <w:rFonts w:ascii="Times New Roman" w:eastAsia="宋体" w:hAnsi="宋体" w:cs="Times New Roman"/>
                      <w:spacing w:val="-2"/>
                      <w:sz w:val="21"/>
                      <w:szCs w:val="21"/>
                    </w:rPr>
                    <w:t>企业产生的生活垃圾集中收集后，交由环卫部门清运</w:t>
                  </w:r>
                </w:p>
              </w:tc>
              <w:tc>
                <w:tcPr>
                  <w:tcW w:w="595" w:type="pct"/>
                  <w:tcBorders>
                    <w:right w:val="nil"/>
                  </w:tcBorders>
                  <w:vAlign w:val="center"/>
                </w:tcPr>
                <w:p w:rsidR="00ED2573" w:rsidRPr="00002B8C" w:rsidRDefault="00ED2573">
                  <w:pPr>
                    <w:spacing w:line="276" w:lineRule="auto"/>
                    <w:jc w:val="center"/>
                    <w:rPr>
                      <w:rFonts w:ascii="Times New Roman" w:eastAsia="宋体" w:hAnsi="Times New Roman" w:cs="Times New Roman"/>
                      <w:b/>
                      <w:spacing w:val="-2"/>
                      <w:sz w:val="21"/>
                      <w:szCs w:val="21"/>
                    </w:rPr>
                  </w:pPr>
                  <w:r w:rsidRPr="00002B8C">
                    <w:rPr>
                      <w:rFonts w:ascii="Times New Roman" w:eastAsia="宋体" w:hAnsi="宋体" w:cs="Times New Roman"/>
                      <w:sz w:val="21"/>
                      <w:szCs w:val="21"/>
                    </w:rPr>
                    <w:t>新建</w:t>
                  </w:r>
                </w:p>
              </w:tc>
            </w:tr>
            <w:tr w:rsidR="00ED2573" w:rsidRPr="00002B8C" w:rsidTr="00395EC7">
              <w:trPr>
                <w:trHeight w:val="451"/>
                <w:jc w:val="center"/>
              </w:trPr>
              <w:tc>
                <w:tcPr>
                  <w:tcW w:w="517" w:type="pct"/>
                  <w:vMerge/>
                  <w:tcBorders>
                    <w:left w:val="nil"/>
                  </w:tcBorders>
                  <w:vAlign w:val="center"/>
                </w:tcPr>
                <w:p w:rsidR="00ED2573" w:rsidRPr="00002B8C" w:rsidRDefault="00ED2573">
                  <w:pPr>
                    <w:spacing w:line="276" w:lineRule="auto"/>
                    <w:ind w:firstLine="480"/>
                    <w:jc w:val="center"/>
                    <w:rPr>
                      <w:rFonts w:ascii="Times New Roman" w:eastAsia="宋体" w:hAnsi="Times New Roman" w:cs="Times New Roman"/>
                      <w:sz w:val="21"/>
                      <w:szCs w:val="21"/>
                    </w:rPr>
                  </w:pPr>
                </w:p>
              </w:tc>
              <w:tc>
                <w:tcPr>
                  <w:tcW w:w="912" w:type="pct"/>
                  <w:vAlign w:val="center"/>
                </w:tcPr>
                <w:p w:rsidR="00ED2573" w:rsidRPr="00002B8C" w:rsidRDefault="00ED2573">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分区防渗</w:t>
                  </w:r>
                </w:p>
              </w:tc>
              <w:tc>
                <w:tcPr>
                  <w:tcW w:w="2975" w:type="pct"/>
                  <w:gridSpan w:val="2"/>
                  <w:tcBorders>
                    <w:right w:val="nil"/>
                  </w:tcBorders>
                  <w:vAlign w:val="center"/>
                </w:tcPr>
                <w:p w:rsidR="00ED2573" w:rsidRPr="00002B8C" w:rsidRDefault="00395EC7" w:rsidP="008B14B4">
                  <w:pPr>
                    <w:spacing w:line="276" w:lineRule="auto"/>
                    <w:jc w:val="left"/>
                    <w:rPr>
                      <w:rFonts w:ascii="Times New Roman" w:eastAsia="宋体" w:hAnsi="Times New Roman" w:cs="Times New Roman"/>
                      <w:b/>
                      <w:spacing w:val="-2"/>
                      <w:sz w:val="21"/>
                      <w:szCs w:val="21"/>
                    </w:rPr>
                  </w:pPr>
                  <w:r w:rsidRPr="00002B8C">
                    <w:rPr>
                      <w:rFonts w:ascii="Times New Roman" w:eastAsia="宋体" w:hAnsi="宋体" w:cs="Times New Roman"/>
                      <w:sz w:val="21"/>
                      <w:szCs w:val="21"/>
                    </w:rPr>
                    <w:t>本</w:t>
                  </w:r>
                  <w:proofErr w:type="gramStart"/>
                  <w:r w:rsidRPr="00002B8C">
                    <w:rPr>
                      <w:rFonts w:ascii="Times New Roman" w:eastAsia="宋体" w:hAnsi="宋体" w:cs="Times New Roman"/>
                      <w:sz w:val="21"/>
                      <w:szCs w:val="21"/>
                    </w:rPr>
                    <w:t>项目危废暂存</w:t>
                  </w:r>
                  <w:proofErr w:type="gramEnd"/>
                  <w:r w:rsidRPr="00002B8C">
                    <w:rPr>
                      <w:rFonts w:ascii="Times New Roman" w:eastAsia="宋体" w:hAnsi="宋体" w:cs="Times New Roman"/>
                      <w:sz w:val="21"/>
                      <w:szCs w:val="21"/>
                    </w:rPr>
                    <w:t>间、光亮退火区、污水处理站、</w:t>
                  </w:r>
                  <w:r w:rsidR="004530D0" w:rsidRPr="00002B8C">
                    <w:rPr>
                      <w:rFonts w:ascii="Times New Roman" w:eastAsia="宋体" w:hAnsi="宋体" w:cs="Times New Roman"/>
                      <w:sz w:val="21"/>
                      <w:szCs w:val="21"/>
                    </w:rPr>
                    <w:t>化学品储存区、</w:t>
                  </w:r>
                  <w:r w:rsidRPr="00002B8C">
                    <w:rPr>
                      <w:rFonts w:ascii="Times New Roman" w:eastAsia="宋体" w:hAnsi="宋体" w:cs="Times New Roman"/>
                      <w:sz w:val="21"/>
                      <w:szCs w:val="21"/>
                    </w:rPr>
                    <w:t>废水管沟等为重点防渗区；一般固废暂存间、其余厂房地面为一般防渗区；其他区域为简单防渗区</w:t>
                  </w:r>
                </w:p>
              </w:tc>
              <w:tc>
                <w:tcPr>
                  <w:tcW w:w="595" w:type="pct"/>
                  <w:tcBorders>
                    <w:right w:val="nil"/>
                  </w:tcBorders>
                  <w:vAlign w:val="center"/>
                </w:tcPr>
                <w:p w:rsidR="00ED2573" w:rsidRPr="00002B8C" w:rsidRDefault="00ED2573">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t>新建</w:t>
                  </w:r>
                </w:p>
              </w:tc>
            </w:tr>
            <w:tr w:rsidR="00ED2573" w:rsidRPr="00002B8C" w:rsidTr="00395EC7">
              <w:trPr>
                <w:trHeight w:val="451"/>
                <w:jc w:val="center"/>
              </w:trPr>
              <w:tc>
                <w:tcPr>
                  <w:tcW w:w="517" w:type="pct"/>
                  <w:vMerge/>
                  <w:tcBorders>
                    <w:left w:val="nil"/>
                    <w:bottom w:val="single" w:sz="12" w:space="0" w:color="auto"/>
                  </w:tcBorders>
                  <w:vAlign w:val="center"/>
                </w:tcPr>
                <w:p w:rsidR="00ED2573" w:rsidRPr="00002B8C" w:rsidRDefault="00ED2573">
                  <w:pPr>
                    <w:spacing w:line="276" w:lineRule="auto"/>
                    <w:ind w:firstLine="480"/>
                    <w:jc w:val="center"/>
                    <w:rPr>
                      <w:rFonts w:ascii="Times New Roman" w:eastAsia="宋体" w:hAnsi="Times New Roman" w:cs="Times New Roman"/>
                      <w:sz w:val="21"/>
                      <w:szCs w:val="21"/>
                    </w:rPr>
                  </w:pPr>
                </w:p>
              </w:tc>
              <w:tc>
                <w:tcPr>
                  <w:tcW w:w="912" w:type="pct"/>
                  <w:tcBorders>
                    <w:bottom w:val="single" w:sz="12" w:space="0" w:color="auto"/>
                  </w:tcBorders>
                  <w:vAlign w:val="center"/>
                </w:tcPr>
                <w:p w:rsidR="00ED2573" w:rsidRPr="00002B8C" w:rsidRDefault="00ED2573">
                  <w:pPr>
                    <w:spacing w:line="276" w:lineRule="auto"/>
                    <w:jc w:val="center"/>
                    <w:rPr>
                      <w:rFonts w:ascii="Times New Roman" w:eastAsia="宋体" w:hAnsi="Times New Roman" w:cs="Times New Roman"/>
                      <w:spacing w:val="-2"/>
                      <w:sz w:val="21"/>
                      <w:szCs w:val="21"/>
                    </w:rPr>
                  </w:pPr>
                  <w:r w:rsidRPr="00002B8C">
                    <w:rPr>
                      <w:rFonts w:ascii="Times New Roman" w:eastAsia="宋体" w:hAnsi="宋体" w:cs="Times New Roman"/>
                      <w:spacing w:val="-2"/>
                      <w:sz w:val="21"/>
                      <w:szCs w:val="21"/>
                    </w:rPr>
                    <w:t>环境风险防范</w:t>
                  </w:r>
                </w:p>
              </w:tc>
              <w:tc>
                <w:tcPr>
                  <w:tcW w:w="2975" w:type="pct"/>
                  <w:gridSpan w:val="2"/>
                  <w:tcBorders>
                    <w:bottom w:val="single" w:sz="12" w:space="0" w:color="auto"/>
                    <w:right w:val="nil"/>
                  </w:tcBorders>
                  <w:vAlign w:val="center"/>
                </w:tcPr>
                <w:p w:rsidR="00110C91" w:rsidRPr="00002B8C" w:rsidRDefault="00110C91" w:rsidP="00395EC7">
                  <w:pPr>
                    <w:spacing w:line="276" w:lineRule="auto"/>
                    <w:jc w:val="left"/>
                    <w:rPr>
                      <w:rFonts w:ascii="Times New Roman" w:eastAsia="宋体" w:hAnsi="宋体" w:cs="Times New Roman"/>
                      <w:bCs/>
                      <w:sz w:val="21"/>
                      <w:szCs w:val="21"/>
                    </w:rPr>
                  </w:pPr>
                  <w:r w:rsidRPr="00002B8C">
                    <w:rPr>
                      <w:rFonts w:ascii="Times New Roman" w:eastAsia="宋体" w:hAnsi="宋体" w:cs="Times New Roman" w:hint="eastAsia"/>
                      <w:b/>
                      <w:bCs/>
                      <w:sz w:val="21"/>
                      <w:szCs w:val="21"/>
                    </w:rPr>
                    <w:t>车间风险防范措施：</w:t>
                  </w:r>
                  <w:r w:rsidR="00547EB8" w:rsidRPr="00002B8C">
                    <w:rPr>
                      <w:rFonts w:ascii="Times New Roman" w:eastAsia="宋体" w:hAnsi="宋体" w:cs="Times New Roman" w:hint="eastAsia"/>
                      <w:bCs/>
                      <w:sz w:val="21"/>
                      <w:szCs w:val="21"/>
                    </w:rPr>
                    <w:t>化学品储存区</w:t>
                  </w:r>
                  <w:r w:rsidR="00BA2DA5" w:rsidRPr="00002B8C">
                    <w:rPr>
                      <w:rFonts w:ascii="Times New Roman" w:eastAsia="宋体" w:hAnsi="宋体" w:cs="Times New Roman" w:hint="eastAsia"/>
                      <w:bCs/>
                      <w:sz w:val="21"/>
                      <w:szCs w:val="21"/>
                    </w:rPr>
                    <w:t>（存放润滑油、</w:t>
                  </w:r>
                  <w:r w:rsidR="00547EB8" w:rsidRPr="00002B8C">
                    <w:rPr>
                      <w:rFonts w:ascii="Times New Roman" w:eastAsia="宋体" w:hAnsi="宋体" w:cs="Times New Roman" w:hint="eastAsia"/>
                      <w:bCs/>
                      <w:sz w:val="21"/>
                      <w:szCs w:val="21"/>
                    </w:rPr>
                    <w:t>轧制油</w:t>
                  </w:r>
                  <w:r w:rsidR="00BA2DA5" w:rsidRPr="00002B8C">
                    <w:rPr>
                      <w:rFonts w:ascii="Times New Roman" w:eastAsia="宋体" w:hAnsi="宋体" w:cs="Times New Roman" w:hint="eastAsia"/>
                      <w:bCs/>
                      <w:sz w:val="21"/>
                      <w:szCs w:val="21"/>
                    </w:rPr>
                    <w:t>和硫酸</w:t>
                  </w:r>
                  <w:r w:rsidR="00547EB8" w:rsidRPr="00002B8C">
                    <w:rPr>
                      <w:rFonts w:ascii="Times New Roman" w:eastAsia="宋体" w:hAnsi="宋体" w:cs="Times New Roman" w:hint="eastAsia"/>
                      <w:bCs/>
                      <w:sz w:val="21"/>
                      <w:szCs w:val="21"/>
                    </w:rPr>
                    <w:t>）</w:t>
                  </w:r>
                  <w:r w:rsidRPr="00002B8C">
                    <w:rPr>
                      <w:rFonts w:ascii="Times New Roman" w:eastAsia="宋体" w:hAnsi="宋体" w:cs="Times New Roman" w:hint="eastAsia"/>
                      <w:bCs/>
                      <w:sz w:val="21"/>
                      <w:szCs w:val="21"/>
                    </w:rPr>
                    <w:t>需设置导流沟和积液池（不小于</w:t>
                  </w:r>
                  <w:r w:rsidRPr="00002B8C">
                    <w:rPr>
                      <w:rFonts w:ascii="Times New Roman" w:eastAsia="宋体" w:hAnsi="宋体" w:cs="Times New Roman" w:hint="eastAsia"/>
                      <w:bCs/>
                      <w:sz w:val="21"/>
                      <w:szCs w:val="21"/>
                    </w:rPr>
                    <w:t>0.5m</w:t>
                  </w:r>
                  <w:r w:rsidRPr="00002B8C">
                    <w:rPr>
                      <w:rFonts w:ascii="Times New Roman" w:eastAsia="宋体" w:hAnsi="宋体" w:cs="Times New Roman" w:hint="eastAsia"/>
                      <w:bCs/>
                      <w:sz w:val="21"/>
                      <w:szCs w:val="21"/>
                      <w:vertAlign w:val="superscript"/>
                    </w:rPr>
                    <w:t>3</w:t>
                  </w:r>
                  <w:r w:rsidRPr="00002B8C">
                    <w:rPr>
                      <w:rFonts w:ascii="Times New Roman" w:eastAsia="宋体" w:hAnsi="宋体" w:cs="Times New Roman" w:hint="eastAsia"/>
                      <w:bCs/>
                      <w:sz w:val="21"/>
                      <w:szCs w:val="21"/>
                    </w:rPr>
                    <w:t>）；准备充足的灭火设备，例如干粉</w:t>
                  </w:r>
                  <w:r w:rsidRPr="00002B8C">
                    <w:rPr>
                      <w:rFonts w:ascii="Times New Roman" w:eastAsia="宋体" w:hAnsi="宋体" w:cs="Times New Roman" w:hint="eastAsia"/>
                      <w:bCs/>
                      <w:sz w:val="21"/>
                      <w:szCs w:val="21"/>
                    </w:rPr>
                    <w:t>/</w:t>
                  </w:r>
                  <w:r w:rsidRPr="00002B8C">
                    <w:rPr>
                      <w:rFonts w:ascii="Times New Roman" w:eastAsia="宋体" w:hAnsi="宋体" w:cs="Times New Roman" w:hint="eastAsia"/>
                      <w:bCs/>
                      <w:sz w:val="21"/>
                      <w:szCs w:val="21"/>
                    </w:rPr>
                    <w:t>二氧化</w:t>
                  </w:r>
                  <w:r w:rsidRPr="00002B8C">
                    <w:rPr>
                      <w:rFonts w:ascii="Times New Roman" w:eastAsia="宋体" w:hAnsi="宋体" w:cs="Times New Roman" w:hint="eastAsia"/>
                      <w:bCs/>
                      <w:sz w:val="21"/>
                      <w:szCs w:val="21"/>
                    </w:rPr>
                    <w:lastRenderedPageBreak/>
                    <w:t>碳灭火器、消防砂、吸油毡等；</w:t>
                  </w:r>
                </w:p>
                <w:p w:rsidR="00110C91" w:rsidRPr="00002B8C" w:rsidRDefault="00110C91" w:rsidP="00395EC7">
                  <w:pPr>
                    <w:spacing w:line="276" w:lineRule="auto"/>
                    <w:jc w:val="left"/>
                    <w:rPr>
                      <w:rFonts w:ascii="Times New Roman" w:eastAsia="宋体" w:hAnsi="宋体" w:cs="Times New Roman"/>
                      <w:b/>
                      <w:bCs/>
                      <w:sz w:val="21"/>
                      <w:szCs w:val="21"/>
                    </w:rPr>
                  </w:pPr>
                  <w:r w:rsidRPr="00002B8C">
                    <w:rPr>
                      <w:rFonts w:ascii="Times New Roman" w:eastAsia="宋体" w:hAnsi="宋体" w:cs="Times New Roman" w:hint="eastAsia"/>
                      <w:b/>
                      <w:bCs/>
                      <w:sz w:val="21"/>
                      <w:szCs w:val="21"/>
                    </w:rPr>
                    <w:t>天然气储罐风险防范措施：</w:t>
                  </w:r>
                  <w:r w:rsidR="00547EB8" w:rsidRPr="00002B8C">
                    <w:rPr>
                      <w:rFonts w:ascii="Times New Roman" w:eastAsia="宋体" w:hAnsi="宋体" w:cs="Times New Roman" w:hint="eastAsia"/>
                      <w:bCs/>
                      <w:sz w:val="21"/>
                      <w:szCs w:val="21"/>
                    </w:rPr>
                    <w:t>设置</w:t>
                  </w:r>
                  <w:r w:rsidR="00547EB8" w:rsidRPr="00002B8C">
                    <w:rPr>
                      <w:rFonts w:ascii="Times New Roman" w:eastAsia="宋体" w:hAnsi="宋体" w:cs="Times New Roman" w:hint="eastAsia"/>
                      <w:bCs/>
                      <w:sz w:val="21"/>
                      <w:szCs w:val="21"/>
                    </w:rPr>
                    <w:t>14</w:t>
                  </w:r>
                  <w:r w:rsidR="00547EB8" w:rsidRPr="00002B8C">
                    <w:rPr>
                      <w:rFonts w:ascii="Times New Roman" w:eastAsia="宋体" w:hAnsi="宋体" w:cs="Times New Roman" w:hint="eastAsia"/>
                      <w:bCs/>
                      <w:sz w:val="21"/>
                      <w:szCs w:val="21"/>
                    </w:rPr>
                    <w:t>×</w:t>
                  </w:r>
                  <w:r w:rsidR="00547EB8" w:rsidRPr="00002B8C">
                    <w:rPr>
                      <w:rFonts w:ascii="Times New Roman" w:eastAsia="宋体" w:hAnsi="宋体" w:cs="Times New Roman" w:hint="eastAsia"/>
                      <w:bCs/>
                      <w:sz w:val="21"/>
                      <w:szCs w:val="21"/>
                    </w:rPr>
                    <w:t>9</w:t>
                  </w:r>
                  <w:r w:rsidR="00547EB8" w:rsidRPr="00002B8C">
                    <w:rPr>
                      <w:rFonts w:ascii="Times New Roman" w:eastAsia="宋体" w:hAnsi="宋体" w:cs="Times New Roman" w:hint="eastAsia"/>
                      <w:bCs/>
                      <w:sz w:val="21"/>
                      <w:szCs w:val="21"/>
                    </w:rPr>
                    <w:t>×</w:t>
                  </w:r>
                  <w:r w:rsidR="00547EB8" w:rsidRPr="00002B8C">
                    <w:rPr>
                      <w:rFonts w:ascii="Times New Roman" w:eastAsia="宋体" w:hAnsi="宋体" w:cs="Times New Roman" w:hint="eastAsia"/>
                      <w:bCs/>
                      <w:sz w:val="21"/>
                      <w:szCs w:val="21"/>
                    </w:rPr>
                    <w:t>0.5m</w:t>
                  </w:r>
                  <w:r w:rsidR="00547EB8" w:rsidRPr="00002B8C">
                    <w:rPr>
                      <w:rFonts w:ascii="Times New Roman" w:eastAsia="宋体" w:hAnsi="宋体" w:cs="Times New Roman" w:hint="eastAsia"/>
                      <w:bCs/>
                      <w:sz w:val="21"/>
                      <w:szCs w:val="21"/>
                    </w:rPr>
                    <w:t>的围堰；</w:t>
                  </w:r>
                  <w:r w:rsidR="00547EB8" w:rsidRPr="00002B8C">
                    <w:rPr>
                      <w:rFonts w:ascii="Times New Roman" w:eastAsia="宋体" w:hAnsi="宋体" w:cs="Times New Roman"/>
                      <w:bCs/>
                      <w:sz w:val="21"/>
                      <w:szCs w:val="21"/>
                    </w:rPr>
                    <w:t>安装液位报警装置、可燃气体报警仪</w:t>
                  </w:r>
                  <w:r w:rsidR="00547EB8" w:rsidRPr="00002B8C">
                    <w:rPr>
                      <w:rFonts w:ascii="Times New Roman" w:eastAsia="宋体" w:hAnsi="宋体" w:cs="Times New Roman" w:hint="eastAsia"/>
                      <w:bCs/>
                      <w:sz w:val="21"/>
                      <w:szCs w:val="21"/>
                    </w:rPr>
                    <w:t>，设置安全联锁装置（</w:t>
                  </w:r>
                  <w:r w:rsidR="00547EB8" w:rsidRPr="00002B8C">
                    <w:rPr>
                      <w:rFonts w:ascii="Times New Roman" w:eastAsia="宋体" w:hAnsi="宋体" w:cs="Times New Roman" w:hint="eastAsia"/>
                      <w:bCs/>
                      <w:sz w:val="21"/>
                      <w:szCs w:val="21"/>
                    </w:rPr>
                    <w:t>SIS</w:t>
                  </w:r>
                  <w:r w:rsidR="00547EB8" w:rsidRPr="00002B8C">
                    <w:rPr>
                      <w:rFonts w:ascii="Times New Roman" w:eastAsia="宋体" w:hAnsi="宋体" w:cs="Times New Roman" w:hint="eastAsia"/>
                      <w:bCs/>
                      <w:sz w:val="21"/>
                      <w:szCs w:val="21"/>
                    </w:rPr>
                    <w:t>）、</w:t>
                  </w:r>
                  <w:r w:rsidR="00547EB8" w:rsidRPr="00002B8C">
                    <w:rPr>
                      <w:rFonts w:ascii="Times New Roman" w:eastAsia="宋体" w:hAnsi="宋体" w:cs="Times New Roman"/>
                      <w:bCs/>
                      <w:sz w:val="21"/>
                      <w:szCs w:val="21"/>
                    </w:rPr>
                    <w:t>压强自动报警装置等；</w:t>
                  </w:r>
                </w:p>
                <w:p w:rsidR="00395EC7" w:rsidRPr="00002B8C" w:rsidRDefault="00547EB8" w:rsidP="00395EC7">
                  <w:pPr>
                    <w:spacing w:line="276" w:lineRule="auto"/>
                    <w:jc w:val="left"/>
                    <w:rPr>
                      <w:rFonts w:ascii="Times New Roman" w:eastAsia="宋体" w:hAnsi="宋体" w:cs="Times New Roman"/>
                      <w:bCs/>
                      <w:sz w:val="21"/>
                      <w:szCs w:val="21"/>
                    </w:rPr>
                  </w:pPr>
                  <w:proofErr w:type="gramStart"/>
                  <w:r w:rsidRPr="00002B8C">
                    <w:rPr>
                      <w:rFonts w:ascii="Times New Roman" w:eastAsia="宋体" w:hAnsi="宋体" w:cs="Times New Roman" w:hint="eastAsia"/>
                      <w:b/>
                      <w:bCs/>
                      <w:sz w:val="21"/>
                      <w:szCs w:val="21"/>
                    </w:rPr>
                    <w:t>危废暂存库</w:t>
                  </w:r>
                  <w:proofErr w:type="gramEnd"/>
                  <w:r w:rsidRPr="00002B8C">
                    <w:rPr>
                      <w:rFonts w:ascii="Times New Roman" w:eastAsia="宋体" w:hAnsi="宋体" w:cs="Times New Roman"/>
                      <w:b/>
                      <w:bCs/>
                      <w:sz w:val="21"/>
                      <w:szCs w:val="21"/>
                    </w:rPr>
                    <w:t>风险防范措施：</w:t>
                  </w:r>
                  <w:r w:rsidR="00395EC7" w:rsidRPr="00002B8C">
                    <w:rPr>
                      <w:rFonts w:ascii="Times New Roman" w:eastAsia="宋体" w:hAnsi="宋体" w:cs="Times New Roman"/>
                      <w:bCs/>
                      <w:sz w:val="21"/>
                      <w:szCs w:val="21"/>
                    </w:rPr>
                    <w:t>设置导流沟和</w:t>
                  </w:r>
                  <w:proofErr w:type="gramStart"/>
                  <w:r w:rsidR="00395EC7" w:rsidRPr="00002B8C">
                    <w:rPr>
                      <w:rFonts w:ascii="Times New Roman" w:eastAsia="宋体" w:hAnsi="宋体" w:cs="Times New Roman"/>
                      <w:bCs/>
                      <w:sz w:val="21"/>
                      <w:szCs w:val="21"/>
                    </w:rPr>
                    <w:t>集液池</w:t>
                  </w:r>
                  <w:proofErr w:type="gramEnd"/>
                  <w:r w:rsidR="00395EC7" w:rsidRPr="00002B8C">
                    <w:rPr>
                      <w:rFonts w:ascii="Times New Roman" w:eastAsia="宋体" w:hAnsi="宋体" w:cs="Times New Roman"/>
                      <w:bCs/>
                      <w:sz w:val="21"/>
                      <w:szCs w:val="21"/>
                    </w:rPr>
                    <w:t>（不小于</w:t>
                  </w:r>
                  <w:r w:rsidR="00395EC7" w:rsidRPr="00002B8C">
                    <w:rPr>
                      <w:rFonts w:ascii="Times New Roman" w:eastAsia="宋体" w:hAnsi="Times New Roman" w:cs="Times New Roman"/>
                      <w:bCs/>
                      <w:sz w:val="21"/>
                      <w:szCs w:val="21"/>
                    </w:rPr>
                    <w:t>0.5m</w:t>
                  </w:r>
                  <w:r w:rsidR="00395EC7" w:rsidRPr="00002B8C">
                    <w:rPr>
                      <w:rFonts w:ascii="Times New Roman" w:eastAsia="宋体" w:hAnsi="Times New Roman" w:cs="Times New Roman"/>
                      <w:bCs/>
                      <w:sz w:val="21"/>
                      <w:szCs w:val="21"/>
                      <w:vertAlign w:val="superscript"/>
                    </w:rPr>
                    <w:t>3</w:t>
                  </w:r>
                  <w:r w:rsidR="00395EC7" w:rsidRPr="00002B8C">
                    <w:rPr>
                      <w:rFonts w:ascii="Times New Roman" w:eastAsia="宋体" w:hAnsi="宋体" w:cs="Times New Roman"/>
                      <w:bCs/>
                      <w:sz w:val="21"/>
                      <w:szCs w:val="21"/>
                    </w:rPr>
                    <w:t>）；</w:t>
                  </w:r>
                </w:p>
                <w:p w:rsidR="00547EB8" w:rsidRPr="00002B8C" w:rsidRDefault="00547EB8" w:rsidP="00395EC7">
                  <w:pPr>
                    <w:spacing w:line="276" w:lineRule="auto"/>
                    <w:jc w:val="left"/>
                    <w:rPr>
                      <w:rFonts w:ascii="Times New Roman" w:eastAsia="宋体" w:hAnsi="宋体" w:cs="Times New Roman"/>
                      <w:bCs/>
                      <w:sz w:val="21"/>
                      <w:szCs w:val="21"/>
                    </w:rPr>
                  </w:pPr>
                  <w:r w:rsidRPr="00002B8C">
                    <w:rPr>
                      <w:rFonts w:ascii="Times New Roman" w:eastAsia="宋体" w:hAnsi="宋体" w:cs="Times New Roman"/>
                      <w:bCs/>
                      <w:sz w:val="21"/>
                      <w:szCs w:val="21"/>
                    </w:rPr>
                    <w:t>设置一座</w:t>
                  </w:r>
                  <w:r w:rsidRPr="00002B8C">
                    <w:rPr>
                      <w:rFonts w:ascii="Times New Roman" w:eastAsia="宋体" w:hAnsi="宋体" w:cs="Times New Roman" w:hint="eastAsia"/>
                      <w:bCs/>
                      <w:sz w:val="21"/>
                      <w:szCs w:val="21"/>
                    </w:rPr>
                    <w:t>130</w:t>
                  </w:r>
                  <w:r w:rsidRPr="00002B8C">
                    <w:rPr>
                      <w:rFonts w:ascii="Times New Roman" w:eastAsia="宋体" w:hAnsi="宋体" w:cs="Times New Roman"/>
                      <w:bCs/>
                      <w:sz w:val="21"/>
                      <w:szCs w:val="21"/>
                    </w:rPr>
                    <w:t>m</w:t>
                  </w:r>
                  <w:r w:rsidRPr="00002B8C">
                    <w:rPr>
                      <w:rFonts w:ascii="Times New Roman" w:eastAsia="宋体" w:hAnsi="宋体" w:cs="Times New Roman"/>
                      <w:bCs/>
                      <w:sz w:val="21"/>
                      <w:szCs w:val="21"/>
                      <w:vertAlign w:val="superscript"/>
                    </w:rPr>
                    <w:t>3</w:t>
                  </w:r>
                  <w:r w:rsidRPr="00002B8C">
                    <w:rPr>
                      <w:rFonts w:ascii="Times New Roman" w:eastAsia="宋体" w:hAnsi="宋体" w:cs="Times New Roman" w:hint="eastAsia"/>
                      <w:bCs/>
                      <w:sz w:val="21"/>
                      <w:szCs w:val="21"/>
                    </w:rPr>
                    <w:t>事故水池；</w:t>
                  </w:r>
                </w:p>
                <w:p w:rsidR="00ED2573" w:rsidRPr="00002B8C" w:rsidRDefault="00395EC7" w:rsidP="00395EC7">
                  <w:pPr>
                    <w:spacing w:line="276" w:lineRule="auto"/>
                    <w:jc w:val="left"/>
                    <w:rPr>
                      <w:rFonts w:ascii="Times New Roman" w:eastAsia="宋体" w:hAnsi="Times New Roman" w:cs="Times New Roman"/>
                      <w:sz w:val="21"/>
                      <w:szCs w:val="21"/>
                    </w:rPr>
                  </w:pPr>
                  <w:r w:rsidRPr="00002B8C">
                    <w:rPr>
                      <w:rFonts w:ascii="Times New Roman" w:eastAsia="宋体" w:hAnsi="宋体" w:cs="Times New Roman"/>
                      <w:sz w:val="21"/>
                      <w:szCs w:val="21"/>
                    </w:rPr>
                    <w:t>本项目在实施后应尽快启动应急预案的编制工作</w:t>
                  </w:r>
                </w:p>
              </w:tc>
              <w:tc>
                <w:tcPr>
                  <w:tcW w:w="595" w:type="pct"/>
                  <w:tcBorders>
                    <w:bottom w:val="single" w:sz="12" w:space="0" w:color="auto"/>
                    <w:right w:val="nil"/>
                  </w:tcBorders>
                  <w:vAlign w:val="center"/>
                </w:tcPr>
                <w:p w:rsidR="00ED2573" w:rsidRPr="00002B8C" w:rsidRDefault="00ED2573">
                  <w:pPr>
                    <w:spacing w:line="276" w:lineRule="auto"/>
                    <w:jc w:val="center"/>
                    <w:rPr>
                      <w:rFonts w:ascii="Times New Roman" w:eastAsia="宋体" w:hAnsi="Times New Roman" w:cs="Times New Roman"/>
                      <w:sz w:val="21"/>
                      <w:szCs w:val="21"/>
                    </w:rPr>
                  </w:pPr>
                  <w:r w:rsidRPr="00002B8C">
                    <w:rPr>
                      <w:rFonts w:ascii="Times New Roman" w:eastAsia="宋体" w:hAnsi="宋体" w:cs="Times New Roman"/>
                      <w:sz w:val="21"/>
                      <w:szCs w:val="21"/>
                    </w:rPr>
                    <w:lastRenderedPageBreak/>
                    <w:t>新建</w:t>
                  </w:r>
                </w:p>
              </w:tc>
            </w:tr>
          </w:tbl>
          <w:p w:rsidR="00D9302A" w:rsidRPr="00002B8C" w:rsidRDefault="004308B0">
            <w:pPr>
              <w:spacing w:line="360" w:lineRule="auto"/>
              <w:rPr>
                <w:b/>
              </w:rPr>
            </w:pPr>
            <w:r w:rsidRPr="00002B8C">
              <w:rPr>
                <w:rFonts w:hint="eastAsia"/>
                <w:b/>
              </w:rPr>
              <w:lastRenderedPageBreak/>
              <w:t>2</w:t>
            </w:r>
            <w:r w:rsidRPr="00002B8C">
              <w:rPr>
                <w:b/>
              </w:rPr>
              <w:t>、主要产品及产能</w:t>
            </w:r>
          </w:p>
          <w:p w:rsidR="00D9302A" w:rsidRPr="00002B8C" w:rsidRDefault="004308B0" w:rsidP="00A1745A">
            <w:pPr>
              <w:spacing w:line="360" w:lineRule="auto"/>
              <w:ind w:firstLineChars="200" w:firstLine="480"/>
            </w:pPr>
            <w:r w:rsidRPr="00002B8C">
              <w:t>本项目建成后可实现新增</w:t>
            </w:r>
            <w:r w:rsidR="0087108B" w:rsidRPr="00002B8C">
              <w:rPr>
                <w:rFonts w:hint="eastAsia"/>
              </w:rPr>
              <w:t>年产</w:t>
            </w:r>
            <w:r w:rsidR="008B14B4" w:rsidRPr="00002B8C">
              <w:rPr>
                <w:rFonts w:hint="eastAsia"/>
              </w:rPr>
              <w:t>11000</w:t>
            </w:r>
            <w:r w:rsidR="008B14B4" w:rsidRPr="00002B8C">
              <w:rPr>
                <w:rFonts w:hint="eastAsia"/>
              </w:rPr>
              <w:t>吨进口替代特种合金材料，其中镍基高温合金冷轧宽幅卷</w:t>
            </w:r>
            <w:r w:rsidR="000A173A" w:rsidRPr="00002B8C">
              <w:rPr>
                <w:rFonts w:hint="eastAsia"/>
              </w:rPr>
              <w:t>8000</w:t>
            </w:r>
            <w:r w:rsidR="008B14B4" w:rsidRPr="00002B8C">
              <w:rPr>
                <w:rFonts w:hint="eastAsia"/>
              </w:rPr>
              <w:t>吨，</w:t>
            </w:r>
            <w:r w:rsidR="000A173A" w:rsidRPr="00002B8C">
              <w:rPr>
                <w:rFonts w:hint="eastAsia"/>
              </w:rPr>
              <w:t>镍基高温合金冷拔管</w:t>
            </w:r>
            <w:r w:rsidR="000A173A" w:rsidRPr="00002B8C">
              <w:rPr>
                <w:rFonts w:hint="eastAsia"/>
              </w:rPr>
              <w:t>3000</w:t>
            </w:r>
            <w:r w:rsidR="008B14B4" w:rsidRPr="00002B8C">
              <w:rPr>
                <w:rFonts w:hint="eastAsia"/>
              </w:rPr>
              <w:t>吨，本项目产品方案</w:t>
            </w:r>
            <w:r w:rsidRPr="00002B8C">
              <w:t>见下表。</w:t>
            </w:r>
          </w:p>
          <w:p w:rsidR="00D9302A" w:rsidRPr="00002B8C" w:rsidRDefault="004308B0">
            <w:pPr>
              <w:spacing w:line="360" w:lineRule="auto"/>
              <w:jc w:val="center"/>
              <w:rPr>
                <w:rFonts w:eastAsia="黑体"/>
              </w:rPr>
            </w:pPr>
            <w:r w:rsidRPr="00002B8C">
              <w:rPr>
                <w:rFonts w:eastAsia="黑体"/>
              </w:rPr>
              <w:t>表</w:t>
            </w:r>
            <w:r w:rsidR="00290C6F" w:rsidRPr="00002B8C">
              <w:rPr>
                <w:rFonts w:eastAsia="黑体" w:hint="eastAsia"/>
              </w:rPr>
              <w:t>2-3</w:t>
            </w:r>
            <w:r w:rsidRPr="00002B8C">
              <w:rPr>
                <w:rFonts w:eastAsia="黑体" w:hint="eastAsia"/>
              </w:rPr>
              <w:t xml:space="preserve">  </w:t>
            </w:r>
            <w:r w:rsidR="00D47E36" w:rsidRPr="00002B8C">
              <w:rPr>
                <w:rFonts w:eastAsia="黑体"/>
              </w:rPr>
              <w:t>项目产品方案</w:t>
            </w:r>
          </w:p>
          <w:tbl>
            <w:tblPr>
              <w:tblStyle w:val="ac"/>
              <w:tblW w:w="0" w:type="auto"/>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tblPr>
            <w:tblGrid>
              <w:gridCol w:w="584"/>
              <w:gridCol w:w="1480"/>
              <w:gridCol w:w="871"/>
              <w:gridCol w:w="1859"/>
              <w:gridCol w:w="948"/>
              <w:gridCol w:w="1224"/>
              <w:gridCol w:w="889"/>
            </w:tblGrid>
            <w:tr w:rsidR="00513768" w:rsidRPr="00002B8C" w:rsidTr="00513768">
              <w:trPr>
                <w:jc w:val="center"/>
              </w:trPr>
              <w:tc>
                <w:tcPr>
                  <w:tcW w:w="584" w:type="dxa"/>
                  <w:vAlign w:val="center"/>
                </w:tcPr>
                <w:p w:rsidR="00B12DFD" w:rsidRPr="00002B8C" w:rsidRDefault="00B12DFD">
                  <w:pPr>
                    <w:spacing w:line="276" w:lineRule="auto"/>
                    <w:jc w:val="center"/>
                    <w:rPr>
                      <w:b/>
                      <w:sz w:val="21"/>
                      <w:szCs w:val="21"/>
                    </w:rPr>
                  </w:pPr>
                  <w:r w:rsidRPr="00002B8C">
                    <w:rPr>
                      <w:b/>
                      <w:sz w:val="21"/>
                      <w:szCs w:val="21"/>
                    </w:rPr>
                    <w:t>序号</w:t>
                  </w:r>
                </w:p>
              </w:tc>
              <w:tc>
                <w:tcPr>
                  <w:tcW w:w="1480" w:type="dxa"/>
                  <w:vAlign w:val="center"/>
                </w:tcPr>
                <w:p w:rsidR="00B12DFD" w:rsidRPr="00002B8C" w:rsidRDefault="00B12DFD">
                  <w:pPr>
                    <w:spacing w:line="276" w:lineRule="auto"/>
                    <w:jc w:val="center"/>
                    <w:rPr>
                      <w:b/>
                      <w:sz w:val="21"/>
                      <w:szCs w:val="21"/>
                    </w:rPr>
                  </w:pPr>
                  <w:r w:rsidRPr="00002B8C">
                    <w:rPr>
                      <w:b/>
                      <w:sz w:val="21"/>
                      <w:szCs w:val="21"/>
                    </w:rPr>
                    <w:t>产品名称</w:t>
                  </w:r>
                </w:p>
              </w:tc>
              <w:tc>
                <w:tcPr>
                  <w:tcW w:w="871" w:type="dxa"/>
                  <w:vAlign w:val="center"/>
                </w:tcPr>
                <w:p w:rsidR="00B12DFD" w:rsidRPr="00002B8C" w:rsidRDefault="00B12DFD" w:rsidP="00C51D11">
                  <w:pPr>
                    <w:spacing w:line="276" w:lineRule="auto"/>
                    <w:jc w:val="center"/>
                    <w:rPr>
                      <w:b/>
                      <w:sz w:val="21"/>
                      <w:szCs w:val="21"/>
                    </w:rPr>
                  </w:pPr>
                  <w:r w:rsidRPr="00002B8C">
                    <w:rPr>
                      <w:b/>
                      <w:sz w:val="21"/>
                      <w:szCs w:val="21"/>
                    </w:rPr>
                    <w:t>性状</w:t>
                  </w:r>
                </w:p>
              </w:tc>
              <w:tc>
                <w:tcPr>
                  <w:tcW w:w="1859" w:type="dxa"/>
                  <w:vAlign w:val="center"/>
                </w:tcPr>
                <w:p w:rsidR="00B12DFD" w:rsidRPr="00002B8C" w:rsidRDefault="00B12DFD" w:rsidP="005245E4">
                  <w:pPr>
                    <w:spacing w:line="276" w:lineRule="auto"/>
                    <w:jc w:val="center"/>
                    <w:rPr>
                      <w:b/>
                      <w:sz w:val="21"/>
                      <w:szCs w:val="21"/>
                    </w:rPr>
                  </w:pPr>
                  <w:r w:rsidRPr="00002B8C">
                    <w:rPr>
                      <w:rFonts w:hint="eastAsia"/>
                      <w:b/>
                      <w:sz w:val="21"/>
                      <w:szCs w:val="21"/>
                    </w:rPr>
                    <w:t>产品</w:t>
                  </w:r>
                  <w:r w:rsidRPr="00002B8C">
                    <w:rPr>
                      <w:b/>
                      <w:sz w:val="21"/>
                      <w:szCs w:val="21"/>
                    </w:rPr>
                    <w:t>规格</w:t>
                  </w:r>
                </w:p>
              </w:tc>
              <w:tc>
                <w:tcPr>
                  <w:tcW w:w="948" w:type="dxa"/>
                  <w:vAlign w:val="center"/>
                </w:tcPr>
                <w:p w:rsidR="00B12DFD" w:rsidRPr="00002B8C" w:rsidRDefault="00B12DFD">
                  <w:pPr>
                    <w:spacing w:line="276" w:lineRule="auto"/>
                    <w:jc w:val="center"/>
                    <w:rPr>
                      <w:b/>
                      <w:sz w:val="21"/>
                      <w:szCs w:val="21"/>
                    </w:rPr>
                  </w:pPr>
                  <w:r w:rsidRPr="00002B8C">
                    <w:rPr>
                      <w:b/>
                      <w:sz w:val="21"/>
                      <w:szCs w:val="21"/>
                    </w:rPr>
                    <w:t>包装方式</w:t>
                  </w:r>
                </w:p>
              </w:tc>
              <w:tc>
                <w:tcPr>
                  <w:tcW w:w="1224" w:type="dxa"/>
                  <w:vAlign w:val="center"/>
                </w:tcPr>
                <w:p w:rsidR="00C51D11" w:rsidRPr="00002B8C" w:rsidRDefault="00B12DFD">
                  <w:pPr>
                    <w:spacing w:line="276" w:lineRule="auto"/>
                    <w:jc w:val="center"/>
                    <w:rPr>
                      <w:b/>
                      <w:sz w:val="21"/>
                      <w:szCs w:val="21"/>
                    </w:rPr>
                  </w:pPr>
                  <w:r w:rsidRPr="00002B8C">
                    <w:rPr>
                      <w:b/>
                      <w:sz w:val="21"/>
                      <w:szCs w:val="21"/>
                    </w:rPr>
                    <w:t>产能</w:t>
                  </w:r>
                </w:p>
                <w:p w:rsidR="00B12DFD" w:rsidRPr="00002B8C" w:rsidRDefault="00B12DFD">
                  <w:pPr>
                    <w:spacing w:line="276" w:lineRule="auto"/>
                    <w:jc w:val="center"/>
                    <w:rPr>
                      <w:b/>
                      <w:sz w:val="21"/>
                      <w:szCs w:val="21"/>
                    </w:rPr>
                  </w:pPr>
                  <w:r w:rsidRPr="00002B8C">
                    <w:rPr>
                      <w:b/>
                      <w:sz w:val="21"/>
                      <w:szCs w:val="21"/>
                    </w:rPr>
                    <w:t>（年产量）</w:t>
                  </w:r>
                </w:p>
              </w:tc>
              <w:tc>
                <w:tcPr>
                  <w:tcW w:w="889" w:type="dxa"/>
                  <w:vAlign w:val="center"/>
                </w:tcPr>
                <w:p w:rsidR="00B12DFD" w:rsidRPr="00002B8C" w:rsidRDefault="00B12DFD">
                  <w:pPr>
                    <w:spacing w:line="276" w:lineRule="auto"/>
                    <w:jc w:val="center"/>
                    <w:rPr>
                      <w:b/>
                      <w:sz w:val="21"/>
                      <w:szCs w:val="21"/>
                    </w:rPr>
                  </w:pPr>
                  <w:r w:rsidRPr="00002B8C">
                    <w:rPr>
                      <w:b/>
                      <w:sz w:val="21"/>
                      <w:szCs w:val="21"/>
                    </w:rPr>
                    <w:t>存储位置</w:t>
                  </w:r>
                </w:p>
              </w:tc>
            </w:tr>
            <w:tr w:rsidR="00C51D11" w:rsidRPr="00002B8C" w:rsidTr="00513768">
              <w:trPr>
                <w:jc w:val="center"/>
              </w:trPr>
              <w:tc>
                <w:tcPr>
                  <w:tcW w:w="584" w:type="dxa"/>
                  <w:vAlign w:val="center"/>
                </w:tcPr>
                <w:p w:rsidR="00C51D11" w:rsidRPr="00002B8C" w:rsidRDefault="00C51D11">
                  <w:pPr>
                    <w:spacing w:line="276" w:lineRule="auto"/>
                    <w:jc w:val="center"/>
                    <w:rPr>
                      <w:sz w:val="21"/>
                      <w:szCs w:val="21"/>
                    </w:rPr>
                  </w:pPr>
                  <w:r w:rsidRPr="00002B8C">
                    <w:rPr>
                      <w:sz w:val="21"/>
                      <w:szCs w:val="21"/>
                    </w:rPr>
                    <w:t>1</w:t>
                  </w:r>
                </w:p>
              </w:tc>
              <w:tc>
                <w:tcPr>
                  <w:tcW w:w="1480" w:type="dxa"/>
                  <w:vAlign w:val="center"/>
                </w:tcPr>
                <w:p w:rsidR="00C51D11" w:rsidRPr="00002B8C" w:rsidRDefault="00C51D11">
                  <w:pPr>
                    <w:spacing w:line="276" w:lineRule="auto"/>
                    <w:jc w:val="center"/>
                    <w:rPr>
                      <w:sz w:val="21"/>
                      <w:szCs w:val="21"/>
                    </w:rPr>
                  </w:pPr>
                  <w:r w:rsidRPr="00002B8C">
                    <w:rPr>
                      <w:rFonts w:hint="eastAsia"/>
                      <w:sz w:val="21"/>
                      <w:szCs w:val="21"/>
                    </w:rPr>
                    <w:t>镍基高温合金冷轧宽幅卷</w:t>
                  </w:r>
                </w:p>
              </w:tc>
              <w:tc>
                <w:tcPr>
                  <w:tcW w:w="871" w:type="dxa"/>
                  <w:vAlign w:val="center"/>
                </w:tcPr>
                <w:p w:rsidR="00C51D11" w:rsidRPr="00002B8C" w:rsidRDefault="00C51D11" w:rsidP="00E505E2">
                  <w:pPr>
                    <w:spacing w:line="276" w:lineRule="auto"/>
                    <w:jc w:val="center"/>
                    <w:rPr>
                      <w:sz w:val="21"/>
                      <w:szCs w:val="21"/>
                    </w:rPr>
                  </w:pPr>
                  <w:r w:rsidRPr="00002B8C">
                    <w:rPr>
                      <w:sz w:val="21"/>
                      <w:szCs w:val="21"/>
                    </w:rPr>
                    <w:t>固体</w:t>
                  </w:r>
                </w:p>
              </w:tc>
              <w:tc>
                <w:tcPr>
                  <w:tcW w:w="1859" w:type="dxa"/>
                  <w:vAlign w:val="center"/>
                </w:tcPr>
                <w:p w:rsidR="00C51D11" w:rsidRPr="00002B8C" w:rsidRDefault="00D47E36">
                  <w:pPr>
                    <w:spacing w:line="276" w:lineRule="auto"/>
                    <w:jc w:val="center"/>
                    <w:rPr>
                      <w:sz w:val="21"/>
                      <w:szCs w:val="21"/>
                    </w:rPr>
                  </w:pPr>
                  <w:r w:rsidRPr="00002B8C">
                    <w:rPr>
                      <w:rFonts w:hint="eastAsia"/>
                      <w:sz w:val="21"/>
                      <w:szCs w:val="21"/>
                    </w:rPr>
                    <w:t>宽</w:t>
                  </w:r>
                  <w:r w:rsidRPr="00002B8C">
                    <w:rPr>
                      <w:rFonts w:hint="eastAsia"/>
                      <w:sz w:val="21"/>
                      <w:szCs w:val="21"/>
                    </w:rPr>
                    <w:t>1219~1580mm</w:t>
                  </w:r>
                  <w:r w:rsidR="00513768" w:rsidRPr="00002B8C">
                    <w:rPr>
                      <w:rFonts w:hint="eastAsia"/>
                      <w:sz w:val="21"/>
                      <w:szCs w:val="21"/>
                    </w:rPr>
                    <w:t>，厚度</w:t>
                  </w:r>
                  <w:r w:rsidR="00FE2062" w:rsidRPr="00002B8C">
                    <w:rPr>
                      <w:rFonts w:hint="eastAsia"/>
                      <w:sz w:val="21"/>
                      <w:szCs w:val="21"/>
                    </w:rPr>
                    <w:t>1.6~3</w:t>
                  </w:r>
                  <w:r w:rsidR="00513768" w:rsidRPr="00002B8C">
                    <w:rPr>
                      <w:rFonts w:hint="eastAsia"/>
                      <w:sz w:val="21"/>
                      <w:szCs w:val="21"/>
                    </w:rPr>
                    <w:t>mm</w:t>
                  </w:r>
                  <w:r w:rsidR="00513768" w:rsidRPr="00002B8C">
                    <w:rPr>
                      <w:rFonts w:hint="eastAsia"/>
                      <w:sz w:val="21"/>
                      <w:szCs w:val="21"/>
                    </w:rPr>
                    <w:t>，</w:t>
                  </w:r>
                </w:p>
                <w:p w:rsidR="00D47E36" w:rsidRPr="00002B8C" w:rsidRDefault="00D47E36">
                  <w:pPr>
                    <w:spacing w:line="276" w:lineRule="auto"/>
                    <w:jc w:val="center"/>
                    <w:rPr>
                      <w:sz w:val="21"/>
                      <w:szCs w:val="21"/>
                    </w:rPr>
                  </w:pPr>
                  <w:r w:rsidRPr="00002B8C">
                    <w:rPr>
                      <w:rFonts w:hint="eastAsia"/>
                      <w:sz w:val="21"/>
                      <w:szCs w:val="21"/>
                    </w:rPr>
                    <w:t>重量</w:t>
                  </w:r>
                  <w:r w:rsidRPr="00002B8C">
                    <w:rPr>
                      <w:rFonts w:hint="eastAsia"/>
                      <w:sz w:val="21"/>
                      <w:szCs w:val="21"/>
                    </w:rPr>
                    <w:t>1t~6t</w:t>
                  </w:r>
                </w:p>
              </w:tc>
              <w:tc>
                <w:tcPr>
                  <w:tcW w:w="948" w:type="dxa"/>
                  <w:vAlign w:val="center"/>
                </w:tcPr>
                <w:p w:rsidR="00C51D11" w:rsidRPr="00002B8C" w:rsidRDefault="00D47E36">
                  <w:pPr>
                    <w:spacing w:line="276" w:lineRule="auto"/>
                    <w:jc w:val="center"/>
                    <w:rPr>
                      <w:sz w:val="21"/>
                      <w:szCs w:val="21"/>
                    </w:rPr>
                  </w:pPr>
                  <w:r w:rsidRPr="00002B8C">
                    <w:rPr>
                      <w:sz w:val="21"/>
                      <w:szCs w:val="21"/>
                    </w:rPr>
                    <w:t>钢扎带包装</w:t>
                  </w:r>
                </w:p>
              </w:tc>
              <w:tc>
                <w:tcPr>
                  <w:tcW w:w="1224" w:type="dxa"/>
                  <w:vAlign w:val="center"/>
                </w:tcPr>
                <w:p w:rsidR="00C51D11" w:rsidRPr="00002B8C" w:rsidRDefault="00C51D11" w:rsidP="00A1745A">
                  <w:pPr>
                    <w:spacing w:line="276" w:lineRule="auto"/>
                    <w:jc w:val="center"/>
                    <w:rPr>
                      <w:sz w:val="21"/>
                      <w:szCs w:val="21"/>
                    </w:rPr>
                  </w:pPr>
                  <w:r w:rsidRPr="00002B8C">
                    <w:rPr>
                      <w:rFonts w:hint="eastAsia"/>
                      <w:sz w:val="21"/>
                      <w:szCs w:val="21"/>
                    </w:rPr>
                    <w:t>8000t</w:t>
                  </w:r>
                </w:p>
              </w:tc>
              <w:tc>
                <w:tcPr>
                  <w:tcW w:w="889" w:type="dxa"/>
                  <w:vAlign w:val="center"/>
                </w:tcPr>
                <w:p w:rsidR="00C51D11" w:rsidRPr="00002B8C" w:rsidRDefault="00C51D11">
                  <w:pPr>
                    <w:spacing w:line="276" w:lineRule="auto"/>
                    <w:jc w:val="center"/>
                    <w:rPr>
                      <w:sz w:val="21"/>
                      <w:szCs w:val="21"/>
                    </w:rPr>
                  </w:pPr>
                  <w:r w:rsidRPr="00002B8C">
                    <w:rPr>
                      <w:rFonts w:hint="eastAsia"/>
                      <w:sz w:val="21"/>
                      <w:szCs w:val="21"/>
                    </w:rPr>
                    <w:t>成品库</w:t>
                  </w:r>
                </w:p>
              </w:tc>
            </w:tr>
            <w:tr w:rsidR="00513768" w:rsidRPr="00002B8C" w:rsidTr="00513768">
              <w:trPr>
                <w:trHeight w:val="748"/>
                <w:jc w:val="center"/>
              </w:trPr>
              <w:tc>
                <w:tcPr>
                  <w:tcW w:w="584" w:type="dxa"/>
                  <w:vAlign w:val="center"/>
                </w:tcPr>
                <w:p w:rsidR="00513768" w:rsidRPr="00002B8C" w:rsidRDefault="00513768" w:rsidP="00FE2062">
                  <w:pPr>
                    <w:spacing w:line="276" w:lineRule="auto"/>
                    <w:jc w:val="center"/>
                    <w:rPr>
                      <w:sz w:val="21"/>
                      <w:szCs w:val="21"/>
                    </w:rPr>
                  </w:pPr>
                  <w:r w:rsidRPr="00002B8C">
                    <w:rPr>
                      <w:rFonts w:hint="eastAsia"/>
                      <w:sz w:val="21"/>
                      <w:szCs w:val="21"/>
                    </w:rPr>
                    <w:t>2</w:t>
                  </w:r>
                </w:p>
              </w:tc>
              <w:tc>
                <w:tcPr>
                  <w:tcW w:w="1480" w:type="dxa"/>
                  <w:vAlign w:val="center"/>
                </w:tcPr>
                <w:p w:rsidR="00513768" w:rsidRPr="00002B8C" w:rsidRDefault="00513768">
                  <w:pPr>
                    <w:spacing w:line="276" w:lineRule="auto"/>
                    <w:jc w:val="center"/>
                    <w:rPr>
                      <w:sz w:val="21"/>
                      <w:szCs w:val="21"/>
                    </w:rPr>
                  </w:pPr>
                  <w:r w:rsidRPr="00002B8C">
                    <w:rPr>
                      <w:rFonts w:hint="eastAsia"/>
                      <w:sz w:val="21"/>
                      <w:szCs w:val="21"/>
                    </w:rPr>
                    <w:t>镍基高温合金冷拔管</w:t>
                  </w:r>
                </w:p>
              </w:tc>
              <w:tc>
                <w:tcPr>
                  <w:tcW w:w="871" w:type="dxa"/>
                  <w:vAlign w:val="center"/>
                </w:tcPr>
                <w:p w:rsidR="00513768" w:rsidRPr="00002B8C" w:rsidRDefault="00513768" w:rsidP="00D47E36">
                  <w:pPr>
                    <w:spacing w:line="276" w:lineRule="auto"/>
                    <w:jc w:val="center"/>
                    <w:rPr>
                      <w:sz w:val="21"/>
                      <w:szCs w:val="21"/>
                    </w:rPr>
                  </w:pPr>
                  <w:r w:rsidRPr="00002B8C">
                    <w:rPr>
                      <w:sz w:val="21"/>
                      <w:szCs w:val="21"/>
                    </w:rPr>
                    <w:t>固体</w:t>
                  </w:r>
                </w:p>
              </w:tc>
              <w:tc>
                <w:tcPr>
                  <w:tcW w:w="1859" w:type="dxa"/>
                  <w:vAlign w:val="center"/>
                </w:tcPr>
                <w:p w:rsidR="00513768" w:rsidRPr="00002B8C" w:rsidRDefault="00513768" w:rsidP="00FE2062">
                  <w:pPr>
                    <w:spacing w:line="276" w:lineRule="auto"/>
                    <w:jc w:val="center"/>
                    <w:rPr>
                      <w:sz w:val="21"/>
                      <w:szCs w:val="21"/>
                    </w:rPr>
                  </w:pPr>
                  <w:r w:rsidRPr="00002B8C">
                    <w:rPr>
                      <w:rFonts w:hint="eastAsia"/>
                      <w:sz w:val="21"/>
                      <w:szCs w:val="21"/>
                    </w:rPr>
                    <w:t>φ</w:t>
                  </w:r>
                  <w:r w:rsidRPr="00002B8C">
                    <w:rPr>
                      <w:rFonts w:hint="eastAsia"/>
                      <w:sz w:val="21"/>
                      <w:szCs w:val="21"/>
                    </w:rPr>
                    <w:t>219~</w:t>
                  </w:r>
                  <w:r w:rsidR="00FE2062" w:rsidRPr="00002B8C">
                    <w:rPr>
                      <w:rFonts w:hint="eastAsia"/>
                      <w:sz w:val="21"/>
                      <w:szCs w:val="21"/>
                    </w:rPr>
                    <w:t>500</w:t>
                  </w:r>
                  <w:r w:rsidRPr="00002B8C">
                    <w:rPr>
                      <w:rFonts w:hint="eastAsia"/>
                      <w:sz w:val="21"/>
                      <w:szCs w:val="21"/>
                    </w:rPr>
                    <w:t>mm</w:t>
                  </w:r>
                  <w:r w:rsidRPr="00002B8C">
                    <w:rPr>
                      <w:rFonts w:hint="eastAsia"/>
                      <w:sz w:val="21"/>
                      <w:szCs w:val="21"/>
                    </w:rPr>
                    <w:t>，厚度</w:t>
                  </w:r>
                  <w:r w:rsidR="00FE2062" w:rsidRPr="00002B8C">
                    <w:rPr>
                      <w:rFonts w:hint="eastAsia"/>
                      <w:sz w:val="21"/>
                      <w:szCs w:val="21"/>
                    </w:rPr>
                    <w:t>10~50</w:t>
                  </w:r>
                  <w:r w:rsidRPr="00002B8C">
                    <w:rPr>
                      <w:rFonts w:hint="eastAsia"/>
                      <w:sz w:val="21"/>
                      <w:szCs w:val="21"/>
                    </w:rPr>
                    <w:t>mm</w:t>
                  </w:r>
                </w:p>
              </w:tc>
              <w:tc>
                <w:tcPr>
                  <w:tcW w:w="948" w:type="dxa"/>
                  <w:vAlign w:val="center"/>
                </w:tcPr>
                <w:p w:rsidR="00513768" w:rsidRPr="00002B8C" w:rsidRDefault="00FE2062">
                  <w:pPr>
                    <w:spacing w:line="276" w:lineRule="auto"/>
                    <w:jc w:val="center"/>
                    <w:rPr>
                      <w:sz w:val="21"/>
                      <w:szCs w:val="21"/>
                    </w:rPr>
                  </w:pPr>
                  <w:r w:rsidRPr="00002B8C">
                    <w:rPr>
                      <w:sz w:val="21"/>
                      <w:szCs w:val="21"/>
                    </w:rPr>
                    <w:t>木箱</w:t>
                  </w:r>
                </w:p>
              </w:tc>
              <w:tc>
                <w:tcPr>
                  <w:tcW w:w="1224" w:type="dxa"/>
                  <w:vAlign w:val="center"/>
                </w:tcPr>
                <w:p w:rsidR="00513768" w:rsidRPr="00002B8C" w:rsidRDefault="00513768">
                  <w:pPr>
                    <w:spacing w:line="276" w:lineRule="auto"/>
                    <w:jc w:val="center"/>
                    <w:rPr>
                      <w:sz w:val="21"/>
                      <w:szCs w:val="21"/>
                    </w:rPr>
                  </w:pPr>
                  <w:r w:rsidRPr="00002B8C">
                    <w:rPr>
                      <w:rFonts w:hint="eastAsia"/>
                      <w:sz w:val="21"/>
                      <w:szCs w:val="21"/>
                    </w:rPr>
                    <w:t>3000t</w:t>
                  </w:r>
                </w:p>
              </w:tc>
              <w:tc>
                <w:tcPr>
                  <w:tcW w:w="889" w:type="dxa"/>
                  <w:vAlign w:val="center"/>
                </w:tcPr>
                <w:p w:rsidR="00513768" w:rsidRPr="00002B8C" w:rsidRDefault="00513768" w:rsidP="00513768">
                  <w:pPr>
                    <w:spacing w:line="276" w:lineRule="auto"/>
                    <w:jc w:val="center"/>
                    <w:rPr>
                      <w:sz w:val="21"/>
                      <w:szCs w:val="21"/>
                    </w:rPr>
                  </w:pPr>
                  <w:r w:rsidRPr="00002B8C">
                    <w:rPr>
                      <w:rFonts w:hint="eastAsia"/>
                      <w:sz w:val="21"/>
                      <w:szCs w:val="21"/>
                    </w:rPr>
                    <w:t>成品库</w:t>
                  </w:r>
                </w:p>
              </w:tc>
            </w:tr>
          </w:tbl>
          <w:p w:rsidR="006F3C7C" w:rsidRPr="00002B8C" w:rsidRDefault="006F3C7C">
            <w:pPr>
              <w:spacing w:line="360" w:lineRule="auto"/>
              <w:jc w:val="left"/>
              <w:rPr>
                <w:b/>
              </w:rPr>
            </w:pPr>
          </w:p>
          <w:p w:rsidR="00D9302A" w:rsidRPr="00002B8C" w:rsidRDefault="004308B0">
            <w:pPr>
              <w:spacing w:line="360" w:lineRule="auto"/>
              <w:jc w:val="left"/>
              <w:rPr>
                <w:b/>
              </w:rPr>
            </w:pPr>
            <w:r w:rsidRPr="00002B8C">
              <w:rPr>
                <w:rFonts w:hint="eastAsia"/>
                <w:b/>
              </w:rPr>
              <w:t>3</w:t>
            </w:r>
            <w:r w:rsidRPr="00002B8C">
              <w:rPr>
                <w:b/>
              </w:rPr>
              <w:t>、主要生产设备</w:t>
            </w:r>
          </w:p>
          <w:p w:rsidR="00D9302A" w:rsidRPr="00002B8C" w:rsidRDefault="004308B0">
            <w:pPr>
              <w:spacing w:line="360" w:lineRule="auto"/>
              <w:ind w:firstLineChars="200" w:firstLine="480"/>
            </w:pPr>
            <w:r w:rsidRPr="00002B8C">
              <w:t>本项目主要生产设备见下表</w:t>
            </w:r>
            <w:r w:rsidRPr="00002B8C">
              <w:rPr>
                <w:rFonts w:hint="eastAsia"/>
              </w:rPr>
              <w:t>。</w:t>
            </w:r>
          </w:p>
          <w:p w:rsidR="005049C3" w:rsidRPr="00002B8C" w:rsidRDefault="005049C3" w:rsidP="005049C3">
            <w:pPr>
              <w:spacing w:line="360" w:lineRule="auto"/>
              <w:jc w:val="center"/>
              <w:rPr>
                <w:rFonts w:eastAsia="黑体"/>
              </w:rPr>
            </w:pPr>
            <w:r w:rsidRPr="00002B8C">
              <w:rPr>
                <w:rFonts w:eastAsia="黑体"/>
              </w:rPr>
              <w:t>表</w:t>
            </w:r>
            <w:r w:rsidRPr="00002B8C">
              <w:rPr>
                <w:rFonts w:hint="eastAsia"/>
              </w:rPr>
              <w:t xml:space="preserve">2-4 </w:t>
            </w:r>
            <w:r w:rsidRPr="00002B8C">
              <w:rPr>
                <w:rFonts w:eastAsia="黑体"/>
              </w:rPr>
              <w:t>项目主要生产设备一览表</w:t>
            </w:r>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740"/>
              <w:gridCol w:w="1034"/>
              <w:gridCol w:w="2696"/>
              <w:gridCol w:w="2070"/>
              <w:gridCol w:w="1232"/>
            </w:tblGrid>
            <w:tr w:rsidR="00ED5481" w:rsidRPr="00002B8C" w:rsidTr="00E7551F">
              <w:trPr>
                <w:jc w:val="center"/>
              </w:trPr>
              <w:tc>
                <w:tcPr>
                  <w:tcW w:w="740" w:type="dxa"/>
                  <w:vAlign w:val="center"/>
                </w:tcPr>
                <w:p w:rsidR="00ED5481" w:rsidRPr="00002B8C" w:rsidRDefault="00ED5481" w:rsidP="00ED5481">
                  <w:pPr>
                    <w:spacing w:line="276" w:lineRule="auto"/>
                    <w:jc w:val="center"/>
                    <w:rPr>
                      <w:b/>
                      <w:sz w:val="21"/>
                      <w:szCs w:val="21"/>
                    </w:rPr>
                  </w:pPr>
                  <w:r w:rsidRPr="00002B8C">
                    <w:rPr>
                      <w:b/>
                      <w:sz w:val="21"/>
                      <w:szCs w:val="21"/>
                    </w:rPr>
                    <w:t>序号</w:t>
                  </w:r>
                </w:p>
              </w:tc>
              <w:tc>
                <w:tcPr>
                  <w:tcW w:w="1034" w:type="dxa"/>
                  <w:vAlign w:val="center"/>
                </w:tcPr>
                <w:p w:rsidR="00DB1682" w:rsidRPr="00002B8C" w:rsidRDefault="00ED5481" w:rsidP="00ED5481">
                  <w:pPr>
                    <w:spacing w:line="276" w:lineRule="auto"/>
                    <w:jc w:val="center"/>
                    <w:rPr>
                      <w:b/>
                      <w:sz w:val="21"/>
                      <w:szCs w:val="21"/>
                    </w:rPr>
                  </w:pPr>
                  <w:r w:rsidRPr="00002B8C">
                    <w:rPr>
                      <w:b/>
                      <w:sz w:val="21"/>
                      <w:szCs w:val="21"/>
                    </w:rPr>
                    <w:t>生产</w:t>
                  </w:r>
                </w:p>
                <w:p w:rsidR="00ED5481" w:rsidRPr="00002B8C" w:rsidRDefault="00ED5481" w:rsidP="00ED5481">
                  <w:pPr>
                    <w:spacing w:line="276" w:lineRule="auto"/>
                    <w:jc w:val="center"/>
                    <w:rPr>
                      <w:b/>
                      <w:sz w:val="21"/>
                      <w:szCs w:val="21"/>
                    </w:rPr>
                  </w:pPr>
                  <w:r w:rsidRPr="00002B8C">
                    <w:rPr>
                      <w:b/>
                      <w:sz w:val="21"/>
                      <w:szCs w:val="21"/>
                    </w:rPr>
                    <w:t>工序</w:t>
                  </w:r>
                </w:p>
              </w:tc>
              <w:tc>
                <w:tcPr>
                  <w:tcW w:w="2696" w:type="dxa"/>
                  <w:vAlign w:val="center"/>
                </w:tcPr>
                <w:p w:rsidR="00ED5481" w:rsidRPr="00002B8C" w:rsidRDefault="00ED5481" w:rsidP="00ED5481">
                  <w:pPr>
                    <w:spacing w:line="276" w:lineRule="auto"/>
                    <w:jc w:val="center"/>
                    <w:rPr>
                      <w:b/>
                      <w:sz w:val="21"/>
                      <w:szCs w:val="21"/>
                    </w:rPr>
                  </w:pPr>
                  <w:r w:rsidRPr="00002B8C">
                    <w:rPr>
                      <w:b/>
                      <w:sz w:val="21"/>
                      <w:szCs w:val="21"/>
                    </w:rPr>
                    <w:t>名称</w:t>
                  </w:r>
                </w:p>
              </w:tc>
              <w:tc>
                <w:tcPr>
                  <w:tcW w:w="2070" w:type="dxa"/>
                  <w:vAlign w:val="center"/>
                </w:tcPr>
                <w:p w:rsidR="00ED5481" w:rsidRPr="00002B8C" w:rsidRDefault="00ED5481" w:rsidP="00ED5481">
                  <w:pPr>
                    <w:spacing w:line="276" w:lineRule="auto"/>
                    <w:jc w:val="center"/>
                    <w:rPr>
                      <w:b/>
                      <w:sz w:val="21"/>
                      <w:szCs w:val="21"/>
                    </w:rPr>
                  </w:pPr>
                  <w:r w:rsidRPr="00002B8C">
                    <w:rPr>
                      <w:b/>
                      <w:sz w:val="21"/>
                      <w:szCs w:val="21"/>
                    </w:rPr>
                    <w:t>规格</w:t>
                  </w:r>
                </w:p>
              </w:tc>
              <w:tc>
                <w:tcPr>
                  <w:tcW w:w="1232" w:type="dxa"/>
                  <w:vAlign w:val="center"/>
                </w:tcPr>
                <w:p w:rsidR="00DB1682" w:rsidRPr="00002B8C" w:rsidRDefault="00ED5481" w:rsidP="00ED5481">
                  <w:pPr>
                    <w:spacing w:line="276" w:lineRule="auto"/>
                    <w:jc w:val="center"/>
                    <w:rPr>
                      <w:b/>
                      <w:sz w:val="21"/>
                      <w:szCs w:val="21"/>
                    </w:rPr>
                  </w:pPr>
                  <w:r w:rsidRPr="00002B8C">
                    <w:rPr>
                      <w:b/>
                      <w:sz w:val="21"/>
                      <w:szCs w:val="21"/>
                    </w:rPr>
                    <w:t>数量</w:t>
                  </w:r>
                </w:p>
                <w:p w:rsidR="00ED5481" w:rsidRPr="00002B8C" w:rsidRDefault="00DB1682" w:rsidP="00ED5481">
                  <w:pPr>
                    <w:spacing w:line="276" w:lineRule="auto"/>
                    <w:jc w:val="center"/>
                    <w:rPr>
                      <w:sz w:val="21"/>
                      <w:szCs w:val="21"/>
                    </w:rPr>
                  </w:pPr>
                  <w:r w:rsidRPr="00002B8C">
                    <w:rPr>
                      <w:b/>
                      <w:sz w:val="21"/>
                      <w:szCs w:val="21"/>
                    </w:rPr>
                    <w:t>（台</w:t>
                  </w:r>
                  <w:r w:rsidRPr="00002B8C">
                    <w:rPr>
                      <w:rFonts w:hint="eastAsia"/>
                      <w:b/>
                      <w:sz w:val="21"/>
                      <w:szCs w:val="21"/>
                    </w:rPr>
                    <w:t>/</w:t>
                  </w:r>
                  <w:r w:rsidRPr="00002B8C">
                    <w:rPr>
                      <w:rFonts w:hint="eastAsia"/>
                      <w:b/>
                      <w:sz w:val="21"/>
                      <w:szCs w:val="21"/>
                    </w:rPr>
                    <w:t>套</w:t>
                  </w:r>
                  <w:r w:rsidRPr="00002B8C">
                    <w:rPr>
                      <w:b/>
                      <w:sz w:val="21"/>
                      <w:szCs w:val="21"/>
                    </w:rPr>
                    <w:t>）</w:t>
                  </w:r>
                </w:p>
              </w:tc>
            </w:tr>
            <w:tr w:rsidR="00ED5481" w:rsidRPr="00002B8C" w:rsidTr="00E7551F">
              <w:trPr>
                <w:jc w:val="center"/>
              </w:trPr>
              <w:tc>
                <w:tcPr>
                  <w:tcW w:w="7772" w:type="dxa"/>
                  <w:gridSpan w:val="5"/>
                  <w:vAlign w:val="center"/>
                </w:tcPr>
                <w:p w:rsidR="00ED5481" w:rsidRPr="00002B8C" w:rsidRDefault="00ED5481" w:rsidP="00ED5481">
                  <w:pPr>
                    <w:spacing w:line="276" w:lineRule="auto"/>
                    <w:jc w:val="center"/>
                    <w:rPr>
                      <w:b/>
                      <w:sz w:val="21"/>
                      <w:szCs w:val="21"/>
                    </w:rPr>
                  </w:pPr>
                  <w:r w:rsidRPr="00002B8C">
                    <w:rPr>
                      <w:b/>
                      <w:sz w:val="21"/>
                      <w:szCs w:val="21"/>
                    </w:rPr>
                    <w:t>卷材</w:t>
                  </w:r>
                </w:p>
              </w:tc>
            </w:tr>
            <w:tr w:rsidR="00503FF4" w:rsidRPr="00002B8C" w:rsidTr="00E7551F">
              <w:trPr>
                <w:trHeight w:val="159"/>
                <w:jc w:val="center"/>
              </w:trPr>
              <w:tc>
                <w:tcPr>
                  <w:tcW w:w="740" w:type="dxa"/>
                  <w:vAlign w:val="center"/>
                </w:tcPr>
                <w:p w:rsidR="00503FF4" w:rsidRPr="00002B8C" w:rsidRDefault="00503FF4" w:rsidP="00EC510A">
                  <w:pPr>
                    <w:spacing w:line="276" w:lineRule="auto"/>
                    <w:jc w:val="center"/>
                    <w:rPr>
                      <w:sz w:val="21"/>
                      <w:szCs w:val="21"/>
                    </w:rPr>
                  </w:pPr>
                  <w:r w:rsidRPr="00002B8C">
                    <w:rPr>
                      <w:sz w:val="21"/>
                      <w:szCs w:val="21"/>
                    </w:rPr>
                    <w:t>1</w:t>
                  </w:r>
                </w:p>
              </w:tc>
              <w:tc>
                <w:tcPr>
                  <w:tcW w:w="1034" w:type="dxa"/>
                  <w:vMerge w:val="restart"/>
                  <w:vAlign w:val="center"/>
                </w:tcPr>
                <w:p w:rsidR="00503FF4" w:rsidRPr="00002B8C" w:rsidRDefault="00503FF4" w:rsidP="00ED5481">
                  <w:pPr>
                    <w:spacing w:line="276" w:lineRule="auto"/>
                    <w:jc w:val="center"/>
                    <w:rPr>
                      <w:sz w:val="21"/>
                      <w:szCs w:val="21"/>
                    </w:rPr>
                  </w:pPr>
                  <w:r w:rsidRPr="00002B8C">
                    <w:rPr>
                      <w:rFonts w:hint="eastAsia"/>
                      <w:sz w:val="21"/>
                      <w:szCs w:val="21"/>
                    </w:rPr>
                    <w:t>入口</w:t>
                  </w:r>
                  <w:r w:rsidRPr="00002B8C">
                    <w:rPr>
                      <w:sz w:val="21"/>
                      <w:szCs w:val="21"/>
                    </w:rPr>
                    <w:t>准备工序</w:t>
                  </w:r>
                </w:p>
              </w:tc>
              <w:tc>
                <w:tcPr>
                  <w:tcW w:w="2696" w:type="dxa"/>
                  <w:vAlign w:val="center"/>
                </w:tcPr>
                <w:p w:rsidR="00503FF4" w:rsidRPr="00002B8C" w:rsidRDefault="00503FF4" w:rsidP="00EC510A">
                  <w:pPr>
                    <w:widowControl/>
                    <w:adjustRightInd w:val="0"/>
                    <w:snapToGrid w:val="0"/>
                    <w:spacing w:line="276" w:lineRule="auto"/>
                    <w:jc w:val="center"/>
                    <w:rPr>
                      <w:sz w:val="21"/>
                      <w:szCs w:val="21"/>
                    </w:rPr>
                  </w:pPr>
                  <w:r w:rsidRPr="00002B8C">
                    <w:rPr>
                      <w:rFonts w:hint="eastAsia"/>
                      <w:sz w:val="21"/>
                      <w:szCs w:val="21"/>
                    </w:rPr>
                    <w:t>开卷机</w:t>
                  </w:r>
                </w:p>
              </w:tc>
              <w:tc>
                <w:tcPr>
                  <w:tcW w:w="2070" w:type="dxa"/>
                  <w:vAlign w:val="center"/>
                </w:tcPr>
                <w:p w:rsidR="00503FF4" w:rsidRPr="00002B8C" w:rsidRDefault="002D132A" w:rsidP="00EC510A">
                  <w:pPr>
                    <w:widowControl/>
                    <w:adjustRightInd w:val="0"/>
                    <w:snapToGrid w:val="0"/>
                    <w:spacing w:line="276" w:lineRule="auto"/>
                    <w:jc w:val="center"/>
                    <w:rPr>
                      <w:sz w:val="21"/>
                      <w:szCs w:val="21"/>
                    </w:rPr>
                  </w:pPr>
                  <w:r w:rsidRPr="00002B8C">
                    <w:rPr>
                      <w:rFonts w:hint="eastAsia"/>
                      <w:sz w:val="21"/>
                      <w:szCs w:val="21"/>
                    </w:rPr>
                    <w:t>2t/min</w:t>
                  </w:r>
                </w:p>
              </w:tc>
              <w:tc>
                <w:tcPr>
                  <w:tcW w:w="1232" w:type="dxa"/>
                  <w:vAlign w:val="center"/>
                </w:tcPr>
                <w:p w:rsidR="00503FF4" w:rsidRPr="00002B8C" w:rsidRDefault="00503FF4" w:rsidP="00EC510A">
                  <w:pPr>
                    <w:widowControl/>
                    <w:jc w:val="center"/>
                    <w:textAlignment w:val="center"/>
                    <w:rPr>
                      <w:sz w:val="21"/>
                      <w:szCs w:val="21"/>
                    </w:rPr>
                  </w:pPr>
                  <w:r w:rsidRPr="00002B8C">
                    <w:rPr>
                      <w:sz w:val="21"/>
                      <w:szCs w:val="21"/>
                    </w:rPr>
                    <w:t>2</w:t>
                  </w:r>
                </w:p>
              </w:tc>
            </w:tr>
            <w:tr w:rsidR="00503FF4" w:rsidRPr="00002B8C" w:rsidTr="00E7551F">
              <w:trPr>
                <w:trHeight w:val="159"/>
                <w:jc w:val="center"/>
              </w:trPr>
              <w:tc>
                <w:tcPr>
                  <w:tcW w:w="740" w:type="dxa"/>
                  <w:vAlign w:val="center"/>
                </w:tcPr>
                <w:p w:rsidR="00503FF4" w:rsidRPr="00002B8C" w:rsidRDefault="00503FF4" w:rsidP="00EC510A">
                  <w:pPr>
                    <w:spacing w:line="276" w:lineRule="auto"/>
                    <w:jc w:val="center"/>
                    <w:rPr>
                      <w:sz w:val="21"/>
                      <w:szCs w:val="21"/>
                    </w:rPr>
                  </w:pPr>
                </w:p>
              </w:tc>
              <w:tc>
                <w:tcPr>
                  <w:tcW w:w="1034" w:type="dxa"/>
                  <w:vMerge/>
                  <w:vAlign w:val="center"/>
                </w:tcPr>
                <w:p w:rsidR="00503FF4" w:rsidRPr="00002B8C" w:rsidRDefault="00503FF4" w:rsidP="00ED5481">
                  <w:pPr>
                    <w:spacing w:line="276" w:lineRule="auto"/>
                    <w:jc w:val="center"/>
                    <w:rPr>
                      <w:sz w:val="21"/>
                      <w:szCs w:val="21"/>
                    </w:rPr>
                  </w:pPr>
                </w:p>
              </w:tc>
              <w:tc>
                <w:tcPr>
                  <w:tcW w:w="2696" w:type="dxa"/>
                  <w:vAlign w:val="center"/>
                </w:tcPr>
                <w:p w:rsidR="00503FF4" w:rsidRPr="00002B8C" w:rsidRDefault="00503FF4" w:rsidP="00EC510A">
                  <w:pPr>
                    <w:widowControl/>
                    <w:adjustRightInd w:val="0"/>
                    <w:snapToGrid w:val="0"/>
                    <w:spacing w:line="276" w:lineRule="auto"/>
                    <w:jc w:val="center"/>
                    <w:rPr>
                      <w:sz w:val="21"/>
                      <w:szCs w:val="21"/>
                    </w:rPr>
                  </w:pPr>
                  <w:r w:rsidRPr="00002B8C">
                    <w:rPr>
                      <w:rFonts w:hint="eastAsia"/>
                      <w:sz w:val="21"/>
                      <w:szCs w:val="21"/>
                    </w:rPr>
                    <w:t>矫直机</w:t>
                  </w:r>
                </w:p>
              </w:tc>
              <w:tc>
                <w:tcPr>
                  <w:tcW w:w="2070" w:type="dxa"/>
                  <w:vAlign w:val="center"/>
                </w:tcPr>
                <w:p w:rsidR="00503FF4"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503FF4" w:rsidRPr="00002B8C" w:rsidRDefault="00503FF4" w:rsidP="00EC510A">
                  <w:pPr>
                    <w:widowControl/>
                    <w:jc w:val="center"/>
                    <w:textAlignment w:val="center"/>
                    <w:rPr>
                      <w:sz w:val="21"/>
                      <w:szCs w:val="21"/>
                    </w:rPr>
                  </w:pPr>
                  <w:r w:rsidRPr="00002B8C">
                    <w:rPr>
                      <w:sz w:val="21"/>
                      <w:szCs w:val="21"/>
                    </w:rPr>
                    <w:t>2</w:t>
                  </w:r>
                </w:p>
              </w:tc>
            </w:tr>
            <w:tr w:rsidR="00503FF4" w:rsidRPr="00002B8C" w:rsidTr="00E7551F">
              <w:trPr>
                <w:trHeight w:val="159"/>
                <w:jc w:val="center"/>
              </w:trPr>
              <w:tc>
                <w:tcPr>
                  <w:tcW w:w="740" w:type="dxa"/>
                  <w:vAlign w:val="center"/>
                </w:tcPr>
                <w:p w:rsidR="00503FF4" w:rsidRPr="00002B8C" w:rsidRDefault="00503FF4" w:rsidP="00EC510A">
                  <w:pPr>
                    <w:spacing w:line="276" w:lineRule="auto"/>
                    <w:jc w:val="center"/>
                    <w:rPr>
                      <w:sz w:val="21"/>
                      <w:szCs w:val="21"/>
                    </w:rPr>
                  </w:pPr>
                  <w:r w:rsidRPr="00002B8C">
                    <w:rPr>
                      <w:sz w:val="21"/>
                      <w:szCs w:val="21"/>
                    </w:rPr>
                    <w:t>2</w:t>
                  </w:r>
                </w:p>
              </w:tc>
              <w:tc>
                <w:tcPr>
                  <w:tcW w:w="1034" w:type="dxa"/>
                  <w:vMerge/>
                  <w:vAlign w:val="center"/>
                </w:tcPr>
                <w:p w:rsidR="00503FF4" w:rsidRPr="00002B8C" w:rsidRDefault="00503FF4" w:rsidP="00ED5481">
                  <w:pPr>
                    <w:spacing w:line="276" w:lineRule="auto"/>
                    <w:jc w:val="center"/>
                    <w:rPr>
                      <w:sz w:val="21"/>
                      <w:szCs w:val="21"/>
                    </w:rPr>
                  </w:pPr>
                </w:p>
              </w:tc>
              <w:tc>
                <w:tcPr>
                  <w:tcW w:w="2696"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入口液压剪</w:t>
                  </w:r>
                </w:p>
              </w:tc>
              <w:tc>
                <w:tcPr>
                  <w:tcW w:w="2070" w:type="dxa"/>
                  <w:vAlign w:val="center"/>
                </w:tcPr>
                <w:p w:rsidR="00503FF4"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503FF4" w:rsidRPr="00002B8C" w:rsidRDefault="00503FF4" w:rsidP="00EC510A">
                  <w:pPr>
                    <w:widowControl/>
                    <w:jc w:val="center"/>
                    <w:textAlignment w:val="center"/>
                    <w:rPr>
                      <w:sz w:val="21"/>
                      <w:szCs w:val="21"/>
                    </w:rPr>
                  </w:pPr>
                  <w:r w:rsidRPr="00002B8C">
                    <w:rPr>
                      <w:sz w:val="21"/>
                      <w:szCs w:val="21"/>
                    </w:rPr>
                    <w:t>2</w:t>
                  </w:r>
                </w:p>
              </w:tc>
            </w:tr>
            <w:tr w:rsidR="00503FF4" w:rsidRPr="00002B8C" w:rsidTr="00E7551F">
              <w:trPr>
                <w:trHeight w:val="159"/>
                <w:jc w:val="center"/>
              </w:trPr>
              <w:tc>
                <w:tcPr>
                  <w:tcW w:w="740" w:type="dxa"/>
                  <w:vAlign w:val="center"/>
                </w:tcPr>
                <w:p w:rsidR="00503FF4" w:rsidRPr="00002B8C" w:rsidRDefault="00503FF4" w:rsidP="00EC510A">
                  <w:pPr>
                    <w:spacing w:line="276" w:lineRule="auto"/>
                    <w:jc w:val="center"/>
                    <w:rPr>
                      <w:sz w:val="21"/>
                      <w:szCs w:val="21"/>
                    </w:rPr>
                  </w:pPr>
                  <w:r w:rsidRPr="00002B8C">
                    <w:rPr>
                      <w:sz w:val="21"/>
                      <w:szCs w:val="21"/>
                    </w:rPr>
                    <w:t>3</w:t>
                  </w:r>
                </w:p>
              </w:tc>
              <w:tc>
                <w:tcPr>
                  <w:tcW w:w="1034" w:type="dxa"/>
                  <w:vMerge/>
                  <w:vAlign w:val="center"/>
                </w:tcPr>
                <w:p w:rsidR="00503FF4" w:rsidRPr="00002B8C" w:rsidRDefault="00503FF4" w:rsidP="00ED5481">
                  <w:pPr>
                    <w:spacing w:line="276" w:lineRule="auto"/>
                    <w:jc w:val="center"/>
                    <w:rPr>
                      <w:sz w:val="21"/>
                      <w:szCs w:val="21"/>
                    </w:rPr>
                  </w:pPr>
                </w:p>
              </w:tc>
              <w:tc>
                <w:tcPr>
                  <w:tcW w:w="2696"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激光焊机</w:t>
                  </w:r>
                </w:p>
              </w:tc>
              <w:tc>
                <w:tcPr>
                  <w:tcW w:w="2070" w:type="dxa"/>
                  <w:vAlign w:val="center"/>
                </w:tcPr>
                <w:p w:rsidR="00503FF4"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503FF4" w:rsidRPr="00002B8C" w:rsidRDefault="00503FF4" w:rsidP="00EC510A">
                  <w:pPr>
                    <w:widowControl/>
                    <w:jc w:val="center"/>
                    <w:textAlignment w:val="center"/>
                    <w:rPr>
                      <w:sz w:val="21"/>
                      <w:szCs w:val="21"/>
                    </w:rPr>
                  </w:pPr>
                  <w:r w:rsidRPr="00002B8C">
                    <w:rPr>
                      <w:sz w:val="21"/>
                      <w:szCs w:val="21"/>
                    </w:rPr>
                    <w:t>1</w:t>
                  </w:r>
                </w:p>
              </w:tc>
            </w:tr>
            <w:tr w:rsidR="00503FF4" w:rsidRPr="00002B8C" w:rsidTr="00E7551F">
              <w:trPr>
                <w:trHeight w:val="159"/>
                <w:jc w:val="center"/>
              </w:trPr>
              <w:tc>
                <w:tcPr>
                  <w:tcW w:w="740" w:type="dxa"/>
                  <w:vAlign w:val="center"/>
                </w:tcPr>
                <w:p w:rsidR="00503FF4" w:rsidRPr="00002B8C" w:rsidRDefault="0072647E" w:rsidP="00ED5481">
                  <w:pPr>
                    <w:spacing w:line="276" w:lineRule="auto"/>
                    <w:jc w:val="center"/>
                    <w:rPr>
                      <w:sz w:val="21"/>
                      <w:szCs w:val="21"/>
                    </w:rPr>
                  </w:pPr>
                  <w:r w:rsidRPr="00002B8C">
                    <w:rPr>
                      <w:rFonts w:hint="eastAsia"/>
                      <w:sz w:val="21"/>
                      <w:szCs w:val="21"/>
                    </w:rPr>
                    <w:t>4</w:t>
                  </w:r>
                </w:p>
              </w:tc>
              <w:tc>
                <w:tcPr>
                  <w:tcW w:w="1034" w:type="dxa"/>
                  <w:vMerge w:val="restart"/>
                  <w:vAlign w:val="center"/>
                </w:tcPr>
                <w:p w:rsidR="00503FF4" w:rsidRPr="00002B8C" w:rsidRDefault="00503FF4" w:rsidP="00ED5481">
                  <w:pPr>
                    <w:spacing w:line="276" w:lineRule="auto"/>
                    <w:jc w:val="center"/>
                    <w:rPr>
                      <w:sz w:val="21"/>
                      <w:szCs w:val="21"/>
                    </w:rPr>
                  </w:pPr>
                  <w:r w:rsidRPr="00002B8C">
                    <w:rPr>
                      <w:rFonts w:hint="eastAsia"/>
                      <w:sz w:val="21"/>
                      <w:szCs w:val="21"/>
                    </w:rPr>
                    <w:t>冷轧</w:t>
                  </w:r>
                  <w:r w:rsidRPr="00002B8C">
                    <w:rPr>
                      <w:sz w:val="21"/>
                      <w:szCs w:val="21"/>
                    </w:rPr>
                    <w:t>工序</w:t>
                  </w:r>
                </w:p>
              </w:tc>
              <w:tc>
                <w:tcPr>
                  <w:tcW w:w="2696"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冷轧机组</w:t>
                  </w:r>
                </w:p>
              </w:tc>
              <w:tc>
                <w:tcPr>
                  <w:tcW w:w="2070" w:type="dxa"/>
                  <w:vAlign w:val="center"/>
                </w:tcPr>
                <w:p w:rsidR="00503FF4" w:rsidRPr="00002B8C" w:rsidRDefault="002D132A" w:rsidP="00EC510A">
                  <w:pPr>
                    <w:widowControl/>
                    <w:adjustRightInd w:val="0"/>
                    <w:snapToGrid w:val="0"/>
                    <w:spacing w:line="276" w:lineRule="auto"/>
                    <w:jc w:val="center"/>
                    <w:rPr>
                      <w:sz w:val="21"/>
                      <w:szCs w:val="21"/>
                    </w:rPr>
                  </w:pPr>
                  <w:r w:rsidRPr="00002B8C">
                    <w:rPr>
                      <w:rFonts w:hint="eastAsia"/>
                      <w:sz w:val="21"/>
                      <w:szCs w:val="21"/>
                    </w:rPr>
                    <w:t>4t/min</w:t>
                  </w:r>
                </w:p>
              </w:tc>
              <w:tc>
                <w:tcPr>
                  <w:tcW w:w="1232"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2</w:t>
                  </w:r>
                </w:p>
              </w:tc>
            </w:tr>
            <w:tr w:rsidR="00503FF4" w:rsidRPr="00002B8C" w:rsidTr="00E7551F">
              <w:trPr>
                <w:trHeight w:val="159"/>
                <w:jc w:val="center"/>
              </w:trPr>
              <w:tc>
                <w:tcPr>
                  <w:tcW w:w="740" w:type="dxa"/>
                  <w:vAlign w:val="center"/>
                </w:tcPr>
                <w:p w:rsidR="00503FF4" w:rsidRPr="00002B8C" w:rsidRDefault="0072647E" w:rsidP="00ED5481">
                  <w:pPr>
                    <w:spacing w:line="276" w:lineRule="auto"/>
                    <w:jc w:val="center"/>
                    <w:rPr>
                      <w:sz w:val="21"/>
                      <w:szCs w:val="21"/>
                    </w:rPr>
                  </w:pPr>
                  <w:r w:rsidRPr="00002B8C">
                    <w:rPr>
                      <w:rFonts w:hint="eastAsia"/>
                      <w:sz w:val="21"/>
                      <w:szCs w:val="21"/>
                    </w:rPr>
                    <w:t>5</w:t>
                  </w:r>
                </w:p>
              </w:tc>
              <w:tc>
                <w:tcPr>
                  <w:tcW w:w="1034" w:type="dxa"/>
                  <w:vMerge/>
                  <w:vAlign w:val="center"/>
                </w:tcPr>
                <w:p w:rsidR="00503FF4" w:rsidRPr="00002B8C" w:rsidRDefault="00503FF4" w:rsidP="00ED5481">
                  <w:pPr>
                    <w:spacing w:line="276" w:lineRule="auto"/>
                    <w:jc w:val="center"/>
                    <w:rPr>
                      <w:sz w:val="21"/>
                      <w:szCs w:val="21"/>
                    </w:rPr>
                  </w:pPr>
                </w:p>
              </w:tc>
              <w:tc>
                <w:tcPr>
                  <w:tcW w:w="2696"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张力卷取机</w:t>
                  </w:r>
                </w:p>
              </w:tc>
              <w:tc>
                <w:tcPr>
                  <w:tcW w:w="2070" w:type="dxa"/>
                  <w:vAlign w:val="center"/>
                </w:tcPr>
                <w:p w:rsidR="00503FF4"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2</w:t>
                  </w:r>
                </w:p>
              </w:tc>
            </w:tr>
            <w:tr w:rsidR="00503FF4" w:rsidRPr="00002B8C" w:rsidTr="00E7551F">
              <w:trPr>
                <w:trHeight w:val="159"/>
                <w:jc w:val="center"/>
              </w:trPr>
              <w:tc>
                <w:tcPr>
                  <w:tcW w:w="740" w:type="dxa"/>
                  <w:vAlign w:val="center"/>
                </w:tcPr>
                <w:p w:rsidR="00503FF4" w:rsidRPr="00002B8C" w:rsidRDefault="0072647E" w:rsidP="00ED5481">
                  <w:pPr>
                    <w:spacing w:line="276" w:lineRule="auto"/>
                    <w:jc w:val="center"/>
                    <w:rPr>
                      <w:sz w:val="21"/>
                      <w:szCs w:val="21"/>
                    </w:rPr>
                  </w:pPr>
                  <w:r w:rsidRPr="00002B8C">
                    <w:rPr>
                      <w:rFonts w:hint="eastAsia"/>
                      <w:sz w:val="21"/>
                      <w:szCs w:val="21"/>
                    </w:rPr>
                    <w:t>6</w:t>
                  </w:r>
                </w:p>
              </w:tc>
              <w:tc>
                <w:tcPr>
                  <w:tcW w:w="1034" w:type="dxa"/>
                  <w:vMerge/>
                  <w:vAlign w:val="center"/>
                </w:tcPr>
                <w:p w:rsidR="00503FF4" w:rsidRPr="00002B8C" w:rsidRDefault="00503FF4" w:rsidP="00ED5481">
                  <w:pPr>
                    <w:spacing w:line="276" w:lineRule="auto"/>
                    <w:jc w:val="center"/>
                    <w:rPr>
                      <w:sz w:val="21"/>
                      <w:szCs w:val="21"/>
                    </w:rPr>
                  </w:pPr>
                </w:p>
              </w:tc>
              <w:tc>
                <w:tcPr>
                  <w:tcW w:w="2696"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焊缝检测仪</w:t>
                  </w:r>
                </w:p>
              </w:tc>
              <w:tc>
                <w:tcPr>
                  <w:tcW w:w="2070" w:type="dxa"/>
                  <w:vAlign w:val="center"/>
                </w:tcPr>
                <w:p w:rsidR="00503FF4"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2</w:t>
                  </w:r>
                </w:p>
              </w:tc>
            </w:tr>
            <w:tr w:rsidR="00503FF4" w:rsidRPr="00002B8C" w:rsidTr="00E7551F">
              <w:trPr>
                <w:trHeight w:val="159"/>
                <w:jc w:val="center"/>
              </w:trPr>
              <w:tc>
                <w:tcPr>
                  <w:tcW w:w="740" w:type="dxa"/>
                  <w:vAlign w:val="center"/>
                </w:tcPr>
                <w:p w:rsidR="00503FF4" w:rsidRPr="00002B8C" w:rsidRDefault="0072647E" w:rsidP="00ED5481">
                  <w:pPr>
                    <w:spacing w:line="276" w:lineRule="auto"/>
                    <w:jc w:val="center"/>
                    <w:rPr>
                      <w:sz w:val="21"/>
                      <w:szCs w:val="21"/>
                    </w:rPr>
                  </w:pPr>
                  <w:r w:rsidRPr="00002B8C">
                    <w:rPr>
                      <w:rFonts w:hint="eastAsia"/>
                      <w:sz w:val="21"/>
                      <w:szCs w:val="21"/>
                    </w:rPr>
                    <w:lastRenderedPageBreak/>
                    <w:t>7</w:t>
                  </w:r>
                </w:p>
              </w:tc>
              <w:tc>
                <w:tcPr>
                  <w:tcW w:w="1034" w:type="dxa"/>
                  <w:vMerge/>
                  <w:vAlign w:val="center"/>
                </w:tcPr>
                <w:p w:rsidR="00503FF4" w:rsidRPr="00002B8C" w:rsidRDefault="00503FF4" w:rsidP="00ED5481">
                  <w:pPr>
                    <w:spacing w:line="276" w:lineRule="auto"/>
                    <w:jc w:val="center"/>
                    <w:rPr>
                      <w:sz w:val="21"/>
                      <w:szCs w:val="21"/>
                    </w:rPr>
                  </w:pPr>
                </w:p>
              </w:tc>
              <w:tc>
                <w:tcPr>
                  <w:tcW w:w="2696" w:type="dxa"/>
                  <w:vAlign w:val="center"/>
                </w:tcPr>
                <w:p w:rsidR="00503FF4" w:rsidRPr="00002B8C" w:rsidRDefault="00503FF4" w:rsidP="00EC510A">
                  <w:pPr>
                    <w:widowControl/>
                    <w:jc w:val="center"/>
                    <w:textAlignment w:val="center"/>
                    <w:rPr>
                      <w:sz w:val="21"/>
                      <w:szCs w:val="21"/>
                    </w:rPr>
                  </w:pPr>
                  <w:proofErr w:type="gramStart"/>
                  <w:r w:rsidRPr="00002B8C">
                    <w:rPr>
                      <w:sz w:val="21"/>
                      <w:szCs w:val="21"/>
                    </w:rPr>
                    <w:t>油雾处理</w:t>
                  </w:r>
                  <w:proofErr w:type="gramEnd"/>
                  <w:r w:rsidRPr="00002B8C">
                    <w:rPr>
                      <w:rFonts w:hint="eastAsia"/>
                      <w:sz w:val="21"/>
                      <w:szCs w:val="21"/>
                    </w:rPr>
                    <w:t>装置</w:t>
                  </w:r>
                </w:p>
              </w:tc>
              <w:tc>
                <w:tcPr>
                  <w:tcW w:w="2070" w:type="dxa"/>
                  <w:vAlign w:val="center"/>
                </w:tcPr>
                <w:p w:rsidR="00503FF4"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503FF4" w:rsidRPr="00002B8C" w:rsidRDefault="00503FF4" w:rsidP="00EC510A">
                  <w:pPr>
                    <w:widowControl/>
                    <w:jc w:val="center"/>
                    <w:textAlignment w:val="center"/>
                    <w:rPr>
                      <w:sz w:val="21"/>
                      <w:szCs w:val="21"/>
                    </w:rPr>
                  </w:pPr>
                  <w:r w:rsidRPr="00002B8C">
                    <w:rPr>
                      <w:rFonts w:hint="eastAsia"/>
                      <w:sz w:val="21"/>
                      <w:szCs w:val="21"/>
                    </w:rPr>
                    <w:t>1</w:t>
                  </w:r>
                </w:p>
              </w:tc>
            </w:tr>
            <w:tr w:rsidR="002C77F9" w:rsidRPr="00002B8C" w:rsidTr="00E7551F">
              <w:trPr>
                <w:jc w:val="center"/>
              </w:trPr>
              <w:tc>
                <w:tcPr>
                  <w:tcW w:w="740" w:type="dxa"/>
                  <w:vAlign w:val="center"/>
                </w:tcPr>
                <w:p w:rsidR="002C77F9" w:rsidRPr="00002B8C" w:rsidRDefault="0072647E" w:rsidP="00ED5481">
                  <w:pPr>
                    <w:spacing w:line="276" w:lineRule="auto"/>
                    <w:jc w:val="center"/>
                    <w:rPr>
                      <w:sz w:val="21"/>
                      <w:szCs w:val="21"/>
                    </w:rPr>
                  </w:pPr>
                  <w:r w:rsidRPr="00002B8C">
                    <w:rPr>
                      <w:rFonts w:hint="eastAsia"/>
                      <w:sz w:val="21"/>
                      <w:szCs w:val="21"/>
                    </w:rPr>
                    <w:t>8</w:t>
                  </w:r>
                </w:p>
              </w:tc>
              <w:tc>
                <w:tcPr>
                  <w:tcW w:w="1034" w:type="dxa"/>
                  <w:vMerge w:val="restart"/>
                  <w:vAlign w:val="center"/>
                </w:tcPr>
                <w:p w:rsidR="002C77F9" w:rsidRPr="00002B8C" w:rsidRDefault="002C77F9" w:rsidP="00ED5481">
                  <w:pPr>
                    <w:spacing w:line="276" w:lineRule="auto"/>
                    <w:jc w:val="center"/>
                    <w:rPr>
                      <w:sz w:val="21"/>
                      <w:szCs w:val="21"/>
                    </w:rPr>
                  </w:pPr>
                  <w:r w:rsidRPr="00002B8C">
                    <w:rPr>
                      <w:rFonts w:hint="eastAsia"/>
                      <w:sz w:val="21"/>
                      <w:szCs w:val="21"/>
                    </w:rPr>
                    <w:t>光亮</w:t>
                  </w:r>
                  <w:r w:rsidRPr="00002B8C">
                    <w:rPr>
                      <w:sz w:val="21"/>
                      <w:szCs w:val="21"/>
                    </w:rPr>
                    <w:t>退火工序</w:t>
                  </w:r>
                </w:p>
                <w:p w:rsidR="002C77F9" w:rsidRPr="00002B8C" w:rsidRDefault="002C77F9" w:rsidP="00ED5481">
                  <w:pPr>
                    <w:spacing w:line="276" w:lineRule="auto"/>
                    <w:jc w:val="center"/>
                    <w:rPr>
                      <w:sz w:val="21"/>
                      <w:szCs w:val="21"/>
                    </w:rPr>
                  </w:pPr>
                  <w:r w:rsidRPr="00002B8C">
                    <w:rPr>
                      <w:sz w:val="21"/>
                      <w:szCs w:val="21"/>
                    </w:rPr>
                    <w:t>冷却</w:t>
                  </w:r>
                </w:p>
              </w:tc>
              <w:tc>
                <w:tcPr>
                  <w:tcW w:w="2696" w:type="dxa"/>
                  <w:vAlign w:val="center"/>
                </w:tcPr>
                <w:p w:rsidR="002C77F9" w:rsidRPr="00002B8C" w:rsidRDefault="002C77F9" w:rsidP="00EC510A">
                  <w:pPr>
                    <w:widowControl/>
                    <w:jc w:val="center"/>
                    <w:textAlignment w:val="center"/>
                    <w:rPr>
                      <w:sz w:val="21"/>
                      <w:szCs w:val="21"/>
                    </w:rPr>
                  </w:pPr>
                  <w:r w:rsidRPr="00002B8C">
                    <w:rPr>
                      <w:rFonts w:hint="eastAsia"/>
                      <w:sz w:val="21"/>
                      <w:szCs w:val="21"/>
                    </w:rPr>
                    <w:t>脱脂槽</w:t>
                  </w:r>
                </w:p>
              </w:tc>
              <w:tc>
                <w:tcPr>
                  <w:tcW w:w="2070" w:type="dxa"/>
                  <w:vAlign w:val="center"/>
                </w:tcPr>
                <w:p w:rsidR="002C77F9" w:rsidRPr="00002B8C" w:rsidRDefault="002C77F9" w:rsidP="00EC510A">
                  <w:pPr>
                    <w:widowControl/>
                    <w:adjustRightInd w:val="0"/>
                    <w:snapToGrid w:val="0"/>
                    <w:spacing w:line="276" w:lineRule="auto"/>
                    <w:jc w:val="center"/>
                    <w:rPr>
                      <w:sz w:val="21"/>
                      <w:szCs w:val="21"/>
                    </w:rPr>
                  </w:pPr>
                  <w:r w:rsidRPr="00002B8C">
                    <w:rPr>
                      <w:rFonts w:hint="eastAsia"/>
                      <w:sz w:val="21"/>
                      <w:szCs w:val="21"/>
                    </w:rPr>
                    <w:t>2m</w:t>
                  </w:r>
                  <w:r w:rsidRPr="00002B8C">
                    <w:rPr>
                      <w:rFonts w:hint="eastAsia"/>
                      <w:sz w:val="21"/>
                      <w:szCs w:val="21"/>
                    </w:rPr>
                    <w:t>×</w:t>
                  </w:r>
                  <w:r w:rsidRPr="00002B8C">
                    <w:rPr>
                      <w:rFonts w:hint="eastAsia"/>
                      <w:sz w:val="21"/>
                      <w:szCs w:val="21"/>
                    </w:rPr>
                    <w:t>6m</w:t>
                  </w:r>
                  <w:r w:rsidRPr="00002B8C">
                    <w:rPr>
                      <w:rFonts w:hint="eastAsia"/>
                      <w:sz w:val="21"/>
                      <w:szCs w:val="21"/>
                    </w:rPr>
                    <w:t>×</w:t>
                  </w:r>
                  <w:r w:rsidRPr="00002B8C">
                    <w:rPr>
                      <w:rFonts w:hint="eastAsia"/>
                      <w:sz w:val="21"/>
                      <w:szCs w:val="21"/>
                    </w:rPr>
                    <w:t>1m</w:t>
                  </w:r>
                </w:p>
              </w:tc>
              <w:tc>
                <w:tcPr>
                  <w:tcW w:w="1232" w:type="dxa"/>
                  <w:vAlign w:val="center"/>
                </w:tcPr>
                <w:p w:rsidR="002C77F9" w:rsidRPr="00002B8C" w:rsidRDefault="002C77F9" w:rsidP="00EC510A">
                  <w:pPr>
                    <w:widowControl/>
                    <w:jc w:val="center"/>
                    <w:textAlignment w:val="center"/>
                    <w:rPr>
                      <w:sz w:val="21"/>
                      <w:szCs w:val="21"/>
                    </w:rPr>
                  </w:pPr>
                  <w:r w:rsidRPr="00002B8C">
                    <w:rPr>
                      <w:rFonts w:hint="eastAsia"/>
                      <w:sz w:val="21"/>
                      <w:szCs w:val="21"/>
                    </w:rPr>
                    <w:t>1</w:t>
                  </w:r>
                </w:p>
              </w:tc>
            </w:tr>
            <w:tr w:rsidR="002C77F9" w:rsidRPr="00002B8C" w:rsidTr="00E7551F">
              <w:trPr>
                <w:jc w:val="center"/>
              </w:trPr>
              <w:tc>
                <w:tcPr>
                  <w:tcW w:w="740" w:type="dxa"/>
                  <w:vAlign w:val="center"/>
                </w:tcPr>
                <w:p w:rsidR="002C77F9" w:rsidRPr="00002B8C" w:rsidRDefault="0072647E" w:rsidP="00ED5481">
                  <w:pPr>
                    <w:spacing w:line="276" w:lineRule="auto"/>
                    <w:jc w:val="center"/>
                    <w:rPr>
                      <w:sz w:val="21"/>
                      <w:szCs w:val="21"/>
                    </w:rPr>
                  </w:pPr>
                  <w:r w:rsidRPr="00002B8C">
                    <w:rPr>
                      <w:rFonts w:hint="eastAsia"/>
                      <w:sz w:val="21"/>
                      <w:szCs w:val="21"/>
                    </w:rPr>
                    <w:t>9</w:t>
                  </w:r>
                </w:p>
              </w:tc>
              <w:tc>
                <w:tcPr>
                  <w:tcW w:w="1034" w:type="dxa"/>
                  <w:vMerge/>
                  <w:vAlign w:val="center"/>
                </w:tcPr>
                <w:p w:rsidR="002C77F9" w:rsidRPr="00002B8C" w:rsidRDefault="002C77F9" w:rsidP="00ED5481">
                  <w:pPr>
                    <w:spacing w:line="276" w:lineRule="auto"/>
                    <w:jc w:val="center"/>
                    <w:rPr>
                      <w:sz w:val="21"/>
                      <w:szCs w:val="21"/>
                    </w:rPr>
                  </w:pPr>
                </w:p>
              </w:tc>
              <w:tc>
                <w:tcPr>
                  <w:tcW w:w="2696" w:type="dxa"/>
                  <w:vAlign w:val="center"/>
                </w:tcPr>
                <w:p w:rsidR="002C77F9" w:rsidRPr="00002B8C" w:rsidRDefault="002C77F9" w:rsidP="00EC510A">
                  <w:pPr>
                    <w:widowControl/>
                    <w:jc w:val="center"/>
                    <w:textAlignment w:val="center"/>
                    <w:rPr>
                      <w:sz w:val="21"/>
                      <w:szCs w:val="21"/>
                    </w:rPr>
                  </w:pPr>
                  <w:r w:rsidRPr="00002B8C">
                    <w:rPr>
                      <w:rFonts w:hint="eastAsia"/>
                      <w:sz w:val="21"/>
                      <w:szCs w:val="21"/>
                    </w:rPr>
                    <w:t>水洗槽</w:t>
                  </w:r>
                </w:p>
              </w:tc>
              <w:tc>
                <w:tcPr>
                  <w:tcW w:w="2070" w:type="dxa"/>
                  <w:vAlign w:val="center"/>
                </w:tcPr>
                <w:p w:rsidR="002C77F9" w:rsidRPr="00002B8C" w:rsidRDefault="002C77F9" w:rsidP="00EC510A">
                  <w:pPr>
                    <w:widowControl/>
                    <w:adjustRightInd w:val="0"/>
                    <w:snapToGrid w:val="0"/>
                    <w:spacing w:line="276" w:lineRule="auto"/>
                    <w:jc w:val="center"/>
                    <w:rPr>
                      <w:sz w:val="21"/>
                      <w:szCs w:val="21"/>
                    </w:rPr>
                  </w:pPr>
                  <w:r w:rsidRPr="00002B8C">
                    <w:rPr>
                      <w:rFonts w:hint="eastAsia"/>
                      <w:sz w:val="21"/>
                      <w:szCs w:val="21"/>
                    </w:rPr>
                    <w:t>2m</w:t>
                  </w:r>
                  <w:r w:rsidRPr="00002B8C">
                    <w:rPr>
                      <w:rFonts w:hint="eastAsia"/>
                      <w:sz w:val="21"/>
                      <w:szCs w:val="21"/>
                    </w:rPr>
                    <w:t>×</w:t>
                  </w:r>
                  <w:r w:rsidRPr="00002B8C">
                    <w:rPr>
                      <w:rFonts w:hint="eastAsia"/>
                      <w:sz w:val="21"/>
                      <w:szCs w:val="21"/>
                    </w:rPr>
                    <w:t>6m</w:t>
                  </w:r>
                  <w:r w:rsidRPr="00002B8C">
                    <w:rPr>
                      <w:rFonts w:hint="eastAsia"/>
                      <w:sz w:val="21"/>
                      <w:szCs w:val="21"/>
                    </w:rPr>
                    <w:t>×</w:t>
                  </w:r>
                  <w:r w:rsidRPr="00002B8C">
                    <w:rPr>
                      <w:rFonts w:hint="eastAsia"/>
                      <w:sz w:val="21"/>
                      <w:szCs w:val="21"/>
                    </w:rPr>
                    <w:t>1m</w:t>
                  </w:r>
                </w:p>
              </w:tc>
              <w:tc>
                <w:tcPr>
                  <w:tcW w:w="1232" w:type="dxa"/>
                  <w:vAlign w:val="center"/>
                </w:tcPr>
                <w:p w:rsidR="002C77F9" w:rsidRPr="00002B8C" w:rsidRDefault="002C77F9" w:rsidP="00EC510A">
                  <w:pPr>
                    <w:widowControl/>
                    <w:jc w:val="center"/>
                    <w:textAlignment w:val="center"/>
                    <w:rPr>
                      <w:sz w:val="21"/>
                      <w:szCs w:val="21"/>
                    </w:rPr>
                  </w:pPr>
                  <w:r w:rsidRPr="00002B8C">
                    <w:rPr>
                      <w:rFonts w:hint="eastAsia"/>
                      <w:sz w:val="21"/>
                      <w:szCs w:val="21"/>
                    </w:rPr>
                    <w:t>2</w:t>
                  </w:r>
                </w:p>
              </w:tc>
            </w:tr>
            <w:tr w:rsidR="002C77F9" w:rsidRPr="00002B8C" w:rsidTr="00E7551F">
              <w:trPr>
                <w:jc w:val="center"/>
              </w:trPr>
              <w:tc>
                <w:tcPr>
                  <w:tcW w:w="740" w:type="dxa"/>
                  <w:vAlign w:val="center"/>
                </w:tcPr>
                <w:p w:rsidR="002C77F9" w:rsidRPr="00002B8C" w:rsidRDefault="0072647E" w:rsidP="00ED5481">
                  <w:pPr>
                    <w:spacing w:line="276" w:lineRule="auto"/>
                    <w:jc w:val="center"/>
                    <w:rPr>
                      <w:sz w:val="21"/>
                      <w:szCs w:val="21"/>
                    </w:rPr>
                  </w:pPr>
                  <w:r w:rsidRPr="00002B8C">
                    <w:rPr>
                      <w:rFonts w:hint="eastAsia"/>
                      <w:sz w:val="21"/>
                      <w:szCs w:val="21"/>
                    </w:rPr>
                    <w:t>10</w:t>
                  </w:r>
                </w:p>
              </w:tc>
              <w:tc>
                <w:tcPr>
                  <w:tcW w:w="1034" w:type="dxa"/>
                  <w:vMerge/>
                  <w:vAlign w:val="center"/>
                </w:tcPr>
                <w:p w:rsidR="002C77F9" w:rsidRPr="00002B8C" w:rsidRDefault="002C77F9" w:rsidP="00ED5481">
                  <w:pPr>
                    <w:spacing w:line="276" w:lineRule="auto"/>
                    <w:jc w:val="center"/>
                    <w:rPr>
                      <w:sz w:val="21"/>
                      <w:szCs w:val="21"/>
                    </w:rPr>
                  </w:pPr>
                </w:p>
              </w:tc>
              <w:tc>
                <w:tcPr>
                  <w:tcW w:w="2696" w:type="dxa"/>
                  <w:vAlign w:val="center"/>
                </w:tcPr>
                <w:p w:rsidR="002C77F9" w:rsidRPr="00002B8C" w:rsidRDefault="002C77F9" w:rsidP="00EC510A">
                  <w:pPr>
                    <w:widowControl/>
                    <w:jc w:val="center"/>
                    <w:textAlignment w:val="center"/>
                    <w:rPr>
                      <w:sz w:val="21"/>
                      <w:szCs w:val="21"/>
                    </w:rPr>
                  </w:pPr>
                  <w:r w:rsidRPr="00002B8C">
                    <w:rPr>
                      <w:rFonts w:hint="eastAsia"/>
                      <w:sz w:val="21"/>
                      <w:szCs w:val="21"/>
                    </w:rPr>
                    <w:t>边部吹扫装置</w:t>
                  </w:r>
                </w:p>
              </w:tc>
              <w:tc>
                <w:tcPr>
                  <w:tcW w:w="2070" w:type="dxa"/>
                  <w:vAlign w:val="center"/>
                </w:tcPr>
                <w:p w:rsidR="002C77F9"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2C77F9" w:rsidRPr="00002B8C" w:rsidRDefault="002C77F9" w:rsidP="00EC510A">
                  <w:pPr>
                    <w:widowControl/>
                    <w:jc w:val="center"/>
                    <w:textAlignment w:val="center"/>
                    <w:rPr>
                      <w:sz w:val="21"/>
                      <w:szCs w:val="21"/>
                    </w:rPr>
                  </w:pPr>
                  <w:r w:rsidRPr="00002B8C">
                    <w:rPr>
                      <w:rFonts w:hint="eastAsia"/>
                      <w:sz w:val="21"/>
                      <w:szCs w:val="21"/>
                    </w:rPr>
                    <w:t>2</w:t>
                  </w:r>
                </w:p>
              </w:tc>
            </w:tr>
            <w:tr w:rsidR="00340C27" w:rsidRPr="00002B8C" w:rsidTr="00E7551F">
              <w:trPr>
                <w:jc w:val="center"/>
              </w:trPr>
              <w:tc>
                <w:tcPr>
                  <w:tcW w:w="740" w:type="dxa"/>
                  <w:vAlign w:val="center"/>
                </w:tcPr>
                <w:p w:rsidR="00340C27" w:rsidRPr="00002B8C" w:rsidRDefault="0072647E" w:rsidP="00ED5481">
                  <w:pPr>
                    <w:spacing w:line="276" w:lineRule="auto"/>
                    <w:jc w:val="center"/>
                    <w:rPr>
                      <w:sz w:val="21"/>
                      <w:szCs w:val="21"/>
                    </w:rPr>
                  </w:pPr>
                  <w:r w:rsidRPr="00002B8C">
                    <w:rPr>
                      <w:rFonts w:hint="eastAsia"/>
                      <w:sz w:val="21"/>
                      <w:szCs w:val="21"/>
                    </w:rPr>
                    <w:t>11</w:t>
                  </w:r>
                </w:p>
              </w:tc>
              <w:tc>
                <w:tcPr>
                  <w:tcW w:w="1034" w:type="dxa"/>
                  <w:vMerge/>
                  <w:vAlign w:val="center"/>
                </w:tcPr>
                <w:p w:rsidR="00340C27" w:rsidRPr="00002B8C" w:rsidRDefault="00340C27" w:rsidP="00ED5481">
                  <w:pPr>
                    <w:spacing w:line="276" w:lineRule="auto"/>
                    <w:jc w:val="center"/>
                    <w:rPr>
                      <w:sz w:val="21"/>
                      <w:szCs w:val="21"/>
                    </w:rPr>
                  </w:pPr>
                </w:p>
              </w:tc>
              <w:tc>
                <w:tcPr>
                  <w:tcW w:w="2696" w:type="dxa"/>
                  <w:vAlign w:val="center"/>
                </w:tcPr>
                <w:p w:rsidR="00340C27" w:rsidRPr="00002B8C" w:rsidRDefault="00340C27" w:rsidP="00EC510A">
                  <w:pPr>
                    <w:widowControl/>
                    <w:adjustRightInd w:val="0"/>
                    <w:snapToGrid w:val="0"/>
                    <w:spacing w:line="276" w:lineRule="auto"/>
                    <w:jc w:val="center"/>
                    <w:rPr>
                      <w:sz w:val="21"/>
                      <w:szCs w:val="21"/>
                    </w:rPr>
                  </w:pPr>
                  <w:r w:rsidRPr="00002B8C">
                    <w:rPr>
                      <w:rFonts w:hint="eastAsia"/>
                      <w:sz w:val="21"/>
                      <w:szCs w:val="21"/>
                    </w:rPr>
                    <w:t>开卷机</w:t>
                  </w:r>
                </w:p>
              </w:tc>
              <w:tc>
                <w:tcPr>
                  <w:tcW w:w="2070" w:type="dxa"/>
                  <w:vAlign w:val="center"/>
                </w:tcPr>
                <w:p w:rsidR="00340C27"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1</w:t>
                  </w:r>
                </w:p>
              </w:tc>
            </w:tr>
            <w:tr w:rsidR="00340C27" w:rsidRPr="00002B8C" w:rsidTr="00E7551F">
              <w:trPr>
                <w:jc w:val="center"/>
              </w:trPr>
              <w:tc>
                <w:tcPr>
                  <w:tcW w:w="740" w:type="dxa"/>
                  <w:vAlign w:val="center"/>
                </w:tcPr>
                <w:p w:rsidR="00340C27" w:rsidRPr="00002B8C" w:rsidRDefault="0072647E" w:rsidP="00ED5481">
                  <w:pPr>
                    <w:spacing w:line="276" w:lineRule="auto"/>
                    <w:jc w:val="center"/>
                    <w:rPr>
                      <w:sz w:val="21"/>
                      <w:szCs w:val="21"/>
                    </w:rPr>
                  </w:pPr>
                  <w:r w:rsidRPr="00002B8C">
                    <w:rPr>
                      <w:rFonts w:hint="eastAsia"/>
                      <w:sz w:val="21"/>
                      <w:szCs w:val="21"/>
                    </w:rPr>
                    <w:t>12</w:t>
                  </w:r>
                </w:p>
              </w:tc>
              <w:tc>
                <w:tcPr>
                  <w:tcW w:w="1034" w:type="dxa"/>
                  <w:vMerge/>
                  <w:vAlign w:val="center"/>
                </w:tcPr>
                <w:p w:rsidR="00340C27" w:rsidRPr="00002B8C" w:rsidRDefault="00340C27" w:rsidP="00ED5481">
                  <w:pPr>
                    <w:spacing w:line="276" w:lineRule="auto"/>
                    <w:jc w:val="center"/>
                    <w:rPr>
                      <w:sz w:val="21"/>
                      <w:szCs w:val="21"/>
                    </w:rPr>
                  </w:pPr>
                </w:p>
              </w:tc>
              <w:tc>
                <w:tcPr>
                  <w:tcW w:w="2696"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光亮退火炉</w:t>
                  </w:r>
                </w:p>
              </w:tc>
              <w:tc>
                <w:tcPr>
                  <w:tcW w:w="2070" w:type="dxa"/>
                  <w:vAlign w:val="center"/>
                </w:tcPr>
                <w:p w:rsidR="00340C27" w:rsidRPr="00002B8C" w:rsidRDefault="00F4736E" w:rsidP="00EC510A">
                  <w:pPr>
                    <w:widowControl/>
                    <w:adjustRightInd w:val="0"/>
                    <w:snapToGrid w:val="0"/>
                    <w:spacing w:line="276" w:lineRule="auto"/>
                    <w:jc w:val="center"/>
                    <w:textAlignment w:val="center"/>
                    <w:rPr>
                      <w:sz w:val="21"/>
                      <w:szCs w:val="21"/>
                    </w:rPr>
                  </w:pPr>
                  <w:r w:rsidRPr="00002B8C">
                    <w:rPr>
                      <w:rFonts w:hint="eastAsia"/>
                      <w:sz w:val="21"/>
                      <w:szCs w:val="21"/>
                    </w:rPr>
                    <w:t>/</w:t>
                  </w:r>
                </w:p>
              </w:tc>
              <w:tc>
                <w:tcPr>
                  <w:tcW w:w="1232"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1</w:t>
                  </w:r>
                </w:p>
              </w:tc>
            </w:tr>
            <w:tr w:rsidR="00340C27" w:rsidRPr="00002B8C" w:rsidTr="00E7551F">
              <w:trPr>
                <w:jc w:val="center"/>
              </w:trPr>
              <w:tc>
                <w:tcPr>
                  <w:tcW w:w="740" w:type="dxa"/>
                  <w:vAlign w:val="center"/>
                </w:tcPr>
                <w:p w:rsidR="00340C27" w:rsidRPr="00002B8C" w:rsidRDefault="0072647E" w:rsidP="00ED5481">
                  <w:pPr>
                    <w:spacing w:line="276" w:lineRule="auto"/>
                    <w:jc w:val="center"/>
                    <w:rPr>
                      <w:sz w:val="21"/>
                      <w:szCs w:val="21"/>
                    </w:rPr>
                  </w:pPr>
                  <w:r w:rsidRPr="00002B8C">
                    <w:rPr>
                      <w:rFonts w:hint="eastAsia"/>
                      <w:sz w:val="21"/>
                      <w:szCs w:val="21"/>
                    </w:rPr>
                    <w:t>13</w:t>
                  </w:r>
                </w:p>
              </w:tc>
              <w:tc>
                <w:tcPr>
                  <w:tcW w:w="1034" w:type="dxa"/>
                  <w:vMerge/>
                  <w:vAlign w:val="center"/>
                </w:tcPr>
                <w:p w:rsidR="00340C27" w:rsidRPr="00002B8C" w:rsidRDefault="00340C27" w:rsidP="00ED5481">
                  <w:pPr>
                    <w:spacing w:line="276" w:lineRule="auto"/>
                    <w:jc w:val="center"/>
                    <w:rPr>
                      <w:sz w:val="21"/>
                      <w:szCs w:val="21"/>
                    </w:rPr>
                  </w:pPr>
                </w:p>
              </w:tc>
              <w:tc>
                <w:tcPr>
                  <w:tcW w:w="2696"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氮气装置</w:t>
                  </w:r>
                </w:p>
              </w:tc>
              <w:tc>
                <w:tcPr>
                  <w:tcW w:w="2070" w:type="dxa"/>
                  <w:vAlign w:val="center"/>
                </w:tcPr>
                <w:p w:rsidR="00340C27" w:rsidRPr="00002B8C" w:rsidRDefault="00F4736E" w:rsidP="00EC510A">
                  <w:pPr>
                    <w:widowControl/>
                    <w:adjustRightInd w:val="0"/>
                    <w:snapToGrid w:val="0"/>
                    <w:spacing w:line="276" w:lineRule="auto"/>
                    <w:jc w:val="center"/>
                    <w:textAlignment w:val="center"/>
                    <w:rPr>
                      <w:sz w:val="21"/>
                      <w:szCs w:val="21"/>
                    </w:rPr>
                  </w:pPr>
                  <w:r w:rsidRPr="00002B8C">
                    <w:rPr>
                      <w:rFonts w:hint="eastAsia"/>
                      <w:sz w:val="21"/>
                      <w:szCs w:val="21"/>
                    </w:rPr>
                    <w:t>/</w:t>
                  </w:r>
                </w:p>
              </w:tc>
              <w:tc>
                <w:tcPr>
                  <w:tcW w:w="1232"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1</w:t>
                  </w:r>
                </w:p>
              </w:tc>
            </w:tr>
            <w:tr w:rsidR="00340C27" w:rsidRPr="00002B8C" w:rsidTr="00E7551F">
              <w:trPr>
                <w:jc w:val="center"/>
              </w:trPr>
              <w:tc>
                <w:tcPr>
                  <w:tcW w:w="740" w:type="dxa"/>
                  <w:vAlign w:val="center"/>
                </w:tcPr>
                <w:p w:rsidR="00340C27" w:rsidRPr="00002B8C" w:rsidRDefault="0072647E" w:rsidP="00ED5481">
                  <w:pPr>
                    <w:spacing w:line="276" w:lineRule="auto"/>
                    <w:jc w:val="center"/>
                    <w:rPr>
                      <w:sz w:val="21"/>
                      <w:szCs w:val="21"/>
                    </w:rPr>
                  </w:pPr>
                  <w:r w:rsidRPr="00002B8C">
                    <w:rPr>
                      <w:rFonts w:hint="eastAsia"/>
                      <w:sz w:val="21"/>
                      <w:szCs w:val="21"/>
                    </w:rPr>
                    <w:t>14</w:t>
                  </w:r>
                </w:p>
              </w:tc>
              <w:tc>
                <w:tcPr>
                  <w:tcW w:w="1034" w:type="dxa"/>
                  <w:vMerge/>
                  <w:vAlign w:val="center"/>
                </w:tcPr>
                <w:p w:rsidR="00340C27" w:rsidRPr="00002B8C" w:rsidRDefault="00340C27" w:rsidP="00ED5481">
                  <w:pPr>
                    <w:spacing w:line="276" w:lineRule="auto"/>
                    <w:jc w:val="center"/>
                    <w:rPr>
                      <w:sz w:val="21"/>
                      <w:szCs w:val="21"/>
                    </w:rPr>
                  </w:pPr>
                </w:p>
              </w:tc>
              <w:tc>
                <w:tcPr>
                  <w:tcW w:w="2696"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冷却装置</w:t>
                  </w:r>
                </w:p>
              </w:tc>
              <w:tc>
                <w:tcPr>
                  <w:tcW w:w="2070" w:type="dxa"/>
                  <w:vAlign w:val="center"/>
                </w:tcPr>
                <w:p w:rsidR="00340C27" w:rsidRPr="00002B8C" w:rsidRDefault="00F4736E" w:rsidP="00EC510A">
                  <w:pPr>
                    <w:widowControl/>
                    <w:adjustRightInd w:val="0"/>
                    <w:snapToGrid w:val="0"/>
                    <w:spacing w:line="276" w:lineRule="auto"/>
                    <w:jc w:val="center"/>
                    <w:textAlignment w:val="center"/>
                    <w:rPr>
                      <w:sz w:val="21"/>
                      <w:szCs w:val="21"/>
                    </w:rPr>
                  </w:pPr>
                  <w:r w:rsidRPr="00002B8C">
                    <w:rPr>
                      <w:rFonts w:hint="eastAsia"/>
                      <w:sz w:val="21"/>
                      <w:szCs w:val="21"/>
                    </w:rPr>
                    <w:t>/</w:t>
                  </w:r>
                </w:p>
              </w:tc>
              <w:tc>
                <w:tcPr>
                  <w:tcW w:w="1232"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1</w:t>
                  </w:r>
                </w:p>
              </w:tc>
            </w:tr>
            <w:tr w:rsidR="00340C27" w:rsidRPr="00002B8C" w:rsidTr="00E7551F">
              <w:trPr>
                <w:trHeight w:val="356"/>
                <w:jc w:val="center"/>
              </w:trPr>
              <w:tc>
                <w:tcPr>
                  <w:tcW w:w="740" w:type="dxa"/>
                  <w:vAlign w:val="center"/>
                </w:tcPr>
                <w:p w:rsidR="00340C27" w:rsidRPr="00002B8C" w:rsidRDefault="0072647E" w:rsidP="00ED5481">
                  <w:pPr>
                    <w:spacing w:line="276" w:lineRule="auto"/>
                    <w:jc w:val="center"/>
                    <w:rPr>
                      <w:sz w:val="21"/>
                      <w:szCs w:val="21"/>
                    </w:rPr>
                  </w:pPr>
                  <w:r w:rsidRPr="00002B8C">
                    <w:rPr>
                      <w:rFonts w:hint="eastAsia"/>
                      <w:sz w:val="21"/>
                      <w:szCs w:val="21"/>
                    </w:rPr>
                    <w:t>15</w:t>
                  </w:r>
                </w:p>
              </w:tc>
              <w:tc>
                <w:tcPr>
                  <w:tcW w:w="1034" w:type="dxa"/>
                  <w:vMerge w:val="restart"/>
                  <w:vAlign w:val="center"/>
                </w:tcPr>
                <w:p w:rsidR="00340C27" w:rsidRPr="00002B8C" w:rsidRDefault="00340C27" w:rsidP="00ED5481">
                  <w:pPr>
                    <w:spacing w:line="276" w:lineRule="auto"/>
                    <w:jc w:val="center"/>
                    <w:rPr>
                      <w:sz w:val="21"/>
                      <w:szCs w:val="21"/>
                    </w:rPr>
                  </w:pPr>
                  <w:r w:rsidRPr="00002B8C">
                    <w:rPr>
                      <w:rFonts w:hint="eastAsia"/>
                      <w:sz w:val="21"/>
                      <w:szCs w:val="21"/>
                    </w:rPr>
                    <w:t>开平</w:t>
                  </w:r>
                  <w:r w:rsidRPr="00002B8C">
                    <w:rPr>
                      <w:sz w:val="21"/>
                      <w:szCs w:val="21"/>
                    </w:rPr>
                    <w:t>工序</w:t>
                  </w:r>
                </w:p>
              </w:tc>
              <w:tc>
                <w:tcPr>
                  <w:tcW w:w="2696"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平整机机</w:t>
                  </w:r>
                </w:p>
              </w:tc>
              <w:tc>
                <w:tcPr>
                  <w:tcW w:w="2070" w:type="dxa"/>
                  <w:vAlign w:val="center"/>
                </w:tcPr>
                <w:p w:rsidR="00340C27"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1</w:t>
                  </w:r>
                </w:p>
              </w:tc>
            </w:tr>
            <w:tr w:rsidR="00340C27" w:rsidRPr="00002B8C" w:rsidTr="00E7551F">
              <w:trPr>
                <w:trHeight w:val="356"/>
                <w:jc w:val="center"/>
              </w:trPr>
              <w:tc>
                <w:tcPr>
                  <w:tcW w:w="740" w:type="dxa"/>
                  <w:vAlign w:val="center"/>
                </w:tcPr>
                <w:p w:rsidR="00340C27" w:rsidRPr="00002B8C" w:rsidRDefault="0072647E" w:rsidP="00ED5481">
                  <w:pPr>
                    <w:spacing w:line="276" w:lineRule="auto"/>
                    <w:jc w:val="center"/>
                    <w:rPr>
                      <w:sz w:val="21"/>
                      <w:szCs w:val="21"/>
                    </w:rPr>
                  </w:pPr>
                  <w:r w:rsidRPr="00002B8C">
                    <w:rPr>
                      <w:rFonts w:hint="eastAsia"/>
                      <w:sz w:val="21"/>
                      <w:szCs w:val="21"/>
                    </w:rPr>
                    <w:t>16</w:t>
                  </w:r>
                </w:p>
              </w:tc>
              <w:tc>
                <w:tcPr>
                  <w:tcW w:w="1034" w:type="dxa"/>
                  <w:vMerge/>
                  <w:vAlign w:val="center"/>
                </w:tcPr>
                <w:p w:rsidR="00340C27" w:rsidRPr="00002B8C" w:rsidRDefault="00340C27" w:rsidP="00ED5481">
                  <w:pPr>
                    <w:spacing w:line="276" w:lineRule="auto"/>
                    <w:jc w:val="center"/>
                    <w:rPr>
                      <w:sz w:val="21"/>
                      <w:szCs w:val="21"/>
                    </w:rPr>
                  </w:pPr>
                </w:p>
              </w:tc>
              <w:tc>
                <w:tcPr>
                  <w:tcW w:w="2696"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拉</w:t>
                  </w:r>
                  <w:proofErr w:type="gramStart"/>
                  <w:r w:rsidRPr="00002B8C">
                    <w:rPr>
                      <w:rFonts w:hint="eastAsia"/>
                      <w:sz w:val="21"/>
                      <w:szCs w:val="21"/>
                    </w:rPr>
                    <w:t>矫</w:t>
                  </w:r>
                  <w:proofErr w:type="gramEnd"/>
                  <w:r w:rsidRPr="00002B8C">
                    <w:rPr>
                      <w:rFonts w:hint="eastAsia"/>
                      <w:sz w:val="21"/>
                      <w:szCs w:val="21"/>
                    </w:rPr>
                    <w:t>机</w:t>
                  </w:r>
                </w:p>
              </w:tc>
              <w:tc>
                <w:tcPr>
                  <w:tcW w:w="2070" w:type="dxa"/>
                  <w:vAlign w:val="center"/>
                </w:tcPr>
                <w:p w:rsidR="00340C27"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340C27" w:rsidRPr="00002B8C" w:rsidRDefault="00340C27" w:rsidP="00EC510A">
                  <w:pPr>
                    <w:widowControl/>
                    <w:jc w:val="center"/>
                    <w:textAlignment w:val="center"/>
                    <w:rPr>
                      <w:sz w:val="21"/>
                      <w:szCs w:val="21"/>
                    </w:rPr>
                  </w:pPr>
                  <w:r w:rsidRPr="00002B8C">
                    <w:rPr>
                      <w:rFonts w:hint="eastAsia"/>
                      <w:sz w:val="21"/>
                      <w:szCs w:val="21"/>
                    </w:rPr>
                    <w:t>1</w:t>
                  </w:r>
                </w:p>
              </w:tc>
            </w:tr>
            <w:tr w:rsidR="00812FBA" w:rsidRPr="00002B8C" w:rsidTr="00E7551F">
              <w:trPr>
                <w:trHeight w:val="356"/>
                <w:jc w:val="center"/>
              </w:trPr>
              <w:tc>
                <w:tcPr>
                  <w:tcW w:w="740" w:type="dxa"/>
                  <w:vAlign w:val="center"/>
                </w:tcPr>
                <w:p w:rsidR="00812FBA" w:rsidRPr="00002B8C" w:rsidRDefault="00812FBA" w:rsidP="00ED5481">
                  <w:pPr>
                    <w:spacing w:line="276" w:lineRule="auto"/>
                    <w:jc w:val="center"/>
                    <w:rPr>
                      <w:sz w:val="21"/>
                      <w:szCs w:val="21"/>
                    </w:rPr>
                  </w:pPr>
                  <w:r w:rsidRPr="00002B8C">
                    <w:rPr>
                      <w:rFonts w:hint="eastAsia"/>
                      <w:sz w:val="21"/>
                      <w:szCs w:val="21"/>
                    </w:rPr>
                    <w:t>17</w:t>
                  </w:r>
                </w:p>
              </w:tc>
              <w:tc>
                <w:tcPr>
                  <w:tcW w:w="1034" w:type="dxa"/>
                  <w:vMerge w:val="restart"/>
                  <w:vAlign w:val="center"/>
                </w:tcPr>
                <w:p w:rsidR="00812FBA" w:rsidRPr="00002B8C" w:rsidRDefault="00812FBA" w:rsidP="00EC510A">
                  <w:pPr>
                    <w:spacing w:line="276" w:lineRule="auto"/>
                    <w:jc w:val="center"/>
                    <w:rPr>
                      <w:sz w:val="21"/>
                      <w:szCs w:val="21"/>
                    </w:rPr>
                  </w:pPr>
                  <w:r w:rsidRPr="00002B8C">
                    <w:rPr>
                      <w:sz w:val="21"/>
                      <w:szCs w:val="21"/>
                    </w:rPr>
                    <w:t>喷砂工序</w:t>
                  </w:r>
                </w:p>
              </w:tc>
              <w:tc>
                <w:tcPr>
                  <w:tcW w:w="2696" w:type="dxa"/>
                  <w:vAlign w:val="center"/>
                </w:tcPr>
                <w:p w:rsidR="00812FBA" w:rsidRPr="00002B8C" w:rsidRDefault="00812FBA" w:rsidP="00EC510A">
                  <w:pPr>
                    <w:widowControl/>
                    <w:jc w:val="center"/>
                    <w:textAlignment w:val="center"/>
                    <w:rPr>
                      <w:sz w:val="21"/>
                      <w:szCs w:val="21"/>
                    </w:rPr>
                  </w:pPr>
                  <w:r w:rsidRPr="00002B8C">
                    <w:rPr>
                      <w:rFonts w:hint="eastAsia"/>
                      <w:sz w:val="21"/>
                      <w:szCs w:val="21"/>
                    </w:rPr>
                    <w:t>喷砂机</w:t>
                  </w:r>
                </w:p>
              </w:tc>
              <w:tc>
                <w:tcPr>
                  <w:tcW w:w="2070" w:type="dxa"/>
                  <w:vAlign w:val="center"/>
                </w:tcPr>
                <w:p w:rsidR="00812FBA" w:rsidRPr="00002B8C" w:rsidRDefault="00F4736E"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812FBA" w:rsidRPr="00002B8C" w:rsidRDefault="00812FBA" w:rsidP="00EC510A">
                  <w:pPr>
                    <w:widowControl/>
                    <w:jc w:val="center"/>
                    <w:textAlignment w:val="center"/>
                    <w:rPr>
                      <w:sz w:val="21"/>
                      <w:szCs w:val="21"/>
                    </w:rPr>
                  </w:pPr>
                  <w:r w:rsidRPr="00002B8C">
                    <w:rPr>
                      <w:rFonts w:hint="eastAsia"/>
                      <w:sz w:val="21"/>
                      <w:szCs w:val="21"/>
                    </w:rPr>
                    <w:t>2</w:t>
                  </w:r>
                </w:p>
              </w:tc>
            </w:tr>
            <w:tr w:rsidR="00812FBA" w:rsidRPr="00002B8C" w:rsidTr="00E7551F">
              <w:trPr>
                <w:jc w:val="center"/>
              </w:trPr>
              <w:tc>
                <w:tcPr>
                  <w:tcW w:w="740" w:type="dxa"/>
                  <w:vAlign w:val="center"/>
                </w:tcPr>
                <w:p w:rsidR="00812FBA" w:rsidRPr="00002B8C" w:rsidRDefault="00812FBA" w:rsidP="00ED5481">
                  <w:pPr>
                    <w:spacing w:line="276" w:lineRule="auto"/>
                    <w:jc w:val="center"/>
                    <w:rPr>
                      <w:sz w:val="21"/>
                      <w:szCs w:val="21"/>
                    </w:rPr>
                  </w:pPr>
                  <w:r w:rsidRPr="00002B8C">
                    <w:rPr>
                      <w:rFonts w:hint="eastAsia"/>
                      <w:sz w:val="21"/>
                      <w:szCs w:val="21"/>
                    </w:rPr>
                    <w:t>18</w:t>
                  </w:r>
                </w:p>
              </w:tc>
              <w:tc>
                <w:tcPr>
                  <w:tcW w:w="1034" w:type="dxa"/>
                  <w:vMerge/>
                  <w:vAlign w:val="center"/>
                </w:tcPr>
                <w:p w:rsidR="00812FBA" w:rsidRPr="00002B8C" w:rsidRDefault="00812FBA" w:rsidP="00ED5481">
                  <w:pPr>
                    <w:spacing w:line="276" w:lineRule="auto"/>
                    <w:jc w:val="center"/>
                    <w:rPr>
                      <w:sz w:val="21"/>
                      <w:szCs w:val="21"/>
                    </w:rPr>
                  </w:pPr>
                </w:p>
              </w:tc>
              <w:tc>
                <w:tcPr>
                  <w:tcW w:w="2696"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160</w:t>
                  </w:r>
                  <w:r w:rsidRPr="00002B8C">
                    <w:rPr>
                      <w:rFonts w:hint="eastAsia"/>
                      <w:sz w:val="21"/>
                      <w:szCs w:val="21"/>
                    </w:rPr>
                    <w:t>型空压机</w:t>
                  </w:r>
                </w:p>
              </w:tc>
              <w:tc>
                <w:tcPr>
                  <w:tcW w:w="2070" w:type="dxa"/>
                  <w:vAlign w:val="center"/>
                </w:tcPr>
                <w:p w:rsidR="00812FBA" w:rsidRPr="00002B8C" w:rsidRDefault="00F4736E" w:rsidP="00ED5481">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1</w:t>
                  </w:r>
                </w:p>
              </w:tc>
            </w:tr>
            <w:tr w:rsidR="00812FBA" w:rsidRPr="00002B8C" w:rsidTr="00E7551F">
              <w:trPr>
                <w:jc w:val="center"/>
              </w:trPr>
              <w:tc>
                <w:tcPr>
                  <w:tcW w:w="740" w:type="dxa"/>
                  <w:vAlign w:val="center"/>
                </w:tcPr>
                <w:p w:rsidR="00812FBA" w:rsidRPr="00002B8C" w:rsidRDefault="00812FBA" w:rsidP="00B518D9">
                  <w:pPr>
                    <w:spacing w:line="276" w:lineRule="auto"/>
                    <w:jc w:val="center"/>
                    <w:rPr>
                      <w:sz w:val="21"/>
                      <w:szCs w:val="21"/>
                    </w:rPr>
                  </w:pPr>
                  <w:r w:rsidRPr="00002B8C">
                    <w:rPr>
                      <w:rFonts w:hint="eastAsia"/>
                      <w:sz w:val="21"/>
                      <w:szCs w:val="21"/>
                    </w:rPr>
                    <w:t>19</w:t>
                  </w:r>
                </w:p>
              </w:tc>
              <w:tc>
                <w:tcPr>
                  <w:tcW w:w="1034" w:type="dxa"/>
                  <w:vAlign w:val="center"/>
                </w:tcPr>
                <w:p w:rsidR="00812FBA" w:rsidRPr="00002B8C" w:rsidRDefault="00812FBA" w:rsidP="00ED5481">
                  <w:pPr>
                    <w:spacing w:line="276" w:lineRule="auto"/>
                    <w:jc w:val="center"/>
                    <w:rPr>
                      <w:sz w:val="21"/>
                      <w:szCs w:val="21"/>
                    </w:rPr>
                  </w:pPr>
                  <w:r w:rsidRPr="00002B8C">
                    <w:rPr>
                      <w:rFonts w:hint="eastAsia"/>
                      <w:sz w:val="21"/>
                      <w:szCs w:val="21"/>
                    </w:rPr>
                    <w:t>分条</w:t>
                  </w:r>
                  <w:r w:rsidRPr="00002B8C">
                    <w:rPr>
                      <w:sz w:val="21"/>
                      <w:szCs w:val="21"/>
                    </w:rPr>
                    <w:t>工序</w:t>
                  </w:r>
                </w:p>
              </w:tc>
              <w:tc>
                <w:tcPr>
                  <w:tcW w:w="2696"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分条机</w:t>
                  </w:r>
                </w:p>
              </w:tc>
              <w:tc>
                <w:tcPr>
                  <w:tcW w:w="2070" w:type="dxa"/>
                  <w:vAlign w:val="center"/>
                </w:tcPr>
                <w:p w:rsidR="00812FBA" w:rsidRPr="00002B8C" w:rsidRDefault="00F4736E" w:rsidP="00ED5481">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812FBA" w:rsidRPr="00002B8C" w:rsidRDefault="00812FBA" w:rsidP="00ED5481">
                  <w:pPr>
                    <w:widowControl/>
                    <w:jc w:val="center"/>
                    <w:textAlignment w:val="center"/>
                    <w:rPr>
                      <w:sz w:val="21"/>
                      <w:szCs w:val="21"/>
                    </w:rPr>
                  </w:pPr>
                  <w:r w:rsidRPr="00002B8C">
                    <w:rPr>
                      <w:sz w:val="21"/>
                      <w:szCs w:val="21"/>
                    </w:rPr>
                    <w:t>2</w:t>
                  </w:r>
                </w:p>
              </w:tc>
            </w:tr>
            <w:tr w:rsidR="00812FBA" w:rsidRPr="00002B8C" w:rsidTr="00E7551F">
              <w:trPr>
                <w:jc w:val="center"/>
              </w:trPr>
              <w:tc>
                <w:tcPr>
                  <w:tcW w:w="740" w:type="dxa"/>
                  <w:vAlign w:val="center"/>
                </w:tcPr>
                <w:p w:rsidR="00812FBA" w:rsidRPr="00002B8C" w:rsidRDefault="00812FBA" w:rsidP="00B518D9">
                  <w:pPr>
                    <w:spacing w:line="276" w:lineRule="auto"/>
                    <w:jc w:val="center"/>
                    <w:rPr>
                      <w:sz w:val="21"/>
                      <w:szCs w:val="21"/>
                    </w:rPr>
                  </w:pPr>
                  <w:r w:rsidRPr="00002B8C">
                    <w:rPr>
                      <w:rFonts w:hint="eastAsia"/>
                      <w:sz w:val="21"/>
                      <w:szCs w:val="21"/>
                    </w:rPr>
                    <w:t>20</w:t>
                  </w:r>
                </w:p>
              </w:tc>
              <w:tc>
                <w:tcPr>
                  <w:tcW w:w="1034" w:type="dxa"/>
                  <w:vAlign w:val="center"/>
                </w:tcPr>
                <w:p w:rsidR="00812FBA" w:rsidRPr="00002B8C" w:rsidRDefault="00812FBA" w:rsidP="00ED5481">
                  <w:pPr>
                    <w:spacing w:line="276" w:lineRule="auto"/>
                    <w:jc w:val="center"/>
                    <w:rPr>
                      <w:sz w:val="21"/>
                      <w:szCs w:val="21"/>
                    </w:rPr>
                  </w:pPr>
                  <w:r w:rsidRPr="00002B8C">
                    <w:rPr>
                      <w:sz w:val="21"/>
                      <w:szCs w:val="21"/>
                    </w:rPr>
                    <w:t>重卷工序</w:t>
                  </w:r>
                </w:p>
              </w:tc>
              <w:tc>
                <w:tcPr>
                  <w:tcW w:w="2696"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重卷机</w:t>
                  </w:r>
                </w:p>
              </w:tc>
              <w:tc>
                <w:tcPr>
                  <w:tcW w:w="2070" w:type="dxa"/>
                  <w:vAlign w:val="center"/>
                </w:tcPr>
                <w:p w:rsidR="00812FBA" w:rsidRPr="00002B8C" w:rsidRDefault="00F4736E" w:rsidP="00ED5481">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1</w:t>
                  </w:r>
                </w:p>
              </w:tc>
            </w:tr>
            <w:tr w:rsidR="00812FBA" w:rsidRPr="00002B8C" w:rsidTr="00E7551F">
              <w:trPr>
                <w:trHeight w:val="338"/>
                <w:jc w:val="center"/>
              </w:trPr>
              <w:tc>
                <w:tcPr>
                  <w:tcW w:w="740" w:type="dxa"/>
                  <w:vAlign w:val="center"/>
                </w:tcPr>
                <w:p w:rsidR="00812FBA" w:rsidRPr="00002B8C" w:rsidRDefault="00812FBA" w:rsidP="00ED5481">
                  <w:pPr>
                    <w:spacing w:line="276" w:lineRule="auto"/>
                    <w:jc w:val="center"/>
                    <w:rPr>
                      <w:sz w:val="21"/>
                      <w:szCs w:val="21"/>
                    </w:rPr>
                  </w:pPr>
                  <w:r w:rsidRPr="00002B8C">
                    <w:rPr>
                      <w:rFonts w:hint="eastAsia"/>
                      <w:sz w:val="21"/>
                      <w:szCs w:val="21"/>
                    </w:rPr>
                    <w:t>21</w:t>
                  </w:r>
                </w:p>
              </w:tc>
              <w:tc>
                <w:tcPr>
                  <w:tcW w:w="1034" w:type="dxa"/>
                  <w:vAlign w:val="center"/>
                </w:tcPr>
                <w:p w:rsidR="00812FBA" w:rsidRPr="00002B8C" w:rsidRDefault="00812FBA" w:rsidP="00ED5481">
                  <w:pPr>
                    <w:spacing w:line="276" w:lineRule="auto"/>
                    <w:jc w:val="center"/>
                    <w:rPr>
                      <w:sz w:val="21"/>
                      <w:szCs w:val="21"/>
                    </w:rPr>
                  </w:pPr>
                  <w:r w:rsidRPr="00002B8C">
                    <w:rPr>
                      <w:rFonts w:hint="eastAsia"/>
                      <w:sz w:val="21"/>
                      <w:szCs w:val="21"/>
                    </w:rPr>
                    <w:t>检验</w:t>
                  </w:r>
                  <w:r w:rsidRPr="00002B8C">
                    <w:rPr>
                      <w:sz w:val="21"/>
                      <w:szCs w:val="21"/>
                    </w:rPr>
                    <w:t>入库</w:t>
                  </w:r>
                </w:p>
              </w:tc>
              <w:tc>
                <w:tcPr>
                  <w:tcW w:w="2696"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半自动打捆机</w:t>
                  </w:r>
                </w:p>
              </w:tc>
              <w:tc>
                <w:tcPr>
                  <w:tcW w:w="2070" w:type="dxa"/>
                  <w:vAlign w:val="center"/>
                </w:tcPr>
                <w:p w:rsidR="00812FB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2</w:t>
                  </w:r>
                </w:p>
              </w:tc>
            </w:tr>
            <w:tr w:rsidR="00812FBA" w:rsidRPr="00002B8C" w:rsidTr="00E7551F">
              <w:trPr>
                <w:jc w:val="center"/>
              </w:trPr>
              <w:tc>
                <w:tcPr>
                  <w:tcW w:w="7772" w:type="dxa"/>
                  <w:gridSpan w:val="5"/>
                  <w:vAlign w:val="center"/>
                </w:tcPr>
                <w:p w:rsidR="00812FBA" w:rsidRPr="00002B8C" w:rsidRDefault="00812FBA" w:rsidP="00ED5481">
                  <w:pPr>
                    <w:spacing w:line="276" w:lineRule="auto"/>
                    <w:jc w:val="center"/>
                    <w:rPr>
                      <w:b/>
                      <w:sz w:val="21"/>
                      <w:szCs w:val="21"/>
                    </w:rPr>
                  </w:pPr>
                  <w:r w:rsidRPr="00002B8C">
                    <w:rPr>
                      <w:b/>
                      <w:sz w:val="21"/>
                      <w:szCs w:val="21"/>
                    </w:rPr>
                    <w:t>管材</w:t>
                  </w:r>
                </w:p>
              </w:tc>
            </w:tr>
            <w:tr w:rsidR="00812FBA" w:rsidRPr="00002B8C" w:rsidTr="00E7551F">
              <w:trPr>
                <w:jc w:val="center"/>
              </w:trPr>
              <w:tc>
                <w:tcPr>
                  <w:tcW w:w="740" w:type="dxa"/>
                  <w:vAlign w:val="center"/>
                </w:tcPr>
                <w:p w:rsidR="00812FBA" w:rsidRPr="00002B8C" w:rsidRDefault="00812FBA" w:rsidP="00B518D9">
                  <w:pPr>
                    <w:spacing w:line="276" w:lineRule="auto"/>
                    <w:jc w:val="center"/>
                    <w:rPr>
                      <w:sz w:val="21"/>
                      <w:szCs w:val="21"/>
                    </w:rPr>
                  </w:pPr>
                  <w:r w:rsidRPr="00002B8C">
                    <w:rPr>
                      <w:rFonts w:hint="eastAsia"/>
                      <w:sz w:val="21"/>
                      <w:szCs w:val="21"/>
                    </w:rPr>
                    <w:t>22</w:t>
                  </w:r>
                </w:p>
              </w:tc>
              <w:tc>
                <w:tcPr>
                  <w:tcW w:w="1034" w:type="dxa"/>
                  <w:vMerge w:val="restart"/>
                  <w:vAlign w:val="center"/>
                </w:tcPr>
                <w:p w:rsidR="00812FBA" w:rsidRPr="00002B8C" w:rsidRDefault="00812FBA" w:rsidP="00ED5481">
                  <w:pPr>
                    <w:spacing w:line="276" w:lineRule="auto"/>
                    <w:jc w:val="center"/>
                    <w:rPr>
                      <w:sz w:val="21"/>
                      <w:szCs w:val="21"/>
                    </w:rPr>
                  </w:pPr>
                  <w:r w:rsidRPr="00002B8C">
                    <w:rPr>
                      <w:rFonts w:hint="eastAsia"/>
                      <w:sz w:val="21"/>
                      <w:szCs w:val="21"/>
                    </w:rPr>
                    <w:t>配料准备</w:t>
                  </w:r>
                </w:p>
              </w:tc>
              <w:tc>
                <w:tcPr>
                  <w:tcW w:w="2696"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数控车床</w:t>
                  </w:r>
                </w:p>
              </w:tc>
              <w:tc>
                <w:tcPr>
                  <w:tcW w:w="2070" w:type="dxa"/>
                  <w:vAlign w:val="center"/>
                </w:tcPr>
                <w:p w:rsidR="00812FB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812FBA" w:rsidRPr="00002B8C" w:rsidRDefault="00812FBA" w:rsidP="00ED5481">
                  <w:pPr>
                    <w:widowControl/>
                    <w:jc w:val="center"/>
                    <w:textAlignment w:val="center"/>
                    <w:rPr>
                      <w:sz w:val="21"/>
                      <w:szCs w:val="21"/>
                    </w:rPr>
                  </w:pPr>
                  <w:r w:rsidRPr="00002B8C">
                    <w:rPr>
                      <w:sz w:val="21"/>
                      <w:szCs w:val="21"/>
                    </w:rPr>
                    <w:t>4</w:t>
                  </w:r>
                </w:p>
              </w:tc>
            </w:tr>
            <w:tr w:rsidR="00812FBA" w:rsidRPr="00002B8C" w:rsidTr="00E7551F">
              <w:trPr>
                <w:jc w:val="center"/>
              </w:trPr>
              <w:tc>
                <w:tcPr>
                  <w:tcW w:w="740" w:type="dxa"/>
                  <w:vAlign w:val="center"/>
                </w:tcPr>
                <w:p w:rsidR="00812FBA" w:rsidRPr="00002B8C" w:rsidRDefault="00812FBA" w:rsidP="00B518D9">
                  <w:pPr>
                    <w:spacing w:line="276" w:lineRule="auto"/>
                    <w:jc w:val="center"/>
                    <w:rPr>
                      <w:sz w:val="21"/>
                      <w:szCs w:val="21"/>
                    </w:rPr>
                  </w:pPr>
                  <w:r w:rsidRPr="00002B8C">
                    <w:rPr>
                      <w:rFonts w:hint="eastAsia"/>
                      <w:sz w:val="21"/>
                      <w:szCs w:val="21"/>
                    </w:rPr>
                    <w:t>23</w:t>
                  </w:r>
                </w:p>
              </w:tc>
              <w:tc>
                <w:tcPr>
                  <w:tcW w:w="1034" w:type="dxa"/>
                  <w:vMerge/>
                  <w:vAlign w:val="center"/>
                </w:tcPr>
                <w:p w:rsidR="00812FBA" w:rsidRPr="00002B8C" w:rsidRDefault="00812FBA" w:rsidP="00ED5481">
                  <w:pPr>
                    <w:spacing w:line="276" w:lineRule="auto"/>
                    <w:jc w:val="center"/>
                    <w:rPr>
                      <w:sz w:val="21"/>
                      <w:szCs w:val="21"/>
                    </w:rPr>
                  </w:pPr>
                </w:p>
              </w:tc>
              <w:tc>
                <w:tcPr>
                  <w:tcW w:w="2696" w:type="dxa"/>
                  <w:vAlign w:val="center"/>
                </w:tcPr>
                <w:p w:rsidR="00812FBA" w:rsidRPr="00002B8C" w:rsidRDefault="00812FBA" w:rsidP="00ED5481">
                  <w:pPr>
                    <w:widowControl/>
                    <w:jc w:val="center"/>
                    <w:textAlignment w:val="center"/>
                    <w:rPr>
                      <w:sz w:val="21"/>
                      <w:szCs w:val="21"/>
                    </w:rPr>
                  </w:pPr>
                  <w:r w:rsidRPr="00002B8C">
                    <w:rPr>
                      <w:rFonts w:hint="eastAsia"/>
                      <w:sz w:val="21"/>
                      <w:szCs w:val="21"/>
                    </w:rPr>
                    <w:t>普通车床</w:t>
                  </w:r>
                </w:p>
              </w:tc>
              <w:tc>
                <w:tcPr>
                  <w:tcW w:w="2070" w:type="dxa"/>
                  <w:vAlign w:val="center"/>
                </w:tcPr>
                <w:p w:rsidR="00812FB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812FBA" w:rsidRPr="00002B8C" w:rsidRDefault="00812FBA" w:rsidP="00ED5481">
                  <w:pPr>
                    <w:widowControl/>
                    <w:jc w:val="center"/>
                    <w:textAlignment w:val="center"/>
                    <w:rPr>
                      <w:sz w:val="21"/>
                      <w:szCs w:val="21"/>
                    </w:rPr>
                  </w:pPr>
                  <w:r w:rsidRPr="00002B8C">
                    <w:rPr>
                      <w:sz w:val="21"/>
                      <w:szCs w:val="21"/>
                    </w:rPr>
                    <w:t>6</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24</w:t>
                  </w:r>
                </w:p>
              </w:tc>
              <w:tc>
                <w:tcPr>
                  <w:tcW w:w="1034" w:type="dxa"/>
                  <w:vMerge/>
                  <w:vAlign w:val="center"/>
                </w:tcPr>
                <w:p w:rsidR="00AD333A" w:rsidRPr="00002B8C" w:rsidRDefault="00AD333A" w:rsidP="00ED5481">
                  <w:pPr>
                    <w:spacing w:line="276" w:lineRule="auto"/>
                    <w:jc w:val="center"/>
                    <w:rPr>
                      <w:sz w:val="21"/>
                      <w:szCs w:val="21"/>
                    </w:rPr>
                  </w:pPr>
                </w:p>
              </w:tc>
              <w:tc>
                <w:tcPr>
                  <w:tcW w:w="2696" w:type="dxa"/>
                  <w:vAlign w:val="center"/>
                </w:tcPr>
                <w:p w:rsidR="00AD333A" w:rsidRPr="00002B8C" w:rsidRDefault="00AD333A" w:rsidP="00B518D9">
                  <w:pPr>
                    <w:widowControl/>
                    <w:jc w:val="center"/>
                    <w:textAlignment w:val="center"/>
                    <w:rPr>
                      <w:sz w:val="21"/>
                      <w:szCs w:val="21"/>
                    </w:rPr>
                  </w:pPr>
                  <w:r w:rsidRPr="00002B8C">
                    <w:rPr>
                      <w:rFonts w:hint="eastAsia"/>
                      <w:sz w:val="21"/>
                      <w:szCs w:val="21"/>
                    </w:rPr>
                    <w:t>铣床</w:t>
                  </w:r>
                </w:p>
              </w:tc>
              <w:tc>
                <w:tcPr>
                  <w:tcW w:w="2070" w:type="dxa"/>
                  <w:vAlign w:val="center"/>
                </w:tcPr>
                <w:p w:rsidR="00AD333A" w:rsidRPr="00002B8C" w:rsidRDefault="00F4736E" w:rsidP="00B518D9">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B518D9">
                  <w:pPr>
                    <w:widowControl/>
                    <w:jc w:val="center"/>
                    <w:textAlignment w:val="center"/>
                    <w:rPr>
                      <w:sz w:val="21"/>
                      <w:szCs w:val="21"/>
                    </w:rPr>
                  </w:pPr>
                  <w:r w:rsidRPr="00002B8C">
                    <w:rPr>
                      <w:rFonts w:hint="eastAsia"/>
                      <w:sz w:val="21"/>
                      <w:szCs w:val="21"/>
                    </w:rPr>
                    <w:t>2</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25</w:t>
                  </w:r>
                </w:p>
              </w:tc>
              <w:tc>
                <w:tcPr>
                  <w:tcW w:w="1034" w:type="dxa"/>
                  <w:vMerge/>
                  <w:vAlign w:val="center"/>
                </w:tcPr>
                <w:p w:rsidR="00AD333A" w:rsidRPr="00002B8C" w:rsidRDefault="00AD333A" w:rsidP="00ED5481">
                  <w:pPr>
                    <w:spacing w:line="276" w:lineRule="auto"/>
                    <w:jc w:val="center"/>
                    <w:rPr>
                      <w:sz w:val="21"/>
                      <w:szCs w:val="21"/>
                    </w:rPr>
                  </w:pPr>
                </w:p>
              </w:tc>
              <w:tc>
                <w:tcPr>
                  <w:tcW w:w="2696" w:type="dxa"/>
                  <w:vAlign w:val="center"/>
                </w:tcPr>
                <w:p w:rsidR="00AD333A" w:rsidRPr="00002B8C" w:rsidRDefault="00AD333A" w:rsidP="00ED5481">
                  <w:pPr>
                    <w:widowControl/>
                    <w:jc w:val="center"/>
                    <w:textAlignment w:val="center"/>
                    <w:rPr>
                      <w:sz w:val="21"/>
                      <w:szCs w:val="21"/>
                    </w:rPr>
                  </w:pPr>
                  <w:r w:rsidRPr="00002B8C">
                    <w:rPr>
                      <w:sz w:val="21"/>
                      <w:szCs w:val="21"/>
                    </w:rPr>
                    <w:t>钻床</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2</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26</w:t>
                  </w:r>
                </w:p>
              </w:tc>
              <w:tc>
                <w:tcPr>
                  <w:tcW w:w="1034" w:type="dxa"/>
                  <w:vMerge w:val="restart"/>
                  <w:vAlign w:val="center"/>
                </w:tcPr>
                <w:p w:rsidR="00AD333A" w:rsidRPr="00002B8C" w:rsidRDefault="00AD333A" w:rsidP="00CC3A1A">
                  <w:pPr>
                    <w:spacing w:line="276" w:lineRule="auto"/>
                    <w:jc w:val="center"/>
                    <w:rPr>
                      <w:sz w:val="21"/>
                      <w:szCs w:val="21"/>
                    </w:rPr>
                  </w:pPr>
                  <w:r w:rsidRPr="00002B8C">
                    <w:rPr>
                      <w:rFonts w:hint="eastAsia"/>
                      <w:sz w:val="21"/>
                      <w:szCs w:val="21"/>
                    </w:rPr>
                    <w:t>组坯封焊</w:t>
                  </w:r>
                </w:p>
              </w:tc>
              <w:tc>
                <w:tcPr>
                  <w:tcW w:w="2696"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埋弧焊机</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1</w:t>
                  </w:r>
                  <w:r w:rsidRPr="00002B8C">
                    <w:rPr>
                      <w:sz w:val="21"/>
                      <w:szCs w:val="21"/>
                    </w:rPr>
                    <w:t>0</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27</w:t>
                  </w:r>
                </w:p>
              </w:tc>
              <w:tc>
                <w:tcPr>
                  <w:tcW w:w="1034" w:type="dxa"/>
                  <w:vMerge/>
                  <w:vAlign w:val="center"/>
                </w:tcPr>
                <w:p w:rsidR="00AD333A" w:rsidRPr="00002B8C" w:rsidRDefault="00AD333A" w:rsidP="00ED5481">
                  <w:pPr>
                    <w:spacing w:line="276" w:lineRule="auto"/>
                    <w:jc w:val="center"/>
                    <w:rPr>
                      <w:sz w:val="21"/>
                      <w:szCs w:val="21"/>
                    </w:rPr>
                  </w:pPr>
                </w:p>
              </w:tc>
              <w:tc>
                <w:tcPr>
                  <w:tcW w:w="2696"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气保焊机</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5</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28</w:t>
                  </w:r>
                </w:p>
              </w:tc>
              <w:tc>
                <w:tcPr>
                  <w:tcW w:w="1034" w:type="dxa"/>
                  <w:vMerge/>
                  <w:vAlign w:val="center"/>
                </w:tcPr>
                <w:p w:rsidR="00AD333A" w:rsidRPr="00002B8C" w:rsidRDefault="00AD333A" w:rsidP="00ED5481">
                  <w:pPr>
                    <w:spacing w:line="276" w:lineRule="auto"/>
                    <w:jc w:val="center"/>
                    <w:rPr>
                      <w:sz w:val="21"/>
                      <w:szCs w:val="21"/>
                    </w:rPr>
                  </w:pPr>
                </w:p>
              </w:tc>
              <w:tc>
                <w:tcPr>
                  <w:tcW w:w="2696"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焊位</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15</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29</w:t>
                  </w:r>
                </w:p>
              </w:tc>
              <w:tc>
                <w:tcPr>
                  <w:tcW w:w="1034" w:type="dxa"/>
                  <w:vAlign w:val="center"/>
                </w:tcPr>
                <w:p w:rsidR="00AD333A" w:rsidRPr="00002B8C" w:rsidRDefault="00AD333A" w:rsidP="00ED5481">
                  <w:pPr>
                    <w:spacing w:line="276" w:lineRule="auto"/>
                    <w:jc w:val="center"/>
                    <w:rPr>
                      <w:sz w:val="21"/>
                      <w:szCs w:val="21"/>
                    </w:rPr>
                  </w:pPr>
                  <w:r w:rsidRPr="00002B8C">
                    <w:rPr>
                      <w:rFonts w:hint="eastAsia"/>
                      <w:sz w:val="21"/>
                      <w:szCs w:val="21"/>
                    </w:rPr>
                    <w:t>抽真空</w:t>
                  </w:r>
                </w:p>
              </w:tc>
              <w:tc>
                <w:tcPr>
                  <w:tcW w:w="2696"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真空泵组</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2</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30</w:t>
                  </w:r>
                </w:p>
              </w:tc>
              <w:tc>
                <w:tcPr>
                  <w:tcW w:w="1034" w:type="dxa"/>
                  <w:vAlign w:val="center"/>
                </w:tcPr>
                <w:p w:rsidR="00AD333A" w:rsidRPr="00002B8C" w:rsidRDefault="00AD333A" w:rsidP="00ED5481">
                  <w:pPr>
                    <w:spacing w:line="276" w:lineRule="auto"/>
                    <w:jc w:val="center"/>
                    <w:rPr>
                      <w:sz w:val="21"/>
                      <w:szCs w:val="21"/>
                    </w:rPr>
                  </w:pPr>
                  <w:r w:rsidRPr="00002B8C">
                    <w:rPr>
                      <w:rFonts w:hint="eastAsia"/>
                      <w:sz w:val="21"/>
                      <w:szCs w:val="21"/>
                    </w:rPr>
                    <w:t>光亮退火</w:t>
                  </w:r>
                </w:p>
              </w:tc>
              <w:tc>
                <w:tcPr>
                  <w:tcW w:w="2696"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光亮退火炉</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1</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31</w:t>
                  </w:r>
                </w:p>
              </w:tc>
              <w:tc>
                <w:tcPr>
                  <w:tcW w:w="1034" w:type="dxa"/>
                  <w:vAlign w:val="center"/>
                </w:tcPr>
                <w:p w:rsidR="00AD333A" w:rsidRPr="00002B8C" w:rsidRDefault="00AD333A" w:rsidP="00ED5481">
                  <w:pPr>
                    <w:spacing w:line="276" w:lineRule="auto"/>
                    <w:jc w:val="center"/>
                    <w:rPr>
                      <w:sz w:val="21"/>
                      <w:szCs w:val="21"/>
                    </w:rPr>
                  </w:pPr>
                  <w:r w:rsidRPr="00002B8C">
                    <w:rPr>
                      <w:rFonts w:hint="eastAsia"/>
                      <w:sz w:val="21"/>
                      <w:szCs w:val="21"/>
                    </w:rPr>
                    <w:t>冷拔</w:t>
                  </w:r>
                </w:p>
              </w:tc>
              <w:tc>
                <w:tcPr>
                  <w:tcW w:w="2696"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冷拔机</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5</w:t>
                  </w:r>
                </w:p>
              </w:tc>
            </w:tr>
            <w:tr w:rsidR="00AD333A" w:rsidRPr="00002B8C" w:rsidTr="00E7551F">
              <w:trPr>
                <w:jc w:val="center"/>
              </w:trPr>
              <w:tc>
                <w:tcPr>
                  <w:tcW w:w="740" w:type="dxa"/>
                  <w:vAlign w:val="center"/>
                </w:tcPr>
                <w:p w:rsidR="00AD333A" w:rsidRPr="00002B8C" w:rsidRDefault="00AD333A" w:rsidP="00B518D9">
                  <w:pPr>
                    <w:spacing w:line="276" w:lineRule="auto"/>
                    <w:jc w:val="center"/>
                    <w:rPr>
                      <w:sz w:val="21"/>
                      <w:szCs w:val="21"/>
                    </w:rPr>
                  </w:pPr>
                  <w:r w:rsidRPr="00002B8C">
                    <w:rPr>
                      <w:rFonts w:hint="eastAsia"/>
                      <w:sz w:val="21"/>
                      <w:szCs w:val="21"/>
                    </w:rPr>
                    <w:t>32</w:t>
                  </w:r>
                </w:p>
              </w:tc>
              <w:tc>
                <w:tcPr>
                  <w:tcW w:w="1034" w:type="dxa"/>
                  <w:vAlign w:val="center"/>
                </w:tcPr>
                <w:p w:rsidR="00AD333A" w:rsidRPr="00002B8C" w:rsidRDefault="00AD333A" w:rsidP="00ED5481">
                  <w:pPr>
                    <w:spacing w:line="276" w:lineRule="auto"/>
                    <w:jc w:val="center"/>
                    <w:rPr>
                      <w:sz w:val="21"/>
                      <w:szCs w:val="21"/>
                    </w:rPr>
                  </w:pPr>
                  <w:r w:rsidRPr="00002B8C">
                    <w:rPr>
                      <w:rFonts w:hint="eastAsia"/>
                      <w:sz w:val="21"/>
                      <w:szCs w:val="21"/>
                    </w:rPr>
                    <w:t>精整与检测</w:t>
                  </w:r>
                </w:p>
              </w:tc>
              <w:tc>
                <w:tcPr>
                  <w:tcW w:w="2696"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带锯机</w:t>
                  </w:r>
                </w:p>
              </w:tc>
              <w:tc>
                <w:tcPr>
                  <w:tcW w:w="2070" w:type="dxa"/>
                  <w:vAlign w:val="center"/>
                </w:tcPr>
                <w:p w:rsidR="00AD333A" w:rsidRPr="00002B8C" w:rsidRDefault="00F4736E" w:rsidP="00ED5481">
                  <w:pPr>
                    <w:spacing w:line="276" w:lineRule="auto"/>
                    <w:jc w:val="center"/>
                    <w:rPr>
                      <w:sz w:val="21"/>
                      <w:szCs w:val="21"/>
                    </w:rPr>
                  </w:pPr>
                  <w:r w:rsidRPr="00002B8C">
                    <w:rPr>
                      <w:rFonts w:hint="eastAsia"/>
                      <w:sz w:val="21"/>
                      <w:szCs w:val="21"/>
                    </w:rPr>
                    <w:t>/</w:t>
                  </w:r>
                </w:p>
              </w:tc>
              <w:tc>
                <w:tcPr>
                  <w:tcW w:w="1232" w:type="dxa"/>
                  <w:vAlign w:val="center"/>
                </w:tcPr>
                <w:p w:rsidR="00AD333A" w:rsidRPr="00002B8C" w:rsidRDefault="00AD333A" w:rsidP="00ED5481">
                  <w:pPr>
                    <w:widowControl/>
                    <w:jc w:val="center"/>
                    <w:textAlignment w:val="center"/>
                    <w:rPr>
                      <w:sz w:val="21"/>
                      <w:szCs w:val="21"/>
                    </w:rPr>
                  </w:pPr>
                  <w:r w:rsidRPr="00002B8C">
                    <w:rPr>
                      <w:rFonts w:hint="eastAsia"/>
                      <w:sz w:val="21"/>
                      <w:szCs w:val="21"/>
                    </w:rPr>
                    <w:t>4</w:t>
                  </w:r>
                </w:p>
              </w:tc>
            </w:tr>
            <w:tr w:rsidR="00DB1682" w:rsidRPr="00002B8C" w:rsidTr="00E7551F">
              <w:trPr>
                <w:jc w:val="center"/>
              </w:trPr>
              <w:tc>
                <w:tcPr>
                  <w:tcW w:w="740" w:type="dxa"/>
                  <w:vAlign w:val="center"/>
                </w:tcPr>
                <w:p w:rsidR="00DB1682" w:rsidRPr="00002B8C" w:rsidRDefault="00DB1682" w:rsidP="00B518D9">
                  <w:pPr>
                    <w:spacing w:line="276" w:lineRule="auto"/>
                    <w:jc w:val="center"/>
                    <w:rPr>
                      <w:sz w:val="21"/>
                      <w:szCs w:val="21"/>
                    </w:rPr>
                  </w:pPr>
                  <w:r w:rsidRPr="00002B8C">
                    <w:rPr>
                      <w:rFonts w:hint="eastAsia"/>
                      <w:sz w:val="21"/>
                      <w:szCs w:val="21"/>
                    </w:rPr>
                    <w:t>33</w:t>
                  </w:r>
                </w:p>
              </w:tc>
              <w:tc>
                <w:tcPr>
                  <w:tcW w:w="1034" w:type="dxa"/>
                  <w:vMerge w:val="restart"/>
                  <w:vAlign w:val="center"/>
                </w:tcPr>
                <w:p w:rsidR="00DB1682" w:rsidRPr="00002B8C" w:rsidRDefault="00DB1682" w:rsidP="00ED5481">
                  <w:pPr>
                    <w:spacing w:line="276" w:lineRule="auto"/>
                    <w:jc w:val="center"/>
                    <w:rPr>
                      <w:sz w:val="21"/>
                      <w:szCs w:val="21"/>
                    </w:rPr>
                  </w:pPr>
                  <w:r w:rsidRPr="00002B8C">
                    <w:rPr>
                      <w:sz w:val="21"/>
                      <w:szCs w:val="21"/>
                    </w:rPr>
                    <w:t>公用</w:t>
                  </w:r>
                </w:p>
              </w:tc>
              <w:tc>
                <w:tcPr>
                  <w:tcW w:w="2696"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万能试验机</w:t>
                  </w:r>
                </w:p>
              </w:tc>
              <w:tc>
                <w:tcPr>
                  <w:tcW w:w="2070" w:type="dxa"/>
                  <w:vAlign w:val="center"/>
                </w:tcPr>
                <w:p w:rsidR="00DB1682" w:rsidRPr="00002B8C" w:rsidRDefault="00DB1682" w:rsidP="00EC510A">
                  <w:pPr>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1</w:t>
                  </w:r>
                </w:p>
              </w:tc>
            </w:tr>
            <w:tr w:rsidR="00DB1682" w:rsidRPr="00002B8C" w:rsidTr="00E7551F">
              <w:trPr>
                <w:jc w:val="center"/>
              </w:trPr>
              <w:tc>
                <w:tcPr>
                  <w:tcW w:w="740" w:type="dxa"/>
                  <w:vAlign w:val="center"/>
                </w:tcPr>
                <w:p w:rsidR="00DB1682" w:rsidRPr="00002B8C" w:rsidRDefault="00DB1682" w:rsidP="00B518D9">
                  <w:pPr>
                    <w:spacing w:line="276" w:lineRule="auto"/>
                    <w:jc w:val="center"/>
                    <w:rPr>
                      <w:sz w:val="21"/>
                      <w:szCs w:val="21"/>
                    </w:rPr>
                  </w:pPr>
                  <w:r w:rsidRPr="00002B8C">
                    <w:rPr>
                      <w:rFonts w:hint="eastAsia"/>
                      <w:sz w:val="21"/>
                      <w:szCs w:val="21"/>
                    </w:rPr>
                    <w:t>34</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无损检验设备</w:t>
                  </w:r>
                </w:p>
              </w:tc>
              <w:tc>
                <w:tcPr>
                  <w:tcW w:w="2070"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2</w:t>
                  </w:r>
                </w:p>
              </w:tc>
            </w:tr>
            <w:tr w:rsidR="00DB1682" w:rsidRPr="00002B8C" w:rsidTr="00E7551F">
              <w:trPr>
                <w:jc w:val="center"/>
              </w:trPr>
              <w:tc>
                <w:tcPr>
                  <w:tcW w:w="740" w:type="dxa"/>
                  <w:vAlign w:val="center"/>
                </w:tcPr>
                <w:p w:rsidR="00DB1682" w:rsidRPr="00002B8C" w:rsidRDefault="00DB1682" w:rsidP="00B518D9">
                  <w:pPr>
                    <w:spacing w:line="276" w:lineRule="auto"/>
                    <w:jc w:val="center"/>
                    <w:rPr>
                      <w:sz w:val="21"/>
                      <w:szCs w:val="21"/>
                    </w:rPr>
                  </w:pPr>
                  <w:r w:rsidRPr="00002B8C">
                    <w:rPr>
                      <w:rFonts w:hint="eastAsia"/>
                      <w:sz w:val="21"/>
                      <w:szCs w:val="21"/>
                    </w:rPr>
                    <w:t>35</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超声波探伤仪</w:t>
                  </w:r>
                </w:p>
              </w:tc>
              <w:tc>
                <w:tcPr>
                  <w:tcW w:w="2070" w:type="dxa"/>
                  <w:vAlign w:val="center"/>
                </w:tcPr>
                <w:p w:rsidR="00DB1682" w:rsidRPr="00002B8C" w:rsidRDefault="00DB1682" w:rsidP="00EC510A">
                  <w:pPr>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p>
              </w:tc>
            </w:tr>
            <w:tr w:rsidR="00DB1682" w:rsidRPr="00002B8C" w:rsidTr="00E7551F">
              <w:trPr>
                <w:jc w:val="center"/>
              </w:trPr>
              <w:tc>
                <w:tcPr>
                  <w:tcW w:w="740" w:type="dxa"/>
                  <w:vAlign w:val="center"/>
                </w:tcPr>
                <w:p w:rsidR="00DB1682" w:rsidRPr="00002B8C" w:rsidRDefault="00DB1682" w:rsidP="00AD333A">
                  <w:pPr>
                    <w:spacing w:line="276" w:lineRule="auto"/>
                    <w:jc w:val="center"/>
                    <w:rPr>
                      <w:sz w:val="21"/>
                      <w:szCs w:val="21"/>
                    </w:rPr>
                  </w:pPr>
                  <w:r w:rsidRPr="00002B8C">
                    <w:rPr>
                      <w:rFonts w:hint="eastAsia"/>
                      <w:sz w:val="21"/>
                      <w:szCs w:val="21"/>
                    </w:rPr>
                    <w:t>36</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547EB8" w:rsidP="00EC510A">
                  <w:pPr>
                    <w:widowControl/>
                    <w:adjustRightInd w:val="0"/>
                    <w:snapToGrid w:val="0"/>
                    <w:spacing w:line="276" w:lineRule="auto"/>
                    <w:jc w:val="center"/>
                    <w:rPr>
                      <w:sz w:val="21"/>
                      <w:szCs w:val="21"/>
                    </w:rPr>
                  </w:pPr>
                  <w:r w:rsidRPr="00002B8C">
                    <w:rPr>
                      <w:rFonts w:hint="eastAsia"/>
                      <w:sz w:val="21"/>
                      <w:szCs w:val="21"/>
                    </w:rPr>
                    <w:t>上</w:t>
                  </w:r>
                  <w:r w:rsidR="00DB1682" w:rsidRPr="00002B8C">
                    <w:rPr>
                      <w:rFonts w:hint="eastAsia"/>
                      <w:sz w:val="21"/>
                      <w:szCs w:val="21"/>
                    </w:rPr>
                    <w:t>卷小车</w:t>
                  </w:r>
                </w:p>
              </w:tc>
              <w:tc>
                <w:tcPr>
                  <w:tcW w:w="2070"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2</w:t>
                  </w:r>
                </w:p>
              </w:tc>
            </w:tr>
            <w:tr w:rsidR="00DB1682" w:rsidRPr="00002B8C" w:rsidTr="00E7551F">
              <w:trPr>
                <w:jc w:val="center"/>
              </w:trPr>
              <w:tc>
                <w:tcPr>
                  <w:tcW w:w="740" w:type="dxa"/>
                  <w:vAlign w:val="center"/>
                </w:tcPr>
                <w:p w:rsidR="00DB1682" w:rsidRPr="00002B8C" w:rsidRDefault="00DB1682" w:rsidP="00AD333A">
                  <w:pPr>
                    <w:spacing w:line="276" w:lineRule="auto"/>
                    <w:jc w:val="center"/>
                    <w:rPr>
                      <w:sz w:val="21"/>
                      <w:szCs w:val="21"/>
                    </w:rPr>
                  </w:pPr>
                  <w:r w:rsidRPr="00002B8C">
                    <w:rPr>
                      <w:rFonts w:hint="eastAsia"/>
                      <w:sz w:val="21"/>
                      <w:szCs w:val="21"/>
                    </w:rPr>
                    <w:t>37</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太阳能</w:t>
                  </w:r>
                  <w:proofErr w:type="gramStart"/>
                  <w:r w:rsidRPr="00002B8C">
                    <w:rPr>
                      <w:rFonts w:hint="eastAsia"/>
                      <w:sz w:val="21"/>
                      <w:szCs w:val="21"/>
                    </w:rPr>
                    <w:t>光伏板</w:t>
                  </w:r>
                  <w:proofErr w:type="gramEnd"/>
                </w:p>
              </w:tc>
              <w:tc>
                <w:tcPr>
                  <w:tcW w:w="2070" w:type="dxa"/>
                  <w:vAlign w:val="center"/>
                </w:tcPr>
                <w:p w:rsidR="00DB1682" w:rsidRPr="00002B8C" w:rsidRDefault="00DB1682" w:rsidP="00D45CA8">
                  <w:pPr>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若干</w:t>
                  </w:r>
                </w:p>
              </w:tc>
            </w:tr>
            <w:tr w:rsidR="00DB1682" w:rsidRPr="00002B8C" w:rsidTr="00E7551F">
              <w:trPr>
                <w:jc w:val="center"/>
              </w:trPr>
              <w:tc>
                <w:tcPr>
                  <w:tcW w:w="740" w:type="dxa"/>
                  <w:vAlign w:val="center"/>
                </w:tcPr>
                <w:p w:rsidR="00DB1682" w:rsidRPr="00002B8C" w:rsidRDefault="00DB1682" w:rsidP="00AD333A">
                  <w:pPr>
                    <w:spacing w:line="276" w:lineRule="auto"/>
                    <w:jc w:val="center"/>
                    <w:rPr>
                      <w:sz w:val="21"/>
                      <w:szCs w:val="21"/>
                    </w:rPr>
                  </w:pPr>
                  <w:r w:rsidRPr="00002B8C">
                    <w:rPr>
                      <w:rFonts w:hint="eastAsia"/>
                      <w:sz w:val="21"/>
                      <w:szCs w:val="21"/>
                    </w:rPr>
                    <w:lastRenderedPageBreak/>
                    <w:t>38</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集装箱储能设备</w:t>
                  </w:r>
                </w:p>
              </w:tc>
              <w:tc>
                <w:tcPr>
                  <w:tcW w:w="2070" w:type="dxa"/>
                  <w:vAlign w:val="center"/>
                </w:tcPr>
                <w:p w:rsidR="00DB1682" w:rsidRPr="00002B8C" w:rsidRDefault="00DB1682" w:rsidP="00D45CA8">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2</w:t>
                  </w:r>
                </w:p>
              </w:tc>
            </w:tr>
            <w:tr w:rsidR="00DB1682" w:rsidRPr="00002B8C" w:rsidTr="00E7551F">
              <w:trPr>
                <w:jc w:val="center"/>
              </w:trPr>
              <w:tc>
                <w:tcPr>
                  <w:tcW w:w="740" w:type="dxa"/>
                  <w:vAlign w:val="center"/>
                </w:tcPr>
                <w:p w:rsidR="00DB1682" w:rsidRPr="00002B8C" w:rsidRDefault="00DB1682" w:rsidP="00AD333A">
                  <w:pPr>
                    <w:spacing w:line="276" w:lineRule="auto"/>
                    <w:jc w:val="center"/>
                    <w:rPr>
                      <w:sz w:val="21"/>
                      <w:szCs w:val="21"/>
                    </w:rPr>
                  </w:pPr>
                  <w:r w:rsidRPr="00002B8C">
                    <w:rPr>
                      <w:rFonts w:hint="eastAsia"/>
                      <w:sz w:val="21"/>
                      <w:szCs w:val="21"/>
                    </w:rPr>
                    <w:t>39</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变流器</w:t>
                  </w:r>
                </w:p>
              </w:tc>
              <w:tc>
                <w:tcPr>
                  <w:tcW w:w="2070" w:type="dxa"/>
                  <w:vAlign w:val="center"/>
                </w:tcPr>
                <w:p w:rsidR="00DB1682" w:rsidRPr="00002B8C" w:rsidRDefault="00DB1682" w:rsidP="00D45CA8">
                  <w:pPr>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1</w:t>
                  </w:r>
                </w:p>
              </w:tc>
            </w:tr>
            <w:tr w:rsidR="00DB1682" w:rsidRPr="00002B8C" w:rsidTr="00E7551F">
              <w:trPr>
                <w:jc w:val="center"/>
              </w:trPr>
              <w:tc>
                <w:tcPr>
                  <w:tcW w:w="740" w:type="dxa"/>
                  <w:vAlign w:val="center"/>
                </w:tcPr>
                <w:p w:rsidR="00DB1682" w:rsidRPr="00002B8C" w:rsidRDefault="00DB1682" w:rsidP="00AD333A">
                  <w:pPr>
                    <w:spacing w:line="276" w:lineRule="auto"/>
                    <w:jc w:val="center"/>
                    <w:rPr>
                      <w:sz w:val="21"/>
                      <w:szCs w:val="21"/>
                    </w:rPr>
                  </w:pPr>
                  <w:r w:rsidRPr="00002B8C">
                    <w:rPr>
                      <w:rFonts w:hint="eastAsia"/>
                      <w:sz w:val="21"/>
                      <w:szCs w:val="21"/>
                    </w:rPr>
                    <w:t>40</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变压器</w:t>
                  </w:r>
                </w:p>
              </w:tc>
              <w:tc>
                <w:tcPr>
                  <w:tcW w:w="2070" w:type="dxa"/>
                  <w:vAlign w:val="center"/>
                </w:tcPr>
                <w:p w:rsidR="00DB1682" w:rsidRPr="00002B8C" w:rsidRDefault="00DB1682" w:rsidP="00D45CA8">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1</w:t>
                  </w:r>
                </w:p>
              </w:tc>
            </w:tr>
            <w:tr w:rsidR="00DB1682" w:rsidRPr="00002B8C" w:rsidTr="00E7551F">
              <w:trPr>
                <w:jc w:val="center"/>
              </w:trPr>
              <w:tc>
                <w:tcPr>
                  <w:tcW w:w="740" w:type="dxa"/>
                  <w:vAlign w:val="center"/>
                </w:tcPr>
                <w:p w:rsidR="00DB1682" w:rsidRPr="00002B8C" w:rsidRDefault="00DB1682" w:rsidP="00AD333A">
                  <w:pPr>
                    <w:spacing w:line="276" w:lineRule="auto"/>
                    <w:jc w:val="center"/>
                    <w:rPr>
                      <w:sz w:val="21"/>
                      <w:szCs w:val="21"/>
                    </w:rPr>
                  </w:pPr>
                  <w:r w:rsidRPr="00002B8C">
                    <w:rPr>
                      <w:rFonts w:hint="eastAsia"/>
                      <w:sz w:val="21"/>
                      <w:szCs w:val="21"/>
                    </w:rPr>
                    <w:t>41</w:t>
                  </w:r>
                </w:p>
              </w:tc>
              <w:tc>
                <w:tcPr>
                  <w:tcW w:w="1034" w:type="dxa"/>
                  <w:vMerge/>
                  <w:vAlign w:val="center"/>
                </w:tcPr>
                <w:p w:rsidR="00DB1682" w:rsidRPr="00002B8C" w:rsidRDefault="00DB1682" w:rsidP="00ED5481">
                  <w:pPr>
                    <w:spacing w:line="276" w:lineRule="auto"/>
                    <w:jc w:val="center"/>
                    <w:rPr>
                      <w:sz w:val="21"/>
                      <w:szCs w:val="21"/>
                    </w:rPr>
                  </w:pPr>
                </w:p>
              </w:tc>
              <w:tc>
                <w:tcPr>
                  <w:tcW w:w="2696"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并网柜</w:t>
                  </w:r>
                </w:p>
              </w:tc>
              <w:tc>
                <w:tcPr>
                  <w:tcW w:w="2070" w:type="dxa"/>
                  <w:vAlign w:val="center"/>
                </w:tcPr>
                <w:p w:rsidR="00DB1682" w:rsidRPr="00002B8C" w:rsidRDefault="00DB1682" w:rsidP="00EC510A">
                  <w:pPr>
                    <w:widowControl/>
                    <w:adjustRightInd w:val="0"/>
                    <w:snapToGrid w:val="0"/>
                    <w:spacing w:line="276" w:lineRule="auto"/>
                    <w:jc w:val="center"/>
                    <w:rPr>
                      <w:sz w:val="21"/>
                      <w:szCs w:val="21"/>
                    </w:rPr>
                  </w:pPr>
                  <w:r w:rsidRPr="00002B8C">
                    <w:rPr>
                      <w:rFonts w:hint="eastAsia"/>
                      <w:sz w:val="21"/>
                      <w:szCs w:val="21"/>
                    </w:rPr>
                    <w:t>/</w:t>
                  </w:r>
                </w:p>
              </w:tc>
              <w:tc>
                <w:tcPr>
                  <w:tcW w:w="1232" w:type="dxa"/>
                  <w:vAlign w:val="center"/>
                </w:tcPr>
                <w:p w:rsidR="00DB1682" w:rsidRPr="00002B8C" w:rsidRDefault="00DB1682" w:rsidP="00EC510A">
                  <w:pPr>
                    <w:widowControl/>
                    <w:jc w:val="center"/>
                    <w:textAlignment w:val="center"/>
                    <w:rPr>
                      <w:sz w:val="21"/>
                      <w:szCs w:val="21"/>
                    </w:rPr>
                  </w:pPr>
                  <w:r w:rsidRPr="00002B8C">
                    <w:rPr>
                      <w:rFonts w:hint="eastAsia"/>
                      <w:sz w:val="21"/>
                      <w:szCs w:val="21"/>
                    </w:rPr>
                    <w:t>1</w:t>
                  </w:r>
                </w:p>
              </w:tc>
            </w:tr>
          </w:tbl>
          <w:p w:rsidR="00D9302A" w:rsidRPr="00002B8C" w:rsidRDefault="004308B0">
            <w:pPr>
              <w:spacing w:line="360" w:lineRule="auto"/>
              <w:rPr>
                <w:b/>
              </w:rPr>
            </w:pPr>
            <w:r w:rsidRPr="00002B8C">
              <w:rPr>
                <w:rFonts w:hint="eastAsia"/>
                <w:b/>
              </w:rPr>
              <w:t>5</w:t>
            </w:r>
            <w:r w:rsidRPr="00002B8C">
              <w:rPr>
                <w:b/>
              </w:rPr>
              <w:t>、主要原辅料、能源消耗及原辅材料理化性质</w:t>
            </w:r>
          </w:p>
          <w:p w:rsidR="00D9302A" w:rsidRPr="00002B8C" w:rsidRDefault="004308B0">
            <w:pPr>
              <w:spacing w:line="360" w:lineRule="auto"/>
              <w:ind w:firstLineChars="200" w:firstLine="480"/>
            </w:pPr>
            <w:r w:rsidRPr="00002B8C">
              <w:t>（</w:t>
            </w:r>
            <w:r w:rsidRPr="00002B8C">
              <w:rPr>
                <w:rFonts w:hint="eastAsia"/>
              </w:rPr>
              <w:t>1</w:t>
            </w:r>
            <w:r w:rsidRPr="00002B8C">
              <w:t>）项目主要原辅材料及能源消耗见下表：</w:t>
            </w:r>
          </w:p>
          <w:p w:rsidR="00D9302A" w:rsidRPr="00002B8C" w:rsidRDefault="00F76653">
            <w:pPr>
              <w:spacing w:line="360" w:lineRule="auto"/>
              <w:jc w:val="center"/>
              <w:rPr>
                <w:rFonts w:eastAsia="黑体"/>
              </w:rPr>
            </w:pPr>
            <w:r w:rsidRPr="00002B8C">
              <w:rPr>
                <w:rFonts w:eastAsia="黑体"/>
              </w:rPr>
              <w:t>表</w:t>
            </w:r>
            <w:r w:rsidRPr="00002B8C">
              <w:rPr>
                <w:rFonts w:eastAsia="黑体" w:hint="eastAsia"/>
              </w:rPr>
              <w:t>2-</w:t>
            </w:r>
            <w:r w:rsidR="00863DAA" w:rsidRPr="00002B8C">
              <w:rPr>
                <w:rFonts w:eastAsia="黑体" w:hint="eastAsia"/>
              </w:rPr>
              <w:t>5</w:t>
            </w:r>
            <w:r w:rsidRPr="00002B8C">
              <w:rPr>
                <w:rFonts w:eastAsia="黑体" w:hint="eastAsia"/>
              </w:rPr>
              <w:t xml:space="preserve"> </w:t>
            </w:r>
            <w:r w:rsidRPr="00002B8C">
              <w:rPr>
                <w:rFonts w:eastAsia="黑体"/>
              </w:rPr>
              <w:t xml:space="preserve"> </w:t>
            </w:r>
            <w:r w:rsidRPr="00002B8C">
              <w:rPr>
                <w:rFonts w:eastAsia="黑体"/>
              </w:rPr>
              <w:t>项目主要原辅材料及能源用量一览表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270"/>
              <w:gridCol w:w="1173"/>
              <w:gridCol w:w="1099"/>
              <w:gridCol w:w="871"/>
              <w:gridCol w:w="983"/>
              <w:gridCol w:w="836"/>
              <w:gridCol w:w="835"/>
              <w:gridCol w:w="835"/>
              <w:gridCol w:w="445"/>
              <w:gridCol w:w="61"/>
              <w:gridCol w:w="453"/>
            </w:tblGrid>
            <w:tr w:rsidR="00D5013A" w:rsidRPr="00002B8C" w:rsidTr="00734CAD">
              <w:trPr>
                <w:jc w:val="center"/>
              </w:trPr>
              <w:tc>
                <w:tcPr>
                  <w:tcW w:w="172" w:type="pct"/>
                  <w:vAlign w:val="center"/>
                </w:tcPr>
                <w:p w:rsidR="00D9302A" w:rsidRPr="00002B8C" w:rsidRDefault="004308B0">
                  <w:pPr>
                    <w:spacing w:line="276" w:lineRule="auto"/>
                    <w:jc w:val="center"/>
                    <w:rPr>
                      <w:b/>
                      <w:sz w:val="21"/>
                      <w:szCs w:val="21"/>
                    </w:rPr>
                  </w:pPr>
                  <w:r w:rsidRPr="00002B8C">
                    <w:rPr>
                      <w:b/>
                      <w:sz w:val="21"/>
                      <w:szCs w:val="21"/>
                    </w:rPr>
                    <w:t>序号</w:t>
                  </w:r>
                </w:p>
              </w:tc>
              <w:tc>
                <w:tcPr>
                  <w:tcW w:w="746" w:type="pct"/>
                  <w:vAlign w:val="center"/>
                </w:tcPr>
                <w:p w:rsidR="00D9302A" w:rsidRPr="00002B8C" w:rsidRDefault="004308B0">
                  <w:pPr>
                    <w:spacing w:line="276" w:lineRule="auto"/>
                    <w:jc w:val="center"/>
                    <w:rPr>
                      <w:b/>
                      <w:sz w:val="21"/>
                      <w:szCs w:val="21"/>
                    </w:rPr>
                  </w:pPr>
                  <w:r w:rsidRPr="00002B8C">
                    <w:rPr>
                      <w:b/>
                      <w:sz w:val="21"/>
                      <w:szCs w:val="21"/>
                    </w:rPr>
                    <w:t>名称</w:t>
                  </w:r>
                </w:p>
              </w:tc>
              <w:tc>
                <w:tcPr>
                  <w:tcW w:w="699" w:type="pct"/>
                  <w:vAlign w:val="center"/>
                </w:tcPr>
                <w:p w:rsidR="00D9302A" w:rsidRPr="00002B8C" w:rsidRDefault="004308B0">
                  <w:pPr>
                    <w:spacing w:line="276" w:lineRule="auto"/>
                    <w:jc w:val="center"/>
                    <w:rPr>
                      <w:b/>
                      <w:sz w:val="21"/>
                      <w:szCs w:val="21"/>
                    </w:rPr>
                  </w:pPr>
                  <w:r w:rsidRPr="00002B8C">
                    <w:rPr>
                      <w:b/>
                      <w:sz w:val="21"/>
                      <w:szCs w:val="21"/>
                    </w:rPr>
                    <w:t>消耗量</w:t>
                  </w:r>
                </w:p>
              </w:tc>
              <w:tc>
                <w:tcPr>
                  <w:tcW w:w="554" w:type="pct"/>
                  <w:vAlign w:val="center"/>
                </w:tcPr>
                <w:p w:rsidR="00D9302A" w:rsidRPr="00002B8C" w:rsidRDefault="004308B0">
                  <w:pPr>
                    <w:spacing w:line="276" w:lineRule="auto"/>
                    <w:jc w:val="center"/>
                    <w:rPr>
                      <w:b/>
                      <w:sz w:val="21"/>
                      <w:szCs w:val="21"/>
                    </w:rPr>
                  </w:pPr>
                  <w:r w:rsidRPr="00002B8C">
                    <w:rPr>
                      <w:b/>
                      <w:sz w:val="21"/>
                      <w:szCs w:val="21"/>
                    </w:rPr>
                    <w:t>储存量</w:t>
                  </w:r>
                </w:p>
              </w:tc>
              <w:tc>
                <w:tcPr>
                  <w:tcW w:w="625" w:type="pct"/>
                  <w:vAlign w:val="center"/>
                </w:tcPr>
                <w:p w:rsidR="00D9302A" w:rsidRPr="00002B8C" w:rsidRDefault="004308B0">
                  <w:pPr>
                    <w:spacing w:line="276" w:lineRule="auto"/>
                    <w:jc w:val="center"/>
                    <w:rPr>
                      <w:b/>
                      <w:sz w:val="21"/>
                      <w:szCs w:val="21"/>
                    </w:rPr>
                  </w:pPr>
                  <w:r w:rsidRPr="00002B8C">
                    <w:rPr>
                      <w:b/>
                      <w:sz w:val="21"/>
                      <w:szCs w:val="21"/>
                    </w:rPr>
                    <w:t>储存位置</w:t>
                  </w:r>
                </w:p>
              </w:tc>
              <w:tc>
                <w:tcPr>
                  <w:tcW w:w="532" w:type="pct"/>
                  <w:vAlign w:val="center"/>
                </w:tcPr>
                <w:p w:rsidR="00D9302A" w:rsidRPr="00002B8C" w:rsidRDefault="004308B0">
                  <w:pPr>
                    <w:spacing w:line="276" w:lineRule="auto"/>
                    <w:jc w:val="center"/>
                    <w:rPr>
                      <w:b/>
                      <w:sz w:val="21"/>
                      <w:szCs w:val="21"/>
                    </w:rPr>
                  </w:pPr>
                  <w:r w:rsidRPr="00002B8C">
                    <w:rPr>
                      <w:b/>
                      <w:sz w:val="21"/>
                      <w:szCs w:val="21"/>
                    </w:rPr>
                    <w:t>储存周期（天）</w:t>
                  </w:r>
                </w:p>
              </w:tc>
              <w:tc>
                <w:tcPr>
                  <w:tcW w:w="531" w:type="pct"/>
                  <w:vAlign w:val="center"/>
                </w:tcPr>
                <w:p w:rsidR="00D9302A" w:rsidRPr="00002B8C" w:rsidRDefault="004308B0">
                  <w:pPr>
                    <w:spacing w:line="276" w:lineRule="auto"/>
                    <w:jc w:val="center"/>
                    <w:rPr>
                      <w:b/>
                      <w:sz w:val="21"/>
                      <w:szCs w:val="21"/>
                    </w:rPr>
                  </w:pPr>
                  <w:r w:rsidRPr="00002B8C">
                    <w:rPr>
                      <w:b/>
                      <w:sz w:val="21"/>
                      <w:szCs w:val="21"/>
                    </w:rPr>
                    <w:t>性状</w:t>
                  </w:r>
                </w:p>
              </w:tc>
              <w:tc>
                <w:tcPr>
                  <w:tcW w:w="531" w:type="pct"/>
                  <w:vAlign w:val="center"/>
                </w:tcPr>
                <w:p w:rsidR="008269B2" w:rsidRPr="00002B8C" w:rsidRDefault="004308B0">
                  <w:pPr>
                    <w:spacing w:line="276" w:lineRule="auto"/>
                    <w:jc w:val="center"/>
                    <w:rPr>
                      <w:b/>
                      <w:sz w:val="21"/>
                      <w:szCs w:val="21"/>
                    </w:rPr>
                  </w:pPr>
                  <w:r w:rsidRPr="00002B8C">
                    <w:rPr>
                      <w:b/>
                      <w:sz w:val="21"/>
                      <w:szCs w:val="21"/>
                    </w:rPr>
                    <w:t>包装</w:t>
                  </w:r>
                </w:p>
                <w:p w:rsidR="00D9302A" w:rsidRPr="00002B8C" w:rsidRDefault="004308B0">
                  <w:pPr>
                    <w:spacing w:line="276" w:lineRule="auto"/>
                    <w:jc w:val="center"/>
                    <w:rPr>
                      <w:b/>
                      <w:sz w:val="21"/>
                      <w:szCs w:val="21"/>
                    </w:rPr>
                  </w:pPr>
                  <w:r w:rsidRPr="00002B8C">
                    <w:rPr>
                      <w:b/>
                      <w:sz w:val="21"/>
                      <w:szCs w:val="21"/>
                    </w:rPr>
                    <w:t>方式</w:t>
                  </w:r>
                </w:p>
              </w:tc>
              <w:tc>
                <w:tcPr>
                  <w:tcW w:w="322" w:type="pct"/>
                  <w:gridSpan w:val="2"/>
                  <w:vAlign w:val="center"/>
                </w:tcPr>
                <w:p w:rsidR="00D9302A" w:rsidRPr="00002B8C" w:rsidRDefault="004308B0">
                  <w:pPr>
                    <w:spacing w:line="276" w:lineRule="auto"/>
                    <w:jc w:val="center"/>
                    <w:rPr>
                      <w:b/>
                      <w:sz w:val="21"/>
                      <w:szCs w:val="21"/>
                    </w:rPr>
                  </w:pPr>
                  <w:r w:rsidRPr="00002B8C">
                    <w:rPr>
                      <w:b/>
                      <w:sz w:val="21"/>
                      <w:szCs w:val="21"/>
                    </w:rPr>
                    <w:t>运输方式</w:t>
                  </w:r>
                </w:p>
              </w:tc>
              <w:tc>
                <w:tcPr>
                  <w:tcW w:w="288" w:type="pct"/>
                  <w:vAlign w:val="center"/>
                </w:tcPr>
                <w:p w:rsidR="00D9302A" w:rsidRPr="00002B8C" w:rsidRDefault="004308B0">
                  <w:pPr>
                    <w:spacing w:line="276" w:lineRule="auto"/>
                    <w:jc w:val="center"/>
                    <w:rPr>
                      <w:b/>
                      <w:sz w:val="21"/>
                      <w:szCs w:val="21"/>
                    </w:rPr>
                  </w:pPr>
                  <w:r w:rsidRPr="00002B8C">
                    <w:rPr>
                      <w:b/>
                      <w:sz w:val="21"/>
                      <w:szCs w:val="21"/>
                    </w:rPr>
                    <w:t>来源</w:t>
                  </w:r>
                </w:p>
              </w:tc>
            </w:tr>
            <w:tr w:rsidR="00F4736E" w:rsidRPr="00002B8C">
              <w:trPr>
                <w:jc w:val="center"/>
              </w:trPr>
              <w:tc>
                <w:tcPr>
                  <w:tcW w:w="5000" w:type="pct"/>
                  <w:gridSpan w:val="11"/>
                  <w:vAlign w:val="center"/>
                </w:tcPr>
                <w:p w:rsidR="00F4736E" w:rsidRPr="00002B8C" w:rsidRDefault="00F4736E">
                  <w:pPr>
                    <w:spacing w:line="276" w:lineRule="auto"/>
                    <w:jc w:val="center"/>
                    <w:rPr>
                      <w:b/>
                      <w:sz w:val="21"/>
                      <w:szCs w:val="21"/>
                    </w:rPr>
                  </w:pPr>
                  <w:r w:rsidRPr="00002B8C">
                    <w:rPr>
                      <w:rFonts w:hint="eastAsia"/>
                      <w:b/>
                      <w:sz w:val="21"/>
                      <w:szCs w:val="21"/>
                    </w:rPr>
                    <w:t>镍基高温合金冷轧宽幅卷原辅料消耗</w:t>
                  </w:r>
                </w:p>
              </w:tc>
            </w:tr>
            <w:tr w:rsidR="00D5013A" w:rsidRPr="00002B8C" w:rsidTr="00734CAD">
              <w:trPr>
                <w:jc w:val="center"/>
              </w:trPr>
              <w:tc>
                <w:tcPr>
                  <w:tcW w:w="172" w:type="pct"/>
                  <w:vAlign w:val="center"/>
                </w:tcPr>
                <w:p w:rsidR="00204CF8" w:rsidRPr="00002B8C" w:rsidRDefault="00204CF8">
                  <w:pPr>
                    <w:spacing w:line="276" w:lineRule="auto"/>
                    <w:jc w:val="center"/>
                    <w:rPr>
                      <w:sz w:val="21"/>
                      <w:szCs w:val="21"/>
                    </w:rPr>
                  </w:pPr>
                  <w:r w:rsidRPr="00002B8C">
                    <w:rPr>
                      <w:sz w:val="21"/>
                      <w:szCs w:val="21"/>
                    </w:rPr>
                    <w:t>1</w:t>
                  </w:r>
                </w:p>
              </w:tc>
              <w:tc>
                <w:tcPr>
                  <w:tcW w:w="746" w:type="pct"/>
                  <w:vAlign w:val="center"/>
                </w:tcPr>
                <w:p w:rsidR="00204CF8" w:rsidRPr="00002B8C" w:rsidRDefault="00395EC7" w:rsidP="00591BC9">
                  <w:pPr>
                    <w:spacing w:line="276" w:lineRule="auto"/>
                    <w:jc w:val="center"/>
                    <w:rPr>
                      <w:sz w:val="21"/>
                      <w:szCs w:val="21"/>
                    </w:rPr>
                  </w:pPr>
                  <w:r w:rsidRPr="00002B8C">
                    <w:rPr>
                      <w:sz w:val="21"/>
                      <w:szCs w:val="21"/>
                    </w:rPr>
                    <w:t>热轧</w:t>
                  </w:r>
                  <w:r w:rsidR="00591BC9" w:rsidRPr="00002B8C">
                    <w:rPr>
                      <w:sz w:val="21"/>
                      <w:szCs w:val="21"/>
                    </w:rPr>
                    <w:t>合金</w:t>
                  </w:r>
                  <w:r w:rsidRPr="00002B8C">
                    <w:rPr>
                      <w:sz w:val="21"/>
                      <w:szCs w:val="21"/>
                    </w:rPr>
                    <w:t>卷</w:t>
                  </w:r>
                  <w:r w:rsidRPr="00002B8C">
                    <w:rPr>
                      <w:rFonts w:hint="eastAsia"/>
                      <w:sz w:val="21"/>
                      <w:szCs w:val="21"/>
                    </w:rPr>
                    <w:t>（镍基）</w:t>
                  </w:r>
                  <w:r w:rsidR="00EE35C0" w:rsidRPr="00002B8C">
                    <w:rPr>
                      <w:rFonts w:hint="eastAsia"/>
                      <w:sz w:val="21"/>
                      <w:szCs w:val="21"/>
                      <w:vertAlign w:val="superscript"/>
                    </w:rPr>
                    <w:t>a</w:t>
                  </w:r>
                </w:p>
              </w:tc>
              <w:tc>
                <w:tcPr>
                  <w:tcW w:w="699" w:type="pct"/>
                  <w:vAlign w:val="center"/>
                </w:tcPr>
                <w:p w:rsidR="00204CF8" w:rsidRPr="00002B8C" w:rsidRDefault="00204CF8" w:rsidP="00751448">
                  <w:pPr>
                    <w:spacing w:line="276" w:lineRule="auto"/>
                    <w:jc w:val="center"/>
                    <w:rPr>
                      <w:sz w:val="21"/>
                      <w:szCs w:val="21"/>
                    </w:rPr>
                  </w:pPr>
                  <w:r w:rsidRPr="00002B8C">
                    <w:rPr>
                      <w:rFonts w:hint="eastAsia"/>
                      <w:sz w:val="21"/>
                      <w:szCs w:val="21"/>
                    </w:rPr>
                    <w:t>8160t/a</w:t>
                  </w:r>
                </w:p>
              </w:tc>
              <w:tc>
                <w:tcPr>
                  <w:tcW w:w="554" w:type="pct"/>
                  <w:vAlign w:val="center"/>
                </w:tcPr>
                <w:p w:rsidR="00204CF8" w:rsidRPr="00002B8C" w:rsidRDefault="00204CF8">
                  <w:pPr>
                    <w:spacing w:line="276" w:lineRule="auto"/>
                    <w:jc w:val="center"/>
                    <w:rPr>
                      <w:sz w:val="21"/>
                      <w:szCs w:val="21"/>
                    </w:rPr>
                  </w:pPr>
                  <w:r w:rsidRPr="00002B8C">
                    <w:rPr>
                      <w:rFonts w:hint="eastAsia"/>
                      <w:sz w:val="21"/>
                      <w:szCs w:val="21"/>
                    </w:rPr>
                    <w:t>20t</w:t>
                  </w:r>
                </w:p>
              </w:tc>
              <w:tc>
                <w:tcPr>
                  <w:tcW w:w="625" w:type="pct"/>
                  <w:vAlign w:val="center"/>
                </w:tcPr>
                <w:p w:rsidR="00204CF8" w:rsidRPr="00002B8C" w:rsidRDefault="00204CF8">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204CF8">
                  <w:pPr>
                    <w:spacing w:line="276" w:lineRule="auto"/>
                    <w:jc w:val="center"/>
                    <w:rPr>
                      <w:sz w:val="21"/>
                      <w:szCs w:val="21"/>
                    </w:rPr>
                  </w:pPr>
                  <w:r w:rsidRPr="00002B8C">
                    <w:rPr>
                      <w:rFonts w:hint="eastAsia"/>
                      <w:sz w:val="21"/>
                      <w:szCs w:val="21"/>
                    </w:rPr>
                    <w:t>1</w:t>
                  </w:r>
                </w:p>
              </w:tc>
              <w:tc>
                <w:tcPr>
                  <w:tcW w:w="531" w:type="pct"/>
                  <w:vAlign w:val="center"/>
                </w:tcPr>
                <w:p w:rsidR="00204CF8" w:rsidRPr="00002B8C" w:rsidRDefault="00D5013A" w:rsidP="00BF582E">
                  <w:pPr>
                    <w:spacing w:line="276" w:lineRule="auto"/>
                    <w:jc w:val="center"/>
                    <w:rPr>
                      <w:sz w:val="21"/>
                      <w:szCs w:val="21"/>
                    </w:rPr>
                  </w:pPr>
                  <w:r w:rsidRPr="00002B8C">
                    <w:rPr>
                      <w:rFonts w:hint="eastAsia"/>
                      <w:sz w:val="21"/>
                      <w:szCs w:val="21"/>
                    </w:rPr>
                    <w:t>固态</w:t>
                  </w:r>
                </w:p>
              </w:tc>
              <w:tc>
                <w:tcPr>
                  <w:tcW w:w="531" w:type="pct"/>
                  <w:vAlign w:val="center"/>
                </w:tcPr>
                <w:p w:rsidR="00204CF8" w:rsidRPr="00002B8C" w:rsidRDefault="00204CF8">
                  <w:pPr>
                    <w:spacing w:line="276" w:lineRule="auto"/>
                    <w:jc w:val="center"/>
                    <w:rPr>
                      <w:sz w:val="21"/>
                      <w:szCs w:val="21"/>
                    </w:rPr>
                  </w:pPr>
                  <w:r w:rsidRPr="00002B8C">
                    <w:rPr>
                      <w:rFonts w:hint="eastAsia"/>
                      <w:sz w:val="21"/>
                      <w:szCs w:val="21"/>
                    </w:rPr>
                    <w:t>10t/</w:t>
                  </w:r>
                  <w:r w:rsidRPr="00002B8C">
                    <w:rPr>
                      <w:rFonts w:hint="eastAsia"/>
                      <w:sz w:val="21"/>
                      <w:szCs w:val="21"/>
                    </w:rPr>
                    <w:t>扎</w:t>
                  </w:r>
                </w:p>
              </w:tc>
              <w:tc>
                <w:tcPr>
                  <w:tcW w:w="322" w:type="pct"/>
                  <w:gridSpan w:val="2"/>
                  <w:vAlign w:val="center"/>
                </w:tcPr>
                <w:p w:rsidR="00204CF8" w:rsidRPr="00002B8C" w:rsidRDefault="00204CF8">
                  <w:pPr>
                    <w:spacing w:line="276" w:lineRule="auto"/>
                    <w:jc w:val="center"/>
                    <w:rPr>
                      <w:sz w:val="21"/>
                      <w:szCs w:val="21"/>
                    </w:rPr>
                  </w:pPr>
                  <w:r w:rsidRPr="00002B8C">
                    <w:rPr>
                      <w:sz w:val="21"/>
                      <w:szCs w:val="21"/>
                    </w:rPr>
                    <w:t>汽车</w:t>
                  </w:r>
                </w:p>
              </w:tc>
              <w:tc>
                <w:tcPr>
                  <w:tcW w:w="288" w:type="pct"/>
                  <w:vMerge w:val="restart"/>
                  <w:vAlign w:val="center"/>
                </w:tcPr>
                <w:p w:rsidR="00204CF8" w:rsidRPr="00002B8C" w:rsidRDefault="00204CF8">
                  <w:pPr>
                    <w:spacing w:line="276" w:lineRule="auto"/>
                    <w:jc w:val="center"/>
                    <w:rPr>
                      <w:sz w:val="21"/>
                      <w:szCs w:val="21"/>
                    </w:rPr>
                  </w:pPr>
                  <w:r w:rsidRPr="00002B8C">
                    <w:rPr>
                      <w:sz w:val="21"/>
                      <w:szCs w:val="21"/>
                    </w:rPr>
                    <w:t>外购</w:t>
                  </w:r>
                </w:p>
              </w:tc>
            </w:tr>
            <w:tr w:rsidR="00D5013A" w:rsidRPr="00002B8C" w:rsidTr="00734CAD">
              <w:trPr>
                <w:jc w:val="center"/>
              </w:trPr>
              <w:tc>
                <w:tcPr>
                  <w:tcW w:w="172" w:type="pct"/>
                  <w:vAlign w:val="center"/>
                </w:tcPr>
                <w:p w:rsidR="00204CF8" w:rsidRPr="00002B8C" w:rsidRDefault="00204CF8">
                  <w:pPr>
                    <w:spacing w:line="276" w:lineRule="auto"/>
                    <w:jc w:val="center"/>
                    <w:rPr>
                      <w:sz w:val="21"/>
                      <w:szCs w:val="21"/>
                    </w:rPr>
                  </w:pPr>
                  <w:r w:rsidRPr="00002B8C">
                    <w:rPr>
                      <w:rFonts w:hint="eastAsia"/>
                      <w:sz w:val="21"/>
                      <w:szCs w:val="21"/>
                    </w:rPr>
                    <w:t>2</w:t>
                  </w:r>
                </w:p>
              </w:tc>
              <w:tc>
                <w:tcPr>
                  <w:tcW w:w="746" w:type="pct"/>
                  <w:vAlign w:val="center"/>
                </w:tcPr>
                <w:p w:rsidR="00204CF8" w:rsidRPr="00002B8C" w:rsidRDefault="00204CF8" w:rsidP="002D26F8">
                  <w:pPr>
                    <w:spacing w:line="276" w:lineRule="auto"/>
                    <w:jc w:val="center"/>
                    <w:rPr>
                      <w:sz w:val="21"/>
                      <w:szCs w:val="21"/>
                    </w:rPr>
                  </w:pPr>
                  <w:r w:rsidRPr="00002B8C">
                    <w:rPr>
                      <w:sz w:val="21"/>
                      <w:szCs w:val="21"/>
                    </w:rPr>
                    <w:t>氢氧化钠</w:t>
                  </w:r>
                </w:p>
              </w:tc>
              <w:tc>
                <w:tcPr>
                  <w:tcW w:w="699" w:type="pct"/>
                  <w:vAlign w:val="center"/>
                </w:tcPr>
                <w:p w:rsidR="00204CF8" w:rsidRPr="00002B8C" w:rsidRDefault="00204CF8">
                  <w:pPr>
                    <w:spacing w:line="276" w:lineRule="auto"/>
                    <w:jc w:val="center"/>
                    <w:rPr>
                      <w:sz w:val="21"/>
                      <w:szCs w:val="21"/>
                    </w:rPr>
                  </w:pPr>
                  <w:r w:rsidRPr="00002B8C">
                    <w:rPr>
                      <w:rFonts w:hint="eastAsia"/>
                      <w:sz w:val="21"/>
                      <w:szCs w:val="21"/>
                    </w:rPr>
                    <w:t>3.2t/a</w:t>
                  </w:r>
                </w:p>
              </w:tc>
              <w:tc>
                <w:tcPr>
                  <w:tcW w:w="554" w:type="pct"/>
                  <w:vAlign w:val="center"/>
                </w:tcPr>
                <w:p w:rsidR="00204CF8" w:rsidRPr="00002B8C" w:rsidRDefault="00204CF8" w:rsidP="00204CF8">
                  <w:pPr>
                    <w:spacing w:line="276" w:lineRule="auto"/>
                    <w:jc w:val="center"/>
                    <w:rPr>
                      <w:sz w:val="21"/>
                      <w:szCs w:val="21"/>
                    </w:rPr>
                  </w:pPr>
                  <w:r w:rsidRPr="00002B8C">
                    <w:rPr>
                      <w:rFonts w:hint="eastAsia"/>
                      <w:sz w:val="21"/>
                      <w:szCs w:val="21"/>
                    </w:rPr>
                    <w:t>0.1t</w:t>
                  </w:r>
                </w:p>
              </w:tc>
              <w:tc>
                <w:tcPr>
                  <w:tcW w:w="625" w:type="pct"/>
                  <w:vAlign w:val="center"/>
                </w:tcPr>
                <w:p w:rsidR="00204CF8" w:rsidRPr="00002B8C" w:rsidRDefault="00204CF8" w:rsidP="002D26F8">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204CF8">
                  <w:pPr>
                    <w:spacing w:line="276" w:lineRule="auto"/>
                    <w:jc w:val="center"/>
                    <w:rPr>
                      <w:sz w:val="21"/>
                      <w:szCs w:val="21"/>
                    </w:rPr>
                  </w:pPr>
                  <w:r w:rsidRPr="00002B8C">
                    <w:rPr>
                      <w:rFonts w:hint="eastAsia"/>
                      <w:sz w:val="21"/>
                      <w:szCs w:val="21"/>
                    </w:rPr>
                    <w:t>10</w:t>
                  </w:r>
                </w:p>
              </w:tc>
              <w:tc>
                <w:tcPr>
                  <w:tcW w:w="531" w:type="pct"/>
                  <w:vAlign w:val="center"/>
                </w:tcPr>
                <w:p w:rsidR="00204CF8" w:rsidRPr="00002B8C" w:rsidRDefault="00D5013A" w:rsidP="005D3E1C">
                  <w:pPr>
                    <w:spacing w:line="276" w:lineRule="auto"/>
                    <w:jc w:val="center"/>
                    <w:rPr>
                      <w:sz w:val="21"/>
                      <w:szCs w:val="21"/>
                    </w:rPr>
                  </w:pPr>
                  <w:r w:rsidRPr="00002B8C">
                    <w:rPr>
                      <w:rFonts w:hint="eastAsia"/>
                      <w:sz w:val="21"/>
                      <w:szCs w:val="21"/>
                    </w:rPr>
                    <w:t>固态</w:t>
                  </w:r>
                </w:p>
              </w:tc>
              <w:tc>
                <w:tcPr>
                  <w:tcW w:w="531" w:type="pct"/>
                  <w:vAlign w:val="center"/>
                </w:tcPr>
                <w:p w:rsidR="00204CF8" w:rsidRPr="00002B8C" w:rsidRDefault="00204CF8" w:rsidP="005049C3">
                  <w:pPr>
                    <w:spacing w:line="276" w:lineRule="auto"/>
                    <w:jc w:val="center"/>
                    <w:rPr>
                      <w:sz w:val="21"/>
                      <w:szCs w:val="21"/>
                    </w:rPr>
                  </w:pPr>
                  <w:r w:rsidRPr="00002B8C">
                    <w:rPr>
                      <w:rFonts w:hint="eastAsia"/>
                      <w:sz w:val="21"/>
                      <w:szCs w:val="21"/>
                    </w:rPr>
                    <w:t>25kg/</w:t>
                  </w:r>
                  <w:r w:rsidRPr="00002B8C">
                    <w:rPr>
                      <w:rFonts w:hint="eastAsia"/>
                      <w:sz w:val="21"/>
                      <w:szCs w:val="21"/>
                    </w:rPr>
                    <w:t>袋装</w:t>
                  </w:r>
                </w:p>
              </w:tc>
              <w:tc>
                <w:tcPr>
                  <w:tcW w:w="322" w:type="pct"/>
                  <w:gridSpan w:val="2"/>
                  <w:vAlign w:val="center"/>
                </w:tcPr>
                <w:p w:rsidR="00204CF8" w:rsidRPr="00002B8C" w:rsidRDefault="00204CF8">
                  <w:pPr>
                    <w:spacing w:line="276" w:lineRule="auto"/>
                    <w:jc w:val="center"/>
                    <w:rPr>
                      <w:sz w:val="21"/>
                      <w:szCs w:val="21"/>
                    </w:rPr>
                  </w:pPr>
                  <w:r w:rsidRPr="00002B8C">
                    <w:rPr>
                      <w:sz w:val="21"/>
                      <w:szCs w:val="21"/>
                    </w:rPr>
                    <w:t>汽车</w:t>
                  </w:r>
                </w:p>
              </w:tc>
              <w:tc>
                <w:tcPr>
                  <w:tcW w:w="288" w:type="pct"/>
                  <w:vMerge/>
                  <w:vAlign w:val="center"/>
                </w:tcPr>
                <w:p w:rsidR="00204CF8" w:rsidRPr="00002B8C" w:rsidRDefault="00204CF8">
                  <w:pPr>
                    <w:spacing w:line="276" w:lineRule="auto"/>
                    <w:jc w:val="center"/>
                    <w:rPr>
                      <w:sz w:val="21"/>
                      <w:szCs w:val="21"/>
                    </w:rPr>
                  </w:pPr>
                </w:p>
              </w:tc>
            </w:tr>
            <w:tr w:rsidR="00D5013A" w:rsidRPr="00002B8C" w:rsidTr="00734CAD">
              <w:trPr>
                <w:jc w:val="center"/>
              </w:trPr>
              <w:tc>
                <w:tcPr>
                  <w:tcW w:w="172" w:type="pct"/>
                  <w:vAlign w:val="center"/>
                </w:tcPr>
                <w:p w:rsidR="00204CF8" w:rsidRPr="00002B8C" w:rsidRDefault="00204CF8" w:rsidP="00515BE6">
                  <w:pPr>
                    <w:spacing w:line="276" w:lineRule="auto"/>
                    <w:jc w:val="center"/>
                    <w:rPr>
                      <w:sz w:val="21"/>
                      <w:szCs w:val="21"/>
                    </w:rPr>
                  </w:pPr>
                  <w:r w:rsidRPr="00002B8C">
                    <w:rPr>
                      <w:rFonts w:hint="eastAsia"/>
                      <w:sz w:val="21"/>
                      <w:szCs w:val="21"/>
                    </w:rPr>
                    <w:t>3</w:t>
                  </w:r>
                </w:p>
              </w:tc>
              <w:tc>
                <w:tcPr>
                  <w:tcW w:w="746" w:type="pct"/>
                  <w:vAlign w:val="center"/>
                </w:tcPr>
                <w:p w:rsidR="00204CF8" w:rsidRPr="00002B8C" w:rsidRDefault="00204CF8" w:rsidP="00FE2062">
                  <w:pPr>
                    <w:spacing w:line="276" w:lineRule="auto"/>
                    <w:jc w:val="center"/>
                    <w:rPr>
                      <w:sz w:val="21"/>
                      <w:szCs w:val="21"/>
                    </w:rPr>
                  </w:pPr>
                  <w:r w:rsidRPr="00002B8C">
                    <w:rPr>
                      <w:sz w:val="21"/>
                      <w:szCs w:val="21"/>
                    </w:rPr>
                    <w:t>润滑油</w:t>
                  </w:r>
                </w:p>
              </w:tc>
              <w:tc>
                <w:tcPr>
                  <w:tcW w:w="699" w:type="pct"/>
                  <w:vAlign w:val="center"/>
                </w:tcPr>
                <w:p w:rsidR="00204CF8" w:rsidRPr="00002B8C" w:rsidRDefault="00204CF8">
                  <w:pPr>
                    <w:spacing w:line="276" w:lineRule="auto"/>
                    <w:jc w:val="center"/>
                    <w:rPr>
                      <w:sz w:val="21"/>
                      <w:szCs w:val="21"/>
                    </w:rPr>
                  </w:pPr>
                  <w:r w:rsidRPr="00002B8C">
                    <w:rPr>
                      <w:rFonts w:hint="eastAsia"/>
                      <w:sz w:val="21"/>
                      <w:szCs w:val="21"/>
                    </w:rPr>
                    <w:t>0.8t/a</w:t>
                  </w:r>
                </w:p>
              </w:tc>
              <w:tc>
                <w:tcPr>
                  <w:tcW w:w="554" w:type="pct"/>
                  <w:vAlign w:val="center"/>
                </w:tcPr>
                <w:p w:rsidR="00204CF8" w:rsidRPr="00002B8C" w:rsidRDefault="00204CF8" w:rsidP="005D3E1C">
                  <w:pPr>
                    <w:spacing w:line="276" w:lineRule="auto"/>
                    <w:jc w:val="center"/>
                    <w:rPr>
                      <w:sz w:val="21"/>
                      <w:szCs w:val="21"/>
                    </w:rPr>
                  </w:pPr>
                  <w:r w:rsidRPr="00002B8C">
                    <w:rPr>
                      <w:rFonts w:hint="eastAsia"/>
                      <w:sz w:val="21"/>
                      <w:szCs w:val="21"/>
                    </w:rPr>
                    <w:t>0.2t</w:t>
                  </w:r>
                </w:p>
              </w:tc>
              <w:tc>
                <w:tcPr>
                  <w:tcW w:w="625" w:type="pct"/>
                  <w:vAlign w:val="center"/>
                </w:tcPr>
                <w:p w:rsidR="00204CF8" w:rsidRPr="00002B8C" w:rsidRDefault="00204CF8" w:rsidP="00C8043A">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204CF8">
                  <w:pPr>
                    <w:spacing w:line="276" w:lineRule="auto"/>
                    <w:jc w:val="center"/>
                    <w:rPr>
                      <w:sz w:val="21"/>
                      <w:szCs w:val="21"/>
                    </w:rPr>
                  </w:pPr>
                  <w:r w:rsidRPr="00002B8C">
                    <w:rPr>
                      <w:rFonts w:hint="eastAsia"/>
                      <w:sz w:val="21"/>
                      <w:szCs w:val="21"/>
                    </w:rPr>
                    <w:t>75</w:t>
                  </w:r>
                </w:p>
              </w:tc>
              <w:tc>
                <w:tcPr>
                  <w:tcW w:w="531" w:type="pct"/>
                  <w:vAlign w:val="center"/>
                </w:tcPr>
                <w:p w:rsidR="00204CF8" w:rsidRPr="00002B8C" w:rsidRDefault="00D5013A">
                  <w:pPr>
                    <w:spacing w:line="276" w:lineRule="auto"/>
                    <w:jc w:val="center"/>
                    <w:rPr>
                      <w:sz w:val="21"/>
                      <w:szCs w:val="21"/>
                    </w:rPr>
                  </w:pPr>
                  <w:r w:rsidRPr="00002B8C">
                    <w:rPr>
                      <w:sz w:val="21"/>
                      <w:szCs w:val="21"/>
                    </w:rPr>
                    <w:t>液态</w:t>
                  </w:r>
                </w:p>
              </w:tc>
              <w:tc>
                <w:tcPr>
                  <w:tcW w:w="531" w:type="pct"/>
                  <w:vAlign w:val="center"/>
                </w:tcPr>
                <w:p w:rsidR="00204CF8" w:rsidRPr="00002B8C" w:rsidRDefault="00204CF8" w:rsidP="005049C3">
                  <w:pPr>
                    <w:spacing w:line="276" w:lineRule="auto"/>
                    <w:jc w:val="center"/>
                    <w:rPr>
                      <w:sz w:val="21"/>
                      <w:szCs w:val="21"/>
                    </w:rPr>
                  </w:pPr>
                  <w:r w:rsidRPr="00002B8C">
                    <w:rPr>
                      <w:rFonts w:hint="eastAsia"/>
                      <w:sz w:val="21"/>
                      <w:szCs w:val="21"/>
                    </w:rPr>
                    <w:t>200kg/</w:t>
                  </w:r>
                  <w:r w:rsidRPr="00002B8C">
                    <w:rPr>
                      <w:rFonts w:hint="eastAsia"/>
                      <w:sz w:val="21"/>
                      <w:szCs w:val="21"/>
                    </w:rPr>
                    <w:t>桶装</w:t>
                  </w:r>
                </w:p>
              </w:tc>
              <w:tc>
                <w:tcPr>
                  <w:tcW w:w="322" w:type="pct"/>
                  <w:gridSpan w:val="2"/>
                  <w:vMerge w:val="restart"/>
                  <w:vAlign w:val="center"/>
                </w:tcPr>
                <w:p w:rsidR="00204CF8" w:rsidRPr="00002B8C" w:rsidRDefault="00204CF8">
                  <w:pPr>
                    <w:spacing w:line="276" w:lineRule="auto"/>
                    <w:jc w:val="center"/>
                    <w:rPr>
                      <w:sz w:val="21"/>
                      <w:szCs w:val="21"/>
                    </w:rPr>
                  </w:pPr>
                  <w:r w:rsidRPr="00002B8C">
                    <w:rPr>
                      <w:sz w:val="21"/>
                      <w:szCs w:val="21"/>
                    </w:rPr>
                    <w:t>汽车</w:t>
                  </w:r>
                </w:p>
              </w:tc>
              <w:tc>
                <w:tcPr>
                  <w:tcW w:w="288" w:type="pct"/>
                  <w:vMerge/>
                  <w:vAlign w:val="center"/>
                </w:tcPr>
                <w:p w:rsidR="00204CF8" w:rsidRPr="00002B8C" w:rsidRDefault="00204CF8">
                  <w:pPr>
                    <w:spacing w:line="276" w:lineRule="auto"/>
                    <w:jc w:val="center"/>
                    <w:rPr>
                      <w:sz w:val="21"/>
                      <w:szCs w:val="21"/>
                    </w:rPr>
                  </w:pPr>
                </w:p>
              </w:tc>
            </w:tr>
            <w:tr w:rsidR="00D5013A" w:rsidRPr="00002B8C" w:rsidTr="00734CAD">
              <w:trPr>
                <w:jc w:val="center"/>
              </w:trPr>
              <w:tc>
                <w:tcPr>
                  <w:tcW w:w="172" w:type="pct"/>
                  <w:vAlign w:val="center"/>
                </w:tcPr>
                <w:p w:rsidR="00204CF8" w:rsidRPr="00002B8C" w:rsidRDefault="00204CF8" w:rsidP="00515BE6">
                  <w:pPr>
                    <w:spacing w:line="276" w:lineRule="auto"/>
                    <w:jc w:val="center"/>
                    <w:rPr>
                      <w:sz w:val="21"/>
                      <w:szCs w:val="21"/>
                    </w:rPr>
                  </w:pPr>
                  <w:r w:rsidRPr="00002B8C">
                    <w:rPr>
                      <w:rFonts w:hint="eastAsia"/>
                      <w:sz w:val="21"/>
                      <w:szCs w:val="21"/>
                    </w:rPr>
                    <w:t>4</w:t>
                  </w:r>
                </w:p>
              </w:tc>
              <w:tc>
                <w:tcPr>
                  <w:tcW w:w="746" w:type="pct"/>
                  <w:vAlign w:val="center"/>
                </w:tcPr>
                <w:p w:rsidR="00204CF8" w:rsidRPr="00002B8C" w:rsidRDefault="00204CF8">
                  <w:pPr>
                    <w:spacing w:line="276" w:lineRule="auto"/>
                    <w:jc w:val="center"/>
                    <w:rPr>
                      <w:sz w:val="21"/>
                      <w:szCs w:val="21"/>
                    </w:rPr>
                  </w:pPr>
                  <w:r w:rsidRPr="00002B8C">
                    <w:rPr>
                      <w:sz w:val="21"/>
                      <w:szCs w:val="21"/>
                    </w:rPr>
                    <w:t>轧制油</w:t>
                  </w:r>
                </w:p>
              </w:tc>
              <w:tc>
                <w:tcPr>
                  <w:tcW w:w="699" w:type="pct"/>
                  <w:vAlign w:val="center"/>
                </w:tcPr>
                <w:p w:rsidR="00204CF8" w:rsidRPr="00002B8C" w:rsidRDefault="00204CF8">
                  <w:pPr>
                    <w:spacing w:line="276" w:lineRule="auto"/>
                    <w:jc w:val="center"/>
                    <w:rPr>
                      <w:sz w:val="21"/>
                      <w:szCs w:val="21"/>
                    </w:rPr>
                  </w:pPr>
                  <w:r w:rsidRPr="00002B8C">
                    <w:rPr>
                      <w:rFonts w:hint="eastAsia"/>
                      <w:sz w:val="21"/>
                      <w:szCs w:val="21"/>
                    </w:rPr>
                    <w:t>8t/a</w:t>
                  </w:r>
                </w:p>
              </w:tc>
              <w:tc>
                <w:tcPr>
                  <w:tcW w:w="554" w:type="pct"/>
                  <w:vAlign w:val="center"/>
                </w:tcPr>
                <w:p w:rsidR="00204CF8" w:rsidRPr="00002B8C" w:rsidRDefault="00204CF8" w:rsidP="006E30E3">
                  <w:pPr>
                    <w:spacing w:line="276" w:lineRule="auto"/>
                    <w:jc w:val="center"/>
                    <w:rPr>
                      <w:sz w:val="21"/>
                      <w:szCs w:val="21"/>
                    </w:rPr>
                  </w:pPr>
                  <w:r w:rsidRPr="00002B8C">
                    <w:rPr>
                      <w:rFonts w:hint="eastAsia"/>
                      <w:sz w:val="21"/>
                      <w:szCs w:val="21"/>
                    </w:rPr>
                    <w:t>0.4t</w:t>
                  </w:r>
                </w:p>
              </w:tc>
              <w:tc>
                <w:tcPr>
                  <w:tcW w:w="625" w:type="pct"/>
                  <w:vAlign w:val="center"/>
                </w:tcPr>
                <w:p w:rsidR="00204CF8" w:rsidRPr="00002B8C" w:rsidRDefault="00204CF8"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204CF8" w:rsidP="006E30E3">
                  <w:pPr>
                    <w:spacing w:line="276" w:lineRule="auto"/>
                    <w:jc w:val="center"/>
                    <w:rPr>
                      <w:sz w:val="21"/>
                      <w:szCs w:val="21"/>
                    </w:rPr>
                  </w:pPr>
                  <w:r w:rsidRPr="00002B8C">
                    <w:rPr>
                      <w:rFonts w:hint="eastAsia"/>
                      <w:sz w:val="21"/>
                      <w:szCs w:val="21"/>
                    </w:rPr>
                    <w:t>15</w:t>
                  </w:r>
                </w:p>
              </w:tc>
              <w:tc>
                <w:tcPr>
                  <w:tcW w:w="531" w:type="pct"/>
                  <w:vAlign w:val="center"/>
                </w:tcPr>
                <w:p w:rsidR="00204CF8" w:rsidRPr="00002B8C" w:rsidRDefault="00D5013A">
                  <w:pPr>
                    <w:spacing w:line="276" w:lineRule="auto"/>
                    <w:jc w:val="center"/>
                    <w:rPr>
                      <w:sz w:val="21"/>
                      <w:szCs w:val="21"/>
                    </w:rPr>
                  </w:pPr>
                  <w:r w:rsidRPr="00002B8C">
                    <w:rPr>
                      <w:sz w:val="21"/>
                      <w:szCs w:val="21"/>
                    </w:rPr>
                    <w:t>液态</w:t>
                  </w:r>
                </w:p>
              </w:tc>
              <w:tc>
                <w:tcPr>
                  <w:tcW w:w="531" w:type="pct"/>
                  <w:vAlign w:val="center"/>
                </w:tcPr>
                <w:p w:rsidR="00204CF8" w:rsidRPr="00002B8C" w:rsidRDefault="00204CF8" w:rsidP="005049C3">
                  <w:pPr>
                    <w:spacing w:line="276" w:lineRule="auto"/>
                    <w:jc w:val="center"/>
                    <w:rPr>
                      <w:sz w:val="21"/>
                      <w:szCs w:val="21"/>
                    </w:rPr>
                  </w:pPr>
                  <w:r w:rsidRPr="00002B8C">
                    <w:rPr>
                      <w:rFonts w:hint="eastAsia"/>
                      <w:sz w:val="21"/>
                      <w:szCs w:val="21"/>
                    </w:rPr>
                    <w:t>200kg/</w:t>
                  </w:r>
                  <w:r w:rsidRPr="00002B8C">
                    <w:rPr>
                      <w:rFonts w:hint="eastAsia"/>
                      <w:sz w:val="21"/>
                      <w:szCs w:val="21"/>
                    </w:rPr>
                    <w:t>桶装</w:t>
                  </w:r>
                </w:p>
              </w:tc>
              <w:tc>
                <w:tcPr>
                  <w:tcW w:w="322" w:type="pct"/>
                  <w:gridSpan w:val="2"/>
                  <w:vMerge/>
                  <w:vAlign w:val="center"/>
                </w:tcPr>
                <w:p w:rsidR="00204CF8" w:rsidRPr="00002B8C" w:rsidRDefault="00204CF8">
                  <w:pPr>
                    <w:spacing w:line="276" w:lineRule="auto"/>
                    <w:jc w:val="center"/>
                    <w:rPr>
                      <w:sz w:val="21"/>
                      <w:szCs w:val="21"/>
                    </w:rPr>
                  </w:pPr>
                </w:p>
              </w:tc>
              <w:tc>
                <w:tcPr>
                  <w:tcW w:w="288" w:type="pct"/>
                  <w:vMerge/>
                  <w:vAlign w:val="center"/>
                </w:tcPr>
                <w:p w:rsidR="00204CF8" w:rsidRPr="00002B8C" w:rsidRDefault="00204CF8">
                  <w:pPr>
                    <w:spacing w:line="276" w:lineRule="auto"/>
                    <w:jc w:val="center"/>
                    <w:rPr>
                      <w:sz w:val="21"/>
                      <w:szCs w:val="21"/>
                    </w:rPr>
                  </w:pPr>
                </w:p>
              </w:tc>
            </w:tr>
            <w:tr w:rsidR="00D5013A" w:rsidRPr="00002B8C" w:rsidTr="00734CAD">
              <w:trPr>
                <w:jc w:val="center"/>
              </w:trPr>
              <w:tc>
                <w:tcPr>
                  <w:tcW w:w="172" w:type="pct"/>
                  <w:vAlign w:val="center"/>
                </w:tcPr>
                <w:p w:rsidR="00204CF8" w:rsidRPr="00002B8C" w:rsidRDefault="00204CF8" w:rsidP="00515BE6">
                  <w:pPr>
                    <w:spacing w:line="276" w:lineRule="auto"/>
                    <w:jc w:val="center"/>
                    <w:rPr>
                      <w:sz w:val="21"/>
                      <w:szCs w:val="21"/>
                    </w:rPr>
                  </w:pPr>
                  <w:r w:rsidRPr="00002B8C">
                    <w:rPr>
                      <w:rFonts w:hint="eastAsia"/>
                      <w:sz w:val="21"/>
                      <w:szCs w:val="21"/>
                    </w:rPr>
                    <w:t>5</w:t>
                  </w:r>
                </w:p>
              </w:tc>
              <w:tc>
                <w:tcPr>
                  <w:tcW w:w="746" w:type="pct"/>
                  <w:vAlign w:val="center"/>
                </w:tcPr>
                <w:p w:rsidR="00204CF8" w:rsidRPr="00002B8C" w:rsidRDefault="00204CF8">
                  <w:pPr>
                    <w:spacing w:line="276" w:lineRule="auto"/>
                    <w:jc w:val="center"/>
                    <w:rPr>
                      <w:sz w:val="21"/>
                      <w:szCs w:val="21"/>
                    </w:rPr>
                  </w:pPr>
                  <w:r w:rsidRPr="00002B8C">
                    <w:rPr>
                      <w:sz w:val="21"/>
                      <w:szCs w:val="21"/>
                    </w:rPr>
                    <w:t>垫纸</w:t>
                  </w:r>
                </w:p>
              </w:tc>
              <w:tc>
                <w:tcPr>
                  <w:tcW w:w="699" w:type="pct"/>
                  <w:vAlign w:val="center"/>
                </w:tcPr>
                <w:p w:rsidR="00204CF8" w:rsidRPr="00002B8C" w:rsidRDefault="00204CF8">
                  <w:pPr>
                    <w:spacing w:line="276" w:lineRule="auto"/>
                    <w:jc w:val="center"/>
                    <w:rPr>
                      <w:sz w:val="21"/>
                      <w:szCs w:val="21"/>
                    </w:rPr>
                  </w:pPr>
                  <w:r w:rsidRPr="00002B8C">
                    <w:rPr>
                      <w:rFonts w:hint="eastAsia"/>
                      <w:sz w:val="21"/>
                      <w:szCs w:val="21"/>
                    </w:rPr>
                    <w:t>165t/a</w:t>
                  </w:r>
                </w:p>
              </w:tc>
              <w:tc>
                <w:tcPr>
                  <w:tcW w:w="554" w:type="pct"/>
                  <w:vAlign w:val="center"/>
                </w:tcPr>
                <w:p w:rsidR="00204CF8" w:rsidRPr="00002B8C" w:rsidRDefault="00204CF8" w:rsidP="006E30E3">
                  <w:pPr>
                    <w:spacing w:line="276" w:lineRule="auto"/>
                    <w:jc w:val="center"/>
                    <w:rPr>
                      <w:sz w:val="21"/>
                      <w:szCs w:val="21"/>
                    </w:rPr>
                  </w:pPr>
                  <w:r w:rsidRPr="00002B8C">
                    <w:rPr>
                      <w:rFonts w:hint="eastAsia"/>
                      <w:sz w:val="21"/>
                      <w:szCs w:val="21"/>
                    </w:rPr>
                    <w:t>3.85t</w:t>
                  </w:r>
                </w:p>
              </w:tc>
              <w:tc>
                <w:tcPr>
                  <w:tcW w:w="625" w:type="pct"/>
                  <w:vAlign w:val="center"/>
                </w:tcPr>
                <w:p w:rsidR="00204CF8" w:rsidRPr="00002B8C" w:rsidRDefault="00204CF8" w:rsidP="00C8043A">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204CF8" w:rsidP="006E30E3">
                  <w:pPr>
                    <w:spacing w:line="276" w:lineRule="auto"/>
                    <w:jc w:val="center"/>
                    <w:rPr>
                      <w:sz w:val="21"/>
                      <w:szCs w:val="21"/>
                    </w:rPr>
                  </w:pPr>
                  <w:r w:rsidRPr="00002B8C">
                    <w:rPr>
                      <w:rFonts w:hint="eastAsia"/>
                      <w:sz w:val="21"/>
                      <w:szCs w:val="21"/>
                    </w:rPr>
                    <w:t>7</w:t>
                  </w:r>
                </w:p>
              </w:tc>
              <w:tc>
                <w:tcPr>
                  <w:tcW w:w="531" w:type="pct"/>
                  <w:vAlign w:val="center"/>
                </w:tcPr>
                <w:p w:rsidR="00204CF8" w:rsidRPr="00002B8C" w:rsidRDefault="00D5013A">
                  <w:pPr>
                    <w:spacing w:line="276" w:lineRule="auto"/>
                    <w:jc w:val="center"/>
                    <w:rPr>
                      <w:sz w:val="21"/>
                      <w:szCs w:val="21"/>
                    </w:rPr>
                  </w:pPr>
                  <w:r w:rsidRPr="00002B8C">
                    <w:rPr>
                      <w:rFonts w:hint="eastAsia"/>
                      <w:sz w:val="21"/>
                      <w:szCs w:val="21"/>
                    </w:rPr>
                    <w:t>固态</w:t>
                  </w:r>
                </w:p>
              </w:tc>
              <w:tc>
                <w:tcPr>
                  <w:tcW w:w="531" w:type="pct"/>
                  <w:vAlign w:val="center"/>
                </w:tcPr>
                <w:p w:rsidR="00204CF8" w:rsidRPr="00002B8C" w:rsidRDefault="00204CF8" w:rsidP="005049C3">
                  <w:pPr>
                    <w:spacing w:line="276" w:lineRule="auto"/>
                    <w:jc w:val="center"/>
                    <w:rPr>
                      <w:sz w:val="21"/>
                      <w:szCs w:val="21"/>
                    </w:rPr>
                  </w:pPr>
                  <w:r w:rsidRPr="00002B8C">
                    <w:rPr>
                      <w:rFonts w:hint="eastAsia"/>
                      <w:sz w:val="21"/>
                      <w:szCs w:val="21"/>
                    </w:rPr>
                    <w:t>50kg/</w:t>
                  </w:r>
                  <w:r w:rsidRPr="00002B8C">
                    <w:rPr>
                      <w:rFonts w:hint="eastAsia"/>
                      <w:sz w:val="21"/>
                      <w:szCs w:val="21"/>
                    </w:rPr>
                    <w:t>箱装</w:t>
                  </w:r>
                </w:p>
              </w:tc>
              <w:tc>
                <w:tcPr>
                  <w:tcW w:w="322" w:type="pct"/>
                  <w:gridSpan w:val="2"/>
                  <w:vAlign w:val="center"/>
                </w:tcPr>
                <w:p w:rsidR="00204CF8" w:rsidRPr="00002B8C" w:rsidRDefault="00204CF8">
                  <w:pPr>
                    <w:spacing w:line="276" w:lineRule="auto"/>
                    <w:jc w:val="center"/>
                    <w:rPr>
                      <w:sz w:val="21"/>
                      <w:szCs w:val="21"/>
                    </w:rPr>
                  </w:pPr>
                  <w:r w:rsidRPr="00002B8C">
                    <w:rPr>
                      <w:sz w:val="21"/>
                      <w:szCs w:val="21"/>
                    </w:rPr>
                    <w:t>汽车</w:t>
                  </w:r>
                </w:p>
              </w:tc>
              <w:tc>
                <w:tcPr>
                  <w:tcW w:w="288" w:type="pct"/>
                  <w:vMerge/>
                  <w:vAlign w:val="center"/>
                </w:tcPr>
                <w:p w:rsidR="00204CF8" w:rsidRPr="00002B8C" w:rsidRDefault="00204CF8">
                  <w:pPr>
                    <w:spacing w:line="276" w:lineRule="auto"/>
                    <w:jc w:val="center"/>
                    <w:rPr>
                      <w:sz w:val="21"/>
                      <w:szCs w:val="21"/>
                    </w:rPr>
                  </w:pPr>
                </w:p>
              </w:tc>
            </w:tr>
            <w:tr w:rsidR="00395EC7" w:rsidRPr="00002B8C" w:rsidTr="00734CAD">
              <w:trPr>
                <w:jc w:val="center"/>
              </w:trPr>
              <w:tc>
                <w:tcPr>
                  <w:tcW w:w="172" w:type="pct"/>
                  <w:vAlign w:val="center"/>
                </w:tcPr>
                <w:p w:rsidR="00395EC7" w:rsidRPr="00002B8C" w:rsidRDefault="00395EC7" w:rsidP="00515BE6">
                  <w:pPr>
                    <w:spacing w:line="276" w:lineRule="auto"/>
                    <w:jc w:val="center"/>
                    <w:rPr>
                      <w:sz w:val="21"/>
                      <w:szCs w:val="21"/>
                    </w:rPr>
                  </w:pPr>
                  <w:r w:rsidRPr="00002B8C">
                    <w:rPr>
                      <w:rFonts w:hint="eastAsia"/>
                      <w:sz w:val="21"/>
                      <w:szCs w:val="21"/>
                    </w:rPr>
                    <w:t>6</w:t>
                  </w:r>
                </w:p>
              </w:tc>
              <w:tc>
                <w:tcPr>
                  <w:tcW w:w="746" w:type="pct"/>
                  <w:vAlign w:val="center"/>
                </w:tcPr>
                <w:p w:rsidR="00395EC7" w:rsidRPr="00002B8C" w:rsidRDefault="00395EC7" w:rsidP="00113C57">
                  <w:pPr>
                    <w:spacing w:line="276" w:lineRule="auto"/>
                    <w:jc w:val="center"/>
                    <w:rPr>
                      <w:sz w:val="21"/>
                      <w:szCs w:val="21"/>
                    </w:rPr>
                  </w:pPr>
                  <w:r w:rsidRPr="00002B8C">
                    <w:rPr>
                      <w:sz w:val="21"/>
                      <w:szCs w:val="21"/>
                    </w:rPr>
                    <w:t>钢扎带</w:t>
                  </w:r>
                  <w:r w:rsidR="00EE35C0" w:rsidRPr="00002B8C">
                    <w:rPr>
                      <w:rFonts w:hint="eastAsia"/>
                      <w:sz w:val="21"/>
                      <w:szCs w:val="21"/>
                      <w:vertAlign w:val="superscript"/>
                    </w:rPr>
                    <w:t xml:space="preserve"> a</w:t>
                  </w:r>
                </w:p>
              </w:tc>
              <w:tc>
                <w:tcPr>
                  <w:tcW w:w="699" w:type="pct"/>
                  <w:vAlign w:val="center"/>
                </w:tcPr>
                <w:p w:rsidR="00395EC7" w:rsidRPr="00002B8C" w:rsidRDefault="00395EC7">
                  <w:pPr>
                    <w:spacing w:line="276" w:lineRule="auto"/>
                    <w:jc w:val="center"/>
                    <w:rPr>
                      <w:sz w:val="21"/>
                      <w:szCs w:val="21"/>
                    </w:rPr>
                  </w:pPr>
                  <w:r w:rsidRPr="00002B8C">
                    <w:rPr>
                      <w:rFonts w:hint="eastAsia"/>
                      <w:sz w:val="21"/>
                      <w:szCs w:val="21"/>
                    </w:rPr>
                    <w:t>10t/a</w:t>
                  </w:r>
                </w:p>
              </w:tc>
              <w:tc>
                <w:tcPr>
                  <w:tcW w:w="554" w:type="pct"/>
                  <w:vAlign w:val="center"/>
                </w:tcPr>
                <w:p w:rsidR="00395EC7" w:rsidRPr="00002B8C" w:rsidRDefault="00395EC7" w:rsidP="006E30E3">
                  <w:pPr>
                    <w:spacing w:line="276" w:lineRule="auto"/>
                    <w:jc w:val="center"/>
                    <w:rPr>
                      <w:sz w:val="21"/>
                      <w:szCs w:val="21"/>
                    </w:rPr>
                  </w:pPr>
                  <w:r w:rsidRPr="00002B8C">
                    <w:rPr>
                      <w:rFonts w:hint="eastAsia"/>
                      <w:sz w:val="21"/>
                      <w:szCs w:val="21"/>
                    </w:rPr>
                    <w:t>0.5t</w:t>
                  </w:r>
                </w:p>
              </w:tc>
              <w:tc>
                <w:tcPr>
                  <w:tcW w:w="625" w:type="pct"/>
                  <w:vAlign w:val="center"/>
                </w:tcPr>
                <w:p w:rsidR="00395EC7" w:rsidRPr="00002B8C" w:rsidRDefault="00395EC7"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395EC7" w:rsidRPr="00002B8C" w:rsidRDefault="00395EC7" w:rsidP="006E30E3">
                  <w:pPr>
                    <w:spacing w:line="276" w:lineRule="auto"/>
                    <w:jc w:val="center"/>
                    <w:rPr>
                      <w:sz w:val="21"/>
                      <w:szCs w:val="21"/>
                    </w:rPr>
                  </w:pPr>
                  <w:r w:rsidRPr="00002B8C">
                    <w:rPr>
                      <w:rFonts w:hint="eastAsia"/>
                      <w:sz w:val="21"/>
                      <w:szCs w:val="21"/>
                    </w:rPr>
                    <w:t>15</w:t>
                  </w:r>
                </w:p>
              </w:tc>
              <w:tc>
                <w:tcPr>
                  <w:tcW w:w="531" w:type="pct"/>
                  <w:vAlign w:val="center"/>
                </w:tcPr>
                <w:p w:rsidR="00395EC7" w:rsidRPr="00002B8C" w:rsidRDefault="00395EC7">
                  <w:pPr>
                    <w:spacing w:line="276" w:lineRule="auto"/>
                    <w:jc w:val="center"/>
                    <w:rPr>
                      <w:sz w:val="21"/>
                      <w:szCs w:val="21"/>
                    </w:rPr>
                  </w:pPr>
                  <w:r w:rsidRPr="00002B8C">
                    <w:rPr>
                      <w:rFonts w:hint="eastAsia"/>
                      <w:sz w:val="21"/>
                      <w:szCs w:val="21"/>
                    </w:rPr>
                    <w:t>固态</w:t>
                  </w:r>
                </w:p>
              </w:tc>
              <w:tc>
                <w:tcPr>
                  <w:tcW w:w="531" w:type="pct"/>
                  <w:vAlign w:val="center"/>
                </w:tcPr>
                <w:p w:rsidR="00395EC7" w:rsidRPr="00002B8C" w:rsidRDefault="00395EC7" w:rsidP="005049C3">
                  <w:pPr>
                    <w:spacing w:line="276" w:lineRule="auto"/>
                    <w:jc w:val="center"/>
                    <w:rPr>
                      <w:sz w:val="21"/>
                      <w:szCs w:val="21"/>
                    </w:rPr>
                  </w:pPr>
                  <w:r w:rsidRPr="00002B8C">
                    <w:rPr>
                      <w:rFonts w:hint="eastAsia"/>
                      <w:sz w:val="21"/>
                      <w:szCs w:val="21"/>
                    </w:rPr>
                    <w:t>50kg/</w:t>
                  </w:r>
                  <w:r w:rsidRPr="00002B8C">
                    <w:rPr>
                      <w:rFonts w:hint="eastAsia"/>
                      <w:sz w:val="21"/>
                      <w:szCs w:val="21"/>
                    </w:rPr>
                    <w:t>扎</w:t>
                  </w:r>
                </w:p>
              </w:tc>
              <w:tc>
                <w:tcPr>
                  <w:tcW w:w="322" w:type="pct"/>
                  <w:gridSpan w:val="2"/>
                  <w:vAlign w:val="center"/>
                </w:tcPr>
                <w:p w:rsidR="00395EC7" w:rsidRPr="00002B8C" w:rsidRDefault="00395EC7">
                  <w:pPr>
                    <w:spacing w:line="276" w:lineRule="auto"/>
                    <w:jc w:val="center"/>
                    <w:rPr>
                      <w:sz w:val="21"/>
                      <w:szCs w:val="21"/>
                    </w:rPr>
                  </w:pPr>
                  <w:r w:rsidRPr="00002B8C">
                    <w:rPr>
                      <w:sz w:val="21"/>
                      <w:szCs w:val="21"/>
                    </w:rPr>
                    <w:t>汽车</w:t>
                  </w:r>
                </w:p>
              </w:tc>
              <w:tc>
                <w:tcPr>
                  <w:tcW w:w="288" w:type="pct"/>
                  <w:vMerge/>
                  <w:vAlign w:val="center"/>
                </w:tcPr>
                <w:p w:rsidR="00395EC7" w:rsidRPr="00002B8C" w:rsidRDefault="00395EC7">
                  <w:pPr>
                    <w:spacing w:line="276" w:lineRule="auto"/>
                    <w:jc w:val="center"/>
                    <w:rPr>
                      <w:sz w:val="21"/>
                      <w:szCs w:val="21"/>
                    </w:rPr>
                  </w:pPr>
                </w:p>
              </w:tc>
            </w:tr>
            <w:tr w:rsidR="00395EC7" w:rsidRPr="00002B8C" w:rsidTr="00734CAD">
              <w:trPr>
                <w:jc w:val="center"/>
              </w:trPr>
              <w:tc>
                <w:tcPr>
                  <w:tcW w:w="172" w:type="pct"/>
                  <w:vAlign w:val="center"/>
                </w:tcPr>
                <w:p w:rsidR="00395EC7" w:rsidRPr="00002B8C" w:rsidRDefault="00395EC7" w:rsidP="00515BE6">
                  <w:pPr>
                    <w:spacing w:line="276" w:lineRule="auto"/>
                    <w:jc w:val="center"/>
                    <w:rPr>
                      <w:sz w:val="21"/>
                      <w:szCs w:val="21"/>
                    </w:rPr>
                  </w:pPr>
                  <w:r w:rsidRPr="00002B8C">
                    <w:rPr>
                      <w:rFonts w:hint="eastAsia"/>
                      <w:sz w:val="21"/>
                      <w:szCs w:val="21"/>
                    </w:rPr>
                    <w:t>7</w:t>
                  </w:r>
                </w:p>
              </w:tc>
              <w:tc>
                <w:tcPr>
                  <w:tcW w:w="746" w:type="pct"/>
                  <w:vAlign w:val="center"/>
                </w:tcPr>
                <w:p w:rsidR="00395EC7" w:rsidRPr="00002B8C" w:rsidRDefault="00395EC7" w:rsidP="00113C57">
                  <w:pPr>
                    <w:spacing w:line="276" w:lineRule="auto"/>
                    <w:jc w:val="center"/>
                    <w:rPr>
                      <w:sz w:val="21"/>
                      <w:szCs w:val="21"/>
                    </w:rPr>
                  </w:pPr>
                  <w:r w:rsidRPr="00002B8C">
                    <w:rPr>
                      <w:rFonts w:hint="eastAsia"/>
                      <w:sz w:val="21"/>
                      <w:szCs w:val="21"/>
                    </w:rPr>
                    <w:t>氮</w:t>
                  </w:r>
                  <w:r w:rsidR="007D2422" w:rsidRPr="00002B8C">
                    <w:rPr>
                      <w:rFonts w:hint="eastAsia"/>
                      <w:sz w:val="21"/>
                      <w:szCs w:val="21"/>
                    </w:rPr>
                    <w:t>气</w:t>
                  </w:r>
                </w:p>
              </w:tc>
              <w:tc>
                <w:tcPr>
                  <w:tcW w:w="699" w:type="pct"/>
                  <w:vAlign w:val="center"/>
                </w:tcPr>
                <w:p w:rsidR="00395EC7" w:rsidRPr="00002B8C" w:rsidRDefault="00395EC7">
                  <w:pPr>
                    <w:spacing w:line="276" w:lineRule="auto"/>
                    <w:jc w:val="center"/>
                    <w:rPr>
                      <w:sz w:val="21"/>
                      <w:szCs w:val="21"/>
                    </w:rPr>
                  </w:pPr>
                  <w:r w:rsidRPr="00002B8C">
                    <w:rPr>
                      <w:rFonts w:hint="eastAsia"/>
                      <w:sz w:val="21"/>
                      <w:szCs w:val="21"/>
                    </w:rPr>
                    <w:t>6</w:t>
                  </w:r>
                  <w:r w:rsidRPr="00002B8C">
                    <w:rPr>
                      <w:rFonts w:hint="eastAsia"/>
                      <w:sz w:val="21"/>
                      <w:szCs w:val="21"/>
                    </w:rPr>
                    <w:t>万</w:t>
                  </w:r>
                  <w:r w:rsidRPr="00002B8C">
                    <w:rPr>
                      <w:rFonts w:hint="eastAsia"/>
                      <w:sz w:val="21"/>
                      <w:szCs w:val="21"/>
                    </w:rPr>
                    <w:t>Nm</w:t>
                  </w:r>
                  <w:r w:rsidRPr="00002B8C">
                    <w:rPr>
                      <w:rFonts w:hint="eastAsia"/>
                      <w:sz w:val="21"/>
                      <w:szCs w:val="21"/>
                      <w:vertAlign w:val="superscript"/>
                    </w:rPr>
                    <w:t>3</w:t>
                  </w:r>
                  <w:r w:rsidRPr="00002B8C">
                    <w:rPr>
                      <w:rFonts w:hint="eastAsia"/>
                      <w:sz w:val="21"/>
                      <w:szCs w:val="21"/>
                    </w:rPr>
                    <w:t>/a</w:t>
                  </w:r>
                </w:p>
              </w:tc>
              <w:tc>
                <w:tcPr>
                  <w:tcW w:w="554" w:type="pct"/>
                  <w:vAlign w:val="center"/>
                </w:tcPr>
                <w:p w:rsidR="00395EC7" w:rsidRPr="00002B8C" w:rsidRDefault="00395EC7" w:rsidP="00D5013A">
                  <w:pPr>
                    <w:spacing w:line="276" w:lineRule="auto"/>
                    <w:jc w:val="center"/>
                    <w:rPr>
                      <w:sz w:val="21"/>
                      <w:szCs w:val="21"/>
                    </w:rPr>
                  </w:pPr>
                  <w:r w:rsidRPr="00002B8C">
                    <w:rPr>
                      <w:rFonts w:hint="eastAsia"/>
                      <w:sz w:val="21"/>
                      <w:szCs w:val="21"/>
                    </w:rPr>
                    <w:t>1940Nm</w:t>
                  </w:r>
                  <w:r w:rsidRPr="00002B8C">
                    <w:rPr>
                      <w:rFonts w:hint="eastAsia"/>
                      <w:sz w:val="21"/>
                      <w:szCs w:val="21"/>
                      <w:vertAlign w:val="superscript"/>
                    </w:rPr>
                    <w:t>3</w:t>
                  </w:r>
                  <w:r w:rsidRPr="00002B8C">
                    <w:rPr>
                      <w:rFonts w:hint="eastAsia"/>
                      <w:sz w:val="21"/>
                      <w:szCs w:val="21"/>
                    </w:rPr>
                    <w:t>（折标）</w:t>
                  </w:r>
                </w:p>
              </w:tc>
              <w:tc>
                <w:tcPr>
                  <w:tcW w:w="625" w:type="pct"/>
                  <w:vAlign w:val="center"/>
                </w:tcPr>
                <w:p w:rsidR="00395EC7" w:rsidRPr="00002B8C" w:rsidRDefault="00395EC7" w:rsidP="00113C57">
                  <w:pPr>
                    <w:spacing w:line="276" w:lineRule="auto"/>
                    <w:jc w:val="center"/>
                    <w:rPr>
                      <w:sz w:val="21"/>
                      <w:szCs w:val="21"/>
                    </w:rPr>
                  </w:pPr>
                  <w:r w:rsidRPr="00002B8C">
                    <w:rPr>
                      <w:rFonts w:hint="eastAsia"/>
                      <w:sz w:val="21"/>
                      <w:szCs w:val="21"/>
                    </w:rPr>
                    <w:t>3m</w:t>
                  </w:r>
                  <w:r w:rsidRPr="00002B8C">
                    <w:rPr>
                      <w:rFonts w:hint="eastAsia"/>
                      <w:sz w:val="21"/>
                      <w:szCs w:val="21"/>
                    </w:rPr>
                    <w:t>³</w:t>
                  </w:r>
                  <w:r w:rsidRPr="00002B8C">
                    <w:rPr>
                      <w:sz w:val="21"/>
                      <w:szCs w:val="21"/>
                    </w:rPr>
                    <w:t>储罐，厂房</w:t>
                  </w:r>
                  <w:r w:rsidRPr="00002B8C">
                    <w:rPr>
                      <w:rFonts w:hint="eastAsia"/>
                      <w:sz w:val="21"/>
                      <w:szCs w:val="21"/>
                    </w:rPr>
                    <w:t>外侧</w:t>
                  </w:r>
                </w:p>
              </w:tc>
              <w:tc>
                <w:tcPr>
                  <w:tcW w:w="532" w:type="pct"/>
                  <w:vAlign w:val="center"/>
                </w:tcPr>
                <w:p w:rsidR="00395EC7" w:rsidRPr="00002B8C" w:rsidRDefault="00395EC7" w:rsidP="006E30E3">
                  <w:pPr>
                    <w:spacing w:line="276" w:lineRule="auto"/>
                    <w:jc w:val="center"/>
                    <w:rPr>
                      <w:sz w:val="21"/>
                      <w:szCs w:val="21"/>
                    </w:rPr>
                  </w:pPr>
                  <w:r w:rsidRPr="00002B8C">
                    <w:rPr>
                      <w:rFonts w:hint="eastAsia"/>
                      <w:sz w:val="21"/>
                      <w:szCs w:val="21"/>
                    </w:rPr>
                    <w:t>10</w:t>
                  </w:r>
                </w:p>
              </w:tc>
              <w:tc>
                <w:tcPr>
                  <w:tcW w:w="531" w:type="pct"/>
                  <w:vAlign w:val="center"/>
                </w:tcPr>
                <w:p w:rsidR="00395EC7" w:rsidRPr="00002B8C" w:rsidRDefault="00395EC7">
                  <w:pPr>
                    <w:spacing w:line="276" w:lineRule="auto"/>
                    <w:jc w:val="center"/>
                    <w:rPr>
                      <w:sz w:val="21"/>
                      <w:szCs w:val="21"/>
                    </w:rPr>
                  </w:pPr>
                  <w:r w:rsidRPr="00002B8C">
                    <w:rPr>
                      <w:sz w:val="21"/>
                      <w:szCs w:val="21"/>
                    </w:rPr>
                    <w:t>液态</w:t>
                  </w:r>
                </w:p>
              </w:tc>
              <w:tc>
                <w:tcPr>
                  <w:tcW w:w="531" w:type="pct"/>
                  <w:vAlign w:val="center"/>
                </w:tcPr>
                <w:p w:rsidR="00395EC7" w:rsidRPr="00002B8C" w:rsidRDefault="00395EC7" w:rsidP="008269B2">
                  <w:pPr>
                    <w:spacing w:line="276" w:lineRule="auto"/>
                    <w:jc w:val="center"/>
                    <w:rPr>
                      <w:sz w:val="21"/>
                      <w:szCs w:val="21"/>
                    </w:rPr>
                  </w:pPr>
                  <w:r w:rsidRPr="00002B8C">
                    <w:rPr>
                      <w:sz w:val="21"/>
                      <w:szCs w:val="21"/>
                    </w:rPr>
                    <w:t>槽车</w:t>
                  </w:r>
                </w:p>
              </w:tc>
              <w:tc>
                <w:tcPr>
                  <w:tcW w:w="322" w:type="pct"/>
                  <w:gridSpan w:val="2"/>
                  <w:vAlign w:val="center"/>
                </w:tcPr>
                <w:p w:rsidR="00395EC7" w:rsidRPr="00002B8C" w:rsidRDefault="00395EC7">
                  <w:pPr>
                    <w:spacing w:line="276" w:lineRule="auto"/>
                    <w:jc w:val="center"/>
                    <w:rPr>
                      <w:sz w:val="21"/>
                      <w:szCs w:val="21"/>
                    </w:rPr>
                  </w:pPr>
                  <w:r w:rsidRPr="00002B8C">
                    <w:rPr>
                      <w:sz w:val="21"/>
                      <w:szCs w:val="21"/>
                    </w:rPr>
                    <w:t>汽车</w:t>
                  </w:r>
                </w:p>
              </w:tc>
              <w:tc>
                <w:tcPr>
                  <w:tcW w:w="288" w:type="pct"/>
                  <w:vMerge/>
                  <w:vAlign w:val="center"/>
                </w:tcPr>
                <w:p w:rsidR="00395EC7" w:rsidRPr="00002B8C" w:rsidRDefault="00395EC7">
                  <w:pPr>
                    <w:spacing w:line="276" w:lineRule="auto"/>
                    <w:jc w:val="center"/>
                    <w:rPr>
                      <w:sz w:val="21"/>
                      <w:szCs w:val="21"/>
                    </w:rPr>
                  </w:pPr>
                </w:p>
              </w:tc>
            </w:tr>
            <w:tr w:rsidR="00395EC7" w:rsidRPr="00002B8C" w:rsidTr="00734CAD">
              <w:trPr>
                <w:jc w:val="center"/>
              </w:trPr>
              <w:tc>
                <w:tcPr>
                  <w:tcW w:w="172" w:type="pct"/>
                  <w:vAlign w:val="center"/>
                </w:tcPr>
                <w:p w:rsidR="00395EC7" w:rsidRPr="00002B8C" w:rsidRDefault="00395EC7" w:rsidP="00515BE6">
                  <w:pPr>
                    <w:spacing w:line="276" w:lineRule="auto"/>
                    <w:jc w:val="center"/>
                    <w:rPr>
                      <w:sz w:val="21"/>
                      <w:szCs w:val="21"/>
                    </w:rPr>
                  </w:pPr>
                  <w:r w:rsidRPr="00002B8C">
                    <w:rPr>
                      <w:rFonts w:hint="eastAsia"/>
                      <w:sz w:val="21"/>
                      <w:szCs w:val="21"/>
                    </w:rPr>
                    <w:t>8</w:t>
                  </w:r>
                </w:p>
              </w:tc>
              <w:tc>
                <w:tcPr>
                  <w:tcW w:w="746" w:type="pct"/>
                  <w:vAlign w:val="center"/>
                </w:tcPr>
                <w:p w:rsidR="00395EC7" w:rsidRPr="00002B8C" w:rsidRDefault="00395EC7" w:rsidP="00113C57">
                  <w:pPr>
                    <w:spacing w:line="276" w:lineRule="auto"/>
                    <w:jc w:val="center"/>
                    <w:rPr>
                      <w:sz w:val="21"/>
                      <w:szCs w:val="21"/>
                    </w:rPr>
                  </w:pPr>
                  <w:r w:rsidRPr="00002B8C">
                    <w:rPr>
                      <w:sz w:val="21"/>
                      <w:szCs w:val="21"/>
                    </w:rPr>
                    <w:t>氩</w:t>
                  </w:r>
                  <w:r w:rsidR="007D2422" w:rsidRPr="00002B8C">
                    <w:rPr>
                      <w:sz w:val="21"/>
                      <w:szCs w:val="21"/>
                    </w:rPr>
                    <w:t>气</w:t>
                  </w:r>
                </w:p>
              </w:tc>
              <w:tc>
                <w:tcPr>
                  <w:tcW w:w="699" w:type="pct"/>
                  <w:vAlign w:val="center"/>
                </w:tcPr>
                <w:p w:rsidR="00395EC7" w:rsidRPr="00002B8C" w:rsidRDefault="00395EC7">
                  <w:pPr>
                    <w:spacing w:line="276" w:lineRule="auto"/>
                    <w:jc w:val="center"/>
                    <w:rPr>
                      <w:sz w:val="21"/>
                      <w:szCs w:val="21"/>
                    </w:rPr>
                  </w:pPr>
                  <w:r w:rsidRPr="00002B8C">
                    <w:rPr>
                      <w:rFonts w:hint="eastAsia"/>
                      <w:sz w:val="21"/>
                      <w:szCs w:val="21"/>
                    </w:rPr>
                    <w:t>1.4</w:t>
                  </w:r>
                  <w:r w:rsidRPr="00002B8C">
                    <w:rPr>
                      <w:rFonts w:hint="eastAsia"/>
                      <w:sz w:val="21"/>
                      <w:szCs w:val="21"/>
                    </w:rPr>
                    <w:t>万</w:t>
                  </w:r>
                  <w:r w:rsidRPr="00002B8C">
                    <w:rPr>
                      <w:rFonts w:hint="eastAsia"/>
                      <w:sz w:val="21"/>
                      <w:szCs w:val="21"/>
                    </w:rPr>
                    <w:t>Nm</w:t>
                  </w:r>
                  <w:r w:rsidRPr="00002B8C">
                    <w:rPr>
                      <w:rFonts w:hint="eastAsia"/>
                      <w:sz w:val="21"/>
                      <w:szCs w:val="21"/>
                      <w:vertAlign w:val="superscript"/>
                    </w:rPr>
                    <w:t>3</w:t>
                  </w:r>
                  <w:r w:rsidRPr="00002B8C">
                    <w:rPr>
                      <w:rFonts w:hint="eastAsia"/>
                      <w:sz w:val="21"/>
                      <w:szCs w:val="21"/>
                    </w:rPr>
                    <w:t>/a</w:t>
                  </w:r>
                </w:p>
              </w:tc>
              <w:tc>
                <w:tcPr>
                  <w:tcW w:w="554" w:type="pct"/>
                  <w:vAlign w:val="center"/>
                </w:tcPr>
                <w:p w:rsidR="00395EC7" w:rsidRPr="00002B8C" w:rsidRDefault="00395EC7" w:rsidP="006E30E3">
                  <w:pPr>
                    <w:spacing w:line="276" w:lineRule="auto"/>
                    <w:jc w:val="center"/>
                    <w:rPr>
                      <w:sz w:val="21"/>
                      <w:szCs w:val="21"/>
                    </w:rPr>
                  </w:pPr>
                  <w:r w:rsidRPr="00002B8C">
                    <w:rPr>
                      <w:rFonts w:hint="eastAsia"/>
                      <w:sz w:val="21"/>
                      <w:szCs w:val="21"/>
                    </w:rPr>
                    <w:t>2350Nm</w:t>
                  </w:r>
                  <w:r w:rsidRPr="00002B8C">
                    <w:rPr>
                      <w:rFonts w:hint="eastAsia"/>
                      <w:sz w:val="21"/>
                      <w:szCs w:val="21"/>
                      <w:vertAlign w:val="superscript"/>
                    </w:rPr>
                    <w:t>3</w:t>
                  </w:r>
                  <w:r w:rsidRPr="00002B8C">
                    <w:rPr>
                      <w:rFonts w:hint="eastAsia"/>
                      <w:sz w:val="21"/>
                      <w:szCs w:val="21"/>
                    </w:rPr>
                    <w:t>（折标）</w:t>
                  </w:r>
                </w:p>
              </w:tc>
              <w:tc>
                <w:tcPr>
                  <w:tcW w:w="625" w:type="pct"/>
                  <w:vAlign w:val="center"/>
                </w:tcPr>
                <w:p w:rsidR="00395EC7" w:rsidRPr="00002B8C" w:rsidRDefault="00395EC7" w:rsidP="00113C57">
                  <w:pPr>
                    <w:spacing w:line="276" w:lineRule="auto"/>
                    <w:jc w:val="center"/>
                    <w:rPr>
                      <w:sz w:val="21"/>
                      <w:szCs w:val="21"/>
                    </w:rPr>
                  </w:pPr>
                  <w:r w:rsidRPr="00002B8C">
                    <w:rPr>
                      <w:rFonts w:hint="eastAsia"/>
                      <w:sz w:val="21"/>
                      <w:szCs w:val="21"/>
                    </w:rPr>
                    <w:t>3m</w:t>
                  </w:r>
                  <w:r w:rsidRPr="00002B8C">
                    <w:rPr>
                      <w:rFonts w:hint="eastAsia"/>
                      <w:sz w:val="21"/>
                      <w:szCs w:val="21"/>
                    </w:rPr>
                    <w:t>³</w:t>
                  </w:r>
                  <w:r w:rsidRPr="00002B8C">
                    <w:rPr>
                      <w:sz w:val="21"/>
                      <w:szCs w:val="21"/>
                    </w:rPr>
                    <w:t>储罐，厂房</w:t>
                  </w:r>
                  <w:r w:rsidRPr="00002B8C">
                    <w:rPr>
                      <w:rFonts w:hint="eastAsia"/>
                      <w:sz w:val="21"/>
                      <w:szCs w:val="21"/>
                    </w:rPr>
                    <w:t>外侧</w:t>
                  </w:r>
                </w:p>
              </w:tc>
              <w:tc>
                <w:tcPr>
                  <w:tcW w:w="532" w:type="pct"/>
                  <w:vAlign w:val="center"/>
                </w:tcPr>
                <w:p w:rsidR="00395EC7" w:rsidRPr="00002B8C" w:rsidRDefault="00395EC7" w:rsidP="006E30E3">
                  <w:pPr>
                    <w:spacing w:line="276" w:lineRule="auto"/>
                    <w:jc w:val="center"/>
                    <w:rPr>
                      <w:sz w:val="21"/>
                      <w:szCs w:val="21"/>
                    </w:rPr>
                  </w:pPr>
                  <w:r w:rsidRPr="00002B8C">
                    <w:rPr>
                      <w:rFonts w:hint="eastAsia"/>
                      <w:sz w:val="21"/>
                      <w:szCs w:val="21"/>
                    </w:rPr>
                    <w:t>50</w:t>
                  </w:r>
                </w:p>
              </w:tc>
              <w:tc>
                <w:tcPr>
                  <w:tcW w:w="531" w:type="pct"/>
                  <w:vAlign w:val="center"/>
                </w:tcPr>
                <w:p w:rsidR="00395EC7" w:rsidRPr="00002B8C" w:rsidRDefault="00395EC7">
                  <w:pPr>
                    <w:spacing w:line="276" w:lineRule="auto"/>
                    <w:jc w:val="center"/>
                    <w:rPr>
                      <w:sz w:val="21"/>
                      <w:szCs w:val="21"/>
                    </w:rPr>
                  </w:pPr>
                  <w:r w:rsidRPr="00002B8C">
                    <w:rPr>
                      <w:sz w:val="21"/>
                      <w:szCs w:val="21"/>
                    </w:rPr>
                    <w:t>液态</w:t>
                  </w:r>
                </w:p>
              </w:tc>
              <w:tc>
                <w:tcPr>
                  <w:tcW w:w="531" w:type="pct"/>
                  <w:vAlign w:val="center"/>
                </w:tcPr>
                <w:p w:rsidR="00395EC7" w:rsidRPr="00002B8C" w:rsidRDefault="00395EC7" w:rsidP="00FE2062">
                  <w:pPr>
                    <w:spacing w:line="276" w:lineRule="auto"/>
                    <w:jc w:val="center"/>
                    <w:rPr>
                      <w:sz w:val="21"/>
                      <w:szCs w:val="21"/>
                    </w:rPr>
                  </w:pPr>
                  <w:r w:rsidRPr="00002B8C">
                    <w:rPr>
                      <w:sz w:val="21"/>
                      <w:szCs w:val="21"/>
                    </w:rPr>
                    <w:t>槽车</w:t>
                  </w:r>
                </w:p>
              </w:tc>
              <w:tc>
                <w:tcPr>
                  <w:tcW w:w="322" w:type="pct"/>
                  <w:gridSpan w:val="2"/>
                  <w:vAlign w:val="center"/>
                </w:tcPr>
                <w:p w:rsidR="00395EC7" w:rsidRPr="00002B8C" w:rsidRDefault="00395EC7" w:rsidP="00FE2062">
                  <w:pPr>
                    <w:spacing w:line="276" w:lineRule="auto"/>
                    <w:jc w:val="center"/>
                    <w:rPr>
                      <w:sz w:val="21"/>
                      <w:szCs w:val="21"/>
                    </w:rPr>
                  </w:pPr>
                  <w:r w:rsidRPr="00002B8C">
                    <w:rPr>
                      <w:sz w:val="21"/>
                      <w:szCs w:val="21"/>
                    </w:rPr>
                    <w:t>汽车</w:t>
                  </w:r>
                </w:p>
              </w:tc>
              <w:tc>
                <w:tcPr>
                  <w:tcW w:w="288" w:type="pct"/>
                  <w:vMerge/>
                  <w:vAlign w:val="center"/>
                </w:tcPr>
                <w:p w:rsidR="00395EC7" w:rsidRPr="00002B8C" w:rsidRDefault="00395EC7">
                  <w:pPr>
                    <w:spacing w:line="276" w:lineRule="auto"/>
                    <w:jc w:val="center"/>
                    <w:rPr>
                      <w:sz w:val="21"/>
                      <w:szCs w:val="21"/>
                    </w:rPr>
                  </w:pPr>
                </w:p>
              </w:tc>
            </w:tr>
            <w:tr w:rsidR="00D5013A" w:rsidRPr="00002B8C" w:rsidTr="00734CAD">
              <w:trPr>
                <w:jc w:val="center"/>
              </w:trPr>
              <w:tc>
                <w:tcPr>
                  <w:tcW w:w="172" w:type="pct"/>
                  <w:vAlign w:val="center"/>
                </w:tcPr>
                <w:p w:rsidR="00204CF8" w:rsidRPr="00002B8C" w:rsidRDefault="00204CF8" w:rsidP="00515BE6">
                  <w:pPr>
                    <w:spacing w:line="276" w:lineRule="auto"/>
                    <w:jc w:val="center"/>
                    <w:rPr>
                      <w:sz w:val="21"/>
                      <w:szCs w:val="21"/>
                    </w:rPr>
                  </w:pPr>
                  <w:r w:rsidRPr="00002B8C">
                    <w:rPr>
                      <w:rFonts w:hint="eastAsia"/>
                      <w:sz w:val="21"/>
                      <w:szCs w:val="21"/>
                    </w:rPr>
                    <w:t>9</w:t>
                  </w:r>
                </w:p>
              </w:tc>
              <w:tc>
                <w:tcPr>
                  <w:tcW w:w="746" w:type="pct"/>
                  <w:vAlign w:val="center"/>
                </w:tcPr>
                <w:p w:rsidR="00204CF8" w:rsidRPr="00002B8C" w:rsidRDefault="00204CF8" w:rsidP="00A079F0">
                  <w:pPr>
                    <w:spacing w:line="276" w:lineRule="auto"/>
                    <w:jc w:val="center"/>
                    <w:rPr>
                      <w:sz w:val="21"/>
                      <w:szCs w:val="21"/>
                    </w:rPr>
                  </w:pPr>
                  <w:r w:rsidRPr="00002B8C">
                    <w:rPr>
                      <w:sz w:val="21"/>
                      <w:szCs w:val="21"/>
                    </w:rPr>
                    <w:t>轧辊</w:t>
                  </w:r>
                </w:p>
              </w:tc>
              <w:tc>
                <w:tcPr>
                  <w:tcW w:w="699" w:type="pct"/>
                  <w:vAlign w:val="center"/>
                </w:tcPr>
                <w:p w:rsidR="00204CF8" w:rsidRPr="00002B8C" w:rsidRDefault="00204CF8" w:rsidP="00A079F0">
                  <w:pPr>
                    <w:spacing w:line="276" w:lineRule="auto"/>
                    <w:jc w:val="center"/>
                    <w:rPr>
                      <w:sz w:val="21"/>
                      <w:szCs w:val="21"/>
                    </w:rPr>
                  </w:pPr>
                  <w:r w:rsidRPr="00002B8C">
                    <w:rPr>
                      <w:rFonts w:hint="eastAsia"/>
                      <w:sz w:val="21"/>
                      <w:szCs w:val="21"/>
                    </w:rPr>
                    <w:t>8t/a</w:t>
                  </w:r>
                </w:p>
              </w:tc>
              <w:tc>
                <w:tcPr>
                  <w:tcW w:w="554" w:type="pct"/>
                  <w:vAlign w:val="center"/>
                </w:tcPr>
                <w:p w:rsidR="00204CF8" w:rsidRPr="00002B8C" w:rsidRDefault="00D5013A" w:rsidP="006E30E3">
                  <w:pPr>
                    <w:spacing w:line="276" w:lineRule="auto"/>
                    <w:jc w:val="center"/>
                    <w:rPr>
                      <w:sz w:val="21"/>
                      <w:szCs w:val="21"/>
                    </w:rPr>
                  </w:pPr>
                  <w:r w:rsidRPr="00002B8C">
                    <w:rPr>
                      <w:rFonts w:hint="eastAsia"/>
                      <w:sz w:val="21"/>
                      <w:szCs w:val="21"/>
                    </w:rPr>
                    <w:t>1t</w:t>
                  </w:r>
                </w:p>
              </w:tc>
              <w:tc>
                <w:tcPr>
                  <w:tcW w:w="625" w:type="pct"/>
                  <w:vAlign w:val="center"/>
                </w:tcPr>
                <w:p w:rsidR="00204CF8" w:rsidRPr="00002B8C" w:rsidRDefault="00204CF8"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D5013A" w:rsidP="006E30E3">
                  <w:pPr>
                    <w:spacing w:line="276" w:lineRule="auto"/>
                    <w:jc w:val="center"/>
                    <w:rPr>
                      <w:sz w:val="21"/>
                      <w:szCs w:val="21"/>
                    </w:rPr>
                  </w:pPr>
                  <w:r w:rsidRPr="00002B8C">
                    <w:rPr>
                      <w:rFonts w:hint="eastAsia"/>
                      <w:sz w:val="21"/>
                      <w:szCs w:val="21"/>
                    </w:rPr>
                    <w:t>37</w:t>
                  </w:r>
                </w:p>
              </w:tc>
              <w:tc>
                <w:tcPr>
                  <w:tcW w:w="531" w:type="pct"/>
                  <w:vAlign w:val="center"/>
                </w:tcPr>
                <w:p w:rsidR="00204CF8" w:rsidRPr="00002B8C" w:rsidRDefault="00D5013A">
                  <w:pPr>
                    <w:spacing w:line="276" w:lineRule="auto"/>
                    <w:jc w:val="center"/>
                    <w:rPr>
                      <w:sz w:val="21"/>
                      <w:szCs w:val="21"/>
                    </w:rPr>
                  </w:pPr>
                  <w:r w:rsidRPr="00002B8C">
                    <w:rPr>
                      <w:sz w:val="21"/>
                      <w:szCs w:val="21"/>
                    </w:rPr>
                    <w:t>固态</w:t>
                  </w:r>
                </w:p>
              </w:tc>
              <w:tc>
                <w:tcPr>
                  <w:tcW w:w="531" w:type="pct"/>
                  <w:vAlign w:val="center"/>
                </w:tcPr>
                <w:p w:rsidR="00204CF8" w:rsidRPr="00002B8C" w:rsidRDefault="00863DAA" w:rsidP="008269B2">
                  <w:pPr>
                    <w:spacing w:line="276" w:lineRule="auto"/>
                    <w:jc w:val="center"/>
                    <w:rPr>
                      <w:sz w:val="21"/>
                      <w:szCs w:val="21"/>
                    </w:rPr>
                  </w:pPr>
                  <w:r w:rsidRPr="00002B8C">
                    <w:rPr>
                      <w:sz w:val="21"/>
                      <w:szCs w:val="21"/>
                    </w:rPr>
                    <w:t>散装</w:t>
                  </w:r>
                </w:p>
              </w:tc>
              <w:tc>
                <w:tcPr>
                  <w:tcW w:w="322" w:type="pct"/>
                  <w:gridSpan w:val="2"/>
                  <w:vAlign w:val="center"/>
                </w:tcPr>
                <w:p w:rsidR="00204CF8" w:rsidRPr="00002B8C" w:rsidRDefault="00204CF8">
                  <w:pPr>
                    <w:spacing w:line="276" w:lineRule="auto"/>
                    <w:jc w:val="center"/>
                    <w:rPr>
                      <w:sz w:val="21"/>
                      <w:szCs w:val="21"/>
                    </w:rPr>
                  </w:pPr>
                  <w:r w:rsidRPr="00002B8C">
                    <w:rPr>
                      <w:sz w:val="21"/>
                      <w:szCs w:val="21"/>
                    </w:rPr>
                    <w:t>汽车</w:t>
                  </w:r>
                </w:p>
              </w:tc>
              <w:tc>
                <w:tcPr>
                  <w:tcW w:w="288" w:type="pct"/>
                  <w:vMerge/>
                  <w:vAlign w:val="center"/>
                </w:tcPr>
                <w:p w:rsidR="00204CF8" w:rsidRPr="00002B8C" w:rsidRDefault="00204CF8">
                  <w:pPr>
                    <w:spacing w:line="276" w:lineRule="auto"/>
                    <w:jc w:val="center"/>
                    <w:rPr>
                      <w:sz w:val="21"/>
                      <w:szCs w:val="21"/>
                    </w:rPr>
                  </w:pPr>
                </w:p>
              </w:tc>
            </w:tr>
            <w:tr w:rsidR="00210EAB" w:rsidRPr="00002B8C" w:rsidTr="00F4736E">
              <w:trPr>
                <w:jc w:val="center"/>
              </w:trPr>
              <w:tc>
                <w:tcPr>
                  <w:tcW w:w="5000" w:type="pct"/>
                  <w:gridSpan w:val="11"/>
                  <w:vAlign w:val="center"/>
                </w:tcPr>
                <w:p w:rsidR="00210EAB" w:rsidRPr="00002B8C" w:rsidRDefault="00210EAB">
                  <w:pPr>
                    <w:spacing w:line="276" w:lineRule="auto"/>
                    <w:jc w:val="center"/>
                    <w:rPr>
                      <w:sz w:val="21"/>
                      <w:szCs w:val="21"/>
                    </w:rPr>
                  </w:pPr>
                  <w:r w:rsidRPr="00002B8C">
                    <w:rPr>
                      <w:rFonts w:hint="eastAsia"/>
                      <w:b/>
                      <w:sz w:val="21"/>
                      <w:szCs w:val="21"/>
                    </w:rPr>
                    <w:t>镍基高温合金冷拔管原辅料消耗</w:t>
                  </w:r>
                </w:p>
              </w:tc>
            </w:tr>
            <w:tr w:rsidR="00395EC7" w:rsidRPr="00002B8C" w:rsidTr="00734CAD">
              <w:trPr>
                <w:jc w:val="center"/>
              </w:trPr>
              <w:tc>
                <w:tcPr>
                  <w:tcW w:w="172" w:type="pct"/>
                  <w:vAlign w:val="center"/>
                </w:tcPr>
                <w:p w:rsidR="00395EC7" w:rsidRPr="00002B8C" w:rsidRDefault="00395EC7" w:rsidP="00515BE6">
                  <w:pPr>
                    <w:spacing w:line="276" w:lineRule="auto"/>
                    <w:jc w:val="center"/>
                    <w:rPr>
                      <w:sz w:val="21"/>
                      <w:szCs w:val="21"/>
                    </w:rPr>
                  </w:pPr>
                  <w:r w:rsidRPr="00002B8C">
                    <w:rPr>
                      <w:rFonts w:hint="eastAsia"/>
                      <w:sz w:val="21"/>
                      <w:szCs w:val="21"/>
                    </w:rPr>
                    <w:t>10</w:t>
                  </w:r>
                </w:p>
              </w:tc>
              <w:tc>
                <w:tcPr>
                  <w:tcW w:w="746" w:type="pct"/>
                  <w:vAlign w:val="center"/>
                </w:tcPr>
                <w:p w:rsidR="00395EC7" w:rsidRPr="00002B8C" w:rsidRDefault="00395EC7" w:rsidP="00113C57">
                  <w:pPr>
                    <w:spacing w:line="276" w:lineRule="auto"/>
                    <w:jc w:val="center"/>
                    <w:rPr>
                      <w:sz w:val="21"/>
                      <w:szCs w:val="21"/>
                    </w:rPr>
                  </w:pPr>
                  <w:r w:rsidRPr="00002B8C">
                    <w:rPr>
                      <w:rFonts w:hint="eastAsia"/>
                      <w:sz w:val="21"/>
                      <w:szCs w:val="21"/>
                    </w:rPr>
                    <w:t>荒管（镍基）</w:t>
                  </w:r>
                  <w:r w:rsidR="00EE35C0" w:rsidRPr="00002B8C">
                    <w:rPr>
                      <w:rFonts w:hint="eastAsia"/>
                      <w:sz w:val="21"/>
                      <w:szCs w:val="21"/>
                      <w:vertAlign w:val="superscript"/>
                    </w:rPr>
                    <w:t xml:space="preserve"> a</w:t>
                  </w:r>
                </w:p>
              </w:tc>
              <w:tc>
                <w:tcPr>
                  <w:tcW w:w="699" w:type="pct"/>
                  <w:vAlign w:val="center"/>
                </w:tcPr>
                <w:p w:rsidR="00395EC7" w:rsidRPr="00002B8C" w:rsidRDefault="00395EC7" w:rsidP="00210EAB">
                  <w:pPr>
                    <w:spacing w:line="276" w:lineRule="auto"/>
                    <w:jc w:val="center"/>
                    <w:rPr>
                      <w:sz w:val="21"/>
                      <w:szCs w:val="21"/>
                    </w:rPr>
                  </w:pPr>
                  <w:r w:rsidRPr="00002B8C">
                    <w:rPr>
                      <w:rFonts w:hint="eastAsia"/>
                      <w:sz w:val="21"/>
                      <w:szCs w:val="21"/>
                    </w:rPr>
                    <w:t>1015t/a</w:t>
                  </w:r>
                </w:p>
              </w:tc>
              <w:tc>
                <w:tcPr>
                  <w:tcW w:w="554" w:type="pct"/>
                  <w:vAlign w:val="center"/>
                </w:tcPr>
                <w:p w:rsidR="00395EC7" w:rsidRPr="00002B8C" w:rsidRDefault="00395EC7" w:rsidP="00863DAA">
                  <w:pPr>
                    <w:spacing w:line="276" w:lineRule="auto"/>
                    <w:jc w:val="center"/>
                    <w:rPr>
                      <w:sz w:val="21"/>
                      <w:szCs w:val="21"/>
                    </w:rPr>
                  </w:pPr>
                  <w:r w:rsidRPr="00002B8C">
                    <w:rPr>
                      <w:rFonts w:hint="eastAsia"/>
                      <w:sz w:val="21"/>
                      <w:szCs w:val="21"/>
                    </w:rPr>
                    <w:t>3.4t</w:t>
                  </w:r>
                </w:p>
              </w:tc>
              <w:tc>
                <w:tcPr>
                  <w:tcW w:w="625" w:type="pct"/>
                  <w:vAlign w:val="center"/>
                </w:tcPr>
                <w:p w:rsidR="00395EC7" w:rsidRPr="00002B8C" w:rsidRDefault="00395EC7"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395EC7" w:rsidRPr="00002B8C" w:rsidRDefault="00395EC7" w:rsidP="006E30E3">
                  <w:pPr>
                    <w:spacing w:line="276" w:lineRule="auto"/>
                    <w:jc w:val="center"/>
                    <w:rPr>
                      <w:sz w:val="21"/>
                      <w:szCs w:val="21"/>
                    </w:rPr>
                  </w:pPr>
                  <w:r w:rsidRPr="00002B8C">
                    <w:rPr>
                      <w:rFonts w:hint="eastAsia"/>
                      <w:sz w:val="21"/>
                      <w:szCs w:val="21"/>
                    </w:rPr>
                    <w:t>1</w:t>
                  </w:r>
                </w:p>
              </w:tc>
              <w:tc>
                <w:tcPr>
                  <w:tcW w:w="531" w:type="pct"/>
                  <w:vAlign w:val="center"/>
                </w:tcPr>
                <w:p w:rsidR="00395EC7" w:rsidRPr="00002B8C" w:rsidRDefault="00395EC7">
                  <w:pPr>
                    <w:spacing w:line="276" w:lineRule="auto"/>
                    <w:jc w:val="center"/>
                    <w:rPr>
                      <w:sz w:val="21"/>
                      <w:szCs w:val="21"/>
                    </w:rPr>
                  </w:pPr>
                  <w:r w:rsidRPr="00002B8C">
                    <w:rPr>
                      <w:sz w:val="21"/>
                      <w:szCs w:val="21"/>
                    </w:rPr>
                    <w:t>固态</w:t>
                  </w:r>
                </w:p>
              </w:tc>
              <w:tc>
                <w:tcPr>
                  <w:tcW w:w="531" w:type="pct"/>
                  <w:vAlign w:val="center"/>
                </w:tcPr>
                <w:p w:rsidR="00395EC7" w:rsidRPr="00002B8C" w:rsidRDefault="00395EC7" w:rsidP="008269B2">
                  <w:pPr>
                    <w:spacing w:line="276" w:lineRule="auto"/>
                    <w:jc w:val="center"/>
                    <w:rPr>
                      <w:sz w:val="21"/>
                      <w:szCs w:val="21"/>
                    </w:rPr>
                  </w:pPr>
                  <w:r w:rsidRPr="00002B8C">
                    <w:rPr>
                      <w:sz w:val="21"/>
                      <w:szCs w:val="21"/>
                    </w:rPr>
                    <w:t>散装</w:t>
                  </w:r>
                </w:p>
              </w:tc>
              <w:tc>
                <w:tcPr>
                  <w:tcW w:w="322" w:type="pct"/>
                  <w:gridSpan w:val="2"/>
                  <w:vAlign w:val="center"/>
                </w:tcPr>
                <w:p w:rsidR="00395EC7" w:rsidRPr="00002B8C" w:rsidRDefault="00395EC7">
                  <w:pPr>
                    <w:spacing w:line="276" w:lineRule="auto"/>
                    <w:jc w:val="center"/>
                    <w:rPr>
                      <w:sz w:val="21"/>
                      <w:szCs w:val="21"/>
                    </w:rPr>
                  </w:pPr>
                  <w:r w:rsidRPr="00002B8C">
                    <w:rPr>
                      <w:sz w:val="21"/>
                      <w:szCs w:val="21"/>
                    </w:rPr>
                    <w:t>汽车</w:t>
                  </w:r>
                </w:p>
              </w:tc>
              <w:tc>
                <w:tcPr>
                  <w:tcW w:w="288" w:type="pct"/>
                  <w:vMerge w:val="restart"/>
                  <w:vAlign w:val="center"/>
                </w:tcPr>
                <w:p w:rsidR="00395EC7" w:rsidRPr="00002B8C" w:rsidRDefault="00395EC7">
                  <w:pPr>
                    <w:spacing w:line="276" w:lineRule="auto"/>
                    <w:jc w:val="center"/>
                    <w:rPr>
                      <w:sz w:val="21"/>
                      <w:szCs w:val="21"/>
                    </w:rPr>
                  </w:pPr>
                  <w:r w:rsidRPr="00002B8C">
                    <w:rPr>
                      <w:sz w:val="21"/>
                      <w:szCs w:val="21"/>
                    </w:rPr>
                    <w:t>外购</w:t>
                  </w:r>
                </w:p>
              </w:tc>
            </w:tr>
            <w:tr w:rsidR="00395EC7" w:rsidRPr="00002B8C" w:rsidTr="00734CAD">
              <w:trPr>
                <w:jc w:val="center"/>
              </w:trPr>
              <w:tc>
                <w:tcPr>
                  <w:tcW w:w="172" w:type="pct"/>
                  <w:vAlign w:val="center"/>
                </w:tcPr>
                <w:p w:rsidR="00395EC7" w:rsidRPr="00002B8C" w:rsidRDefault="00395EC7" w:rsidP="00515BE6">
                  <w:pPr>
                    <w:spacing w:line="276" w:lineRule="auto"/>
                    <w:jc w:val="center"/>
                    <w:rPr>
                      <w:sz w:val="21"/>
                      <w:szCs w:val="21"/>
                    </w:rPr>
                  </w:pPr>
                  <w:r w:rsidRPr="00002B8C">
                    <w:rPr>
                      <w:rFonts w:hint="eastAsia"/>
                      <w:sz w:val="21"/>
                      <w:szCs w:val="21"/>
                    </w:rPr>
                    <w:t>11</w:t>
                  </w:r>
                </w:p>
              </w:tc>
              <w:tc>
                <w:tcPr>
                  <w:tcW w:w="746" w:type="pct"/>
                  <w:vAlign w:val="center"/>
                </w:tcPr>
                <w:p w:rsidR="00395EC7" w:rsidRPr="00002B8C" w:rsidRDefault="00395EC7" w:rsidP="00113C57">
                  <w:pPr>
                    <w:spacing w:line="276" w:lineRule="auto"/>
                    <w:jc w:val="center"/>
                    <w:rPr>
                      <w:sz w:val="21"/>
                      <w:szCs w:val="21"/>
                    </w:rPr>
                  </w:pPr>
                  <w:r w:rsidRPr="00002B8C">
                    <w:rPr>
                      <w:rFonts w:hint="eastAsia"/>
                      <w:sz w:val="21"/>
                      <w:szCs w:val="21"/>
                    </w:rPr>
                    <w:t>钢管（碳钢、不锈钢）</w:t>
                  </w:r>
                  <w:r w:rsidR="00EE35C0" w:rsidRPr="00002B8C">
                    <w:rPr>
                      <w:rFonts w:hint="eastAsia"/>
                      <w:sz w:val="21"/>
                      <w:szCs w:val="21"/>
                      <w:vertAlign w:val="superscript"/>
                    </w:rPr>
                    <w:t xml:space="preserve"> a</w:t>
                  </w:r>
                </w:p>
              </w:tc>
              <w:tc>
                <w:tcPr>
                  <w:tcW w:w="699" w:type="pct"/>
                  <w:vAlign w:val="center"/>
                </w:tcPr>
                <w:p w:rsidR="00395EC7" w:rsidRPr="00002B8C" w:rsidRDefault="00395EC7" w:rsidP="00210EAB">
                  <w:pPr>
                    <w:spacing w:line="276" w:lineRule="auto"/>
                    <w:jc w:val="center"/>
                    <w:rPr>
                      <w:sz w:val="21"/>
                      <w:szCs w:val="21"/>
                    </w:rPr>
                  </w:pPr>
                  <w:r w:rsidRPr="00002B8C">
                    <w:rPr>
                      <w:rFonts w:hint="eastAsia"/>
                      <w:sz w:val="21"/>
                      <w:szCs w:val="21"/>
                    </w:rPr>
                    <w:t>1015t/a</w:t>
                  </w:r>
                </w:p>
              </w:tc>
              <w:tc>
                <w:tcPr>
                  <w:tcW w:w="554" w:type="pct"/>
                  <w:vAlign w:val="center"/>
                </w:tcPr>
                <w:p w:rsidR="00395EC7" w:rsidRPr="00002B8C" w:rsidRDefault="00395EC7" w:rsidP="00863DAA">
                  <w:pPr>
                    <w:spacing w:line="276" w:lineRule="auto"/>
                    <w:jc w:val="center"/>
                    <w:rPr>
                      <w:sz w:val="21"/>
                      <w:szCs w:val="21"/>
                    </w:rPr>
                  </w:pPr>
                  <w:r w:rsidRPr="00002B8C">
                    <w:rPr>
                      <w:rFonts w:hint="eastAsia"/>
                      <w:sz w:val="21"/>
                      <w:szCs w:val="21"/>
                    </w:rPr>
                    <w:t>3.4t</w:t>
                  </w:r>
                </w:p>
              </w:tc>
              <w:tc>
                <w:tcPr>
                  <w:tcW w:w="625" w:type="pct"/>
                  <w:vAlign w:val="center"/>
                </w:tcPr>
                <w:p w:rsidR="00395EC7" w:rsidRPr="00002B8C" w:rsidRDefault="00395EC7"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395EC7" w:rsidRPr="00002B8C" w:rsidRDefault="00395EC7" w:rsidP="006E30E3">
                  <w:pPr>
                    <w:spacing w:line="276" w:lineRule="auto"/>
                    <w:jc w:val="center"/>
                    <w:rPr>
                      <w:sz w:val="21"/>
                      <w:szCs w:val="21"/>
                    </w:rPr>
                  </w:pPr>
                  <w:r w:rsidRPr="00002B8C">
                    <w:rPr>
                      <w:rFonts w:hint="eastAsia"/>
                      <w:sz w:val="21"/>
                      <w:szCs w:val="21"/>
                    </w:rPr>
                    <w:t>1</w:t>
                  </w:r>
                </w:p>
              </w:tc>
              <w:tc>
                <w:tcPr>
                  <w:tcW w:w="531" w:type="pct"/>
                  <w:vAlign w:val="center"/>
                </w:tcPr>
                <w:p w:rsidR="00395EC7" w:rsidRPr="00002B8C" w:rsidRDefault="00395EC7">
                  <w:pPr>
                    <w:spacing w:line="276" w:lineRule="auto"/>
                    <w:jc w:val="center"/>
                    <w:rPr>
                      <w:sz w:val="21"/>
                      <w:szCs w:val="21"/>
                    </w:rPr>
                  </w:pPr>
                  <w:r w:rsidRPr="00002B8C">
                    <w:rPr>
                      <w:sz w:val="21"/>
                      <w:szCs w:val="21"/>
                    </w:rPr>
                    <w:t>固态</w:t>
                  </w:r>
                </w:p>
              </w:tc>
              <w:tc>
                <w:tcPr>
                  <w:tcW w:w="531" w:type="pct"/>
                  <w:vAlign w:val="center"/>
                </w:tcPr>
                <w:p w:rsidR="00395EC7" w:rsidRPr="00002B8C" w:rsidRDefault="00395EC7" w:rsidP="008269B2">
                  <w:pPr>
                    <w:spacing w:line="276" w:lineRule="auto"/>
                    <w:jc w:val="center"/>
                    <w:rPr>
                      <w:sz w:val="21"/>
                      <w:szCs w:val="21"/>
                    </w:rPr>
                  </w:pPr>
                  <w:r w:rsidRPr="00002B8C">
                    <w:rPr>
                      <w:sz w:val="21"/>
                      <w:szCs w:val="21"/>
                    </w:rPr>
                    <w:t>散装</w:t>
                  </w:r>
                </w:p>
              </w:tc>
              <w:tc>
                <w:tcPr>
                  <w:tcW w:w="322" w:type="pct"/>
                  <w:gridSpan w:val="2"/>
                  <w:vAlign w:val="center"/>
                </w:tcPr>
                <w:p w:rsidR="00395EC7" w:rsidRPr="00002B8C" w:rsidRDefault="00395EC7">
                  <w:pPr>
                    <w:spacing w:line="276" w:lineRule="auto"/>
                    <w:jc w:val="center"/>
                    <w:rPr>
                      <w:sz w:val="21"/>
                      <w:szCs w:val="21"/>
                    </w:rPr>
                  </w:pPr>
                  <w:r w:rsidRPr="00002B8C">
                    <w:rPr>
                      <w:sz w:val="21"/>
                      <w:szCs w:val="21"/>
                    </w:rPr>
                    <w:t>汽车</w:t>
                  </w:r>
                </w:p>
              </w:tc>
              <w:tc>
                <w:tcPr>
                  <w:tcW w:w="288" w:type="pct"/>
                  <w:vMerge/>
                  <w:vAlign w:val="center"/>
                </w:tcPr>
                <w:p w:rsidR="00395EC7" w:rsidRPr="00002B8C" w:rsidRDefault="00395EC7">
                  <w:pPr>
                    <w:spacing w:line="276" w:lineRule="auto"/>
                    <w:jc w:val="center"/>
                    <w:rPr>
                      <w:sz w:val="21"/>
                      <w:szCs w:val="21"/>
                    </w:rPr>
                  </w:pPr>
                </w:p>
              </w:tc>
            </w:tr>
            <w:tr w:rsidR="00D5013A" w:rsidRPr="00002B8C" w:rsidTr="00734CAD">
              <w:trPr>
                <w:jc w:val="center"/>
              </w:trPr>
              <w:tc>
                <w:tcPr>
                  <w:tcW w:w="172" w:type="pct"/>
                  <w:vAlign w:val="center"/>
                </w:tcPr>
                <w:p w:rsidR="00D5013A" w:rsidRPr="00002B8C" w:rsidRDefault="00D5013A" w:rsidP="00515BE6">
                  <w:pPr>
                    <w:spacing w:line="276" w:lineRule="auto"/>
                    <w:jc w:val="center"/>
                    <w:rPr>
                      <w:sz w:val="21"/>
                      <w:szCs w:val="21"/>
                    </w:rPr>
                  </w:pPr>
                  <w:r w:rsidRPr="00002B8C">
                    <w:rPr>
                      <w:rFonts w:hint="eastAsia"/>
                      <w:sz w:val="21"/>
                      <w:szCs w:val="21"/>
                    </w:rPr>
                    <w:t>12</w:t>
                  </w:r>
                </w:p>
              </w:tc>
              <w:tc>
                <w:tcPr>
                  <w:tcW w:w="746" w:type="pct"/>
                  <w:vAlign w:val="center"/>
                </w:tcPr>
                <w:p w:rsidR="00D5013A" w:rsidRPr="00002B8C" w:rsidRDefault="00D5013A" w:rsidP="00A079F0">
                  <w:pPr>
                    <w:spacing w:line="276" w:lineRule="auto"/>
                    <w:jc w:val="center"/>
                    <w:rPr>
                      <w:sz w:val="21"/>
                      <w:szCs w:val="21"/>
                    </w:rPr>
                  </w:pPr>
                  <w:r w:rsidRPr="00002B8C">
                    <w:rPr>
                      <w:sz w:val="21"/>
                      <w:szCs w:val="21"/>
                    </w:rPr>
                    <w:t>轧制油</w:t>
                  </w:r>
                </w:p>
              </w:tc>
              <w:tc>
                <w:tcPr>
                  <w:tcW w:w="699" w:type="pct"/>
                  <w:vAlign w:val="center"/>
                </w:tcPr>
                <w:p w:rsidR="00D5013A" w:rsidRPr="00002B8C" w:rsidRDefault="00D5013A" w:rsidP="00A079F0">
                  <w:pPr>
                    <w:spacing w:line="276" w:lineRule="auto"/>
                    <w:jc w:val="center"/>
                    <w:rPr>
                      <w:sz w:val="21"/>
                      <w:szCs w:val="21"/>
                    </w:rPr>
                  </w:pPr>
                  <w:r w:rsidRPr="00002B8C">
                    <w:rPr>
                      <w:rFonts w:hint="eastAsia"/>
                      <w:sz w:val="21"/>
                      <w:szCs w:val="21"/>
                    </w:rPr>
                    <w:t>3t/a</w:t>
                  </w:r>
                </w:p>
              </w:tc>
              <w:tc>
                <w:tcPr>
                  <w:tcW w:w="554" w:type="pct"/>
                  <w:vAlign w:val="center"/>
                </w:tcPr>
                <w:p w:rsidR="00D5013A" w:rsidRPr="00002B8C" w:rsidRDefault="00863DAA" w:rsidP="00A079F0">
                  <w:pPr>
                    <w:spacing w:line="276" w:lineRule="auto"/>
                    <w:jc w:val="center"/>
                    <w:rPr>
                      <w:sz w:val="21"/>
                      <w:szCs w:val="21"/>
                    </w:rPr>
                  </w:pPr>
                  <w:r w:rsidRPr="00002B8C">
                    <w:rPr>
                      <w:rFonts w:hint="eastAsia"/>
                      <w:sz w:val="21"/>
                      <w:szCs w:val="21"/>
                    </w:rPr>
                    <w:t>0.15t</w:t>
                  </w:r>
                </w:p>
              </w:tc>
              <w:tc>
                <w:tcPr>
                  <w:tcW w:w="625" w:type="pct"/>
                  <w:vAlign w:val="center"/>
                </w:tcPr>
                <w:p w:rsidR="00D5013A" w:rsidRPr="00002B8C" w:rsidRDefault="00D5013A"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D5013A" w:rsidRPr="00002B8C" w:rsidRDefault="00D5013A" w:rsidP="006E30E3">
                  <w:pPr>
                    <w:spacing w:line="276" w:lineRule="auto"/>
                    <w:jc w:val="center"/>
                    <w:rPr>
                      <w:sz w:val="21"/>
                      <w:szCs w:val="21"/>
                    </w:rPr>
                  </w:pPr>
                  <w:r w:rsidRPr="00002B8C">
                    <w:rPr>
                      <w:rFonts w:hint="eastAsia"/>
                      <w:sz w:val="21"/>
                      <w:szCs w:val="21"/>
                    </w:rPr>
                    <w:t>15</w:t>
                  </w:r>
                </w:p>
              </w:tc>
              <w:tc>
                <w:tcPr>
                  <w:tcW w:w="531" w:type="pct"/>
                  <w:vAlign w:val="center"/>
                </w:tcPr>
                <w:p w:rsidR="00D5013A" w:rsidRPr="00002B8C" w:rsidRDefault="00D5013A">
                  <w:pPr>
                    <w:spacing w:line="276" w:lineRule="auto"/>
                    <w:jc w:val="center"/>
                    <w:rPr>
                      <w:sz w:val="21"/>
                      <w:szCs w:val="21"/>
                    </w:rPr>
                  </w:pPr>
                  <w:r w:rsidRPr="00002B8C">
                    <w:rPr>
                      <w:sz w:val="21"/>
                      <w:szCs w:val="21"/>
                    </w:rPr>
                    <w:t>液态</w:t>
                  </w:r>
                </w:p>
              </w:tc>
              <w:tc>
                <w:tcPr>
                  <w:tcW w:w="531" w:type="pct"/>
                  <w:vAlign w:val="center"/>
                </w:tcPr>
                <w:p w:rsidR="00D5013A" w:rsidRPr="00002B8C" w:rsidRDefault="00D5013A" w:rsidP="00D5013A">
                  <w:pPr>
                    <w:spacing w:line="276" w:lineRule="auto"/>
                    <w:jc w:val="center"/>
                    <w:rPr>
                      <w:sz w:val="21"/>
                      <w:szCs w:val="21"/>
                    </w:rPr>
                  </w:pPr>
                  <w:r w:rsidRPr="00002B8C">
                    <w:rPr>
                      <w:rFonts w:hint="eastAsia"/>
                      <w:sz w:val="21"/>
                      <w:szCs w:val="21"/>
                    </w:rPr>
                    <w:t>200kg/</w:t>
                  </w:r>
                  <w:r w:rsidRPr="00002B8C">
                    <w:rPr>
                      <w:rFonts w:hint="eastAsia"/>
                      <w:sz w:val="21"/>
                      <w:szCs w:val="21"/>
                    </w:rPr>
                    <w:t>桶装</w:t>
                  </w:r>
                </w:p>
              </w:tc>
              <w:tc>
                <w:tcPr>
                  <w:tcW w:w="322" w:type="pct"/>
                  <w:gridSpan w:val="2"/>
                  <w:vAlign w:val="center"/>
                </w:tcPr>
                <w:p w:rsidR="00D5013A" w:rsidRPr="00002B8C" w:rsidRDefault="00D5013A">
                  <w:pPr>
                    <w:spacing w:line="276" w:lineRule="auto"/>
                    <w:jc w:val="center"/>
                    <w:rPr>
                      <w:sz w:val="21"/>
                      <w:szCs w:val="21"/>
                    </w:rPr>
                  </w:pPr>
                  <w:r w:rsidRPr="00002B8C">
                    <w:rPr>
                      <w:sz w:val="21"/>
                      <w:szCs w:val="21"/>
                    </w:rPr>
                    <w:t>汽车</w:t>
                  </w:r>
                </w:p>
              </w:tc>
              <w:tc>
                <w:tcPr>
                  <w:tcW w:w="288" w:type="pct"/>
                  <w:vMerge/>
                  <w:vAlign w:val="center"/>
                </w:tcPr>
                <w:p w:rsidR="00D5013A" w:rsidRPr="00002B8C" w:rsidRDefault="00D5013A">
                  <w:pPr>
                    <w:spacing w:line="276" w:lineRule="auto"/>
                    <w:jc w:val="center"/>
                    <w:rPr>
                      <w:sz w:val="21"/>
                      <w:szCs w:val="21"/>
                    </w:rPr>
                  </w:pPr>
                </w:p>
              </w:tc>
            </w:tr>
            <w:tr w:rsidR="00D5013A" w:rsidRPr="00002B8C" w:rsidTr="00734CAD">
              <w:trPr>
                <w:jc w:val="center"/>
              </w:trPr>
              <w:tc>
                <w:tcPr>
                  <w:tcW w:w="172" w:type="pct"/>
                  <w:vAlign w:val="center"/>
                </w:tcPr>
                <w:p w:rsidR="00D5013A" w:rsidRPr="00002B8C" w:rsidRDefault="00D5013A" w:rsidP="00515BE6">
                  <w:pPr>
                    <w:spacing w:line="276" w:lineRule="auto"/>
                    <w:jc w:val="center"/>
                    <w:rPr>
                      <w:sz w:val="21"/>
                      <w:szCs w:val="21"/>
                    </w:rPr>
                  </w:pPr>
                  <w:r w:rsidRPr="00002B8C">
                    <w:rPr>
                      <w:rFonts w:hint="eastAsia"/>
                      <w:sz w:val="21"/>
                      <w:szCs w:val="21"/>
                    </w:rPr>
                    <w:t>13</w:t>
                  </w:r>
                </w:p>
              </w:tc>
              <w:tc>
                <w:tcPr>
                  <w:tcW w:w="746" w:type="pct"/>
                  <w:vAlign w:val="center"/>
                </w:tcPr>
                <w:p w:rsidR="00D5013A" w:rsidRPr="00002B8C" w:rsidRDefault="00D5013A" w:rsidP="00A079F0">
                  <w:pPr>
                    <w:spacing w:line="276" w:lineRule="auto"/>
                    <w:jc w:val="center"/>
                    <w:rPr>
                      <w:sz w:val="21"/>
                      <w:szCs w:val="21"/>
                    </w:rPr>
                  </w:pPr>
                  <w:r w:rsidRPr="00002B8C">
                    <w:rPr>
                      <w:sz w:val="21"/>
                      <w:szCs w:val="21"/>
                    </w:rPr>
                    <w:t>润滑油</w:t>
                  </w:r>
                </w:p>
              </w:tc>
              <w:tc>
                <w:tcPr>
                  <w:tcW w:w="699" w:type="pct"/>
                  <w:vAlign w:val="center"/>
                </w:tcPr>
                <w:p w:rsidR="00D5013A" w:rsidRPr="00002B8C" w:rsidRDefault="00D5013A" w:rsidP="00210EAB">
                  <w:pPr>
                    <w:spacing w:line="276" w:lineRule="auto"/>
                    <w:jc w:val="center"/>
                    <w:rPr>
                      <w:sz w:val="21"/>
                      <w:szCs w:val="21"/>
                    </w:rPr>
                  </w:pPr>
                  <w:r w:rsidRPr="00002B8C">
                    <w:rPr>
                      <w:rFonts w:hint="eastAsia"/>
                      <w:sz w:val="21"/>
                      <w:szCs w:val="21"/>
                    </w:rPr>
                    <w:t>0.3t/a</w:t>
                  </w:r>
                </w:p>
              </w:tc>
              <w:tc>
                <w:tcPr>
                  <w:tcW w:w="554" w:type="pct"/>
                  <w:vAlign w:val="center"/>
                </w:tcPr>
                <w:p w:rsidR="00D5013A" w:rsidRPr="00002B8C" w:rsidRDefault="00863DAA" w:rsidP="00A079F0">
                  <w:pPr>
                    <w:spacing w:line="276" w:lineRule="auto"/>
                    <w:jc w:val="center"/>
                    <w:rPr>
                      <w:sz w:val="21"/>
                      <w:szCs w:val="21"/>
                    </w:rPr>
                  </w:pPr>
                  <w:r w:rsidRPr="00002B8C">
                    <w:rPr>
                      <w:rFonts w:hint="eastAsia"/>
                      <w:sz w:val="21"/>
                      <w:szCs w:val="21"/>
                    </w:rPr>
                    <w:t>0.075t</w:t>
                  </w:r>
                </w:p>
              </w:tc>
              <w:tc>
                <w:tcPr>
                  <w:tcW w:w="625" w:type="pct"/>
                  <w:vAlign w:val="center"/>
                </w:tcPr>
                <w:p w:rsidR="00D5013A" w:rsidRPr="00002B8C" w:rsidRDefault="00D5013A"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D5013A" w:rsidRPr="00002B8C" w:rsidRDefault="00D5013A" w:rsidP="006E30E3">
                  <w:pPr>
                    <w:spacing w:line="276" w:lineRule="auto"/>
                    <w:jc w:val="center"/>
                    <w:rPr>
                      <w:sz w:val="21"/>
                      <w:szCs w:val="21"/>
                    </w:rPr>
                  </w:pPr>
                  <w:r w:rsidRPr="00002B8C">
                    <w:rPr>
                      <w:rFonts w:hint="eastAsia"/>
                      <w:sz w:val="21"/>
                      <w:szCs w:val="21"/>
                    </w:rPr>
                    <w:t>75</w:t>
                  </w:r>
                </w:p>
              </w:tc>
              <w:tc>
                <w:tcPr>
                  <w:tcW w:w="531" w:type="pct"/>
                  <w:vAlign w:val="center"/>
                </w:tcPr>
                <w:p w:rsidR="00D5013A" w:rsidRPr="00002B8C" w:rsidRDefault="00D5013A">
                  <w:pPr>
                    <w:spacing w:line="276" w:lineRule="auto"/>
                    <w:jc w:val="center"/>
                    <w:rPr>
                      <w:sz w:val="21"/>
                      <w:szCs w:val="21"/>
                    </w:rPr>
                  </w:pPr>
                  <w:r w:rsidRPr="00002B8C">
                    <w:rPr>
                      <w:sz w:val="21"/>
                      <w:szCs w:val="21"/>
                    </w:rPr>
                    <w:t>液态</w:t>
                  </w:r>
                </w:p>
              </w:tc>
              <w:tc>
                <w:tcPr>
                  <w:tcW w:w="531" w:type="pct"/>
                  <w:vAlign w:val="center"/>
                </w:tcPr>
                <w:p w:rsidR="00D5013A" w:rsidRPr="00002B8C" w:rsidRDefault="00D5013A" w:rsidP="00D5013A">
                  <w:pPr>
                    <w:spacing w:line="276" w:lineRule="auto"/>
                    <w:jc w:val="center"/>
                    <w:rPr>
                      <w:sz w:val="21"/>
                      <w:szCs w:val="21"/>
                    </w:rPr>
                  </w:pPr>
                  <w:r w:rsidRPr="00002B8C">
                    <w:rPr>
                      <w:rFonts w:hint="eastAsia"/>
                      <w:sz w:val="21"/>
                      <w:szCs w:val="21"/>
                    </w:rPr>
                    <w:t>200kg/</w:t>
                  </w:r>
                  <w:r w:rsidRPr="00002B8C">
                    <w:rPr>
                      <w:rFonts w:hint="eastAsia"/>
                      <w:sz w:val="21"/>
                      <w:szCs w:val="21"/>
                    </w:rPr>
                    <w:t>桶装</w:t>
                  </w:r>
                </w:p>
              </w:tc>
              <w:tc>
                <w:tcPr>
                  <w:tcW w:w="322" w:type="pct"/>
                  <w:gridSpan w:val="2"/>
                  <w:vAlign w:val="center"/>
                </w:tcPr>
                <w:p w:rsidR="00D5013A" w:rsidRPr="00002B8C" w:rsidRDefault="00D5013A">
                  <w:pPr>
                    <w:spacing w:line="276" w:lineRule="auto"/>
                    <w:jc w:val="center"/>
                    <w:rPr>
                      <w:sz w:val="21"/>
                      <w:szCs w:val="21"/>
                    </w:rPr>
                  </w:pPr>
                  <w:r w:rsidRPr="00002B8C">
                    <w:rPr>
                      <w:sz w:val="21"/>
                      <w:szCs w:val="21"/>
                    </w:rPr>
                    <w:t>汽车</w:t>
                  </w:r>
                </w:p>
              </w:tc>
              <w:tc>
                <w:tcPr>
                  <w:tcW w:w="288" w:type="pct"/>
                  <w:vMerge/>
                  <w:vAlign w:val="center"/>
                </w:tcPr>
                <w:p w:rsidR="00D5013A" w:rsidRPr="00002B8C" w:rsidRDefault="00D5013A">
                  <w:pPr>
                    <w:spacing w:line="276" w:lineRule="auto"/>
                    <w:jc w:val="center"/>
                    <w:rPr>
                      <w:sz w:val="21"/>
                      <w:szCs w:val="21"/>
                    </w:rPr>
                  </w:pPr>
                </w:p>
              </w:tc>
            </w:tr>
            <w:tr w:rsidR="00D5013A" w:rsidRPr="00002B8C" w:rsidTr="00734CAD">
              <w:trPr>
                <w:jc w:val="center"/>
              </w:trPr>
              <w:tc>
                <w:tcPr>
                  <w:tcW w:w="172" w:type="pct"/>
                  <w:vAlign w:val="center"/>
                </w:tcPr>
                <w:p w:rsidR="00204CF8" w:rsidRPr="00002B8C" w:rsidRDefault="00204CF8" w:rsidP="00515BE6">
                  <w:pPr>
                    <w:spacing w:line="276" w:lineRule="auto"/>
                    <w:jc w:val="center"/>
                    <w:rPr>
                      <w:sz w:val="21"/>
                      <w:szCs w:val="21"/>
                    </w:rPr>
                  </w:pPr>
                  <w:r w:rsidRPr="00002B8C">
                    <w:rPr>
                      <w:rFonts w:hint="eastAsia"/>
                      <w:sz w:val="21"/>
                      <w:szCs w:val="21"/>
                    </w:rPr>
                    <w:t>14</w:t>
                  </w:r>
                </w:p>
              </w:tc>
              <w:tc>
                <w:tcPr>
                  <w:tcW w:w="746" w:type="pct"/>
                  <w:vAlign w:val="center"/>
                </w:tcPr>
                <w:p w:rsidR="00204CF8" w:rsidRPr="00002B8C" w:rsidRDefault="00204CF8" w:rsidP="00A079F0">
                  <w:pPr>
                    <w:spacing w:line="276" w:lineRule="auto"/>
                    <w:jc w:val="center"/>
                    <w:rPr>
                      <w:sz w:val="21"/>
                      <w:szCs w:val="21"/>
                    </w:rPr>
                  </w:pPr>
                  <w:r w:rsidRPr="00002B8C">
                    <w:rPr>
                      <w:rFonts w:hint="eastAsia"/>
                      <w:sz w:val="21"/>
                      <w:szCs w:val="21"/>
                    </w:rPr>
                    <w:t>木箱</w:t>
                  </w:r>
                </w:p>
              </w:tc>
              <w:tc>
                <w:tcPr>
                  <w:tcW w:w="699" w:type="pct"/>
                  <w:vAlign w:val="center"/>
                </w:tcPr>
                <w:p w:rsidR="00204CF8" w:rsidRPr="00002B8C" w:rsidRDefault="00204CF8" w:rsidP="00210EAB">
                  <w:pPr>
                    <w:spacing w:line="276" w:lineRule="auto"/>
                    <w:jc w:val="center"/>
                    <w:rPr>
                      <w:sz w:val="21"/>
                      <w:szCs w:val="21"/>
                    </w:rPr>
                  </w:pPr>
                  <w:r w:rsidRPr="00002B8C">
                    <w:rPr>
                      <w:rFonts w:hint="eastAsia"/>
                      <w:sz w:val="21"/>
                      <w:szCs w:val="21"/>
                    </w:rPr>
                    <w:t>60t/a</w:t>
                  </w:r>
                </w:p>
              </w:tc>
              <w:tc>
                <w:tcPr>
                  <w:tcW w:w="554" w:type="pct"/>
                  <w:vAlign w:val="center"/>
                </w:tcPr>
                <w:p w:rsidR="00204CF8" w:rsidRPr="00002B8C" w:rsidRDefault="00863DAA" w:rsidP="00A079F0">
                  <w:pPr>
                    <w:spacing w:line="276" w:lineRule="auto"/>
                    <w:jc w:val="center"/>
                    <w:rPr>
                      <w:sz w:val="21"/>
                      <w:szCs w:val="21"/>
                    </w:rPr>
                  </w:pPr>
                  <w:r w:rsidRPr="00002B8C">
                    <w:rPr>
                      <w:rFonts w:hint="eastAsia"/>
                      <w:sz w:val="21"/>
                      <w:szCs w:val="21"/>
                    </w:rPr>
                    <w:t>1.4t</w:t>
                  </w:r>
                </w:p>
              </w:tc>
              <w:tc>
                <w:tcPr>
                  <w:tcW w:w="625" w:type="pct"/>
                  <w:vAlign w:val="center"/>
                </w:tcPr>
                <w:p w:rsidR="00204CF8" w:rsidRPr="00002B8C" w:rsidRDefault="00204CF8"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863DAA" w:rsidP="006E30E3">
                  <w:pPr>
                    <w:spacing w:line="276" w:lineRule="auto"/>
                    <w:jc w:val="center"/>
                    <w:rPr>
                      <w:sz w:val="21"/>
                      <w:szCs w:val="21"/>
                    </w:rPr>
                  </w:pPr>
                  <w:r w:rsidRPr="00002B8C">
                    <w:rPr>
                      <w:rFonts w:hint="eastAsia"/>
                      <w:sz w:val="21"/>
                      <w:szCs w:val="21"/>
                    </w:rPr>
                    <w:t>7</w:t>
                  </w:r>
                </w:p>
              </w:tc>
              <w:tc>
                <w:tcPr>
                  <w:tcW w:w="531" w:type="pct"/>
                  <w:vAlign w:val="center"/>
                </w:tcPr>
                <w:p w:rsidR="00204CF8" w:rsidRPr="00002B8C" w:rsidRDefault="00D5013A">
                  <w:pPr>
                    <w:spacing w:line="276" w:lineRule="auto"/>
                    <w:jc w:val="center"/>
                    <w:rPr>
                      <w:sz w:val="21"/>
                      <w:szCs w:val="21"/>
                    </w:rPr>
                  </w:pPr>
                  <w:r w:rsidRPr="00002B8C">
                    <w:rPr>
                      <w:sz w:val="21"/>
                      <w:szCs w:val="21"/>
                    </w:rPr>
                    <w:t>固态</w:t>
                  </w:r>
                </w:p>
              </w:tc>
              <w:tc>
                <w:tcPr>
                  <w:tcW w:w="531" w:type="pct"/>
                  <w:vAlign w:val="center"/>
                </w:tcPr>
                <w:p w:rsidR="00204CF8" w:rsidRPr="00002B8C" w:rsidRDefault="00204CF8" w:rsidP="008269B2">
                  <w:pPr>
                    <w:spacing w:line="276" w:lineRule="auto"/>
                    <w:jc w:val="center"/>
                    <w:rPr>
                      <w:sz w:val="21"/>
                      <w:szCs w:val="21"/>
                    </w:rPr>
                  </w:pPr>
                </w:p>
              </w:tc>
              <w:tc>
                <w:tcPr>
                  <w:tcW w:w="322" w:type="pct"/>
                  <w:gridSpan w:val="2"/>
                  <w:vAlign w:val="center"/>
                </w:tcPr>
                <w:p w:rsidR="00204CF8" w:rsidRPr="00002B8C" w:rsidRDefault="00204CF8">
                  <w:pPr>
                    <w:spacing w:line="276" w:lineRule="auto"/>
                    <w:jc w:val="center"/>
                    <w:rPr>
                      <w:sz w:val="21"/>
                      <w:szCs w:val="21"/>
                    </w:rPr>
                  </w:pPr>
                  <w:r w:rsidRPr="00002B8C">
                    <w:rPr>
                      <w:sz w:val="21"/>
                      <w:szCs w:val="21"/>
                    </w:rPr>
                    <w:t>汽车</w:t>
                  </w:r>
                </w:p>
              </w:tc>
              <w:tc>
                <w:tcPr>
                  <w:tcW w:w="288" w:type="pct"/>
                  <w:vMerge/>
                  <w:vAlign w:val="center"/>
                </w:tcPr>
                <w:p w:rsidR="00204CF8" w:rsidRPr="00002B8C" w:rsidRDefault="00204CF8">
                  <w:pPr>
                    <w:spacing w:line="276" w:lineRule="auto"/>
                    <w:jc w:val="center"/>
                    <w:rPr>
                      <w:sz w:val="21"/>
                      <w:szCs w:val="21"/>
                    </w:rPr>
                  </w:pPr>
                </w:p>
              </w:tc>
            </w:tr>
            <w:tr w:rsidR="00D5013A" w:rsidRPr="00002B8C" w:rsidTr="00734CAD">
              <w:trPr>
                <w:jc w:val="center"/>
              </w:trPr>
              <w:tc>
                <w:tcPr>
                  <w:tcW w:w="172" w:type="pct"/>
                  <w:vAlign w:val="center"/>
                </w:tcPr>
                <w:p w:rsidR="00204CF8" w:rsidRPr="00002B8C" w:rsidRDefault="00204CF8" w:rsidP="00515BE6">
                  <w:pPr>
                    <w:spacing w:line="276" w:lineRule="auto"/>
                    <w:jc w:val="center"/>
                    <w:rPr>
                      <w:sz w:val="21"/>
                      <w:szCs w:val="21"/>
                    </w:rPr>
                  </w:pPr>
                  <w:r w:rsidRPr="00002B8C">
                    <w:rPr>
                      <w:rFonts w:hint="eastAsia"/>
                      <w:sz w:val="21"/>
                      <w:szCs w:val="21"/>
                    </w:rPr>
                    <w:t>15</w:t>
                  </w:r>
                </w:p>
              </w:tc>
              <w:tc>
                <w:tcPr>
                  <w:tcW w:w="746" w:type="pct"/>
                  <w:vAlign w:val="center"/>
                </w:tcPr>
                <w:p w:rsidR="00204CF8" w:rsidRPr="00002B8C" w:rsidRDefault="00395EC7" w:rsidP="00A079F0">
                  <w:pPr>
                    <w:spacing w:line="276" w:lineRule="auto"/>
                    <w:jc w:val="center"/>
                    <w:rPr>
                      <w:sz w:val="21"/>
                      <w:szCs w:val="21"/>
                    </w:rPr>
                  </w:pPr>
                  <w:r w:rsidRPr="00002B8C">
                    <w:rPr>
                      <w:sz w:val="21"/>
                      <w:szCs w:val="21"/>
                    </w:rPr>
                    <w:t>切削液</w:t>
                  </w:r>
                </w:p>
              </w:tc>
              <w:tc>
                <w:tcPr>
                  <w:tcW w:w="699" w:type="pct"/>
                  <w:vAlign w:val="center"/>
                </w:tcPr>
                <w:p w:rsidR="00204CF8" w:rsidRPr="00002B8C" w:rsidRDefault="00EE35C0" w:rsidP="00210EAB">
                  <w:pPr>
                    <w:spacing w:line="276" w:lineRule="auto"/>
                    <w:jc w:val="center"/>
                    <w:rPr>
                      <w:sz w:val="21"/>
                      <w:szCs w:val="21"/>
                    </w:rPr>
                  </w:pPr>
                  <w:r w:rsidRPr="00002B8C">
                    <w:rPr>
                      <w:rFonts w:hint="eastAsia"/>
                      <w:sz w:val="21"/>
                      <w:szCs w:val="21"/>
                    </w:rPr>
                    <w:t>3.6</w:t>
                  </w:r>
                  <w:r w:rsidR="00204CF8" w:rsidRPr="00002B8C">
                    <w:rPr>
                      <w:rFonts w:hint="eastAsia"/>
                      <w:sz w:val="21"/>
                      <w:szCs w:val="21"/>
                    </w:rPr>
                    <w:t>t/a</w:t>
                  </w:r>
                </w:p>
              </w:tc>
              <w:tc>
                <w:tcPr>
                  <w:tcW w:w="554" w:type="pct"/>
                  <w:vAlign w:val="center"/>
                </w:tcPr>
                <w:p w:rsidR="00204CF8" w:rsidRPr="00002B8C" w:rsidRDefault="00863DAA" w:rsidP="00EE35C0">
                  <w:pPr>
                    <w:spacing w:line="276" w:lineRule="auto"/>
                    <w:jc w:val="center"/>
                    <w:rPr>
                      <w:sz w:val="21"/>
                      <w:szCs w:val="21"/>
                    </w:rPr>
                  </w:pPr>
                  <w:r w:rsidRPr="00002B8C">
                    <w:rPr>
                      <w:rFonts w:hint="eastAsia"/>
                      <w:sz w:val="21"/>
                      <w:szCs w:val="21"/>
                    </w:rPr>
                    <w:t>0.</w:t>
                  </w:r>
                  <w:r w:rsidR="00EE35C0" w:rsidRPr="00002B8C">
                    <w:rPr>
                      <w:rFonts w:hint="eastAsia"/>
                      <w:sz w:val="21"/>
                      <w:szCs w:val="21"/>
                    </w:rPr>
                    <w:t>36</w:t>
                  </w:r>
                  <w:r w:rsidRPr="00002B8C">
                    <w:rPr>
                      <w:rFonts w:hint="eastAsia"/>
                      <w:sz w:val="21"/>
                      <w:szCs w:val="21"/>
                    </w:rPr>
                    <w:t>t</w:t>
                  </w:r>
                </w:p>
              </w:tc>
              <w:tc>
                <w:tcPr>
                  <w:tcW w:w="625" w:type="pct"/>
                  <w:vAlign w:val="center"/>
                </w:tcPr>
                <w:p w:rsidR="00204CF8" w:rsidRPr="00002B8C" w:rsidRDefault="00204CF8"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EE35C0" w:rsidP="006E30E3">
                  <w:pPr>
                    <w:spacing w:line="276" w:lineRule="auto"/>
                    <w:jc w:val="center"/>
                    <w:rPr>
                      <w:sz w:val="21"/>
                      <w:szCs w:val="21"/>
                    </w:rPr>
                  </w:pPr>
                  <w:r w:rsidRPr="00002B8C">
                    <w:rPr>
                      <w:rFonts w:hint="eastAsia"/>
                      <w:sz w:val="21"/>
                      <w:szCs w:val="21"/>
                    </w:rPr>
                    <w:t>30</w:t>
                  </w:r>
                </w:p>
              </w:tc>
              <w:tc>
                <w:tcPr>
                  <w:tcW w:w="531" w:type="pct"/>
                  <w:vAlign w:val="center"/>
                </w:tcPr>
                <w:p w:rsidR="00204CF8" w:rsidRPr="00002B8C" w:rsidRDefault="00D5013A">
                  <w:pPr>
                    <w:spacing w:line="276" w:lineRule="auto"/>
                    <w:jc w:val="center"/>
                    <w:rPr>
                      <w:sz w:val="21"/>
                      <w:szCs w:val="21"/>
                    </w:rPr>
                  </w:pPr>
                  <w:r w:rsidRPr="00002B8C">
                    <w:rPr>
                      <w:sz w:val="21"/>
                      <w:szCs w:val="21"/>
                    </w:rPr>
                    <w:t>液态</w:t>
                  </w:r>
                </w:p>
              </w:tc>
              <w:tc>
                <w:tcPr>
                  <w:tcW w:w="531" w:type="pct"/>
                  <w:vAlign w:val="center"/>
                </w:tcPr>
                <w:p w:rsidR="00204CF8" w:rsidRPr="00002B8C" w:rsidRDefault="00863DAA" w:rsidP="008269B2">
                  <w:pPr>
                    <w:spacing w:line="276" w:lineRule="auto"/>
                    <w:jc w:val="center"/>
                    <w:rPr>
                      <w:sz w:val="21"/>
                      <w:szCs w:val="21"/>
                    </w:rPr>
                  </w:pPr>
                  <w:r w:rsidRPr="00002B8C">
                    <w:rPr>
                      <w:rFonts w:hint="eastAsia"/>
                      <w:sz w:val="21"/>
                      <w:szCs w:val="21"/>
                    </w:rPr>
                    <w:t>20kg/</w:t>
                  </w:r>
                  <w:r w:rsidRPr="00002B8C">
                    <w:rPr>
                      <w:rFonts w:hint="eastAsia"/>
                      <w:sz w:val="21"/>
                      <w:szCs w:val="21"/>
                    </w:rPr>
                    <w:t>桶</w:t>
                  </w:r>
                  <w:r w:rsidRPr="00002B8C">
                    <w:rPr>
                      <w:rFonts w:hint="eastAsia"/>
                      <w:sz w:val="21"/>
                      <w:szCs w:val="21"/>
                    </w:rPr>
                    <w:lastRenderedPageBreak/>
                    <w:t>装</w:t>
                  </w:r>
                </w:p>
              </w:tc>
              <w:tc>
                <w:tcPr>
                  <w:tcW w:w="322" w:type="pct"/>
                  <w:gridSpan w:val="2"/>
                  <w:vAlign w:val="center"/>
                </w:tcPr>
                <w:p w:rsidR="00204CF8" w:rsidRPr="00002B8C" w:rsidRDefault="00204CF8">
                  <w:pPr>
                    <w:spacing w:line="276" w:lineRule="auto"/>
                    <w:jc w:val="center"/>
                    <w:rPr>
                      <w:sz w:val="21"/>
                      <w:szCs w:val="21"/>
                    </w:rPr>
                  </w:pPr>
                  <w:r w:rsidRPr="00002B8C">
                    <w:rPr>
                      <w:sz w:val="21"/>
                      <w:szCs w:val="21"/>
                    </w:rPr>
                    <w:lastRenderedPageBreak/>
                    <w:t>汽车</w:t>
                  </w:r>
                </w:p>
              </w:tc>
              <w:tc>
                <w:tcPr>
                  <w:tcW w:w="288" w:type="pct"/>
                  <w:vMerge/>
                  <w:vAlign w:val="center"/>
                </w:tcPr>
                <w:p w:rsidR="00204CF8" w:rsidRPr="00002B8C" w:rsidRDefault="00204CF8">
                  <w:pPr>
                    <w:spacing w:line="276" w:lineRule="auto"/>
                    <w:jc w:val="center"/>
                    <w:rPr>
                      <w:sz w:val="21"/>
                      <w:szCs w:val="21"/>
                    </w:rPr>
                  </w:pPr>
                </w:p>
              </w:tc>
            </w:tr>
            <w:tr w:rsidR="00D5013A" w:rsidRPr="00002B8C" w:rsidTr="00734CAD">
              <w:trPr>
                <w:jc w:val="center"/>
              </w:trPr>
              <w:tc>
                <w:tcPr>
                  <w:tcW w:w="172" w:type="pct"/>
                  <w:vAlign w:val="center"/>
                </w:tcPr>
                <w:p w:rsidR="00D5013A" w:rsidRPr="00002B8C" w:rsidRDefault="00D5013A" w:rsidP="00515BE6">
                  <w:pPr>
                    <w:spacing w:line="276" w:lineRule="auto"/>
                    <w:jc w:val="center"/>
                    <w:rPr>
                      <w:sz w:val="21"/>
                      <w:szCs w:val="21"/>
                    </w:rPr>
                  </w:pPr>
                  <w:r w:rsidRPr="00002B8C">
                    <w:rPr>
                      <w:rFonts w:hint="eastAsia"/>
                      <w:sz w:val="21"/>
                      <w:szCs w:val="21"/>
                    </w:rPr>
                    <w:lastRenderedPageBreak/>
                    <w:t>16</w:t>
                  </w:r>
                </w:p>
              </w:tc>
              <w:tc>
                <w:tcPr>
                  <w:tcW w:w="746" w:type="pct"/>
                  <w:vAlign w:val="center"/>
                </w:tcPr>
                <w:p w:rsidR="00D5013A" w:rsidRPr="00002B8C" w:rsidRDefault="00D5013A" w:rsidP="00A079F0">
                  <w:pPr>
                    <w:spacing w:line="276" w:lineRule="auto"/>
                    <w:jc w:val="center"/>
                    <w:rPr>
                      <w:sz w:val="21"/>
                      <w:szCs w:val="21"/>
                    </w:rPr>
                  </w:pPr>
                  <w:r w:rsidRPr="00002B8C">
                    <w:rPr>
                      <w:rFonts w:hint="eastAsia"/>
                      <w:sz w:val="21"/>
                      <w:szCs w:val="21"/>
                    </w:rPr>
                    <w:t>氮</w:t>
                  </w:r>
                  <w:r w:rsidR="007D2422" w:rsidRPr="00002B8C">
                    <w:rPr>
                      <w:rFonts w:hint="eastAsia"/>
                      <w:sz w:val="21"/>
                      <w:szCs w:val="21"/>
                    </w:rPr>
                    <w:t>气</w:t>
                  </w:r>
                </w:p>
              </w:tc>
              <w:tc>
                <w:tcPr>
                  <w:tcW w:w="699" w:type="pct"/>
                  <w:vAlign w:val="center"/>
                </w:tcPr>
                <w:p w:rsidR="00D5013A" w:rsidRPr="00002B8C" w:rsidRDefault="00D5013A" w:rsidP="00A079F0">
                  <w:pPr>
                    <w:spacing w:line="276" w:lineRule="auto"/>
                    <w:jc w:val="center"/>
                    <w:rPr>
                      <w:sz w:val="21"/>
                      <w:szCs w:val="21"/>
                    </w:rPr>
                  </w:pPr>
                  <w:r w:rsidRPr="00002B8C">
                    <w:rPr>
                      <w:rFonts w:hint="eastAsia"/>
                      <w:sz w:val="21"/>
                      <w:szCs w:val="21"/>
                    </w:rPr>
                    <w:t>2.3</w:t>
                  </w:r>
                  <w:r w:rsidRPr="00002B8C">
                    <w:rPr>
                      <w:rFonts w:hint="eastAsia"/>
                      <w:sz w:val="21"/>
                      <w:szCs w:val="21"/>
                    </w:rPr>
                    <w:t>万</w:t>
                  </w:r>
                  <w:r w:rsidRPr="00002B8C">
                    <w:rPr>
                      <w:rFonts w:hint="eastAsia"/>
                      <w:sz w:val="21"/>
                      <w:szCs w:val="21"/>
                    </w:rPr>
                    <w:t>Nm</w:t>
                  </w:r>
                  <w:r w:rsidRPr="00002B8C">
                    <w:rPr>
                      <w:rFonts w:hint="eastAsia"/>
                      <w:sz w:val="21"/>
                      <w:szCs w:val="21"/>
                      <w:vertAlign w:val="superscript"/>
                    </w:rPr>
                    <w:t>3</w:t>
                  </w:r>
                  <w:r w:rsidRPr="00002B8C">
                    <w:rPr>
                      <w:rFonts w:hint="eastAsia"/>
                      <w:sz w:val="21"/>
                      <w:szCs w:val="21"/>
                    </w:rPr>
                    <w:t>/a</w:t>
                  </w:r>
                </w:p>
              </w:tc>
              <w:tc>
                <w:tcPr>
                  <w:tcW w:w="554" w:type="pct"/>
                  <w:vAlign w:val="center"/>
                </w:tcPr>
                <w:p w:rsidR="00D5013A" w:rsidRPr="00002B8C" w:rsidRDefault="00D5013A" w:rsidP="00D5013A">
                  <w:pPr>
                    <w:spacing w:line="276" w:lineRule="auto"/>
                    <w:jc w:val="center"/>
                    <w:rPr>
                      <w:sz w:val="21"/>
                      <w:szCs w:val="21"/>
                    </w:rPr>
                  </w:pPr>
                  <w:r w:rsidRPr="00002B8C">
                    <w:rPr>
                      <w:rFonts w:hint="eastAsia"/>
                      <w:sz w:val="21"/>
                      <w:szCs w:val="21"/>
                    </w:rPr>
                    <w:t>1940Nm</w:t>
                  </w:r>
                  <w:r w:rsidRPr="00002B8C">
                    <w:rPr>
                      <w:rFonts w:hint="eastAsia"/>
                      <w:sz w:val="21"/>
                      <w:szCs w:val="21"/>
                      <w:vertAlign w:val="superscript"/>
                    </w:rPr>
                    <w:t>3</w:t>
                  </w:r>
                  <w:r w:rsidRPr="00002B8C">
                    <w:rPr>
                      <w:rFonts w:hint="eastAsia"/>
                      <w:sz w:val="21"/>
                      <w:szCs w:val="21"/>
                    </w:rPr>
                    <w:t>（折标）</w:t>
                  </w:r>
                </w:p>
              </w:tc>
              <w:tc>
                <w:tcPr>
                  <w:tcW w:w="625" w:type="pct"/>
                  <w:vAlign w:val="center"/>
                </w:tcPr>
                <w:p w:rsidR="00D5013A" w:rsidRPr="00002B8C" w:rsidRDefault="00D5013A" w:rsidP="00A079F0">
                  <w:pPr>
                    <w:spacing w:line="276" w:lineRule="auto"/>
                    <w:jc w:val="center"/>
                    <w:rPr>
                      <w:sz w:val="21"/>
                      <w:szCs w:val="21"/>
                    </w:rPr>
                  </w:pPr>
                  <w:r w:rsidRPr="00002B8C">
                    <w:rPr>
                      <w:rFonts w:hint="eastAsia"/>
                      <w:sz w:val="21"/>
                      <w:szCs w:val="21"/>
                    </w:rPr>
                    <w:t>3m</w:t>
                  </w:r>
                  <w:r w:rsidRPr="00002B8C">
                    <w:rPr>
                      <w:rFonts w:hint="eastAsia"/>
                      <w:sz w:val="21"/>
                      <w:szCs w:val="21"/>
                    </w:rPr>
                    <w:t>³</w:t>
                  </w:r>
                  <w:r w:rsidRPr="00002B8C">
                    <w:rPr>
                      <w:sz w:val="21"/>
                      <w:szCs w:val="21"/>
                    </w:rPr>
                    <w:t>储罐，厂房外测</w:t>
                  </w:r>
                </w:p>
              </w:tc>
              <w:tc>
                <w:tcPr>
                  <w:tcW w:w="532" w:type="pct"/>
                  <w:vAlign w:val="center"/>
                </w:tcPr>
                <w:p w:rsidR="00D5013A" w:rsidRPr="00002B8C" w:rsidRDefault="00D5013A" w:rsidP="006E30E3">
                  <w:pPr>
                    <w:spacing w:line="276" w:lineRule="auto"/>
                    <w:jc w:val="center"/>
                    <w:rPr>
                      <w:sz w:val="21"/>
                      <w:szCs w:val="21"/>
                    </w:rPr>
                  </w:pPr>
                  <w:r w:rsidRPr="00002B8C">
                    <w:rPr>
                      <w:rFonts w:hint="eastAsia"/>
                      <w:sz w:val="21"/>
                      <w:szCs w:val="21"/>
                    </w:rPr>
                    <w:t>25</w:t>
                  </w:r>
                </w:p>
              </w:tc>
              <w:tc>
                <w:tcPr>
                  <w:tcW w:w="531" w:type="pct"/>
                  <w:vAlign w:val="center"/>
                </w:tcPr>
                <w:p w:rsidR="00D5013A" w:rsidRPr="00002B8C" w:rsidRDefault="00D5013A">
                  <w:pPr>
                    <w:spacing w:line="276" w:lineRule="auto"/>
                    <w:jc w:val="center"/>
                    <w:rPr>
                      <w:sz w:val="21"/>
                      <w:szCs w:val="21"/>
                    </w:rPr>
                  </w:pPr>
                  <w:r w:rsidRPr="00002B8C">
                    <w:rPr>
                      <w:sz w:val="21"/>
                      <w:szCs w:val="21"/>
                    </w:rPr>
                    <w:t>液态</w:t>
                  </w:r>
                </w:p>
              </w:tc>
              <w:tc>
                <w:tcPr>
                  <w:tcW w:w="531" w:type="pct"/>
                  <w:vAlign w:val="center"/>
                </w:tcPr>
                <w:p w:rsidR="00D5013A" w:rsidRPr="00002B8C" w:rsidRDefault="00D5013A" w:rsidP="00D5013A">
                  <w:pPr>
                    <w:spacing w:line="276" w:lineRule="auto"/>
                    <w:jc w:val="center"/>
                    <w:rPr>
                      <w:sz w:val="21"/>
                      <w:szCs w:val="21"/>
                    </w:rPr>
                  </w:pPr>
                  <w:r w:rsidRPr="00002B8C">
                    <w:rPr>
                      <w:sz w:val="21"/>
                      <w:szCs w:val="21"/>
                    </w:rPr>
                    <w:t>槽车</w:t>
                  </w:r>
                </w:p>
              </w:tc>
              <w:tc>
                <w:tcPr>
                  <w:tcW w:w="322" w:type="pct"/>
                  <w:gridSpan w:val="2"/>
                  <w:vAlign w:val="center"/>
                </w:tcPr>
                <w:p w:rsidR="00D5013A" w:rsidRPr="00002B8C" w:rsidRDefault="00D5013A" w:rsidP="00D5013A">
                  <w:pPr>
                    <w:spacing w:line="276" w:lineRule="auto"/>
                    <w:jc w:val="center"/>
                    <w:rPr>
                      <w:sz w:val="21"/>
                      <w:szCs w:val="21"/>
                    </w:rPr>
                  </w:pPr>
                  <w:r w:rsidRPr="00002B8C">
                    <w:rPr>
                      <w:sz w:val="21"/>
                      <w:szCs w:val="21"/>
                    </w:rPr>
                    <w:t>汽车</w:t>
                  </w:r>
                </w:p>
              </w:tc>
              <w:tc>
                <w:tcPr>
                  <w:tcW w:w="288" w:type="pct"/>
                  <w:vMerge/>
                  <w:vAlign w:val="center"/>
                </w:tcPr>
                <w:p w:rsidR="00D5013A" w:rsidRPr="00002B8C" w:rsidRDefault="00D5013A">
                  <w:pPr>
                    <w:spacing w:line="276" w:lineRule="auto"/>
                    <w:jc w:val="center"/>
                    <w:rPr>
                      <w:sz w:val="21"/>
                      <w:szCs w:val="21"/>
                    </w:rPr>
                  </w:pPr>
                </w:p>
              </w:tc>
            </w:tr>
            <w:tr w:rsidR="00D5013A" w:rsidRPr="00002B8C" w:rsidTr="00734CAD">
              <w:trPr>
                <w:jc w:val="center"/>
              </w:trPr>
              <w:tc>
                <w:tcPr>
                  <w:tcW w:w="172" w:type="pct"/>
                  <w:vAlign w:val="center"/>
                </w:tcPr>
                <w:p w:rsidR="00D5013A" w:rsidRPr="00002B8C" w:rsidRDefault="00D5013A" w:rsidP="00515BE6">
                  <w:pPr>
                    <w:spacing w:line="276" w:lineRule="auto"/>
                    <w:jc w:val="center"/>
                    <w:rPr>
                      <w:sz w:val="21"/>
                      <w:szCs w:val="21"/>
                    </w:rPr>
                  </w:pPr>
                  <w:r w:rsidRPr="00002B8C">
                    <w:rPr>
                      <w:rFonts w:hint="eastAsia"/>
                      <w:sz w:val="21"/>
                      <w:szCs w:val="21"/>
                    </w:rPr>
                    <w:t>17</w:t>
                  </w:r>
                </w:p>
              </w:tc>
              <w:tc>
                <w:tcPr>
                  <w:tcW w:w="746" w:type="pct"/>
                  <w:vAlign w:val="center"/>
                </w:tcPr>
                <w:p w:rsidR="00D5013A" w:rsidRPr="00002B8C" w:rsidRDefault="00D5013A">
                  <w:pPr>
                    <w:spacing w:line="276" w:lineRule="auto"/>
                    <w:jc w:val="center"/>
                    <w:rPr>
                      <w:sz w:val="21"/>
                      <w:szCs w:val="21"/>
                    </w:rPr>
                  </w:pPr>
                  <w:r w:rsidRPr="00002B8C">
                    <w:rPr>
                      <w:sz w:val="21"/>
                      <w:szCs w:val="21"/>
                    </w:rPr>
                    <w:t>氩</w:t>
                  </w:r>
                  <w:r w:rsidR="007D2422" w:rsidRPr="00002B8C">
                    <w:rPr>
                      <w:sz w:val="21"/>
                      <w:szCs w:val="21"/>
                    </w:rPr>
                    <w:t>气</w:t>
                  </w:r>
                </w:p>
              </w:tc>
              <w:tc>
                <w:tcPr>
                  <w:tcW w:w="699" w:type="pct"/>
                  <w:vAlign w:val="center"/>
                </w:tcPr>
                <w:p w:rsidR="00D5013A" w:rsidRPr="00002B8C" w:rsidRDefault="00D5013A">
                  <w:pPr>
                    <w:spacing w:line="276" w:lineRule="auto"/>
                    <w:jc w:val="center"/>
                    <w:rPr>
                      <w:sz w:val="21"/>
                      <w:szCs w:val="21"/>
                    </w:rPr>
                  </w:pPr>
                  <w:r w:rsidRPr="00002B8C">
                    <w:rPr>
                      <w:rFonts w:hint="eastAsia"/>
                      <w:sz w:val="21"/>
                      <w:szCs w:val="21"/>
                    </w:rPr>
                    <w:t>0.5</w:t>
                  </w:r>
                  <w:r w:rsidRPr="00002B8C">
                    <w:rPr>
                      <w:rFonts w:hint="eastAsia"/>
                      <w:sz w:val="21"/>
                      <w:szCs w:val="21"/>
                    </w:rPr>
                    <w:t>万</w:t>
                  </w:r>
                  <w:r w:rsidRPr="00002B8C">
                    <w:rPr>
                      <w:rFonts w:hint="eastAsia"/>
                      <w:sz w:val="21"/>
                      <w:szCs w:val="21"/>
                    </w:rPr>
                    <w:t>Nm</w:t>
                  </w:r>
                  <w:r w:rsidRPr="00002B8C">
                    <w:rPr>
                      <w:rFonts w:hint="eastAsia"/>
                      <w:sz w:val="21"/>
                      <w:szCs w:val="21"/>
                      <w:vertAlign w:val="superscript"/>
                    </w:rPr>
                    <w:t>3</w:t>
                  </w:r>
                  <w:r w:rsidRPr="00002B8C">
                    <w:rPr>
                      <w:rFonts w:hint="eastAsia"/>
                      <w:sz w:val="21"/>
                      <w:szCs w:val="21"/>
                    </w:rPr>
                    <w:t>/a</w:t>
                  </w:r>
                </w:p>
              </w:tc>
              <w:tc>
                <w:tcPr>
                  <w:tcW w:w="554" w:type="pct"/>
                  <w:vAlign w:val="center"/>
                </w:tcPr>
                <w:p w:rsidR="00D5013A" w:rsidRPr="00002B8C" w:rsidRDefault="00D5013A" w:rsidP="00D5013A">
                  <w:pPr>
                    <w:spacing w:line="276" w:lineRule="auto"/>
                    <w:jc w:val="center"/>
                    <w:rPr>
                      <w:sz w:val="21"/>
                      <w:szCs w:val="21"/>
                    </w:rPr>
                  </w:pPr>
                  <w:r w:rsidRPr="00002B8C">
                    <w:rPr>
                      <w:rFonts w:hint="eastAsia"/>
                      <w:sz w:val="21"/>
                      <w:szCs w:val="21"/>
                    </w:rPr>
                    <w:t>2350Nm</w:t>
                  </w:r>
                  <w:r w:rsidRPr="00002B8C">
                    <w:rPr>
                      <w:rFonts w:hint="eastAsia"/>
                      <w:sz w:val="21"/>
                      <w:szCs w:val="21"/>
                      <w:vertAlign w:val="superscript"/>
                    </w:rPr>
                    <w:t>3</w:t>
                  </w:r>
                  <w:r w:rsidRPr="00002B8C">
                    <w:rPr>
                      <w:rFonts w:hint="eastAsia"/>
                      <w:sz w:val="21"/>
                      <w:szCs w:val="21"/>
                    </w:rPr>
                    <w:t>（折标）</w:t>
                  </w:r>
                </w:p>
              </w:tc>
              <w:tc>
                <w:tcPr>
                  <w:tcW w:w="625" w:type="pct"/>
                  <w:vAlign w:val="center"/>
                </w:tcPr>
                <w:p w:rsidR="00D5013A" w:rsidRPr="00002B8C" w:rsidRDefault="00D5013A" w:rsidP="006E30E3">
                  <w:pPr>
                    <w:spacing w:line="276" w:lineRule="auto"/>
                    <w:jc w:val="center"/>
                    <w:rPr>
                      <w:sz w:val="21"/>
                      <w:szCs w:val="21"/>
                    </w:rPr>
                  </w:pPr>
                  <w:r w:rsidRPr="00002B8C">
                    <w:rPr>
                      <w:rFonts w:hint="eastAsia"/>
                      <w:sz w:val="21"/>
                      <w:szCs w:val="21"/>
                    </w:rPr>
                    <w:t>3m</w:t>
                  </w:r>
                  <w:r w:rsidRPr="00002B8C">
                    <w:rPr>
                      <w:rFonts w:hint="eastAsia"/>
                      <w:sz w:val="21"/>
                      <w:szCs w:val="21"/>
                    </w:rPr>
                    <w:t>³</w:t>
                  </w:r>
                  <w:r w:rsidRPr="00002B8C">
                    <w:rPr>
                      <w:sz w:val="21"/>
                      <w:szCs w:val="21"/>
                    </w:rPr>
                    <w:t>储罐，厂房外测</w:t>
                  </w:r>
                </w:p>
              </w:tc>
              <w:tc>
                <w:tcPr>
                  <w:tcW w:w="532" w:type="pct"/>
                  <w:vAlign w:val="center"/>
                </w:tcPr>
                <w:p w:rsidR="00D5013A" w:rsidRPr="00002B8C" w:rsidRDefault="00D5013A" w:rsidP="006E30E3">
                  <w:pPr>
                    <w:spacing w:line="276" w:lineRule="auto"/>
                    <w:jc w:val="center"/>
                    <w:rPr>
                      <w:sz w:val="21"/>
                      <w:szCs w:val="21"/>
                    </w:rPr>
                  </w:pPr>
                  <w:r w:rsidRPr="00002B8C">
                    <w:rPr>
                      <w:rFonts w:hint="eastAsia"/>
                      <w:sz w:val="21"/>
                      <w:szCs w:val="21"/>
                    </w:rPr>
                    <w:t>140</w:t>
                  </w:r>
                </w:p>
              </w:tc>
              <w:tc>
                <w:tcPr>
                  <w:tcW w:w="531" w:type="pct"/>
                  <w:vAlign w:val="center"/>
                </w:tcPr>
                <w:p w:rsidR="00D5013A" w:rsidRPr="00002B8C" w:rsidRDefault="00D5013A">
                  <w:pPr>
                    <w:spacing w:line="276" w:lineRule="auto"/>
                    <w:jc w:val="center"/>
                    <w:rPr>
                      <w:sz w:val="21"/>
                      <w:szCs w:val="21"/>
                    </w:rPr>
                  </w:pPr>
                  <w:r w:rsidRPr="00002B8C">
                    <w:rPr>
                      <w:sz w:val="21"/>
                      <w:szCs w:val="21"/>
                    </w:rPr>
                    <w:t>液态</w:t>
                  </w:r>
                </w:p>
              </w:tc>
              <w:tc>
                <w:tcPr>
                  <w:tcW w:w="531" w:type="pct"/>
                  <w:vAlign w:val="center"/>
                </w:tcPr>
                <w:p w:rsidR="00D5013A" w:rsidRPr="00002B8C" w:rsidRDefault="00D5013A" w:rsidP="00D5013A">
                  <w:pPr>
                    <w:spacing w:line="276" w:lineRule="auto"/>
                    <w:jc w:val="center"/>
                    <w:rPr>
                      <w:sz w:val="21"/>
                      <w:szCs w:val="21"/>
                    </w:rPr>
                  </w:pPr>
                  <w:r w:rsidRPr="00002B8C">
                    <w:rPr>
                      <w:sz w:val="21"/>
                      <w:szCs w:val="21"/>
                    </w:rPr>
                    <w:t>槽车</w:t>
                  </w:r>
                </w:p>
              </w:tc>
              <w:tc>
                <w:tcPr>
                  <w:tcW w:w="322" w:type="pct"/>
                  <w:gridSpan w:val="2"/>
                  <w:vAlign w:val="center"/>
                </w:tcPr>
                <w:p w:rsidR="00D5013A" w:rsidRPr="00002B8C" w:rsidRDefault="00D5013A" w:rsidP="00D5013A">
                  <w:pPr>
                    <w:spacing w:line="276" w:lineRule="auto"/>
                    <w:jc w:val="center"/>
                    <w:rPr>
                      <w:sz w:val="21"/>
                      <w:szCs w:val="21"/>
                    </w:rPr>
                  </w:pPr>
                  <w:r w:rsidRPr="00002B8C">
                    <w:rPr>
                      <w:sz w:val="21"/>
                      <w:szCs w:val="21"/>
                    </w:rPr>
                    <w:t>汽车</w:t>
                  </w:r>
                </w:p>
              </w:tc>
              <w:tc>
                <w:tcPr>
                  <w:tcW w:w="288" w:type="pct"/>
                  <w:vMerge/>
                  <w:vAlign w:val="center"/>
                </w:tcPr>
                <w:p w:rsidR="00D5013A" w:rsidRPr="00002B8C" w:rsidRDefault="00D5013A">
                  <w:pPr>
                    <w:spacing w:line="276" w:lineRule="auto"/>
                    <w:jc w:val="center"/>
                    <w:rPr>
                      <w:sz w:val="21"/>
                      <w:szCs w:val="21"/>
                    </w:rPr>
                  </w:pPr>
                </w:p>
              </w:tc>
            </w:tr>
            <w:tr w:rsidR="00D5013A" w:rsidRPr="00002B8C" w:rsidTr="00734CAD">
              <w:trPr>
                <w:jc w:val="center"/>
              </w:trPr>
              <w:tc>
                <w:tcPr>
                  <w:tcW w:w="172" w:type="pct"/>
                  <w:vAlign w:val="center"/>
                </w:tcPr>
                <w:p w:rsidR="00204CF8" w:rsidRPr="00002B8C" w:rsidRDefault="00204CF8" w:rsidP="00515BE6">
                  <w:pPr>
                    <w:spacing w:line="276" w:lineRule="auto"/>
                    <w:jc w:val="center"/>
                    <w:rPr>
                      <w:sz w:val="21"/>
                      <w:szCs w:val="21"/>
                    </w:rPr>
                  </w:pPr>
                  <w:r w:rsidRPr="00002B8C">
                    <w:rPr>
                      <w:rFonts w:hint="eastAsia"/>
                      <w:sz w:val="21"/>
                      <w:szCs w:val="21"/>
                    </w:rPr>
                    <w:t>18</w:t>
                  </w:r>
                </w:p>
              </w:tc>
              <w:tc>
                <w:tcPr>
                  <w:tcW w:w="746" w:type="pct"/>
                  <w:vAlign w:val="center"/>
                </w:tcPr>
                <w:p w:rsidR="00204CF8" w:rsidRPr="00002B8C" w:rsidRDefault="00204CF8" w:rsidP="00A079F0">
                  <w:pPr>
                    <w:spacing w:line="276" w:lineRule="auto"/>
                    <w:jc w:val="center"/>
                    <w:rPr>
                      <w:sz w:val="21"/>
                      <w:szCs w:val="21"/>
                    </w:rPr>
                  </w:pPr>
                  <w:r w:rsidRPr="00002B8C">
                    <w:rPr>
                      <w:sz w:val="21"/>
                      <w:szCs w:val="21"/>
                    </w:rPr>
                    <w:t>实心焊丝</w:t>
                  </w:r>
                </w:p>
              </w:tc>
              <w:tc>
                <w:tcPr>
                  <w:tcW w:w="699" w:type="pct"/>
                  <w:vAlign w:val="center"/>
                </w:tcPr>
                <w:p w:rsidR="00204CF8" w:rsidRPr="00002B8C" w:rsidRDefault="00204CF8" w:rsidP="00A079F0">
                  <w:pPr>
                    <w:spacing w:line="276" w:lineRule="auto"/>
                    <w:jc w:val="center"/>
                    <w:rPr>
                      <w:sz w:val="21"/>
                      <w:szCs w:val="21"/>
                    </w:rPr>
                  </w:pPr>
                  <w:r w:rsidRPr="00002B8C">
                    <w:rPr>
                      <w:rFonts w:hint="eastAsia"/>
                      <w:sz w:val="21"/>
                      <w:szCs w:val="21"/>
                    </w:rPr>
                    <w:t>6t/a</w:t>
                  </w:r>
                </w:p>
              </w:tc>
              <w:tc>
                <w:tcPr>
                  <w:tcW w:w="554" w:type="pct"/>
                  <w:vAlign w:val="center"/>
                </w:tcPr>
                <w:p w:rsidR="00204CF8" w:rsidRPr="00002B8C" w:rsidRDefault="00863DAA" w:rsidP="006E30E3">
                  <w:pPr>
                    <w:spacing w:line="276" w:lineRule="auto"/>
                    <w:jc w:val="center"/>
                    <w:rPr>
                      <w:sz w:val="21"/>
                      <w:szCs w:val="21"/>
                    </w:rPr>
                  </w:pPr>
                  <w:r w:rsidRPr="00002B8C">
                    <w:rPr>
                      <w:rFonts w:hint="eastAsia"/>
                      <w:sz w:val="21"/>
                      <w:szCs w:val="21"/>
                    </w:rPr>
                    <w:t>0.14</w:t>
                  </w:r>
                </w:p>
              </w:tc>
              <w:tc>
                <w:tcPr>
                  <w:tcW w:w="625" w:type="pct"/>
                  <w:vAlign w:val="center"/>
                </w:tcPr>
                <w:p w:rsidR="00204CF8" w:rsidRPr="00002B8C" w:rsidRDefault="00204CF8"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204CF8" w:rsidRPr="00002B8C" w:rsidRDefault="00863DAA" w:rsidP="006E30E3">
                  <w:pPr>
                    <w:spacing w:line="276" w:lineRule="auto"/>
                    <w:jc w:val="center"/>
                    <w:rPr>
                      <w:sz w:val="21"/>
                      <w:szCs w:val="21"/>
                    </w:rPr>
                  </w:pPr>
                  <w:r w:rsidRPr="00002B8C">
                    <w:rPr>
                      <w:rFonts w:hint="eastAsia"/>
                      <w:sz w:val="21"/>
                      <w:szCs w:val="21"/>
                    </w:rPr>
                    <w:t>7</w:t>
                  </w:r>
                </w:p>
              </w:tc>
              <w:tc>
                <w:tcPr>
                  <w:tcW w:w="531" w:type="pct"/>
                  <w:vAlign w:val="center"/>
                </w:tcPr>
                <w:p w:rsidR="00204CF8" w:rsidRPr="00002B8C" w:rsidRDefault="00D5013A">
                  <w:pPr>
                    <w:spacing w:line="276" w:lineRule="auto"/>
                    <w:jc w:val="center"/>
                    <w:rPr>
                      <w:sz w:val="21"/>
                      <w:szCs w:val="21"/>
                    </w:rPr>
                  </w:pPr>
                  <w:r w:rsidRPr="00002B8C">
                    <w:rPr>
                      <w:sz w:val="21"/>
                      <w:szCs w:val="21"/>
                    </w:rPr>
                    <w:t>固态</w:t>
                  </w:r>
                </w:p>
              </w:tc>
              <w:tc>
                <w:tcPr>
                  <w:tcW w:w="531" w:type="pct"/>
                  <w:vAlign w:val="center"/>
                </w:tcPr>
                <w:p w:rsidR="00204CF8" w:rsidRPr="00002B8C" w:rsidRDefault="00863DAA" w:rsidP="00863DAA">
                  <w:pPr>
                    <w:spacing w:line="276" w:lineRule="auto"/>
                    <w:jc w:val="center"/>
                    <w:rPr>
                      <w:sz w:val="21"/>
                      <w:szCs w:val="21"/>
                    </w:rPr>
                  </w:pPr>
                  <w:r w:rsidRPr="00002B8C">
                    <w:rPr>
                      <w:rFonts w:hint="eastAsia"/>
                      <w:sz w:val="21"/>
                      <w:szCs w:val="21"/>
                    </w:rPr>
                    <w:t>20kg/</w:t>
                  </w:r>
                  <w:r w:rsidRPr="00002B8C">
                    <w:rPr>
                      <w:rFonts w:hint="eastAsia"/>
                      <w:sz w:val="21"/>
                      <w:szCs w:val="21"/>
                    </w:rPr>
                    <w:t>箱装</w:t>
                  </w:r>
                </w:p>
              </w:tc>
              <w:tc>
                <w:tcPr>
                  <w:tcW w:w="322" w:type="pct"/>
                  <w:gridSpan w:val="2"/>
                  <w:vAlign w:val="center"/>
                </w:tcPr>
                <w:p w:rsidR="00204CF8" w:rsidRPr="00002B8C" w:rsidRDefault="00204CF8">
                  <w:pPr>
                    <w:spacing w:line="276" w:lineRule="auto"/>
                    <w:jc w:val="center"/>
                    <w:rPr>
                      <w:sz w:val="21"/>
                      <w:szCs w:val="21"/>
                    </w:rPr>
                  </w:pPr>
                  <w:r w:rsidRPr="00002B8C">
                    <w:rPr>
                      <w:sz w:val="21"/>
                      <w:szCs w:val="21"/>
                    </w:rPr>
                    <w:t>汽车</w:t>
                  </w:r>
                </w:p>
              </w:tc>
              <w:tc>
                <w:tcPr>
                  <w:tcW w:w="288" w:type="pct"/>
                  <w:vMerge/>
                  <w:vAlign w:val="center"/>
                </w:tcPr>
                <w:p w:rsidR="00204CF8" w:rsidRPr="00002B8C" w:rsidRDefault="00204CF8">
                  <w:pPr>
                    <w:spacing w:line="276" w:lineRule="auto"/>
                    <w:jc w:val="center"/>
                    <w:rPr>
                      <w:sz w:val="21"/>
                      <w:szCs w:val="21"/>
                    </w:rPr>
                  </w:pPr>
                </w:p>
              </w:tc>
            </w:tr>
            <w:tr w:rsidR="00A45F33" w:rsidRPr="00002B8C" w:rsidTr="00734CAD">
              <w:trPr>
                <w:jc w:val="center"/>
              </w:trPr>
              <w:tc>
                <w:tcPr>
                  <w:tcW w:w="5000" w:type="pct"/>
                  <w:gridSpan w:val="11"/>
                  <w:vAlign w:val="center"/>
                </w:tcPr>
                <w:p w:rsidR="00A45F33" w:rsidRPr="00002B8C" w:rsidRDefault="00A45F33">
                  <w:pPr>
                    <w:spacing w:line="276" w:lineRule="auto"/>
                    <w:jc w:val="center"/>
                    <w:rPr>
                      <w:b/>
                      <w:sz w:val="21"/>
                      <w:szCs w:val="21"/>
                    </w:rPr>
                  </w:pPr>
                  <w:r w:rsidRPr="00002B8C">
                    <w:rPr>
                      <w:b/>
                      <w:sz w:val="21"/>
                      <w:szCs w:val="21"/>
                    </w:rPr>
                    <w:t>环保设施消耗</w:t>
                  </w:r>
                </w:p>
              </w:tc>
            </w:tr>
            <w:tr w:rsidR="00A45F33" w:rsidRPr="00002B8C" w:rsidTr="00734CAD">
              <w:trPr>
                <w:jc w:val="center"/>
              </w:trPr>
              <w:tc>
                <w:tcPr>
                  <w:tcW w:w="172" w:type="pct"/>
                  <w:vAlign w:val="center"/>
                </w:tcPr>
                <w:p w:rsidR="00A45F33" w:rsidRPr="00002B8C" w:rsidRDefault="00A45F33" w:rsidP="00515BE6">
                  <w:pPr>
                    <w:spacing w:line="276" w:lineRule="auto"/>
                    <w:jc w:val="center"/>
                    <w:rPr>
                      <w:sz w:val="21"/>
                      <w:szCs w:val="21"/>
                    </w:rPr>
                  </w:pPr>
                  <w:r w:rsidRPr="00002B8C">
                    <w:rPr>
                      <w:rFonts w:hint="eastAsia"/>
                      <w:sz w:val="21"/>
                      <w:szCs w:val="21"/>
                    </w:rPr>
                    <w:t>1</w:t>
                  </w:r>
                </w:p>
              </w:tc>
              <w:tc>
                <w:tcPr>
                  <w:tcW w:w="746" w:type="pct"/>
                  <w:vAlign w:val="center"/>
                </w:tcPr>
                <w:p w:rsidR="00A45F33" w:rsidRPr="00002B8C" w:rsidRDefault="00734CAD" w:rsidP="00A079F0">
                  <w:pPr>
                    <w:spacing w:line="276" w:lineRule="auto"/>
                    <w:jc w:val="center"/>
                    <w:rPr>
                      <w:sz w:val="21"/>
                      <w:szCs w:val="21"/>
                    </w:rPr>
                  </w:pPr>
                  <w:r w:rsidRPr="00002B8C">
                    <w:rPr>
                      <w:sz w:val="21"/>
                      <w:szCs w:val="21"/>
                    </w:rPr>
                    <w:t>工业</w:t>
                  </w:r>
                  <w:r w:rsidR="00A45F33" w:rsidRPr="00002B8C">
                    <w:rPr>
                      <w:sz w:val="21"/>
                      <w:szCs w:val="21"/>
                    </w:rPr>
                    <w:t>硫酸</w:t>
                  </w:r>
                  <w:r w:rsidRPr="00002B8C">
                    <w:rPr>
                      <w:sz w:val="21"/>
                      <w:szCs w:val="21"/>
                    </w:rPr>
                    <w:t>（</w:t>
                  </w:r>
                  <w:r w:rsidRPr="00002B8C">
                    <w:rPr>
                      <w:rFonts w:hint="eastAsia"/>
                      <w:sz w:val="21"/>
                      <w:szCs w:val="21"/>
                    </w:rPr>
                    <w:t>98%</w:t>
                  </w:r>
                  <w:r w:rsidRPr="00002B8C">
                    <w:rPr>
                      <w:sz w:val="21"/>
                      <w:szCs w:val="21"/>
                    </w:rPr>
                    <w:t>）</w:t>
                  </w:r>
                </w:p>
              </w:tc>
              <w:tc>
                <w:tcPr>
                  <w:tcW w:w="699" w:type="pct"/>
                  <w:vAlign w:val="center"/>
                </w:tcPr>
                <w:p w:rsidR="00A45F33" w:rsidRPr="00002B8C" w:rsidRDefault="00734CAD" w:rsidP="00A079F0">
                  <w:pPr>
                    <w:spacing w:line="276" w:lineRule="auto"/>
                    <w:jc w:val="center"/>
                    <w:rPr>
                      <w:sz w:val="21"/>
                      <w:szCs w:val="21"/>
                    </w:rPr>
                  </w:pPr>
                  <w:r w:rsidRPr="00002B8C">
                    <w:rPr>
                      <w:rFonts w:hint="eastAsia"/>
                      <w:sz w:val="21"/>
                      <w:szCs w:val="21"/>
                    </w:rPr>
                    <w:t>3.2t/a</w:t>
                  </w:r>
                </w:p>
              </w:tc>
              <w:tc>
                <w:tcPr>
                  <w:tcW w:w="554" w:type="pct"/>
                  <w:vAlign w:val="center"/>
                </w:tcPr>
                <w:p w:rsidR="00A45F33" w:rsidRPr="00002B8C" w:rsidRDefault="00734CAD" w:rsidP="006E30E3">
                  <w:pPr>
                    <w:spacing w:line="276" w:lineRule="auto"/>
                    <w:jc w:val="center"/>
                    <w:rPr>
                      <w:sz w:val="21"/>
                      <w:szCs w:val="21"/>
                    </w:rPr>
                  </w:pPr>
                  <w:r w:rsidRPr="00002B8C">
                    <w:rPr>
                      <w:rFonts w:hint="eastAsia"/>
                      <w:sz w:val="21"/>
                      <w:szCs w:val="21"/>
                    </w:rPr>
                    <w:t>0.075</w:t>
                  </w:r>
                </w:p>
              </w:tc>
              <w:tc>
                <w:tcPr>
                  <w:tcW w:w="625" w:type="pct"/>
                  <w:vAlign w:val="center"/>
                </w:tcPr>
                <w:p w:rsidR="00A45F33" w:rsidRPr="00002B8C" w:rsidRDefault="00734CAD" w:rsidP="006E30E3">
                  <w:pPr>
                    <w:spacing w:line="276" w:lineRule="auto"/>
                    <w:jc w:val="center"/>
                    <w:rPr>
                      <w:sz w:val="21"/>
                      <w:szCs w:val="21"/>
                    </w:rPr>
                  </w:pPr>
                  <w:r w:rsidRPr="00002B8C">
                    <w:rPr>
                      <w:rFonts w:hint="eastAsia"/>
                      <w:sz w:val="21"/>
                      <w:szCs w:val="21"/>
                    </w:rPr>
                    <w:t>3#</w:t>
                  </w:r>
                  <w:r w:rsidRPr="00002B8C">
                    <w:rPr>
                      <w:rFonts w:hint="eastAsia"/>
                      <w:sz w:val="21"/>
                      <w:szCs w:val="21"/>
                    </w:rPr>
                    <w:t>车间</w:t>
                  </w:r>
                </w:p>
              </w:tc>
              <w:tc>
                <w:tcPr>
                  <w:tcW w:w="532" w:type="pct"/>
                  <w:vAlign w:val="center"/>
                </w:tcPr>
                <w:p w:rsidR="00A45F33" w:rsidRPr="00002B8C" w:rsidRDefault="00734CAD" w:rsidP="006E30E3">
                  <w:pPr>
                    <w:spacing w:line="276" w:lineRule="auto"/>
                    <w:jc w:val="center"/>
                    <w:rPr>
                      <w:sz w:val="21"/>
                      <w:szCs w:val="21"/>
                    </w:rPr>
                  </w:pPr>
                  <w:r w:rsidRPr="00002B8C">
                    <w:rPr>
                      <w:rFonts w:hint="eastAsia"/>
                      <w:sz w:val="21"/>
                      <w:szCs w:val="21"/>
                    </w:rPr>
                    <w:t>7</w:t>
                  </w:r>
                </w:p>
              </w:tc>
              <w:tc>
                <w:tcPr>
                  <w:tcW w:w="531" w:type="pct"/>
                  <w:vAlign w:val="center"/>
                </w:tcPr>
                <w:p w:rsidR="00A45F33" w:rsidRPr="00002B8C" w:rsidRDefault="00734CAD">
                  <w:pPr>
                    <w:spacing w:line="276" w:lineRule="auto"/>
                    <w:jc w:val="center"/>
                    <w:rPr>
                      <w:sz w:val="21"/>
                      <w:szCs w:val="21"/>
                    </w:rPr>
                  </w:pPr>
                  <w:r w:rsidRPr="00002B8C">
                    <w:rPr>
                      <w:sz w:val="21"/>
                      <w:szCs w:val="21"/>
                    </w:rPr>
                    <w:t>液态</w:t>
                  </w:r>
                </w:p>
              </w:tc>
              <w:tc>
                <w:tcPr>
                  <w:tcW w:w="531" w:type="pct"/>
                  <w:vAlign w:val="center"/>
                </w:tcPr>
                <w:p w:rsidR="00A45F33" w:rsidRPr="00002B8C" w:rsidRDefault="00734CAD" w:rsidP="00863DAA">
                  <w:pPr>
                    <w:spacing w:line="276" w:lineRule="auto"/>
                    <w:jc w:val="center"/>
                    <w:rPr>
                      <w:sz w:val="21"/>
                      <w:szCs w:val="21"/>
                    </w:rPr>
                  </w:pPr>
                  <w:r w:rsidRPr="00002B8C">
                    <w:rPr>
                      <w:rFonts w:hint="eastAsia"/>
                      <w:sz w:val="21"/>
                      <w:szCs w:val="21"/>
                    </w:rPr>
                    <w:t>25kg/</w:t>
                  </w:r>
                  <w:r w:rsidRPr="00002B8C">
                    <w:rPr>
                      <w:rFonts w:hint="eastAsia"/>
                      <w:sz w:val="21"/>
                      <w:szCs w:val="21"/>
                    </w:rPr>
                    <w:t>桶</w:t>
                  </w:r>
                </w:p>
              </w:tc>
              <w:tc>
                <w:tcPr>
                  <w:tcW w:w="322" w:type="pct"/>
                  <w:gridSpan w:val="2"/>
                  <w:vAlign w:val="center"/>
                </w:tcPr>
                <w:p w:rsidR="00A45F33" w:rsidRPr="00002B8C" w:rsidRDefault="00734CAD">
                  <w:pPr>
                    <w:spacing w:line="276" w:lineRule="auto"/>
                    <w:jc w:val="center"/>
                    <w:rPr>
                      <w:sz w:val="21"/>
                      <w:szCs w:val="21"/>
                    </w:rPr>
                  </w:pPr>
                  <w:r w:rsidRPr="00002B8C">
                    <w:rPr>
                      <w:sz w:val="21"/>
                      <w:szCs w:val="21"/>
                    </w:rPr>
                    <w:t>汽车</w:t>
                  </w:r>
                </w:p>
              </w:tc>
              <w:tc>
                <w:tcPr>
                  <w:tcW w:w="288" w:type="pct"/>
                  <w:vAlign w:val="center"/>
                </w:tcPr>
                <w:p w:rsidR="00A45F33" w:rsidRPr="00002B8C" w:rsidRDefault="00734CAD">
                  <w:pPr>
                    <w:spacing w:line="276" w:lineRule="auto"/>
                    <w:jc w:val="center"/>
                    <w:rPr>
                      <w:sz w:val="21"/>
                      <w:szCs w:val="21"/>
                    </w:rPr>
                  </w:pPr>
                  <w:r w:rsidRPr="00002B8C">
                    <w:rPr>
                      <w:sz w:val="21"/>
                      <w:szCs w:val="21"/>
                    </w:rPr>
                    <w:t>外购</w:t>
                  </w:r>
                </w:p>
              </w:tc>
            </w:tr>
            <w:tr w:rsidR="00210EAB" w:rsidRPr="00002B8C">
              <w:trPr>
                <w:jc w:val="center"/>
              </w:trPr>
              <w:tc>
                <w:tcPr>
                  <w:tcW w:w="5000" w:type="pct"/>
                  <w:gridSpan w:val="11"/>
                  <w:vAlign w:val="center"/>
                </w:tcPr>
                <w:p w:rsidR="00210EAB" w:rsidRPr="00002B8C" w:rsidRDefault="00210EAB">
                  <w:pPr>
                    <w:spacing w:line="276" w:lineRule="auto"/>
                    <w:jc w:val="center"/>
                    <w:rPr>
                      <w:b/>
                      <w:sz w:val="21"/>
                      <w:szCs w:val="21"/>
                    </w:rPr>
                  </w:pPr>
                  <w:r w:rsidRPr="00002B8C">
                    <w:rPr>
                      <w:b/>
                      <w:sz w:val="21"/>
                      <w:szCs w:val="21"/>
                    </w:rPr>
                    <w:t>能源消耗</w:t>
                  </w:r>
                </w:p>
              </w:tc>
            </w:tr>
            <w:tr w:rsidR="00D5013A" w:rsidRPr="00002B8C" w:rsidTr="00734CAD">
              <w:trPr>
                <w:trHeight w:val="878"/>
                <w:jc w:val="center"/>
              </w:trPr>
              <w:tc>
                <w:tcPr>
                  <w:tcW w:w="172" w:type="pct"/>
                  <w:vAlign w:val="center"/>
                </w:tcPr>
                <w:p w:rsidR="00210EAB" w:rsidRPr="00002B8C" w:rsidRDefault="00210EAB">
                  <w:pPr>
                    <w:spacing w:line="276" w:lineRule="auto"/>
                    <w:jc w:val="center"/>
                    <w:rPr>
                      <w:sz w:val="21"/>
                      <w:szCs w:val="21"/>
                    </w:rPr>
                  </w:pPr>
                  <w:r w:rsidRPr="00002B8C">
                    <w:rPr>
                      <w:sz w:val="21"/>
                      <w:szCs w:val="21"/>
                    </w:rPr>
                    <w:t>1</w:t>
                  </w:r>
                </w:p>
              </w:tc>
              <w:tc>
                <w:tcPr>
                  <w:tcW w:w="746" w:type="pct"/>
                  <w:vAlign w:val="center"/>
                </w:tcPr>
                <w:p w:rsidR="00210EAB" w:rsidRPr="00002B8C" w:rsidRDefault="00210EAB">
                  <w:pPr>
                    <w:spacing w:line="276" w:lineRule="auto"/>
                    <w:jc w:val="center"/>
                    <w:rPr>
                      <w:sz w:val="21"/>
                      <w:szCs w:val="21"/>
                    </w:rPr>
                  </w:pPr>
                  <w:r w:rsidRPr="00002B8C">
                    <w:rPr>
                      <w:sz w:val="21"/>
                      <w:szCs w:val="21"/>
                    </w:rPr>
                    <w:t>水</w:t>
                  </w:r>
                </w:p>
              </w:tc>
              <w:tc>
                <w:tcPr>
                  <w:tcW w:w="699" w:type="pct"/>
                  <w:vAlign w:val="center"/>
                </w:tcPr>
                <w:p w:rsidR="00210EAB" w:rsidRPr="00002B8C" w:rsidRDefault="008D3E2B" w:rsidP="00712C9B">
                  <w:pPr>
                    <w:spacing w:line="276" w:lineRule="auto"/>
                    <w:jc w:val="center"/>
                    <w:rPr>
                      <w:sz w:val="21"/>
                      <w:szCs w:val="21"/>
                    </w:rPr>
                  </w:pPr>
                  <w:r w:rsidRPr="00002B8C">
                    <w:rPr>
                      <w:rFonts w:hint="eastAsia"/>
                      <w:sz w:val="21"/>
                      <w:szCs w:val="21"/>
                    </w:rPr>
                    <w:t>12663</w:t>
                  </w:r>
                  <w:r w:rsidR="00210EAB" w:rsidRPr="00002B8C">
                    <w:rPr>
                      <w:sz w:val="21"/>
                      <w:szCs w:val="21"/>
                    </w:rPr>
                    <w:t>m</w:t>
                  </w:r>
                  <w:r w:rsidR="00210EAB" w:rsidRPr="00002B8C">
                    <w:rPr>
                      <w:sz w:val="21"/>
                      <w:szCs w:val="21"/>
                      <w:vertAlign w:val="superscript"/>
                    </w:rPr>
                    <w:t>3</w:t>
                  </w:r>
                  <w:r w:rsidR="00210EAB" w:rsidRPr="00002B8C">
                    <w:rPr>
                      <w:sz w:val="21"/>
                      <w:szCs w:val="21"/>
                    </w:rPr>
                    <w:t>/a</w:t>
                  </w:r>
                </w:p>
              </w:tc>
              <w:tc>
                <w:tcPr>
                  <w:tcW w:w="554" w:type="pct"/>
                  <w:vAlign w:val="center"/>
                </w:tcPr>
                <w:p w:rsidR="00210EAB" w:rsidRPr="00002B8C" w:rsidRDefault="00210EAB">
                  <w:pPr>
                    <w:spacing w:line="276" w:lineRule="auto"/>
                    <w:jc w:val="center"/>
                    <w:rPr>
                      <w:sz w:val="21"/>
                      <w:szCs w:val="21"/>
                    </w:rPr>
                  </w:pPr>
                  <w:r w:rsidRPr="00002B8C">
                    <w:rPr>
                      <w:sz w:val="21"/>
                      <w:szCs w:val="21"/>
                    </w:rPr>
                    <w:t>/</w:t>
                  </w:r>
                </w:p>
              </w:tc>
              <w:tc>
                <w:tcPr>
                  <w:tcW w:w="625" w:type="pct"/>
                  <w:vAlign w:val="center"/>
                </w:tcPr>
                <w:p w:rsidR="00210EAB" w:rsidRPr="00002B8C" w:rsidRDefault="00210EAB">
                  <w:pPr>
                    <w:spacing w:line="276" w:lineRule="auto"/>
                    <w:jc w:val="center"/>
                    <w:rPr>
                      <w:sz w:val="21"/>
                      <w:szCs w:val="21"/>
                    </w:rPr>
                  </w:pPr>
                  <w:r w:rsidRPr="00002B8C">
                    <w:rPr>
                      <w:sz w:val="21"/>
                      <w:szCs w:val="21"/>
                    </w:rPr>
                    <w:t>/</w:t>
                  </w:r>
                </w:p>
              </w:tc>
              <w:tc>
                <w:tcPr>
                  <w:tcW w:w="532" w:type="pct"/>
                  <w:vAlign w:val="center"/>
                </w:tcPr>
                <w:p w:rsidR="00210EAB" w:rsidRPr="00002B8C" w:rsidRDefault="00210EAB">
                  <w:pPr>
                    <w:spacing w:line="276" w:lineRule="auto"/>
                    <w:jc w:val="center"/>
                    <w:rPr>
                      <w:sz w:val="21"/>
                      <w:szCs w:val="21"/>
                    </w:rPr>
                  </w:pPr>
                  <w:r w:rsidRPr="00002B8C">
                    <w:rPr>
                      <w:sz w:val="21"/>
                      <w:szCs w:val="21"/>
                    </w:rPr>
                    <w:t>/</w:t>
                  </w:r>
                </w:p>
              </w:tc>
              <w:tc>
                <w:tcPr>
                  <w:tcW w:w="531" w:type="pct"/>
                  <w:vAlign w:val="center"/>
                </w:tcPr>
                <w:p w:rsidR="00210EAB" w:rsidRPr="00002B8C" w:rsidRDefault="00210EAB">
                  <w:pPr>
                    <w:spacing w:line="276" w:lineRule="auto"/>
                    <w:jc w:val="center"/>
                    <w:rPr>
                      <w:sz w:val="21"/>
                      <w:szCs w:val="21"/>
                    </w:rPr>
                  </w:pPr>
                  <w:r w:rsidRPr="00002B8C">
                    <w:rPr>
                      <w:sz w:val="21"/>
                      <w:szCs w:val="21"/>
                    </w:rPr>
                    <w:t>/</w:t>
                  </w:r>
                </w:p>
              </w:tc>
              <w:tc>
                <w:tcPr>
                  <w:tcW w:w="531" w:type="pct"/>
                  <w:vAlign w:val="center"/>
                </w:tcPr>
                <w:p w:rsidR="00210EAB" w:rsidRPr="00002B8C" w:rsidRDefault="00210EAB">
                  <w:pPr>
                    <w:spacing w:line="276" w:lineRule="auto"/>
                    <w:jc w:val="center"/>
                    <w:rPr>
                      <w:sz w:val="21"/>
                      <w:szCs w:val="21"/>
                    </w:rPr>
                  </w:pPr>
                  <w:r w:rsidRPr="00002B8C">
                    <w:rPr>
                      <w:sz w:val="21"/>
                      <w:szCs w:val="21"/>
                    </w:rPr>
                    <w:t>/</w:t>
                  </w:r>
                </w:p>
              </w:tc>
              <w:tc>
                <w:tcPr>
                  <w:tcW w:w="283" w:type="pct"/>
                  <w:vAlign w:val="center"/>
                </w:tcPr>
                <w:p w:rsidR="00210EAB" w:rsidRPr="00002B8C" w:rsidRDefault="00210EAB">
                  <w:pPr>
                    <w:spacing w:line="276" w:lineRule="auto"/>
                    <w:jc w:val="center"/>
                    <w:rPr>
                      <w:sz w:val="21"/>
                      <w:szCs w:val="21"/>
                    </w:rPr>
                  </w:pPr>
                  <w:r w:rsidRPr="00002B8C">
                    <w:rPr>
                      <w:sz w:val="21"/>
                      <w:szCs w:val="21"/>
                    </w:rPr>
                    <w:t>/</w:t>
                  </w:r>
                </w:p>
              </w:tc>
              <w:tc>
                <w:tcPr>
                  <w:tcW w:w="327" w:type="pct"/>
                  <w:gridSpan w:val="2"/>
                  <w:vAlign w:val="center"/>
                </w:tcPr>
                <w:p w:rsidR="00210EAB" w:rsidRPr="00002B8C" w:rsidRDefault="00210EAB">
                  <w:pPr>
                    <w:spacing w:line="276" w:lineRule="auto"/>
                    <w:jc w:val="center"/>
                    <w:rPr>
                      <w:sz w:val="21"/>
                      <w:szCs w:val="21"/>
                    </w:rPr>
                  </w:pPr>
                  <w:r w:rsidRPr="00002B8C">
                    <w:rPr>
                      <w:sz w:val="21"/>
                      <w:szCs w:val="21"/>
                    </w:rPr>
                    <w:t>市政供水管网</w:t>
                  </w:r>
                </w:p>
              </w:tc>
            </w:tr>
            <w:tr w:rsidR="00D5013A" w:rsidRPr="00002B8C" w:rsidTr="00734CAD">
              <w:trPr>
                <w:jc w:val="center"/>
              </w:trPr>
              <w:tc>
                <w:tcPr>
                  <w:tcW w:w="172" w:type="pct"/>
                  <w:vAlign w:val="center"/>
                </w:tcPr>
                <w:p w:rsidR="00210EAB" w:rsidRPr="00002B8C" w:rsidRDefault="00210EAB">
                  <w:pPr>
                    <w:spacing w:line="276" w:lineRule="auto"/>
                    <w:jc w:val="center"/>
                    <w:rPr>
                      <w:sz w:val="21"/>
                      <w:szCs w:val="21"/>
                    </w:rPr>
                  </w:pPr>
                  <w:r w:rsidRPr="00002B8C">
                    <w:rPr>
                      <w:sz w:val="21"/>
                      <w:szCs w:val="21"/>
                    </w:rPr>
                    <w:t>2</w:t>
                  </w:r>
                </w:p>
              </w:tc>
              <w:tc>
                <w:tcPr>
                  <w:tcW w:w="746" w:type="pct"/>
                  <w:vAlign w:val="center"/>
                </w:tcPr>
                <w:p w:rsidR="00210EAB" w:rsidRPr="00002B8C" w:rsidRDefault="00210EAB">
                  <w:pPr>
                    <w:spacing w:line="276" w:lineRule="auto"/>
                    <w:jc w:val="center"/>
                    <w:rPr>
                      <w:sz w:val="21"/>
                      <w:szCs w:val="21"/>
                    </w:rPr>
                  </w:pPr>
                  <w:r w:rsidRPr="00002B8C">
                    <w:rPr>
                      <w:sz w:val="21"/>
                      <w:szCs w:val="21"/>
                    </w:rPr>
                    <w:t>电</w:t>
                  </w:r>
                </w:p>
              </w:tc>
              <w:tc>
                <w:tcPr>
                  <w:tcW w:w="699" w:type="pct"/>
                  <w:vAlign w:val="center"/>
                </w:tcPr>
                <w:p w:rsidR="00210EAB" w:rsidRPr="00002B8C" w:rsidRDefault="00210EAB">
                  <w:pPr>
                    <w:spacing w:line="276" w:lineRule="auto"/>
                    <w:jc w:val="center"/>
                    <w:rPr>
                      <w:sz w:val="21"/>
                      <w:szCs w:val="21"/>
                    </w:rPr>
                  </w:pPr>
                  <w:r w:rsidRPr="00002B8C">
                    <w:rPr>
                      <w:rFonts w:hint="eastAsia"/>
                      <w:sz w:val="21"/>
                      <w:szCs w:val="21"/>
                    </w:rPr>
                    <w:t>984</w:t>
                  </w:r>
                  <w:r w:rsidRPr="00002B8C">
                    <w:rPr>
                      <w:sz w:val="21"/>
                      <w:szCs w:val="21"/>
                    </w:rPr>
                    <w:t>万</w:t>
                  </w:r>
                  <w:r w:rsidRPr="00002B8C">
                    <w:rPr>
                      <w:sz w:val="21"/>
                      <w:szCs w:val="21"/>
                    </w:rPr>
                    <w:t>kWh/a</w:t>
                  </w:r>
                </w:p>
              </w:tc>
              <w:tc>
                <w:tcPr>
                  <w:tcW w:w="554" w:type="pct"/>
                  <w:vAlign w:val="center"/>
                </w:tcPr>
                <w:p w:rsidR="00210EAB" w:rsidRPr="00002B8C" w:rsidRDefault="00210EAB">
                  <w:pPr>
                    <w:spacing w:line="276" w:lineRule="auto"/>
                    <w:jc w:val="center"/>
                    <w:rPr>
                      <w:sz w:val="21"/>
                      <w:szCs w:val="21"/>
                    </w:rPr>
                  </w:pPr>
                  <w:r w:rsidRPr="00002B8C">
                    <w:rPr>
                      <w:sz w:val="21"/>
                      <w:szCs w:val="21"/>
                    </w:rPr>
                    <w:t>/</w:t>
                  </w:r>
                </w:p>
              </w:tc>
              <w:tc>
                <w:tcPr>
                  <w:tcW w:w="625" w:type="pct"/>
                  <w:vAlign w:val="center"/>
                </w:tcPr>
                <w:p w:rsidR="00210EAB" w:rsidRPr="00002B8C" w:rsidRDefault="00210EAB">
                  <w:pPr>
                    <w:spacing w:line="276" w:lineRule="auto"/>
                    <w:jc w:val="center"/>
                    <w:rPr>
                      <w:sz w:val="21"/>
                      <w:szCs w:val="21"/>
                    </w:rPr>
                  </w:pPr>
                  <w:r w:rsidRPr="00002B8C">
                    <w:rPr>
                      <w:sz w:val="21"/>
                      <w:szCs w:val="21"/>
                    </w:rPr>
                    <w:t>/</w:t>
                  </w:r>
                </w:p>
              </w:tc>
              <w:tc>
                <w:tcPr>
                  <w:tcW w:w="532" w:type="pct"/>
                  <w:vAlign w:val="center"/>
                </w:tcPr>
                <w:p w:rsidR="00210EAB" w:rsidRPr="00002B8C" w:rsidRDefault="00210EAB">
                  <w:pPr>
                    <w:spacing w:line="276" w:lineRule="auto"/>
                    <w:jc w:val="center"/>
                    <w:rPr>
                      <w:sz w:val="21"/>
                      <w:szCs w:val="21"/>
                    </w:rPr>
                  </w:pPr>
                  <w:r w:rsidRPr="00002B8C">
                    <w:rPr>
                      <w:sz w:val="21"/>
                      <w:szCs w:val="21"/>
                    </w:rPr>
                    <w:t>/</w:t>
                  </w:r>
                </w:p>
              </w:tc>
              <w:tc>
                <w:tcPr>
                  <w:tcW w:w="531" w:type="pct"/>
                  <w:vAlign w:val="center"/>
                </w:tcPr>
                <w:p w:rsidR="00210EAB" w:rsidRPr="00002B8C" w:rsidRDefault="00210EAB">
                  <w:pPr>
                    <w:spacing w:line="276" w:lineRule="auto"/>
                    <w:jc w:val="center"/>
                    <w:rPr>
                      <w:sz w:val="21"/>
                      <w:szCs w:val="21"/>
                    </w:rPr>
                  </w:pPr>
                  <w:r w:rsidRPr="00002B8C">
                    <w:rPr>
                      <w:sz w:val="21"/>
                      <w:szCs w:val="21"/>
                    </w:rPr>
                    <w:t>/</w:t>
                  </w:r>
                </w:p>
              </w:tc>
              <w:tc>
                <w:tcPr>
                  <w:tcW w:w="531" w:type="pct"/>
                  <w:vAlign w:val="center"/>
                </w:tcPr>
                <w:p w:rsidR="00210EAB" w:rsidRPr="00002B8C" w:rsidRDefault="00210EAB">
                  <w:pPr>
                    <w:spacing w:line="276" w:lineRule="auto"/>
                    <w:jc w:val="center"/>
                    <w:rPr>
                      <w:sz w:val="21"/>
                      <w:szCs w:val="21"/>
                    </w:rPr>
                  </w:pPr>
                  <w:r w:rsidRPr="00002B8C">
                    <w:rPr>
                      <w:sz w:val="21"/>
                      <w:szCs w:val="21"/>
                    </w:rPr>
                    <w:t>/</w:t>
                  </w:r>
                </w:p>
              </w:tc>
              <w:tc>
                <w:tcPr>
                  <w:tcW w:w="283" w:type="pct"/>
                  <w:vAlign w:val="center"/>
                </w:tcPr>
                <w:p w:rsidR="00210EAB" w:rsidRPr="00002B8C" w:rsidRDefault="00210EAB">
                  <w:pPr>
                    <w:spacing w:line="276" w:lineRule="auto"/>
                    <w:jc w:val="center"/>
                    <w:rPr>
                      <w:sz w:val="21"/>
                      <w:szCs w:val="21"/>
                    </w:rPr>
                  </w:pPr>
                  <w:r w:rsidRPr="00002B8C">
                    <w:rPr>
                      <w:sz w:val="21"/>
                      <w:szCs w:val="21"/>
                    </w:rPr>
                    <w:t>/</w:t>
                  </w:r>
                </w:p>
              </w:tc>
              <w:tc>
                <w:tcPr>
                  <w:tcW w:w="327" w:type="pct"/>
                  <w:gridSpan w:val="2"/>
                  <w:vAlign w:val="center"/>
                </w:tcPr>
                <w:p w:rsidR="00210EAB" w:rsidRPr="00002B8C" w:rsidRDefault="00210EAB">
                  <w:pPr>
                    <w:spacing w:line="276" w:lineRule="auto"/>
                    <w:jc w:val="center"/>
                    <w:rPr>
                      <w:sz w:val="21"/>
                      <w:szCs w:val="21"/>
                    </w:rPr>
                  </w:pPr>
                  <w:r w:rsidRPr="00002B8C">
                    <w:rPr>
                      <w:sz w:val="21"/>
                      <w:szCs w:val="21"/>
                    </w:rPr>
                    <w:t>市政电网供应</w:t>
                  </w:r>
                </w:p>
              </w:tc>
            </w:tr>
            <w:tr w:rsidR="00D5013A" w:rsidRPr="00002B8C" w:rsidTr="00734CAD">
              <w:trPr>
                <w:jc w:val="center"/>
              </w:trPr>
              <w:tc>
                <w:tcPr>
                  <w:tcW w:w="172" w:type="pct"/>
                  <w:vAlign w:val="center"/>
                </w:tcPr>
                <w:p w:rsidR="00210EAB" w:rsidRPr="00002B8C" w:rsidRDefault="00DD6E4D">
                  <w:pPr>
                    <w:spacing w:line="276" w:lineRule="auto"/>
                    <w:jc w:val="center"/>
                    <w:rPr>
                      <w:sz w:val="21"/>
                      <w:szCs w:val="21"/>
                    </w:rPr>
                  </w:pPr>
                  <w:r w:rsidRPr="00002B8C">
                    <w:rPr>
                      <w:rFonts w:hint="eastAsia"/>
                      <w:sz w:val="21"/>
                      <w:szCs w:val="21"/>
                    </w:rPr>
                    <w:t>3</w:t>
                  </w:r>
                </w:p>
              </w:tc>
              <w:tc>
                <w:tcPr>
                  <w:tcW w:w="746" w:type="pct"/>
                  <w:vAlign w:val="center"/>
                </w:tcPr>
                <w:p w:rsidR="00210EAB" w:rsidRPr="00002B8C" w:rsidRDefault="00210EAB">
                  <w:pPr>
                    <w:spacing w:line="276" w:lineRule="auto"/>
                    <w:jc w:val="center"/>
                    <w:rPr>
                      <w:sz w:val="21"/>
                      <w:szCs w:val="21"/>
                    </w:rPr>
                  </w:pPr>
                  <w:r w:rsidRPr="00002B8C">
                    <w:rPr>
                      <w:sz w:val="21"/>
                      <w:szCs w:val="21"/>
                    </w:rPr>
                    <w:t>天然气</w:t>
                  </w:r>
                </w:p>
              </w:tc>
              <w:tc>
                <w:tcPr>
                  <w:tcW w:w="699" w:type="pct"/>
                  <w:vAlign w:val="center"/>
                </w:tcPr>
                <w:p w:rsidR="00210EAB" w:rsidRPr="00002B8C" w:rsidRDefault="00210EAB">
                  <w:pPr>
                    <w:spacing w:line="276" w:lineRule="auto"/>
                    <w:jc w:val="center"/>
                    <w:rPr>
                      <w:sz w:val="21"/>
                      <w:szCs w:val="21"/>
                    </w:rPr>
                  </w:pPr>
                  <w:r w:rsidRPr="00002B8C">
                    <w:rPr>
                      <w:rFonts w:hint="eastAsia"/>
                      <w:sz w:val="21"/>
                      <w:szCs w:val="21"/>
                    </w:rPr>
                    <w:t>40</w:t>
                  </w:r>
                  <w:r w:rsidRPr="00002B8C">
                    <w:rPr>
                      <w:rFonts w:hint="eastAsia"/>
                      <w:sz w:val="21"/>
                      <w:szCs w:val="21"/>
                    </w:rPr>
                    <w:t>万</w:t>
                  </w:r>
                  <w:r w:rsidRPr="00002B8C">
                    <w:rPr>
                      <w:rFonts w:hint="eastAsia"/>
                      <w:sz w:val="21"/>
                      <w:szCs w:val="21"/>
                    </w:rPr>
                    <w:t>Nm</w:t>
                  </w:r>
                  <w:r w:rsidRPr="00002B8C">
                    <w:rPr>
                      <w:rFonts w:hint="eastAsia"/>
                      <w:sz w:val="21"/>
                      <w:szCs w:val="21"/>
                      <w:vertAlign w:val="superscript"/>
                    </w:rPr>
                    <w:t>3</w:t>
                  </w:r>
                  <w:r w:rsidRPr="00002B8C">
                    <w:rPr>
                      <w:rFonts w:hint="eastAsia"/>
                      <w:sz w:val="21"/>
                      <w:szCs w:val="21"/>
                    </w:rPr>
                    <w:t>/a</w:t>
                  </w:r>
                </w:p>
              </w:tc>
              <w:tc>
                <w:tcPr>
                  <w:tcW w:w="554" w:type="pct"/>
                  <w:vAlign w:val="center"/>
                </w:tcPr>
                <w:p w:rsidR="00210EAB" w:rsidRPr="00002B8C" w:rsidRDefault="00204CF8" w:rsidP="00D5013A">
                  <w:pPr>
                    <w:spacing w:line="276" w:lineRule="auto"/>
                    <w:jc w:val="center"/>
                    <w:rPr>
                      <w:sz w:val="21"/>
                      <w:szCs w:val="21"/>
                    </w:rPr>
                  </w:pPr>
                  <w:r w:rsidRPr="00002B8C">
                    <w:rPr>
                      <w:bCs/>
                      <w:sz w:val="21"/>
                      <w:szCs w:val="21"/>
                    </w:rPr>
                    <w:t>1</w:t>
                  </w:r>
                  <w:r w:rsidR="00D5013A" w:rsidRPr="00002B8C">
                    <w:rPr>
                      <w:rFonts w:hint="eastAsia"/>
                      <w:bCs/>
                      <w:sz w:val="21"/>
                      <w:szCs w:val="21"/>
                    </w:rPr>
                    <w:t>.</w:t>
                  </w:r>
                  <w:r w:rsidRPr="00002B8C">
                    <w:rPr>
                      <w:bCs/>
                      <w:sz w:val="21"/>
                      <w:szCs w:val="21"/>
                    </w:rPr>
                    <w:t>12</w:t>
                  </w:r>
                  <w:r w:rsidR="00D5013A" w:rsidRPr="00002B8C">
                    <w:rPr>
                      <w:bCs/>
                      <w:sz w:val="21"/>
                      <w:szCs w:val="21"/>
                    </w:rPr>
                    <w:t>万</w:t>
                  </w:r>
                  <w:r w:rsidRPr="00002B8C">
                    <w:rPr>
                      <w:rFonts w:hint="eastAsia"/>
                      <w:sz w:val="21"/>
                      <w:szCs w:val="21"/>
                    </w:rPr>
                    <w:t>Nm</w:t>
                  </w:r>
                  <w:r w:rsidRPr="00002B8C">
                    <w:rPr>
                      <w:rFonts w:hint="eastAsia"/>
                      <w:sz w:val="21"/>
                      <w:szCs w:val="21"/>
                      <w:vertAlign w:val="superscript"/>
                    </w:rPr>
                    <w:t>3</w:t>
                  </w:r>
                  <w:r w:rsidR="00D5013A" w:rsidRPr="00002B8C">
                    <w:rPr>
                      <w:rFonts w:hint="eastAsia"/>
                      <w:sz w:val="21"/>
                      <w:szCs w:val="21"/>
                    </w:rPr>
                    <w:t>（折标）</w:t>
                  </w:r>
                </w:p>
              </w:tc>
              <w:tc>
                <w:tcPr>
                  <w:tcW w:w="625" w:type="pct"/>
                  <w:vAlign w:val="center"/>
                </w:tcPr>
                <w:p w:rsidR="00210EAB" w:rsidRPr="00002B8C" w:rsidRDefault="00D5013A" w:rsidP="00D5013A">
                  <w:pPr>
                    <w:spacing w:line="276" w:lineRule="auto"/>
                    <w:jc w:val="center"/>
                    <w:rPr>
                      <w:sz w:val="21"/>
                      <w:szCs w:val="21"/>
                    </w:rPr>
                  </w:pPr>
                  <w:r w:rsidRPr="00002B8C">
                    <w:rPr>
                      <w:rFonts w:hint="eastAsia"/>
                      <w:sz w:val="21"/>
                      <w:szCs w:val="21"/>
                    </w:rPr>
                    <w:t>20m</w:t>
                  </w:r>
                  <w:r w:rsidRPr="00002B8C">
                    <w:rPr>
                      <w:rFonts w:hint="eastAsia"/>
                      <w:sz w:val="21"/>
                      <w:szCs w:val="21"/>
                      <w:vertAlign w:val="superscript"/>
                    </w:rPr>
                    <w:t>3</w:t>
                  </w:r>
                  <w:r w:rsidRPr="00002B8C">
                    <w:rPr>
                      <w:rFonts w:hint="eastAsia"/>
                      <w:sz w:val="21"/>
                      <w:szCs w:val="21"/>
                    </w:rPr>
                    <w:t>卧式</w:t>
                  </w:r>
                  <w:r w:rsidR="00210EAB" w:rsidRPr="00002B8C">
                    <w:rPr>
                      <w:sz w:val="21"/>
                      <w:szCs w:val="21"/>
                    </w:rPr>
                    <w:t>天然气储罐</w:t>
                  </w:r>
                </w:p>
              </w:tc>
              <w:tc>
                <w:tcPr>
                  <w:tcW w:w="532" w:type="pct"/>
                  <w:vAlign w:val="center"/>
                </w:tcPr>
                <w:p w:rsidR="00210EAB" w:rsidRPr="00002B8C" w:rsidRDefault="00204CF8">
                  <w:pPr>
                    <w:spacing w:line="276" w:lineRule="auto"/>
                    <w:jc w:val="center"/>
                    <w:rPr>
                      <w:sz w:val="21"/>
                      <w:szCs w:val="21"/>
                    </w:rPr>
                  </w:pPr>
                  <w:r w:rsidRPr="00002B8C">
                    <w:rPr>
                      <w:rFonts w:hint="eastAsia"/>
                      <w:sz w:val="21"/>
                      <w:szCs w:val="21"/>
                    </w:rPr>
                    <w:t>8</w:t>
                  </w:r>
                </w:p>
              </w:tc>
              <w:tc>
                <w:tcPr>
                  <w:tcW w:w="531" w:type="pct"/>
                  <w:vAlign w:val="center"/>
                </w:tcPr>
                <w:p w:rsidR="00210EAB" w:rsidRPr="00002B8C" w:rsidRDefault="00204CF8">
                  <w:pPr>
                    <w:spacing w:line="276" w:lineRule="auto"/>
                    <w:jc w:val="center"/>
                    <w:rPr>
                      <w:sz w:val="21"/>
                      <w:szCs w:val="21"/>
                    </w:rPr>
                  </w:pPr>
                  <w:r w:rsidRPr="00002B8C">
                    <w:rPr>
                      <w:sz w:val="21"/>
                      <w:szCs w:val="21"/>
                    </w:rPr>
                    <w:t>液态</w:t>
                  </w:r>
                  <w:r w:rsidRPr="00002B8C">
                    <w:rPr>
                      <w:sz w:val="21"/>
                      <w:szCs w:val="21"/>
                    </w:rPr>
                    <w:t>LNG</w:t>
                  </w:r>
                </w:p>
              </w:tc>
              <w:tc>
                <w:tcPr>
                  <w:tcW w:w="531" w:type="pct"/>
                  <w:vAlign w:val="center"/>
                </w:tcPr>
                <w:p w:rsidR="00210EAB" w:rsidRPr="00002B8C" w:rsidRDefault="00210EAB">
                  <w:pPr>
                    <w:spacing w:line="276" w:lineRule="auto"/>
                    <w:jc w:val="center"/>
                    <w:rPr>
                      <w:sz w:val="21"/>
                      <w:szCs w:val="21"/>
                    </w:rPr>
                  </w:pPr>
                  <w:r w:rsidRPr="00002B8C">
                    <w:rPr>
                      <w:rFonts w:hint="eastAsia"/>
                      <w:sz w:val="21"/>
                      <w:szCs w:val="21"/>
                    </w:rPr>
                    <w:t>槽车</w:t>
                  </w:r>
                </w:p>
              </w:tc>
              <w:tc>
                <w:tcPr>
                  <w:tcW w:w="283" w:type="pct"/>
                  <w:vAlign w:val="center"/>
                </w:tcPr>
                <w:p w:rsidR="00210EAB" w:rsidRPr="00002B8C" w:rsidRDefault="00204CF8">
                  <w:pPr>
                    <w:spacing w:line="276" w:lineRule="auto"/>
                    <w:jc w:val="center"/>
                    <w:rPr>
                      <w:sz w:val="21"/>
                      <w:szCs w:val="21"/>
                    </w:rPr>
                  </w:pPr>
                  <w:r w:rsidRPr="00002B8C">
                    <w:rPr>
                      <w:sz w:val="21"/>
                      <w:szCs w:val="21"/>
                    </w:rPr>
                    <w:t>/</w:t>
                  </w:r>
                </w:p>
              </w:tc>
              <w:tc>
                <w:tcPr>
                  <w:tcW w:w="327" w:type="pct"/>
                  <w:gridSpan w:val="2"/>
                  <w:vAlign w:val="center"/>
                </w:tcPr>
                <w:p w:rsidR="00210EAB" w:rsidRPr="00002B8C" w:rsidRDefault="00210EAB">
                  <w:pPr>
                    <w:spacing w:line="276" w:lineRule="auto"/>
                    <w:jc w:val="center"/>
                    <w:rPr>
                      <w:sz w:val="21"/>
                      <w:szCs w:val="21"/>
                    </w:rPr>
                  </w:pPr>
                  <w:r w:rsidRPr="00002B8C">
                    <w:rPr>
                      <w:sz w:val="21"/>
                      <w:szCs w:val="21"/>
                    </w:rPr>
                    <w:t>外购</w:t>
                  </w:r>
                </w:p>
              </w:tc>
            </w:tr>
          </w:tbl>
          <w:p w:rsidR="00EE35C0" w:rsidRPr="00002B8C" w:rsidRDefault="00EE35C0" w:rsidP="00EE35C0">
            <w:pPr>
              <w:spacing w:line="360" w:lineRule="auto"/>
              <w:jc w:val="left"/>
              <w:rPr>
                <w:rFonts w:eastAsia="黑体" w:hAnsi="黑体"/>
              </w:rPr>
            </w:pPr>
            <w:r w:rsidRPr="00002B8C">
              <w:rPr>
                <w:rFonts w:eastAsia="黑体" w:hAnsi="黑体"/>
              </w:rPr>
              <w:t>注</w:t>
            </w:r>
            <w:r w:rsidRPr="00002B8C">
              <w:rPr>
                <w:rFonts w:eastAsia="黑体"/>
              </w:rPr>
              <w:t>a</w:t>
            </w:r>
            <w:r w:rsidRPr="00002B8C">
              <w:rPr>
                <w:rFonts w:eastAsia="黑体" w:hAnsi="黑体"/>
              </w:rPr>
              <w:t>：本项目</w:t>
            </w:r>
            <w:r w:rsidR="00547EB8" w:rsidRPr="00002B8C">
              <w:rPr>
                <w:rFonts w:eastAsia="黑体" w:hAnsi="黑体"/>
              </w:rPr>
              <w:t>热轧合金卷</w:t>
            </w:r>
            <w:r w:rsidRPr="00002B8C">
              <w:rPr>
                <w:rFonts w:eastAsia="黑体" w:hAnsi="黑体"/>
              </w:rPr>
              <w:t>（镍基）和荒管（镍基）牌号为哈氏合金</w:t>
            </w:r>
            <w:r w:rsidRPr="00002B8C">
              <w:rPr>
                <w:rFonts w:eastAsia="黑体"/>
              </w:rPr>
              <w:t>® C-276</w:t>
            </w:r>
            <w:r w:rsidRPr="00002B8C">
              <w:rPr>
                <w:rFonts w:eastAsia="黑体" w:hAnsi="黑体"/>
              </w:rPr>
              <w:t>、、</w:t>
            </w:r>
            <w:r w:rsidRPr="00002B8C">
              <w:rPr>
                <w:rFonts w:eastAsia="黑体"/>
              </w:rPr>
              <w:t>INCONEL® 718</w:t>
            </w:r>
            <w:r w:rsidRPr="00002B8C">
              <w:rPr>
                <w:rFonts w:eastAsia="黑体" w:hAnsi="黑体"/>
              </w:rPr>
              <w:t>；钢扎带牌号为</w:t>
            </w:r>
            <w:r w:rsidRPr="00002B8C">
              <w:rPr>
                <w:rFonts w:eastAsia="黑体"/>
              </w:rPr>
              <w:t>Q235</w:t>
            </w:r>
            <w:r w:rsidRPr="00002B8C">
              <w:rPr>
                <w:rFonts w:eastAsia="黑体" w:hAnsi="黑体"/>
              </w:rPr>
              <w:t>；钢管（碳钢、不锈钢）牌号为不锈钢，</w:t>
            </w:r>
            <w:r w:rsidRPr="00002B8C">
              <w:rPr>
                <w:rFonts w:eastAsia="黑体"/>
              </w:rPr>
              <w:t>2205</w:t>
            </w:r>
            <w:r w:rsidRPr="00002B8C">
              <w:rPr>
                <w:rFonts w:eastAsia="黑体" w:hAnsi="黑体"/>
              </w:rPr>
              <w:t>，</w:t>
            </w:r>
            <w:r w:rsidRPr="00002B8C">
              <w:rPr>
                <w:rFonts w:eastAsia="黑体"/>
              </w:rPr>
              <w:t>253MA</w:t>
            </w:r>
            <w:r w:rsidRPr="00002B8C">
              <w:rPr>
                <w:rFonts w:eastAsia="黑体" w:hAnsi="黑体"/>
              </w:rPr>
              <w:t>等。</w:t>
            </w:r>
          </w:p>
          <w:p w:rsidR="00591BC9" w:rsidRPr="00002B8C" w:rsidRDefault="006B2816" w:rsidP="00EE35C0">
            <w:pPr>
              <w:spacing w:line="360" w:lineRule="auto"/>
              <w:jc w:val="left"/>
              <w:rPr>
                <w:b/>
              </w:rPr>
            </w:pPr>
            <w:r w:rsidRPr="00002B8C">
              <w:rPr>
                <w:rFonts w:hAnsi="宋体" w:hint="eastAsia"/>
                <w:b/>
              </w:rPr>
              <w:t>合金</w:t>
            </w:r>
            <w:r w:rsidR="00591BC9" w:rsidRPr="00002B8C">
              <w:rPr>
                <w:rFonts w:hAnsi="宋体"/>
                <w:b/>
              </w:rPr>
              <w:t>牌号特别说明：</w:t>
            </w:r>
          </w:p>
          <w:p w:rsidR="00591BC9" w:rsidRPr="00002B8C" w:rsidRDefault="006B2816" w:rsidP="00EE35C0">
            <w:pPr>
              <w:spacing w:line="360" w:lineRule="auto"/>
              <w:jc w:val="left"/>
            </w:pPr>
            <w:r w:rsidRPr="00002B8C">
              <w:rPr>
                <w:rFonts w:hAnsi="宋体"/>
              </w:rPr>
              <w:t>①哈氏合金</w:t>
            </w:r>
            <w:r w:rsidRPr="00002B8C">
              <w:t>® C-276</w:t>
            </w:r>
          </w:p>
          <w:p w:rsidR="00591BC9" w:rsidRPr="00002B8C" w:rsidRDefault="006B2816" w:rsidP="00EE35C0">
            <w:pPr>
              <w:spacing w:line="360" w:lineRule="auto"/>
              <w:jc w:val="left"/>
            </w:pPr>
            <w:r w:rsidRPr="00002B8C">
              <w:rPr>
                <w:rFonts w:hAnsi="宋体" w:hint="eastAsia"/>
              </w:rPr>
              <w:t xml:space="preserve">    </w:t>
            </w:r>
            <w:r w:rsidRPr="00002B8C">
              <w:rPr>
                <w:rFonts w:hAnsi="宋体"/>
              </w:rPr>
              <w:t>哈氏合金</w:t>
            </w:r>
            <w:r w:rsidRPr="00002B8C">
              <w:t>® C-276</w:t>
            </w:r>
            <w:r w:rsidRPr="00002B8C">
              <w:t>是一种</w:t>
            </w:r>
            <w:proofErr w:type="gramStart"/>
            <w:r w:rsidRPr="00002B8C">
              <w:rPr>
                <w:b/>
                <w:bCs/>
              </w:rPr>
              <w:t>钨</w:t>
            </w:r>
            <w:proofErr w:type="gramEnd"/>
            <w:r w:rsidRPr="00002B8C">
              <w:rPr>
                <w:b/>
                <w:bCs/>
              </w:rPr>
              <w:t>增强的镍</w:t>
            </w:r>
            <w:r w:rsidRPr="00002B8C">
              <w:rPr>
                <w:b/>
                <w:bCs/>
              </w:rPr>
              <w:t>-</w:t>
            </w:r>
            <w:proofErr w:type="gramStart"/>
            <w:r w:rsidRPr="00002B8C">
              <w:rPr>
                <w:b/>
                <w:bCs/>
              </w:rPr>
              <w:t>钼</w:t>
            </w:r>
            <w:proofErr w:type="gramEnd"/>
            <w:r w:rsidRPr="00002B8C">
              <w:rPr>
                <w:b/>
                <w:bCs/>
              </w:rPr>
              <w:t>-</w:t>
            </w:r>
            <w:r w:rsidRPr="00002B8C">
              <w:rPr>
                <w:b/>
                <w:bCs/>
              </w:rPr>
              <w:t>铬合金</w:t>
            </w:r>
            <w:r w:rsidRPr="00002B8C">
              <w:t>，被誉为</w:t>
            </w:r>
            <w:r w:rsidRPr="00002B8C">
              <w:t>“</w:t>
            </w:r>
            <w:r w:rsidRPr="00002B8C">
              <w:t>万能耐腐蚀合金</w:t>
            </w:r>
            <w:r w:rsidRPr="00002B8C">
              <w:t>”</w:t>
            </w:r>
            <w:r w:rsidRPr="00002B8C">
              <w:t>，</w:t>
            </w:r>
            <w:r w:rsidRPr="00002B8C">
              <w:rPr>
                <w:rFonts w:hint="eastAsia"/>
              </w:rPr>
              <w:t>其最大的特点是极低的碳和</w:t>
            </w:r>
            <w:proofErr w:type="gramStart"/>
            <w:r w:rsidRPr="00002B8C">
              <w:rPr>
                <w:rFonts w:hint="eastAsia"/>
              </w:rPr>
              <w:t>硅含量</w:t>
            </w:r>
            <w:proofErr w:type="gramEnd"/>
            <w:r w:rsidRPr="00002B8C">
              <w:rPr>
                <w:rFonts w:hint="eastAsia"/>
              </w:rPr>
              <w:t>，使其在焊接状态下也能抵抗晶间腐蚀，几乎适用于所有化工过程环境。</w:t>
            </w:r>
            <w:r w:rsidRPr="00002B8C">
              <w:t>其主要成分、含量和各成分作用如下表所示。</w:t>
            </w:r>
          </w:p>
          <w:p w:rsidR="00710126" w:rsidRPr="00002B8C" w:rsidRDefault="00710126" w:rsidP="00EE35C0">
            <w:pPr>
              <w:spacing w:line="360" w:lineRule="auto"/>
              <w:jc w:val="left"/>
            </w:pPr>
          </w:p>
          <w:p w:rsidR="00710126" w:rsidRPr="00002B8C" w:rsidRDefault="00710126" w:rsidP="00EE35C0">
            <w:pPr>
              <w:spacing w:line="360" w:lineRule="auto"/>
              <w:jc w:val="left"/>
            </w:pPr>
          </w:p>
          <w:p w:rsidR="00710126" w:rsidRPr="00002B8C" w:rsidRDefault="00710126" w:rsidP="00EE35C0">
            <w:pPr>
              <w:spacing w:line="360" w:lineRule="auto"/>
              <w:jc w:val="left"/>
            </w:pPr>
          </w:p>
          <w:p w:rsidR="00710126" w:rsidRPr="00002B8C" w:rsidRDefault="00710126" w:rsidP="00EE35C0">
            <w:pPr>
              <w:spacing w:line="360" w:lineRule="auto"/>
              <w:jc w:val="left"/>
            </w:pPr>
          </w:p>
          <w:p w:rsidR="00710126" w:rsidRPr="00002B8C" w:rsidRDefault="00710126" w:rsidP="00EE35C0">
            <w:pPr>
              <w:spacing w:line="360" w:lineRule="auto"/>
              <w:jc w:val="left"/>
            </w:pPr>
          </w:p>
          <w:p w:rsidR="006B2816" w:rsidRPr="00002B8C" w:rsidRDefault="006B2816" w:rsidP="006B2816">
            <w:pPr>
              <w:spacing w:line="360" w:lineRule="auto"/>
              <w:jc w:val="center"/>
              <w:rPr>
                <w:rFonts w:eastAsia="黑体"/>
              </w:rPr>
            </w:pPr>
            <w:r w:rsidRPr="00002B8C">
              <w:rPr>
                <w:rFonts w:eastAsia="黑体"/>
              </w:rPr>
              <w:lastRenderedPageBreak/>
              <w:t>表</w:t>
            </w:r>
            <w:r w:rsidRPr="00002B8C">
              <w:rPr>
                <w:rFonts w:eastAsia="黑体" w:hint="eastAsia"/>
              </w:rPr>
              <w:t xml:space="preserve">2-6  </w:t>
            </w:r>
            <w:r w:rsidRPr="00002B8C">
              <w:rPr>
                <w:rFonts w:eastAsia="黑体"/>
              </w:rPr>
              <w:t>哈氏合金</w:t>
            </w:r>
            <w:r w:rsidRPr="00002B8C">
              <w:rPr>
                <w:rFonts w:eastAsia="黑体"/>
              </w:rPr>
              <w:t>® C-276</w:t>
            </w:r>
            <w:r w:rsidRPr="00002B8C">
              <w:rPr>
                <w:rFonts w:eastAsia="黑体"/>
              </w:rPr>
              <w:t>主要成分</w:t>
            </w:r>
          </w:p>
          <w:tbl>
            <w:tblPr>
              <w:tblStyle w:val="ac"/>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tblPr>
            <w:tblGrid>
              <w:gridCol w:w="962"/>
              <w:gridCol w:w="1366"/>
              <w:gridCol w:w="1863"/>
              <w:gridCol w:w="3670"/>
            </w:tblGrid>
            <w:tr w:rsidR="006B2816" w:rsidRPr="00002B8C" w:rsidTr="00034760">
              <w:trPr>
                <w:jc w:val="center"/>
              </w:trPr>
              <w:tc>
                <w:tcPr>
                  <w:tcW w:w="612" w:type="pct"/>
                  <w:vAlign w:val="center"/>
                </w:tcPr>
                <w:p w:rsidR="006B2816" w:rsidRPr="00002B8C" w:rsidRDefault="006B2816" w:rsidP="008147DD">
                  <w:pPr>
                    <w:jc w:val="center"/>
                    <w:rPr>
                      <w:b/>
                      <w:sz w:val="21"/>
                      <w:szCs w:val="21"/>
                    </w:rPr>
                  </w:pPr>
                  <w:r w:rsidRPr="00002B8C">
                    <w:rPr>
                      <w:b/>
                      <w:sz w:val="21"/>
                      <w:szCs w:val="21"/>
                    </w:rPr>
                    <w:t>序号</w:t>
                  </w:r>
                </w:p>
              </w:tc>
              <w:tc>
                <w:tcPr>
                  <w:tcW w:w="869" w:type="pct"/>
                  <w:vAlign w:val="center"/>
                </w:tcPr>
                <w:p w:rsidR="006B2816" w:rsidRPr="00002B8C" w:rsidRDefault="006B2816" w:rsidP="008147DD">
                  <w:pPr>
                    <w:jc w:val="center"/>
                    <w:rPr>
                      <w:b/>
                      <w:sz w:val="21"/>
                      <w:szCs w:val="21"/>
                    </w:rPr>
                  </w:pPr>
                  <w:r w:rsidRPr="00002B8C">
                    <w:rPr>
                      <w:rFonts w:hint="eastAsia"/>
                      <w:b/>
                      <w:sz w:val="21"/>
                      <w:szCs w:val="21"/>
                    </w:rPr>
                    <w:t>主要</w:t>
                  </w:r>
                  <w:r w:rsidRPr="00002B8C">
                    <w:rPr>
                      <w:b/>
                      <w:sz w:val="21"/>
                      <w:szCs w:val="21"/>
                    </w:rPr>
                    <w:t>成分</w:t>
                  </w:r>
                </w:p>
              </w:tc>
              <w:tc>
                <w:tcPr>
                  <w:tcW w:w="1185" w:type="pct"/>
                  <w:vAlign w:val="center"/>
                </w:tcPr>
                <w:p w:rsidR="006B2816" w:rsidRPr="00002B8C" w:rsidRDefault="006B2816" w:rsidP="008147DD">
                  <w:pPr>
                    <w:jc w:val="center"/>
                    <w:rPr>
                      <w:b/>
                      <w:sz w:val="21"/>
                      <w:szCs w:val="21"/>
                    </w:rPr>
                  </w:pPr>
                  <w:r w:rsidRPr="00002B8C">
                    <w:rPr>
                      <w:rFonts w:hint="eastAsia"/>
                      <w:b/>
                      <w:sz w:val="21"/>
                      <w:szCs w:val="21"/>
                    </w:rPr>
                    <w:t>含量</w:t>
                  </w:r>
                </w:p>
              </w:tc>
              <w:tc>
                <w:tcPr>
                  <w:tcW w:w="2334" w:type="pct"/>
                  <w:vAlign w:val="center"/>
                </w:tcPr>
                <w:p w:rsidR="006B2816" w:rsidRPr="00002B8C" w:rsidRDefault="006B2816" w:rsidP="008147DD">
                  <w:pPr>
                    <w:jc w:val="center"/>
                    <w:rPr>
                      <w:b/>
                      <w:sz w:val="21"/>
                      <w:szCs w:val="21"/>
                    </w:rPr>
                  </w:pPr>
                  <w:r w:rsidRPr="00002B8C">
                    <w:rPr>
                      <w:rFonts w:hint="eastAsia"/>
                      <w:b/>
                      <w:sz w:val="21"/>
                      <w:szCs w:val="21"/>
                    </w:rPr>
                    <w:t>作用</w:t>
                  </w:r>
                </w:p>
              </w:tc>
            </w:tr>
            <w:tr w:rsidR="006B2816" w:rsidRPr="00002B8C" w:rsidTr="00034760">
              <w:trPr>
                <w:jc w:val="center"/>
              </w:trPr>
              <w:tc>
                <w:tcPr>
                  <w:tcW w:w="612" w:type="pct"/>
                  <w:vAlign w:val="center"/>
                </w:tcPr>
                <w:p w:rsidR="006B2816" w:rsidRPr="00002B8C" w:rsidRDefault="006B2816" w:rsidP="008147DD">
                  <w:pPr>
                    <w:jc w:val="center"/>
                    <w:rPr>
                      <w:sz w:val="21"/>
                      <w:szCs w:val="21"/>
                    </w:rPr>
                  </w:pPr>
                  <w:r w:rsidRPr="00002B8C">
                    <w:rPr>
                      <w:rFonts w:hint="eastAsia"/>
                      <w:sz w:val="21"/>
                      <w:szCs w:val="21"/>
                    </w:rPr>
                    <w:t>1</w:t>
                  </w:r>
                </w:p>
              </w:tc>
              <w:tc>
                <w:tcPr>
                  <w:tcW w:w="869" w:type="pct"/>
                  <w:vAlign w:val="center"/>
                </w:tcPr>
                <w:p w:rsidR="006B2816" w:rsidRPr="00002B8C" w:rsidRDefault="006B2816" w:rsidP="008147DD">
                  <w:pPr>
                    <w:jc w:val="center"/>
                    <w:rPr>
                      <w:sz w:val="21"/>
                      <w:szCs w:val="21"/>
                    </w:rPr>
                  </w:pPr>
                  <w:r w:rsidRPr="00002B8C">
                    <w:rPr>
                      <w:sz w:val="21"/>
                      <w:szCs w:val="21"/>
                    </w:rPr>
                    <w:t>镍</w:t>
                  </w:r>
                </w:p>
              </w:tc>
              <w:tc>
                <w:tcPr>
                  <w:tcW w:w="1185" w:type="pct"/>
                  <w:vAlign w:val="center"/>
                </w:tcPr>
                <w:p w:rsidR="006B2816" w:rsidRPr="00002B8C" w:rsidRDefault="006B2816" w:rsidP="008147DD">
                  <w:pPr>
                    <w:jc w:val="center"/>
                    <w:rPr>
                      <w:sz w:val="21"/>
                      <w:szCs w:val="21"/>
                    </w:rPr>
                  </w:pPr>
                  <w:r w:rsidRPr="00002B8C">
                    <w:rPr>
                      <w:rFonts w:hint="eastAsia"/>
                      <w:sz w:val="21"/>
                      <w:szCs w:val="21"/>
                    </w:rPr>
                    <w:t>约</w:t>
                  </w:r>
                  <w:r w:rsidRPr="00002B8C">
                    <w:rPr>
                      <w:rFonts w:hint="eastAsia"/>
                      <w:sz w:val="21"/>
                      <w:szCs w:val="21"/>
                    </w:rPr>
                    <w:t>57%</w:t>
                  </w:r>
                </w:p>
              </w:tc>
              <w:tc>
                <w:tcPr>
                  <w:tcW w:w="2334" w:type="pct"/>
                  <w:vAlign w:val="center"/>
                </w:tcPr>
                <w:p w:rsidR="006B2816" w:rsidRPr="00002B8C" w:rsidRDefault="006B2816" w:rsidP="008147DD">
                  <w:pPr>
                    <w:jc w:val="center"/>
                    <w:rPr>
                      <w:sz w:val="21"/>
                      <w:szCs w:val="21"/>
                    </w:rPr>
                  </w:pPr>
                  <w:r w:rsidRPr="00002B8C">
                    <w:rPr>
                      <w:rFonts w:ascii="Segoe UI" w:hAnsi="Segoe UI" w:cs="Segoe UI"/>
                      <w:sz w:val="20"/>
                      <w:szCs w:val="20"/>
                      <w:shd w:val="clear" w:color="auto" w:fill="FFFFFF"/>
                    </w:rPr>
                    <w:t>提供稳定的奥氏体基体</w:t>
                  </w:r>
                </w:p>
              </w:tc>
            </w:tr>
            <w:tr w:rsidR="006B2816" w:rsidRPr="00002B8C" w:rsidTr="00034760">
              <w:trPr>
                <w:trHeight w:val="161"/>
                <w:jc w:val="center"/>
              </w:trPr>
              <w:tc>
                <w:tcPr>
                  <w:tcW w:w="612" w:type="pct"/>
                  <w:vAlign w:val="center"/>
                </w:tcPr>
                <w:p w:rsidR="006B2816" w:rsidRPr="00002B8C" w:rsidRDefault="006B2816" w:rsidP="008147DD">
                  <w:pPr>
                    <w:jc w:val="center"/>
                    <w:rPr>
                      <w:sz w:val="21"/>
                      <w:szCs w:val="21"/>
                    </w:rPr>
                  </w:pPr>
                  <w:r w:rsidRPr="00002B8C">
                    <w:rPr>
                      <w:rFonts w:hint="eastAsia"/>
                      <w:sz w:val="21"/>
                      <w:szCs w:val="21"/>
                    </w:rPr>
                    <w:t>2</w:t>
                  </w:r>
                </w:p>
              </w:tc>
              <w:tc>
                <w:tcPr>
                  <w:tcW w:w="869" w:type="pct"/>
                  <w:vAlign w:val="center"/>
                </w:tcPr>
                <w:p w:rsidR="006B2816" w:rsidRPr="00002B8C" w:rsidRDefault="006B2816" w:rsidP="008147DD">
                  <w:pPr>
                    <w:jc w:val="center"/>
                    <w:rPr>
                      <w:sz w:val="21"/>
                      <w:szCs w:val="21"/>
                    </w:rPr>
                  </w:pPr>
                  <w:proofErr w:type="gramStart"/>
                  <w:r w:rsidRPr="00002B8C">
                    <w:rPr>
                      <w:sz w:val="21"/>
                      <w:szCs w:val="21"/>
                    </w:rPr>
                    <w:t>钼</w:t>
                  </w:r>
                  <w:proofErr w:type="gramEnd"/>
                </w:p>
              </w:tc>
              <w:tc>
                <w:tcPr>
                  <w:tcW w:w="1185" w:type="pct"/>
                  <w:vAlign w:val="center"/>
                </w:tcPr>
                <w:p w:rsidR="006B2816" w:rsidRPr="00002B8C" w:rsidRDefault="006B2816" w:rsidP="008147DD">
                  <w:pPr>
                    <w:jc w:val="center"/>
                    <w:rPr>
                      <w:sz w:val="21"/>
                      <w:szCs w:val="21"/>
                    </w:rPr>
                  </w:pPr>
                  <w:r w:rsidRPr="00002B8C">
                    <w:rPr>
                      <w:rFonts w:hint="eastAsia"/>
                      <w:sz w:val="21"/>
                      <w:szCs w:val="21"/>
                    </w:rPr>
                    <w:t>15~17%</w:t>
                  </w:r>
                </w:p>
              </w:tc>
              <w:tc>
                <w:tcPr>
                  <w:tcW w:w="2334" w:type="pct"/>
                  <w:vAlign w:val="center"/>
                </w:tcPr>
                <w:p w:rsidR="006B2816" w:rsidRPr="00002B8C" w:rsidRDefault="006B2816" w:rsidP="008147DD">
                  <w:pPr>
                    <w:jc w:val="center"/>
                    <w:rPr>
                      <w:sz w:val="21"/>
                      <w:szCs w:val="21"/>
                    </w:rPr>
                  </w:pPr>
                  <w:r w:rsidRPr="00002B8C">
                    <w:rPr>
                      <w:rFonts w:ascii="Segoe UI" w:hAnsi="Segoe UI" w:cs="Segoe UI"/>
                      <w:sz w:val="20"/>
                      <w:szCs w:val="20"/>
                      <w:shd w:val="clear" w:color="auto" w:fill="FFFFFF"/>
                    </w:rPr>
                    <w:t>主要提供对还原性介质（如盐酸、硫酸）的耐腐蚀性</w:t>
                  </w:r>
                </w:p>
              </w:tc>
            </w:tr>
            <w:tr w:rsidR="006B2816" w:rsidRPr="00002B8C" w:rsidTr="00034760">
              <w:trPr>
                <w:trHeight w:val="161"/>
                <w:jc w:val="center"/>
              </w:trPr>
              <w:tc>
                <w:tcPr>
                  <w:tcW w:w="612" w:type="pct"/>
                  <w:vAlign w:val="center"/>
                </w:tcPr>
                <w:p w:rsidR="006B2816" w:rsidRPr="00002B8C" w:rsidRDefault="006B2816" w:rsidP="008147DD">
                  <w:pPr>
                    <w:jc w:val="center"/>
                    <w:rPr>
                      <w:sz w:val="21"/>
                      <w:szCs w:val="21"/>
                    </w:rPr>
                  </w:pPr>
                  <w:r w:rsidRPr="00002B8C">
                    <w:rPr>
                      <w:rFonts w:hint="eastAsia"/>
                      <w:sz w:val="21"/>
                      <w:szCs w:val="21"/>
                    </w:rPr>
                    <w:t>3</w:t>
                  </w:r>
                </w:p>
              </w:tc>
              <w:tc>
                <w:tcPr>
                  <w:tcW w:w="869" w:type="pct"/>
                  <w:vAlign w:val="center"/>
                </w:tcPr>
                <w:p w:rsidR="006B2816" w:rsidRPr="00002B8C" w:rsidRDefault="006B2816" w:rsidP="008147DD">
                  <w:pPr>
                    <w:jc w:val="center"/>
                    <w:rPr>
                      <w:sz w:val="21"/>
                      <w:szCs w:val="21"/>
                    </w:rPr>
                  </w:pPr>
                  <w:r w:rsidRPr="00002B8C">
                    <w:rPr>
                      <w:sz w:val="21"/>
                      <w:szCs w:val="21"/>
                    </w:rPr>
                    <w:t>铬</w:t>
                  </w:r>
                </w:p>
              </w:tc>
              <w:tc>
                <w:tcPr>
                  <w:tcW w:w="1185" w:type="pct"/>
                  <w:vAlign w:val="center"/>
                </w:tcPr>
                <w:p w:rsidR="006B2816" w:rsidRPr="00002B8C" w:rsidRDefault="006B2816" w:rsidP="008147DD">
                  <w:pPr>
                    <w:jc w:val="center"/>
                    <w:rPr>
                      <w:sz w:val="21"/>
                      <w:szCs w:val="21"/>
                    </w:rPr>
                  </w:pPr>
                  <w:r w:rsidRPr="00002B8C">
                    <w:rPr>
                      <w:rFonts w:hint="eastAsia"/>
                      <w:sz w:val="21"/>
                      <w:szCs w:val="21"/>
                    </w:rPr>
                    <w:t>14.5~16.5%</w:t>
                  </w:r>
                </w:p>
              </w:tc>
              <w:tc>
                <w:tcPr>
                  <w:tcW w:w="2334" w:type="pct"/>
                  <w:vAlign w:val="center"/>
                </w:tcPr>
                <w:p w:rsidR="006B2816" w:rsidRPr="00002B8C" w:rsidRDefault="006B2816" w:rsidP="008147DD">
                  <w:pPr>
                    <w:jc w:val="center"/>
                    <w:rPr>
                      <w:sz w:val="21"/>
                      <w:szCs w:val="21"/>
                    </w:rPr>
                  </w:pPr>
                  <w:r w:rsidRPr="00002B8C">
                    <w:rPr>
                      <w:rFonts w:ascii="Segoe UI" w:hAnsi="Segoe UI" w:cs="Segoe UI"/>
                      <w:sz w:val="20"/>
                      <w:szCs w:val="20"/>
                      <w:shd w:val="clear" w:color="auto" w:fill="FFFFFF"/>
                    </w:rPr>
                    <w:t>提供对抗氧化性介质（如硝酸、铁盐、铜盐）的能力</w:t>
                  </w:r>
                </w:p>
              </w:tc>
            </w:tr>
            <w:tr w:rsidR="006B2816" w:rsidRPr="00002B8C" w:rsidTr="00034760">
              <w:trPr>
                <w:trHeight w:val="161"/>
                <w:jc w:val="center"/>
              </w:trPr>
              <w:tc>
                <w:tcPr>
                  <w:tcW w:w="612" w:type="pct"/>
                  <w:vAlign w:val="center"/>
                </w:tcPr>
                <w:p w:rsidR="006B2816" w:rsidRPr="00002B8C" w:rsidRDefault="006B2816" w:rsidP="008147DD">
                  <w:pPr>
                    <w:jc w:val="center"/>
                    <w:rPr>
                      <w:sz w:val="21"/>
                      <w:szCs w:val="21"/>
                    </w:rPr>
                  </w:pPr>
                  <w:r w:rsidRPr="00002B8C">
                    <w:rPr>
                      <w:rFonts w:hint="eastAsia"/>
                      <w:sz w:val="21"/>
                      <w:szCs w:val="21"/>
                    </w:rPr>
                    <w:t>4</w:t>
                  </w:r>
                </w:p>
              </w:tc>
              <w:tc>
                <w:tcPr>
                  <w:tcW w:w="869" w:type="pct"/>
                  <w:vAlign w:val="center"/>
                </w:tcPr>
                <w:p w:rsidR="006B2816" w:rsidRPr="00002B8C" w:rsidRDefault="006B2816" w:rsidP="008147DD">
                  <w:pPr>
                    <w:jc w:val="center"/>
                    <w:rPr>
                      <w:sz w:val="21"/>
                      <w:szCs w:val="21"/>
                    </w:rPr>
                  </w:pPr>
                  <w:r w:rsidRPr="00002B8C">
                    <w:rPr>
                      <w:sz w:val="21"/>
                      <w:szCs w:val="21"/>
                    </w:rPr>
                    <w:t>钨</w:t>
                  </w:r>
                </w:p>
              </w:tc>
              <w:tc>
                <w:tcPr>
                  <w:tcW w:w="1185" w:type="pct"/>
                  <w:vAlign w:val="center"/>
                </w:tcPr>
                <w:p w:rsidR="006B2816" w:rsidRPr="00002B8C" w:rsidRDefault="006B2816" w:rsidP="008147DD">
                  <w:pPr>
                    <w:jc w:val="center"/>
                    <w:rPr>
                      <w:sz w:val="21"/>
                      <w:szCs w:val="21"/>
                    </w:rPr>
                  </w:pPr>
                  <w:r w:rsidRPr="00002B8C">
                    <w:rPr>
                      <w:rFonts w:hint="eastAsia"/>
                      <w:sz w:val="21"/>
                      <w:szCs w:val="21"/>
                    </w:rPr>
                    <w:t>3~4.5%</w:t>
                  </w:r>
                </w:p>
              </w:tc>
              <w:tc>
                <w:tcPr>
                  <w:tcW w:w="2334" w:type="pct"/>
                  <w:vAlign w:val="center"/>
                </w:tcPr>
                <w:p w:rsidR="006B2816" w:rsidRPr="00002B8C" w:rsidRDefault="006B2816" w:rsidP="008147DD">
                  <w:pPr>
                    <w:jc w:val="center"/>
                    <w:rPr>
                      <w:sz w:val="21"/>
                      <w:szCs w:val="21"/>
                    </w:rPr>
                  </w:pPr>
                  <w:r w:rsidRPr="00002B8C">
                    <w:rPr>
                      <w:rFonts w:ascii="Segoe UI" w:hAnsi="Segoe UI" w:cs="Segoe UI"/>
                      <w:sz w:val="20"/>
                      <w:szCs w:val="20"/>
                      <w:shd w:val="clear" w:color="auto" w:fill="FFFFFF"/>
                    </w:rPr>
                    <w:t>进一步增强在还原性环境下的耐腐蚀性</w:t>
                  </w:r>
                </w:p>
              </w:tc>
            </w:tr>
            <w:tr w:rsidR="006B2816" w:rsidRPr="00002B8C" w:rsidTr="00034760">
              <w:trPr>
                <w:trHeight w:val="161"/>
                <w:jc w:val="center"/>
              </w:trPr>
              <w:tc>
                <w:tcPr>
                  <w:tcW w:w="612" w:type="pct"/>
                  <w:vAlign w:val="center"/>
                </w:tcPr>
                <w:p w:rsidR="006B2816" w:rsidRPr="00002B8C" w:rsidRDefault="006B2816" w:rsidP="008147DD">
                  <w:pPr>
                    <w:jc w:val="center"/>
                    <w:rPr>
                      <w:sz w:val="21"/>
                      <w:szCs w:val="21"/>
                    </w:rPr>
                  </w:pPr>
                  <w:r w:rsidRPr="00002B8C">
                    <w:rPr>
                      <w:rFonts w:hint="eastAsia"/>
                      <w:sz w:val="21"/>
                      <w:szCs w:val="21"/>
                    </w:rPr>
                    <w:t>5</w:t>
                  </w:r>
                </w:p>
              </w:tc>
              <w:tc>
                <w:tcPr>
                  <w:tcW w:w="869" w:type="pct"/>
                  <w:vAlign w:val="center"/>
                </w:tcPr>
                <w:p w:rsidR="006B2816" w:rsidRPr="00002B8C" w:rsidRDefault="006B2816" w:rsidP="008147DD">
                  <w:pPr>
                    <w:jc w:val="center"/>
                    <w:rPr>
                      <w:sz w:val="21"/>
                      <w:szCs w:val="21"/>
                    </w:rPr>
                  </w:pPr>
                  <w:r w:rsidRPr="00002B8C">
                    <w:rPr>
                      <w:sz w:val="21"/>
                      <w:szCs w:val="21"/>
                    </w:rPr>
                    <w:t>铁</w:t>
                  </w:r>
                </w:p>
              </w:tc>
              <w:tc>
                <w:tcPr>
                  <w:tcW w:w="1185" w:type="pct"/>
                  <w:vAlign w:val="center"/>
                </w:tcPr>
                <w:p w:rsidR="006B2816" w:rsidRPr="00002B8C" w:rsidRDefault="006B2816" w:rsidP="008147DD">
                  <w:pPr>
                    <w:jc w:val="center"/>
                    <w:rPr>
                      <w:sz w:val="21"/>
                      <w:szCs w:val="21"/>
                    </w:rPr>
                  </w:pPr>
                  <w:r w:rsidRPr="00002B8C">
                    <w:rPr>
                      <w:rFonts w:hint="eastAsia"/>
                      <w:sz w:val="21"/>
                      <w:szCs w:val="21"/>
                    </w:rPr>
                    <w:t>4~7%</w:t>
                  </w:r>
                </w:p>
              </w:tc>
              <w:tc>
                <w:tcPr>
                  <w:tcW w:w="2334" w:type="pct"/>
                  <w:vAlign w:val="center"/>
                </w:tcPr>
                <w:p w:rsidR="006B2816" w:rsidRPr="00002B8C" w:rsidRDefault="006B2816" w:rsidP="008147DD">
                  <w:pPr>
                    <w:jc w:val="center"/>
                    <w:rPr>
                      <w:sz w:val="21"/>
                      <w:szCs w:val="21"/>
                    </w:rPr>
                  </w:pPr>
                  <w:r w:rsidRPr="00002B8C">
                    <w:rPr>
                      <w:rFonts w:ascii="Segoe UI" w:hAnsi="Segoe UI" w:cs="Segoe UI"/>
                      <w:sz w:val="20"/>
                      <w:szCs w:val="20"/>
                      <w:shd w:val="clear" w:color="auto" w:fill="FFFFFF"/>
                    </w:rPr>
                    <w:t>通常作为杂质存在</w:t>
                  </w:r>
                </w:p>
              </w:tc>
            </w:tr>
          </w:tbl>
          <w:p w:rsidR="006B2816" w:rsidRPr="00002B8C" w:rsidRDefault="006B2816" w:rsidP="006B2816">
            <w:pPr>
              <w:spacing w:before="240" w:line="360" w:lineRule="auto"/>
              <w:jc w:val="left"/>
            </w:pPr>
            <w:r w:rsidRPr="00002B8C">
              <w:rPr>
                <w:rFonts w:hAnsi="宋体"/>
              </w:rPr>
              <w:t>②</w:t>
            </w:r>
            <w:r w:rsidRPr="00002B8C">
              <w:t>Incoloy 825</w:t>
            </w:r>
          </w:p>
          <w:p w:rsidR="006B2816" w:rsidRPr="00002B8C" w:rsidRDefault="006B2816" w:rsidP="006B2816">
            <w:pPr>
              <w:spacing w:line="360" w:lineRule="auto"/>
              <w:jc w:val="left"/>
            </w:pPr>
            <w:r w:rsidRPr="00002B8C">
              <w:rPr>
                <w:rFonts w:hint="eastAsia"/>
              </w:rPr>
              <w:t xml:space="preserve">    </w:t>
            </w:r>
            <w:r w:rsidRPr="00002B8C">
              <w:t>Incoloy 825</w:t>
            </w:r>
            <w:r w:rsidRPr="00002B8C">
              <w:rPr>
                <w:rFonts w:ascii="Segoe UI" w:hAnsi="Segoe UI" w:cs="Segoe UI"/>
                <w:shd w:val="clear" w:color="auto" w:fill="FFFFFF"/>
              </w:rPr>
              <w:t>是一种</w:t>
            </w:r>
            <w:r w:rsidRPr="00002B8C">
              <w:rPr>
                <w:rFonts w:ascii="Segoe UI" w:hAnsi="Segoe UI" w:cs="Segoe UI"/>
                <w:b/>
                <w:bCs/>
              </w:rPr>
              <w:t>钛稳定化的镍</w:t>
            </w:r>
            <w:r w:rsidRPr="00002B8C">
              <w:rPr>
                <w:rFonts w:ascii="Segoe UI" w:hAnsi="Segoe UI" w:cs="Segoe UI"/>
                <w:b/>
                <w:bCs/>
              </w:rPr>
              <w:t>-</w:t>
            </w:r>
            <w:r w:rsidRPr="00002B8C">
              <w:rPr>
                <w:rFonts w:ascii="Segoe UI" w:hAnsi="Segoe UI" w:cs="Segoe UI"/>
                <w:b/>
                <w:bCs/>
              </w:rPr>
              <w:t>铁</w:t>
            </w:r>
            <w:r w:rsidRPr="00002B8C">
              <w:rPr>
                <w:rFonts w:ascii="Segoe UI" w:hAnsi="Segoe UI" w:cs="Segoe UI"/>
                <w:b/>
                <w:bCs/>
              </w:rPr>
              <w:t>-</w:t>
            </w:r>
            <w:r w:rsidRPr="00002B8C">
              <w:rPr>
                <w:rFonts w:ascii="Segoe UI" w:hAnsi="Segoe UI" w:cs="Segoe UI"/>
                <w:b/>
                <w:bCs/>
              </w:rPr>
              <w:t>铬合金，</w:t>
            </w:r>
            <w:r w:rsidRPr="00002B8C">
              <w:rPr>
                <w:rFonts w:ascii="Segoe UI" w:hAnsi="Segoe UI" w:cs="Segoe UI"/>
                <w:shd w:val="clear" w:color="auto" w:fill="FFFFFF"/>
              </w:rPr>
              <w:t>特别擅长抵抗</w:t>
            </w:r>
            <w:r w:rsidRPr="00002B8C">
              <w:rPr>
                <w:rFonts w:ascii="Segoe UI" w:hAnsi="Segoe UI" w:cs="Segoe UI"/>
                <w:bCs/>
              </w:rPr>
              <w:t>应力腐蚀开裂</w:t>
            </w:r>
            <w:r w:rsidRPr="00002B8C">
              <w:rPr>
                <w:rFonts w:ascii="Segoe UI" w:hAnsi="Segoe UI" w:cs="Segoe UI"/>
                <w:shd w:val="clear" w:color="auto" w:fill="FFFFFF"/>
              </w:rPr>
              <w:t>和</w:t>
            </w:r>
            <w:r w:rsidRPr="00002B8C">
              <w:rPr>
                <w:rFonts w:ascii="Segoe UI" w:hAnsi="Segoe UI" w:cs="Segoe UI"/>
                <w:bCs/>
              </w:rPr>
              <w:t>还原性酸</w:t>
            </w:r>
            <w:r w:rsidRPr="00002B8C">
              <w:rPr>
                <w:rFonts w:ascii="Segoe UI" w:hAnsi="Segoe UI" w:cs="Segoe UI"/>
                <w:shd w:val="clear" w:color="auto" w:fill="FFFFFF"/>
              </w:rPr>
              <w:t>的腐蚀。</w:t>
            </w:r>
            <w:r w:rsidRPr="00002B8C">
              <w:t>其主要成分、含量和各成分作用如下表所示。</w:t>
            </w:r>
          </w:p>
          <w:p w:rsidR="006B2816" w:rsidRPr="00002B8C" w:rsidRDefault="006B2816" w:rsidP="006B2816">
            <w:pPr>
              <w:spacing w:line="360" w:lineRule="auto"/>
              <w:jc w:val="center"/>
              <w:rPr>
                <w:rFonts w:eastAsia="黑体"/>
              </w:rPr>
            </w:pPr>
            <w:r w:rsidRPr="00002B8C">
              <w:rPr>
                <w:rFonts w:eastAsia="黑体"/>
              </w:rPr>
              <w:t>表</w:t>
            </w:r>
            <w:r w:rsidRPr="00002B8C">
              <w:rPr>
                <w:rFonts w:eastAsia="黑体" w:hint="eastAsia"/>
              </w:rPr>
              <w:t>2-</w:t>
            </w:r>
            <w:r w:rsidR="00034760" w:rsidRPr="00002B8C">
              <w:rPr>
                <w:rFonts w:eastAsia="黑体" w:hint="eastAsia"/>
              </w:rPr>
              <w:t>7</w:t>
            </w:r>
            <w:r w:rsidRPr="00002B8C">
              <w:rPr>
                <w:rFonts w:eastAsia="黑体" w:hint="eastAsia"/>
              </w:rPr>
              <w:t xml:space="preserve">  </w:t>
            </w:r>
            <w:r w:rsidR="00034760" w:rsidRPr="00002B8C">
              <w:rPr>
                <w:rFonts w:eastAsia="黑体"/>
              </w:rPr>
              <w:t>Incoloy 825</w:t>
            </w:r>
            <w:r w:rsidRPr="00002B8C">
              <w:rPr>
                <w:rFonts w:eastAsia="黑体"/>
              </w:rPr>
              <w:t>主要成分</w:t>
            </w:r>
          </w:p>
          <w:tbl>
            <w:tblPr>
              <w:tblStyle w:val="ac"/>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tblPr>
            <w:tblGrid>
              <w:gridCol w:w="962"/>
              <w:gridCol w:w="1366"/>
              <w:gridCol w:w="1863"/>
              <w:gridCol w:w="3670"/>
            </w:tblGrid>
            <w:tr w:rsidR="006B2816" w:rsidRPr="00002B8C" w:rsidTr="00034760">
              <w:trPr>
                <w:jc w:val="center"/>
              </w:trPr>
              <w:tc>
                <w:tcPr>
                  <w:tcW w:w="612" w:type="pct"/>
                  <w:vAlign w:val="center"/>
                </w:tcPr>
                <w:p w:rsidR="006B2816" w:rsidRPr="00002B8C" w:rsidRDefault="006B2816" w:rsidP="002B527F">
                  <w:pPr>
                    <w:spacing w:line="276" w:lineRule="auto"/>
                    <w:jc w:val="center"/>
                    <w:rPr>
                      <w:b/>
                      <w:sz w:val="21"/>
                      <w:szCs w:val="21"/>
                    </w:rPr>
                  </w:pPr>
                  <w:r w:rsidRPr="00002B8C">
                    <w:rPr>
                      <w:b/>
                      <w:sz w:val="21"/>
                      <w:szCs w:val="21"/>
                    </w:rPr>
                    <w:t>序号</w:t>
                  </w:r>
                </w:p>
              </w:tc>
              <w:tc>
                <w:tcPr>
                  <w:tcW w:w="869" w:type="pct"/>
                  <w:vAlign w:val="center"/>
                </w:tcPr>
                <w:p w:rsidR="006B2816" w:rsidRPr="00002B8C" w:rsidRDefault="006B2816" w:rsidP="002B527F">
                  <w:pPr>
                    <w:spacing w:line="276" w:lineRule="auto"/>
                    <w:jc w:val="center"/>
                    <w:rPr>
                      <w:b/>
                      <w:sz w:val="21"/>
                      <w:szCs w:val="21"/>
                    </w:rPr>
                  </w:pPr>
                  <w:r w:rsidRPr="00002B8C">
                    <w:rPr>
                      <w:rFonts w:hint="eastAsia"/>
                      <w:b/>
                      <w:sz w:val="21"/>
                      <w:szCs w:val="21"/>
                    </w:rPr>
                    <w:t>主要</w:t>
                  </w:r>
                  <w:r w:rsidRPr="00002B8C">
                    <w:rPr>
                      <w:b/>
                      <w:sz w:val="21"/>
                      <w:szCs w:val="21"/>
                    </w:rPr>
                    <w:t>成分</w:t>
                  </w:r>
                </w:p>
              </w:tc>
              <w:tc>
                <w:tcPr>
                  <w:tcW w:w="1185" w:type="pct"/>
                  <w:vAlign w:val="center"/>
                </w:tcPr>
                <w:p w:rsidR="006B2816" w:rsidRPr="00002B8C" w:rsidRDefault="006B2816" w:rsidP="002B527F">
                  <w:pPr>
                    <w:spacing w:line="276" w:lineRule="auto"/>
                    <w:jc w:val="center"/>
                    <w:rPr>
                      <w:b/>
                      <w:sz w:val="21"/>
                      <w:szCs w:val="21"/>
                    </w:rPr>
                  </w:pPr>
                  <w:r w:rsidRPr="00002B8C">
                    <w:rPr>
                      <w:rFonts w:hint="eastAsia"/>
                      <w:b/>
                      <w:sz w:val="21"/>
                      <w:szCs w:val="21"/>
                    </w:rPr>
                    <w:t>含量</w:t>
                  </w:r>
                </w:p>
              </w:tc>
              <w:tc>
                <w:tcPr>
                  <w:tcW w:w="2334" w:type="pct"/>
                  <w:vAlign w:val="center"/>
                </w:tcPr>
                <w:p w:rsidR="006B2816" w:rsidRPr="00002B8C" w:rsidRDefault="006B2816" w:rsidP="002B527F">
                  <w:pPr>
                    <w:spacing w:line="276" w:lineRule="auto"/>
                    <w:jc w:val="center"/>
                    <w:rPr>
                      <w:b/>
                      <w:sz w:val="21"/>
                      <w:szCs w:val="21"/>
                    </w:rPr>
                  </w:pPr>
                  <w:r w:rsidRPr="00002B8C">
                    <w:rPr>
                      <w:rFonts w:hint="eastAsia"/>
                      <w:b/>
                      <w:sz w:val="21"/>
                      <w:szCs w:val="21"/>
                    </w:rPr>
                    <w:t>作用</w:t>
                  </w:r>
                </w:p>
              </w:tc>
            </w:tr>
            <w:tr w:rsidR="006B2816" w:rsidRPr="00002B8C" w:rsidTr="00034760">
              <w:trPr>
                <w:jc w:val="center"/>
              </w:trPr>
              <w:tc>
                <w:tcPr>
                  <w:tcW w:w="612" w:type="pct"/>
                  <w:vAlign w:val="center"/>
                </w:tcPr>
                <w:p w:rsidR="006B2816" w:rsidRPr="00002B8C" w:rsidRDefault="006B2816" w:rsidP="002B527F">
                  <w:pPr>
                    <w:spacing w:line="276" w:lineRule="auto"/>
                    <w:jc w:val="center"/>
                    <w:rPr>
                      <w:sz w:val="21"/>
                      <w:szCs w:val="21"/>
                    </w:rPr>
                  </w:pPr>
                  <w:r w:rsidRPr="00002B8C">
                    <w:rPr>
                      <w:rFonts w:hint="eastAsia"/>
                      <w:sz w:val="21"/>
                      <w:szCs w:val="21"/>
                    </w:rPr>
                    <w:t>1</w:t>
                  </w:r>
                </w:p>
              </w:tc>
              <w:tc>
                <w:tcPr>
                  <w:tcW w:w="869" w:type="pct"/>
                  <w:vAlign w:val="center"/>
                </w:tcPr>
                <w:p w:rsidR="006B2816" w:rsidRPr="00002B8C" w:rsidRDefault="006B2816" w:rsidP="002B527F">
                  <w:pPr>
                    <w:spacing w:line="276" w:lineRule="auto"/>
                    <w:jc w:val="center"/>
                    <w:rPr>
                      <w:sz w:val="21"/>
                      <w:szCs w:val="21"/>
                    </w:rPr>
                  </w:pPr>
                  <w:r w:rsidRPr="00002B8C">
                    <w:rPr>
                      <w:sz w:val="21"/>
                      <w:szCs w:val="21"/>
                    </w:rPr>
                    <w:t>镍</w:t>
                  </w:r>
                </w:p>
              </w:tc>
              <w:tc>
                <w:tcPr>
                  <w:tcW w:w="1185" w:type="pct"/>
                  <w:vAlign w:val="center"/>
                </w:tcPr>
                <w:p w:rsidR="006B2816" w:rsidRPr="00002B8C" w:rsidRDefault="00034760" w:rsidP="002B527F">
                  <w:pPr>
                    <w:spacing w:line="276" w:lineRule="auto"/>
                    <w:jc w:val="center"/>
                    <w:rPr>
                      <w:sz w:val="21"/>
                      <w:szCs w:val="21"/>
                    </w:rPr>
                  </w:pPr>
                  <w:r w:rsidRPr="00002B8C">
                    <w:rPr>
                      <w:rFonts w:hint="eastAsia"/>
                      <w:sz w:val="21"/>
                      <w:szCs w:val="21"/>
                    </w:rPr>
                    <w:t>38~46%</w:t>
                  </w:r>
                </w:p>
              </w:tc>
              <w:tc>
                <w:tcPr>
                  <w:tcW w:w="2334" w:type="pct"/>
                  <w:vAlign w:val="center"/>
                </w:tcPr>
                <w:p w:rsidR="006B2816" w:rsidRPr="00002B8C" w:rsidRDefault="00034760" w:rsidP="002B527F">
                  <w:pPr>
                    <w:spacing w:line="276" w:lineRule="auto"/>
                    <w:jc w:val="center"/>
                    <w:rPr>
                      <w:sz w:val="21"/>
                      <w:szCs w:val="21"/>
                    </w:rPr>
                  </w:pPr>
                  <w:r w:rsidRPr="00002B8C">
                    <w:rPr>
                      <w:rFonts w:ascii="Segoe UI" w:hAnsi="Segoe UI" w:cs="Segoe UI"/>
                      <w:sz w:val="20"/>
                      <w:szCs w:val="20"/>
                      <w:shd w:val="clear" w:color="auto" w:fill="FFFFFF"/>
                    </w:rPr>
                    <w:t>提供奥氏体结构和基本的耐腐蚀性</w:t>
                  </w:r>
                </w:p>
              </w:tc>
            </w:tr>
            <w:tr w:rsidR="006B2816" w:rsidRPr="00002B8C" w:rsidTr="00034760">
              <w:trPr>
                <w:trHeight w:val="161"/>
                <w:jc w:val="center"/>
              </w:trPr>
              <w:tc>
                <w:tcPr>
                  <w:tcW w:w="612" w:type="pct"/>
                  <w:vAlign w:val="center"/>
                </w:tcPr>
                <w:p w:rsidR="006B2816" w:rsidRPr="00002B8C" w:rsidRDefault="006B2816" w:rsidP="002B527F">
                  <w:pPr>
                    <w:spacing w:line="276" w:lineRule="auto"/>
                    <w:jc w:val="center"/>
                    <w:rPr>
                      <w:sz w:val="21"/>
                      <w:szCs w:val="21"/>
                    </w:rPr>
                  </w:pPr>
                  <w:r w:rsidRPr="00002B8C">
                    <w:rPr>
                      <w:rFonts w:hint="eastAsia"/>
                      <w:sz w:val="21"/>
                      <w:szCs w:val="21"/>
                    </w:rPr>
                    <w:t>2</w:t>
                  </w:r>
                </w:p>
              </w:tc>
              <w:tc>
                <w:tcPr>
                  <w:tcW w:w="869" w:type="pct"/>
                  <w:vAlign w:val="center"/>
                </w:tcPr>
                <w:p w:rsidR="006B2816" w:rsidRPr="00002B8C" w:rsidRDefault="00034760" w:rsidP="002B527F">
                  <w:pPr>
                    <w:spacing w:line="276" w:lineRule="auto"/>
                    <w:jc w:val="center"/>
                    <w:rPr>
                      <w:sz w:val="21"/>
                      <w:szCs w:val="21"/>
                    </w:rPr>
                  </w:pPr>
                  <w:r w:rsidRPr="00002B8C">
                    <w:rPr>
                      <w:sz w:val="21"/>
                      <w:szCs w:val="21"/>
                    </w:rPr>
                    <w:t>铬</w:t>
                  </w:r>
                </w:p>
              </w:tc>
              <w:tc>
                <w:tcPr>
                  <w:tcW w:w="1185" w:type="pct"/>
                  <w:vAlign w:val="center"/>
                </w:tcPr>
                <w:p w:rsidR="006B2816" w:rsidRPr="00002B8C" w:rsidRDefault="00034760" w:rsidP="002B527F">
                  <w:pPr>
                    <w:spacing w:line="276" w:lineRule="auto"/>
                    <w:jc w:val="center"/>
                    <w:rPr>
                      <w:sz w:val="21"/>
                      <w:szCs w:val="21"/>
                    </w:rPr>
                  </w:pPr>
                  <w:r w:rsidRPr="00002B8C">
                    <w:rPr>
                      <w:rFonts w:hint="eastAsia"/>
                      <w:sz w:val="21"/>
                      <w:szCs w:val="21"/>
                    </w:rPr>
                    <w:t>19.5~23.5%</w:t>
                  </w:r>
                </w:p>
              </w:tc>
              <w:tc>
                <w:tcPr>
                  <w:tcW w:w="2334" w:type="pct"/>
                  <w:vAlign w:val="center"/>
                </w:tcPr>
                <w:p w:rsidR="006B2816" w:rsidRPr="00002B8C" w:rsidRDefault="00034760" w:rsidP="002B527F">
                  <w:pPr>
                    <w:spacing w:line="276" w:lineRule="auto"/>
                    <w:jc w:val="center"/>
                    <w:rPr>
                      <w:sz w:val="21"/>
                      <w:szCs w:val="21"/>
                    </w:rPr>
                  </w:pPr>
                  <w:r w:rsidRPr="00002B8C">
                    <w:rPr>
                      <w:rFonts w:ascii="Segoe UI" w:hAnsi="Segoe UI" w:cs="Segoe UI"/>
                      <w:sz w:val="20"/>
                      <w:szCs w:val="20"/>
                      <w:shd w:val="clear" w:color="auto" w:fill="FFFFFF"/>
                    </w:rPr>
                    <w:t>提供抗氧化和耐氧化性介质腐蚀的能力</w:t>
                  </w:r>
                </w:p>
              </w:tc>
            </w:tr>
            <w:tr w:rsidR="006B2816" w:rsidRPr="00002B8C" w:rsidTr="00034760">
              <w:trPr>
                <w:trHeight w:val="161"/>
                <w:jc w:val="center"/>
              </w:trPr>
              <w:tc>
                <w:tcPr>
                  <w:tcW w:w="612" w:type="pct"/>
                  <w:vAlign w:val="center"/>
                </w:tcPr>
                <w:p w:rsidR="006B2816" w:rsidRPr="00002B8C" w:rsidRDefault="006B2816" w:rsidP="002B527F">
                  <w:pPr>
                    <w:spacing w:line="276" w:lineRule="auto"/>
                    <w:jc w:val="center"/>
                    <w:rPr>
                      <w:sz w:val="21"/>
                      <w:szCs w:val="21"/>
                    </w:rPr>
                  </w:pPr>
                  <w:r w:rsidRPr="00002B8C">
                    <w:rPr>
                      <w:rFonts w:hint="eastAsia"/>
                      <w:sz w:val="21"/>
                      <w:szCs w:val="21"/>
                    </w:rPr>
                    <w:t>3</w:t>
                  </w:r>
                </w:p>
              </w:tc>
              <w:tc>
                <w:tcPr>
                  <w:tcW w:w="869" w:type="pct"/>
                  <w:vAlign w:val="center"/>
                </w:tcPr>
                <w:p w:rsidR="006B2816" w:rsidRPr="00002B8C" w:rsidRDefault="00034760" w:rsidP="002B527F">
                  <w:pPr>
                    <w:spacing w:line="276" w:lineRule="auto"/>
                    <w:jc w:val="center"/>
                    <w:rPr>
                      <w:sz w:val="21"/>
                      <w:szCs w:val="21"/>
                    </w:rPr>
                  </w:pPr>
                  <w:r w:rsidRPr="00002B8C">
                    <w:rPr>
                      <w:sz w:val="21"/>
                      <w:szCs w:val="21"/>
                    </w:rPr>
                    <w:t>铁</w:t>
                  </w:r>
                </w:p>
              </w:tc>
              <w:tc>
                <w:tcPr>
                  <w:tcW w:w="1185" w:type="pct"/>
                  <w:vAlign w:val="center"/>
                </w:tcPr>
                <w:p w:rsidR="006B2816" w:rsidRPr="00002B8C" w:rsidRDefault="00034760" w:rsidP="002B527F">
                  <w:pPr>
                    <w:spacing w:line="276" w:lineRule="auto"/>
                    <w:jc w:val="center"/>
                    <w:rPr>
                      <w:sz w:val="21"/>
                      <w:szCs w:val="21"/>
                    </w:rPr>
                  </w:pPr>
                  <w:r w:rsidRPr="00002B8C">
                    <w:rPr>
                      <w:rFonts w:hint="eastAsia"/>
                      <w:sz w:val="21"/>
                      <w:szCs w:val="21"/>
                    </w:rPr>
                    <w:t>22%</w:t>
                  </w:r>
                </w:p>
              </w:tc>
              <w:tc>
                <w:tcPr>
                  <w:tcW w:w="2334" w:type="pct"/>
                  <w:vAlign w:val="center"/>
                </w:tcPr>
                <w:p w:rsidR="006B2816" w:rsidRPr="00002B8C" w:rsidRDefault="00034760" w:rsidP="002B527F">
                  <w:pPr>
                    <w:spacing w:line="276" w:lineRule="auto"/>
                    <w:jc w:val="center"/>
                    <w:rPr>
                      <w:sz w:val="21"/>
                      <w:szCs w:val="21"/>
                    </w:rPr>
                  </w:pPr>
                  <w:r w:rsidRPr="00002B8C">
                    <w:rPr>
                      <w:rFonts w:ascii="Segoe UI" w:hAnsi="Segoe UI" w:cs="Segoe UI"/>
                      <w:sz w:val="20"/>
                      <w:szCs w:val="20"/>
                      <w:shd w:val="clear" w:color="auto" w:fill="FFFFFF"/>
                    </w:rPr>
                    <w:t>是合金的主要元素之一，降低了成本并提供了特定的性能</w:t>
                  </w:r>
                </w:p>
              </w:tc>
            </w:tr>
            <w:tr w:rsidR="006B2816" w:rsidRPr="00002B8C" w:rsidTr="00034760">
              <w:trPr>
                <w:trHeight w:val="161"/>
                <w:jc w:val="center"/>
              </w:trPr>
              <w:tc>
                <w:tcPr>
                  <w:tcW w:w="612" w:type="pct"/>
                  <w:vAlign w:val="center"/>
                </w:tcPr>
                <w:p w:rsidR="006B2816" w:rsidRPr="00002B8C" w:rsidRDefault="006B2816" w:rsidP="002B527F">
                  <w:pPr>
                    <w:spacing w:line="276" w:lineRule="auto"/>
                    <w:jc w:val="center"/>
                    <w:rPr>
                      <w:sz w:val="21"/>
                      <w:szCs w:val="21"/>
                    </w:rPr>
                  </w:pPr>
                  <w:r w:rsidRPr="00002B8C">
                    <w:rPr>
                      <w:rFonts w:hint="eastAsia"/>
                      <w:sz w:val="21"/>
                      <w:szCs w:val="21"/>
                    </w:rPr>
                    <w:t>4</w:t>
                  </w:r>
                </w:p>
              </w:tc>
              <w:tc>
                <w:tcPr>
                  <w:tcW w:w="869" w:type="pct"/>
                  <w:vAlign w:val="center"/>
                </w:tcPr>
                <w:p w:rsidR="006B2816" w:rsidRPr="00002B8C" w:rsidRDefault="00034760" w:rsidP="002B527F">
                  <w:pPr>
                    <w:spacing w:line="276" w:lineRule="auto"/>
                    <w:jc w:val="center"/>
                    <w:rPr>
                      <w:sz w:val="21"/>
                      <w:szCs w:val="21"/>
                    </w:rPr>
                  </w:pPr>
                  <w:proofErr w:type="gramStart"/>
                  <w:r w:rsidRPr="00002B8C">
                    <w:rPr>
                      <w:sz w:val="21"/>
                      <w:szCs w:val="21"/>
                    </w:rPr>
                    <w:t>钼</w:t>
                  </w:r>
                  <w:proofErr w:type="gramEnd"/>
                </w:p>
              </w:tc>
              <w:tc>
                <w:tcPr>
                  <w:tcW w:w="1185" w:type="pct"/>
                  <w:vAlign w:val="center"/>
                </w:tcPr>
                <w:p w:rsidR="006B2816" w:rsidRPr="00002B8C" w:rsidRDefault="00034760" w:rsidP="002B527F">
                  <w:pPr>
                    <w:spacing w:line="276" w:lineRule="auto"/>
                    <w:jc w:val="center"/>
                    <w:rPr>
                      <w:sz w:val="21"/>
                      <w:szCs w:val="21"/>
                    </w:rPr>
                  </w:pPr>
                  <w:r w:rsidRPr="00002B8C">
                    <w:rPr>
                      <w:rFonts w:hint="eastAsia"/>
                      <w:sz w:val="21"/>
                      <w:szCs w:val="21"/>
                    </w:rPr>
                    <w:t>2.5~3.5%</w:t>
                  </w:r>
                </w:p>
              </w:tc>
              <w:tc>
                <w:tcPr>
                  <w:tcW w:w="2334" w:type="pct"/>
                  <w:vAlign w:val="center"/>
                </w:tcPr>
                <w:p w:rsidR="006B2816" w:rsidRPr="00002B8C" w:rsidRDefault="00034760" w:rsidP="002B527F">
                  <w:pPr>
                    <w:spacing w:line="276" w:lineRule="auto"/>
                    <w:jc w:val="center"/>
                    <w:rPr>
                      <w:sz w:val="21"/>
                      <w:szCs w:val="21"/>
                    </w:rPr>
                  </w:pPr>
                  <w:r w:rsidRPr="00002B8C">
                    <w:rPr>
                      <w:rFonts w:ascii="Segoe UI" w:hAnsi="Segoe UI" w:cs="Segoe UI"/>
                      <w:sz w:val="20"/>
                      <w:szCs w:val="20"/>
                      <w:shd w:val="clear" w:color="auto" w:fill="FFFFFF"/>
                    </w:rPr>
                    <w:t>提供中等的耐还原性介质能力</w:t>
                  </w:r>
                </w:p>
              </w:tc>
            </w:tr>
            <w:tr w:rsidR="006B2816" w:rsidRPr="00002B8C" w:rsidTr="00034760">
              <w:trPr>
                <w:trHeight w:val="161"/>
                <w:jc w:val="center"/>
              </w:trPr>
              <w:tc>
                <w:tcPr>
                  <w:tcW w:w="612" w:type="pct"/>
                  <w:vAlign w:val="center"/>
                </w:tcPr>
                <w:p w:rsidR="006B2816" w:rsidRPr="00002B8C" w:rsidRDefault="006B2816" w:rsidP="002B527F">
                  <w:pPr>
                    <w:spacing w:line="276" w:lineRule="auto"/>
                    <w:jc w:val="center"/>
                    <w:rPr>
                      <w:sz w:val="21"/>
                      <w:szCs w:val="21"/>
                    </w:rPr>
                  </w:pPr>
                  <w:r w:rsidRPr="00002B8C">
                    <w:rPr>
                      <w:rFonts w:hint="eastAsia"/>
                      <w:sz w:val="21"/>
                      <w:szCs w:val="21"/>
                    </w:rPr>
                    <w:t>5</w:t>
                  </w:r>
                </w:p>
              </w:tc>
              <w:tc>
                <w:tcPr>
                  <w:tcW w:w="869" w:type="pct"/>
                  <w:vAlign w:val="center"/>
                </w:tcPr>
                <w:p w:rsidR="006B2816" w:rsidRPr="00002B8C" w:rsidRDefault="00034760" w:rsidP="002B527F">
                  <w:pPr>
                    <w:spacing w:line="276" w:lineRule="auto"/>
                    <w:jc w:val="center"/>
                    <w:rPr>
                      <w:sz w:val="21"/>
                      <w:szCs w:val="21"/>
                    </w:rPr>
                  </w:pPr>
                  <w:r w:rsidRPr="00002B8C">
                    <w:rPr>
                      <w:sz w:val="21"/>
                      <w:szCs w:val="21"/>
                    </w:rPr>
                    <w:t>铜</w:t>
                  </w:r>
                </w:p>
              </w:tc>
              <w:tc>
                <w:tcPr>
                  <w:tcW w:w="1185" w:type="pct"/>
                  <w:vAlign w:val="center"/>
                </w:tcPr>
                <w:p w:rsidR="006B2816" w:rsidRPr="00002B8C" w:rsidRDefault="00034760" w:rsidP="002B527F">
                  <w:pPr>
                    <w:spacing w:line="276" w:lineRule="auto"/>
                    <w:jc w:val="center"/>
                    <w:rPr>
                      <w:sz w:val="21"/>
                      <w:szCs w:val="21"/>
                    </w:rPr>
                  </w:pPr>
                  <w:r w:rsidRPr="00002B8C">
                    <w:rPr>
                      <w:rFonts w:hint="eastAsia"/>
                      <w:sz w:val="21"/>
                      <w:szCs w:val="21"/>
                    </w:rPr>
                    <w:t>1.5~3.0%</w:t>
                  </w:r>
                </w:p>
              </w:tc>
              <w:tc>
                <w:tcPr>
                  <w:tcW w:w="2334" w:type="pct"/>
                  <w:vAlign w:val="center"/>
                </w:tcPr>
                <w:p w:rsidR="006B2816" w:rsidRPr="00002B8C" w:rsidRDefault="00034760" w:rsidP="002B527F">
                  <w:pPr>
                    <w:spacing w:line="276" w:lineRule="auto"/>
                    <w:jc w:val="center"/>
                    <w:rPr>
                      <w:sz w:val="21"/>
                      <w:szCs w:val="21"/>
                    </w:rPr>
                  </w:pPr>
                  <w:r w:rsidRPr="00002B8C">
                    <w:rPr>
                      <w:rFonts w:ascii="Segoe UI" w:hAnsi="Segoe UI" w:cs="Segoe UI"/>
                      <w:sz w:val="20"/>
                      <w:szCs w:val="20"/>
                      <w:shd w:val="clear" w:color="auto" w:fill="FFFFFF"/>
                    </w:rPr>
                    <w:t>关键成分，使其对</w:t>
                  </w:r>
                  <w:r w:rsidRPr="00002B8C">
                    <w:rPr>
                      <w:rFonts w:ascii="Segoe UI" w:hAnsi="Segoe UI" w:cs="Segoe UI"/>
                      <w:bCs/>
                      <w:sz w:val="20"/>
                    </w:rPr>
                    <w:t>硫酸</w:t>
                  </w:r>
                  <w:r w:rsidRPr="00002B8C">
                    <w:rPr>
                      <w:rFonts w:ascii="Segoe UI" w:hAnsi="Segoe UI" w:cs="Segoe UI"/>
                      <w:sz w:val="20"/>
                      <w:szCs w:val="20"/>
                      <w:shd w:val="clear" w:color="auto" w:fill="FFFFFF"/>
                    </w:rPr>
                    <w:t>和</w:t>
                  </w:r>
                  <w:r w:rsidRPr="00002B8C">
                    <w:rPr>
                      <w:rFonts w:ascii="Segoe UI" w:hAnsi="Segoe UI" w:cs="Segoe UI"/>
                      <w:bCs/>
                      <w:sz w:val="20"/>
                    </w:rPr>
                    <w:t>磷酸</w:t>
                  </w:r>
                  <w:r w:rsidRPr="00002B8C">
                    <w:rPr>
                      <w:rFonts w:ascii="Segoe UI" w:hAnsi="Segoe UI" w:cs="Segoe UI"/>
                      <w:sz w:val="20"/>
                      <w:szCs w:val="20"/>
                      <w:shd w:val="clear" w:color="auto" w:fill="FFFFFF"/>
                    </w:rPr>
                    <w:t>具有优异的耐腐蚀性</w:t>
                  </w:r>
                </w:p>
              </w:tc>
            </w:tr>
            <w:tr w:rsidR="00034760" w:rsidRPr="00002B8C" w:rsidTr="00034760">
              <w:trPr>
                <w:trHeight w:val="161"/>
                <w:jc w:val="center"/>
              </w:trPr>
              <w:tc>
                <w:tcPr>
                  <w:tcW w:w="612" w:type="pct"/>
                  <w:vAlign w:val="center"/>
                </w:tcPr>
                <w:p w:rsidR="00034760" w:rsidRPr="00002B8C" w:rsidRDefault="00034760" w:rsidP="002B527F">
                  <w:pPr>
                    <w:spacing w:line="276" w:lineRule="auto"/>
                    <w:jc w:val="center"/>
                    <w:rPr>
                      <w:sz w:val="21"/>
                      <w:szCs w:val="21"/>
                    </w:rPr>
                  </w:pPr>
                  <w:r w:rsidRPr="00002B8C">
                    <w:rPr>
                      <w:rFonts w:hint="eastAsia"/>
                      <w:sz w:val="21"/>
                      <w:szCs w:val="21"/>
                    </w:rPr>
                    <w:t>6</w:t>
                  </w:r>
                </w:p>
              </w:tc>
              <w:tc>
                <w:tcPr>
                  <w:tcW w:w="869" w:type="pct"/>
                  <w:vAlign w:val="center"/>
                </w:tcPr>
                <w:p w:rsidR="00034760" w:rsidRPr="00002B8C" w:rsidRDefault="00034760" w:rsidP="002B527F">
                  <w:pPr>
                    <w:spacing w:line="276" w:lineRule="auto"/>
                    <w:jc w:val="center"/>
                    <w:rPr>
                      <w:sz w:val="21"/>
                      <w:szCs w:val="21"/>
                    </w:rPr>
                  </w:pPr>
                  <w:r w:rsidRPr="00002B8C">
                    <w:rPr>
                      <w:sz w:val="21"/>
                      <w:szCs w:val="21"/>
                    </w:rPr>
                    <w:t>钛</w:t>
                  </w:r>
                </w:p>
              </w:tc>
              <w:tc>
                <w:tcPr>
                  <w:tcW w:w="1185" w:type="pct"/>
                  <w:vAlign w:val="center"/>
                </w:tcPr>
                <w:p w:rsidR="00034760" w:rsidRPr="00002B8C" w:rsidRDefault="00034760" w:rsidP="002B527F">
                  <w:pPr>
                    <w:spacing w:line="276" w:lineRule="auto"/>
                    <w:jc w:val="center"/>
                    <w:rPr>
                      <w:sz w:val="21"/>
                      <w:szCs w:val="21"/>
                    </w:rPr>
                  </w:pPr>
                  <w:r w:rsidRPr="00002B8C">
                    <w:rPr>
                      <w:rFonts w:hint="eastAsia"/>
                      <w:sz w:val="21"/>
                      <w:szCs w:val="21"/>
                    </w:rPr>
                    <w:t>0.6~1.2%</w:t>
                  </w:r>
                </w:p>
              </w:tc>
              <w:tc>
                <w:tcPr>
                  <w:tcW w:w="2334" w:type="pct"/>
                  <w:vAlign w:val="center"/>
                </w:tcPr>
                <w:p w:rsidR="00034760" w:rsidRPr="00002B8C" w:rsidRDefault="00034760" w:rsidP="002B527F">
                  <w:pPr>
                    <w:spacing w:line="276" w:lineRule="auto"/>
                    <w:jc w:val="center"/>
                    <w:rPr>
                      <w:sz w:val="21"/>
                      <w:szCs w:val="21"/>
                    </w:rPr>
                  </w:pPr>
                  <w:r w:rsidRPr="00002B8C">
                    <w:rPr>
                      <w:rFonts w:ascii="Segoe UI" w:hAnsi="Segoe UI" w:cs="Segoe UI"/>
                      <w:sz w:val="20"/>
                      <w:szCs w:val="20"/>
                      <w:shd w:val="clear" w:color="auto" w:fill="FFFFFF"/>
                    </w:rPr>
                    <w:t>通过形成稳定的碳化物来防止敏化后的晶间腐蚀</w:t>
                  </w:r>
                </w:p>
              </w:tc>
            </w:tr>
          </w:tbl>
          <w:p w:rsidR="00034760" w:rsidRPr="00002B8C" w:rsidRDefault="00034760" w:rsidP="00034760">
            <w:pPr>
              <w:spacing w:before="240" w:line="360" w:lineRule="auto"/>
              <w:jc w:val="left"/>
            </w:pPr>
            <w:r w:rsidRPr="00002B8C">
              <w:rPr>
                <w:rFonts w:hAnsi="宋体" w:hint="eastAsia"/>
              </w:rPr>
              <w:t>③</w:t>
            </w:r>
            <w:r w:rsidRPr="00002B8C">
              <w:t>INCONEL® 718</w:t>
            </w:r>
          </w:p>
          <w:p w:rsidR="00034760" w:rsidRPr="00002B8C" w:rsidRDefault="00034760" w:rsidP="00034760">
            <w:pPr>
              <w:spacing w:line="360" w:lineRule="auto"/>
              <w:jc w:val="left"/>
            </w:pPr>
            <w:r w:rsidRPr="00002B8C">
              <w:rPr>
                <w:rFonts w:hint="eastAsia"/>
              </w:rPr>
              <w:t xml:space="preserve">  </w:t>
            </w:r>
            <w:r w:rsidRPr="00002B8C">
              <w:t xml:space="preserve">  INCONEL® 718</w:t>
            </w:r>
            <w:r w:rsidRPr="00002B8C">
              <w:rPr>
                <w:rFonts w:hAnsi="宋体"/>
                <w:shd w:val="clear" w:color="auto" w:fill="FFFFFF"/>
              </w:rPr>
              <w:t>是一种</w:t>
            </w:r>
            <w:r w:rsidRPr="00002B8C">
              <w:rPr>
                <w:rFonts w:hAnsi="宋体"/>
                <w:b/>
                <w:bCs/>
              </w:rPr>
              <w:t>通过沉淀硬化实现高强度的镍</w:t>
            </w:r>
            <w:r w:rsidRPr="00002B8C">
              <w:rPr>
                <w:b/>
                <w:bCs/>
              </w:rPr>
              <w:t>-</w:t>
            </w:r>
            <w:r w:rsidRPr="00002B8C">
              <w:rPr>
                <w:rFonts w:hAnsi="宋体"/>
                <w:b/>
                <w:bCs/>
              </w:rPr>
              <w:t>铬合金</w:t>
            </w:r>
            <w:r w:rsidRPr="00002B8C">
              <w:rPr>
                <w:rFonts w:hAnsi="宋体"/>
                <w:shd w:val="clear" w:color="auto" w:fill="FFFFFF"/>
              </w:rPr>
              <w:t>，是航空航天领域最重要的超合金之一</w:t>
            </w:r>
            <w:r w:rsidRPr="00002B8C">
              <w:rPr>
                <w:rFonts w:hAnsi="宋体"/>
                <w:b/>
                <w:bCs/>
              </w:rPr>
              <w:t>，</w:t>
            </w:r>
            <w:r w:rsidRPr="00002B8C">
              <w:rPr>
                <w:rFonts w:hAnsi="宋体"/>
                <w:shd w:val="clear" w:color="auto" w:fill="FFFFFF"/>
              </w:rPr>
              <w:t>在高达约</w:t>
            </w:r>
            <w:r w:rsidRPr="00002B8C">
              <w:rPr>
                <w:shd w:val="clear" w:color="auto" w:fill="FFFFFF"/>
              </w:rPr>
              <w:t>650°C</w:t>
            </w:r>
            <w:r w:rsidRPr="00002B8C">
              <w:rPr>
                <w:rFonts w:hAnsi="宋体"/>
                <w:shd w:val="clear" w:color="auto" w:fill="FFFFFF"/>
              </w:rPr>
              <w:t>的温度下仍能保持极高的强度、优异的抗疲劳和抗蠕变性能，并且</w:t>
            </w:r>
            <w:r w:rsidRPr="00002B8C">
              <w:rPr>
                <w:rFonts w:hAnsi="宋体"/>
                <w:bCs/>
              </w:rPr>
              <w:t>焊接性能出色</w:t>
            </w:r>
            <w:r w:rsidRPr="00002B8C">
              <w:rPr>
                <w:rFonts w:hAnsi="宋体"/>
                <w:shd w:val="clear" w:color="auto" w:fill="FFFFFF"/>
              </w:rPr>
              <w:t>（焊后不易开裂）。</w:t>
            </w:r>
            <w:r w:rsidRPr="00002B8C">
              <w:rPr>
                <w:rFonts w:hAnsi="宋体"/>
              </w:rPr>
              <w:t>其主要成分、含量和各成分作用如下表所示。</w:t>
            </w:r>
          </w:p>
          <w:p w:rsidR="00DA72EF" w:rsidRPr="00002B8C" w:rsidRDefault="00DA72EF" w:rsidP="00034760">
            <w:pPr>
              <w:spacing w:line="360" w:lineRule="auto"/>
              <w:jc w:val="center"/>
              <w:rPr>
                <w:rFonts w:eastAsia="黑体"/>
              </w:rPr>
            </w:pPr>
          </w:p>
          <w:p w:rsidR="00DA72EF" w:rsidRPr="00002B8C" w:rsidRDefault="00DA72EF" w:rsidP="00034760">
            <w:pPr>
              <w:spacing w:line="360" w:lineRule="auto"/>
              <w:jc w:val="center"/>
              <w:rPr>
                <w:rFonts w:eastAsia="黑体"/>
              </w:rPr>
            </w:pPr>
          </w:p>
          <w:p w:rsidR="00DA72EF" w:rsidRPr="00002B8C" w:rsidRDefault="00DA72EF" w:rsidP="00034760">
            <w:pPr>
              <w:spacing w:line="360" w:lineRule="auto"/>
              <w:jc w:val="center"/>
              <w:rPr>
                <w:rFonts w:eastAsia="黑体"/>
              </w:rPr>
            </w:pPr>
          </w:p>
          <w:p w:rsidR="00DA72EF" w:rsidRPr="00002B8C" w:rsidRDefault="00DA72EF" w:rsidP="00034760">
            <w:pPr>
              <w:spacing w:line="360" w:lineRule="auto"/>
              <w:jc w:val="center"/>
              <w:rPr>
                <w:rFonts w:eastAsia="黑体"/>
              </w:rPr>
            </w:pPr>
          </w:p>
          <w:p w:rsidR="00DA72EF" w:rsidRPr="00002B8C" w:rsidRDefault="00DA72EF" w:rsidP="00034760">
            <w:pPr>
              <w:spacing w:line="360" w:lineRule="auto"/>
              <w:jc w:val="center"/>
              <w:rPr>
                <w:rFonts w:eastAsia="黑体"/>
              </w:rPr>
            </w:pPr>
          </w:p>
          <w:p w:rsidR="00034760" w:rsidRPr="00002B8C" w:rsidRDefault="00034760" w:rsidP="00034760">
            <w:pPr>
              <w:spacing w:line="360" w:lineRule="auto"/>
              <w:jc w:val="center"/>
              <w:rPr>
                <w:rFonts w:eastAsia="黑体"/>
              </w:rPr>
            </w:pPr>
            <w:r w:rsidRPr="00002B8C">
              <w:rPr>
                <w:rFonts w:eastAsia="黑体"/>
              </w:rPr>
              <w:lastRenderedPageBreak/>
              <w:t>表</w:t>
            </w:r>
            <w:r w:rsidRPr="00002B8C">
              <w:rPr>
                <w:rFonts w:eastAsia="黑体" w:hint="eastAsia"/>
              </w:rPr>
              <w:t xml:space="preserve">2-8  </w:t>
            </w:r>
            <w:r w:rsidRPr="00002B8C">
              <w:t>INCONEL® 718</w:t>
            </w:r>
            <w:r w:rsidRPr="00002B8C">
              <w:rPr>
                <w:rFonts w:eastAsia="黑体"/>
              </w:rPr>
              <w:t>主要成分</w:t>
            </w:r>
          </w:p>
          <w:tbl>
            <w:tblPr>
              <w:tblStyle w:val="ac"/>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tblPr>
            <w:tblGrid>
              <w:gridCol w:w="962"/>
              <w:gridCol w:w="1366"/>
              <w:gridCol w:w="1863"/>
              <w:gridCol w:w="3670"/>
            </w:tblGrid>
            <w:tr w:rsidR="00034760" w:rsidRPr="00002B8C" w:rsidTr="002B527F">
              <w:trPr>
                <w:jc w:val="center"/>
              </w:trPr>
              <w:tc>
                <w:tcPr>
                  <w:tcW w:w="612" w:type="pct"/>
                  <w:vAlign w:val="center"/>
                </w:tcPr>
                <w:p w:rsidR="00034760" w:rsidRPr="00002B8C" w:rsidRDefault="00034760" w:rsidP="002B527F">
                  <w:pPr>
                    <w:spacing w:line="276" w:lineRule="auto"/>
                    <w:jc w:val="center"/>
                    <w:rPr>
                      <w:b/>
                      <w:sz w:val="21"/>
                      <w:szCs w:val="21"/>
                    </w:rPr>
                  </w:pPr>
                  <w:r w:rsidRPr="00002B8C">
                    <w:rPr>
                      <w:b/>
                      <w:sz w:val="21"/>
                      <w:szCs w:val="21"/>
                    </w:rPr>
                    <w:t>序号</w:t>
                  </w:r>
                </w:p>
              </w:tc>
              <w:tc>
                <w:tcPr>
                  <w:tcW w:w="869" w:type="pct"/>
                  <w:vAlign w:val="center"/>
                </w:tcPr>
                <w:p w:rsidR="00034760" w:rsidRPr="00002B8C" w:rsidRDefault="00034760" w:rsidP="002B527F">
                  <w:pPr>
                    <w:spacing w:line="276" w:lineRule="auto"/>
                    <w:jc w:val="center"/>
                    <w:rPr>
                      <w:b/>
                      <w:sz w:val="21"/>
                      <w:szCs w:val="21"/>
                    </w:rPr>
                  </w:pPr>
                  <w:r w:rsidRPr="00002B8C">
                    <w:rPr>
                      <w:rFonts w:hint="eastAsia"/>
                      <w:b/>
                      <w:sz w:val="21"/>
                      <w:szCs w:val="21"/>
                    </w:rPr>
                    <w:t>主要</w:t>
                  </w:r>
                  <w:r w:rsidRPr="00002B8C">
                    <w:rPr>
                      <w:b/>
                      <w:sz w:val="21"/>
                      <w:szCs w:val="21"/>
                    </w:rPr>
                    <w:t>成分</w:t>
                  </w:r>
                </w:p>
              </w:tc>
              <w:tc>
                <w:tcPr>
                  <w:tcW w:w="1185" w:type="pct"/>
                  <w:vAlign w:val="center"/>
                </w:tcPr>
                <w:p w:rsidR="00034760" w:rsidRPr="00002B8C" w:rsidRDefault="00034760" w:rsidP="002B527F">
                  <w:pPr>
                    <w:spacing w:line="276" w:lineRule="auto"/>
                    <w:jc w:val="center"/>
                    <w:rPr>
                      <w:b/>
                      <w:sz w:val="21"/>
                      <w:szCs w:val="21"/>
                    </w:rPr>
                  </w:pPr>
                  <w:r w:rsidRPr="00002B8C">
                    <w:rPr>
                      <w:rFonts w:hint="eastAsia"/>
                      <w:b/>
                      <w:sz w:val="21"/>
                      <w:szCs w:val="21"/>
                    </w:rPr>
                    <w:t>含量</w:t>
                  </w:r>
                </w:p>
              </w:tc>
              <w:tc>
                <w:tcPr>
                  <w:tcW w:w="2334" w:type="pct"/>
                  <w:vAlign w:val="center"/>
                </w:tcPr>
                <w:p w:rsidR="00034760" w:rsidRPr="00002B8C" w:rsidRDefault="00034760" w:rsidP="002B527F">
                  <w:pPr>
                    <w:spacing w:line="276" w:lineRule="auto"/>
                    <w:jc w:val="center"/>
                    <w:rPr>
                      <w:b/>
                      <w:sz w:val="21"/>
                      <w:szCs w:val="21"/>
                    </w:rPr>
                  </w:pPr>
                  <w:r w:rsidRPr="00002B8C">
                    <w:rPr>
                      <w:rFonts w:hint="eastAsia"/>
                      <w:b/>
                      <w:sz w:val="21"/>
                      <w:szCs w:val="21"/>
                    </w:rPr>
                    <w:t>作用</w:t>
                  </w:r>
                </w:p>
              </w:tc>
            </w:tr>
            <w:tr w:rsidR="00034760" w:rsidRPr="00002B8C" w:rsidTr="002B527F">
              <w:trPr>
                <w:jc w:val="center"/>
              </w:trPr>
              <w:tc>
                <w:tcPr>
                  <w:tcW w:w="612" w:type="pct"/>
                  <w:vAlign w:val="center"/>
                </w:tcPr>
                <w:p w:rsidR="00034760" w:rsidRPr="00002B8C" w:rsidRDefault="00034760" w:rsidP="002B527F">
                  <w:pPr>
                    <w:spacing w:line="276" w:lineRule="auto"/>
                    <w:jc w:val="center"/>
                    <w:rPr>
                      <w:sz w:val="21"/>
                      <w:szCs w:val="21"/>
                    </w:rPr>
                  </w:pPr>
                  <w:r w:rsidRPr="00002B8C">
                    <w:rPr>
                      <w:sz w:val="21"/>
                      <w:szCs w:val="21"/>
                    </w:rPr>
                    <w:t>1</w:t>
                  </w:r>
                </w:p>
              </w:tc>
              <w:tc>
                <w:tcPr>
                  <w:tcW w:w="869" w:type="pct"/>
                  <w:vAlign w:val="center"/>
                </w:tcPr>
                <w:p w:rsidR="00034760" w:rsidRPr="00002B8C" w:rsidRDefault="00034760" w:rsidP="002B527F">
                  <w:pPr>
                    <w:spacing w:line="276" w:lineRule="auto"/>
                    <w:jc w:val="center"/>
                    <w:rPr>
                      <w:sz w:val="21"/>
                      <w:szCs w:val="21"/>
                    </w:rPr>
                  </w:pPr>
                  <w:r w:rsidRPr="00002B8C">
                    <w:rPr>
                      <w:sz w:val="21"/>
                      <w:szCs w:val="21"/>
                    </w:rPr>
                    <w:t>镍</w:t>
                  </w:r>
                </w:p>
              </w:tc>
              <w:tc>
                <w:tcPr>
                  <w:tcW w:w="1185" w:type="pct"/>
                  <w:vAlign w:val="center"/>
                </w:tcPr>
                <w:p w:rsidR="00034760" w:rsidRPr="00002B8C" w:rsidRDefault="008147DD" w:rsidP="002B527F">
                  <w:pPr>
                    <w:spacing w:line="276" w:lineRule="auto"/>
                    <w:jc w:val="center"/>
                    <w:rPr>
                      <w:sz w:val="21"/>
                      <w:szCs w:val="21"/>
                    </w:rPr>
                  </w:pPr>
                  <w:r w:rsidRPr="00002B8C">
                    <w:rPr>
                      <w:sz w:val="21"/>
                      <w:szCs w:val="21"/>
                    </w:rPr>
                    <w:t>50~55%</w:t>
                  </w:r>
                </w:p>
              </w:tc>
              <w:tc>
                <w:tcPr>
                  <w:tcW w:w="2334" w:type="pct"/>
                  <w:vAlign w:val="center"/>
                </w:tcPr>
                <w:p w:rsidR="00034760" w:rsidRPr="00002B8C" w:rsidRDefault="008147DD" w:rsidP="002B527F">
                  <w:pPr>
                    <w:spacing w:line="276" w:lineRule="auto"/>
                    <w:jc w:val="center"/>
                    <w:rPr>
                      <w:sz w:val="21"/>
                      <w:szCs w:val="21"/>
                    </w:rPr>
                  </w:pPr>
                  <w:r w:rsidRPr="00002B8C">
                    <w:rPr>
                      <w:rFonts w:hAnsi="Segoe UI"/>
                      <w:sz w:val="20"/>
                      <w:szCs w:val="20"/>
                      <w:shd w:val="clear" w:color="auto" w:fill="FFFFFF"/>
                    </w:rPr>
                    <w:t>提供奥氏体结构和基本的耐腐蚀性</w:t>
                  </w:r>
                </w:p>
              </w:tc>
            </w:tr>
            <w:tr w:rsidR="00034760" w:rsidRPr="00002B8C" w:rsidTr="002B527F">
              <w:trPr>
                <w:trHeight w:val="161"/>
                <w:jc w:val="center"/>
              </w:trPr>
              <w:tc>
                <w:tcPr>
                  <w:tcW w:w="612" w:type="pct"/>
                  <w:vAlign w:val="center"/>
                </w:tcPr>
                <w:p w:rsidR="00034760" w:rsidRPr="00002B8C" w:rsidRDefault="00034760" w:rsidP="002B527F">
                  <w:pPr>
                    <w:spacing w:line="276" w:lineRule="auto"/>
                    <w:jc w:val="center"/>
                    <w:rPr>
                      <w:sz w:val="21"/>
                      <w:szCs w:val="21"/>
                    </w:rPr>
                  </w:pPr>
                  <w:r w:rsidRPr="00002B8C">
                    <w:rPr>
                      <w:sz w:val="21"/>
                      <w:szCs w:val="21"/>
                    </w:rPr>
                    <w:t>2</w:t>
                  </w:r>
                </w:p>
              </w:tc>
              <w:tc>
                <w:tcPr>
                  <w:tcW w:w="869" w:type="pct"/>
                  <w:vAlign w:val="center"/>
                </w:tcPr>
                <w:p w:rsidR="00034760" w:rsidRPr="00002B8C" w:rsidRDefault="00034760" w:rsidP="002B527F">
                  <w:pPr>
                    <w:spacing w:line="276" w:lineRule="auto"/>
                    <w:jc w:val="center"/>
                    <w:rPr>
                      <w:sz w:val="21"/>
                      <w:szCs w:val="21"/>
                    </w:rPr>
                  </w:pPr>
                  <w:r w:rsidRPr="00002B8C">
                    <w:rPr>
                      <w:sz w:val="21"/>
                      <w:szCs w:val="21"/>
                    </w:rPr>
                    <w:t>铬</w:t>
                  </w:r>
                </w:p>
              </w:tc>
              <w:tc>
                <w:tcPr>
                  <w:tcW w:w="1185" w:type="pct"/>
                  <w:vAlign w:val="center"/>
                </w:tcPr>
                <w:p w:rsidR="00034760" w:rsidRPr="00002B8C" w:rsidRDefault="008147DD" w:rsidP="002B527F">
                  <w:pPr>
                    <w:spacing w:line="276" w:lineRule="auto"/>
                    <w:jc w:val="center"/>
                    <w:rPr>
                      <w:sz w:val="21"/>
                      <w:szCs w:val="21"/>
                    </w:rPr>
                  </w:pPr>
                  <w:r w:rsidRPr="00002B8C">
                    <w:rPr>
                      <w:sz w:val="21"/>
                      <w:szCs w:val="21"/>
                    </w:rPr>
                    <w:t>17~21%</w:t>
                  </w:r>
                </w:p>
              </w:tc>
              <w:tc>
                <w:tcPr>
                  <w:tcW w:w="2334" w:type="pct"/>
                  <w:vAlign w:val="center"/>
                </w:tcPr>
                <w:p w:rsidR="00034760" w:rsidRPr="00002B8C" w:rsidRDefault="008147DD" w:rsidP="002B527F">
                  <w:pPr>
                    <w:spacing w:line="276" w:lineRule="auto"/>
                    <w:jc w:val="center"/>
                    <w:rPr>
                      <w:sz w:val="21"/>
                      <w:szCs w:val="21"/>
                    </w:rPr>
                  </w:pPr>
                  <w:r w:rsidRPr="00002B8C">
                    <w:rPr>
                      <w:rFonts w:hAnsi="Segoe UI"/>
                      <w:sz w:val="20"/>
                      <w:szCs w:val="20"/>
                      <w:shd w:val="clear" w:color="auto" w:fill="FFFFFF"/>
                    </w:rPr>
                    <w:t>提供抗氧化和耐腐蚀能力</w:t>
                  </w:r>
                </w:p>
              </w:tc>
            </w:tr>
            <w:tr w:rsidR="00034760" w:rsidRPr="00002B8C" w:rsidTr="002B527F">
              <w:trPr>
                <w:trHeight w:val="161"/>
                <w:jc w:val="center"/>
              </w:trPr>
              <w:tc>
                <w:tcPr>
                  <w:tcW w:w="612" w:type="pct"/>
                  <w:vAlign w:val="center"/>
                </w:tcPr>
                <w:p w:rsidR="00034760" w:rsidRPr="00002B8C" w:rsidRDefault="00034760" w:rsidP="002B527F">
                  <w:pPr>
                    <w:spacing w:line="276" w:lineRule="auto"/>
                    <w:jc w:val="center"/>
                    <w:rPr>
                      <w:sz w:val="21"/>
                      <w:szCs w:val="21"/>
                    </w:rPr>
                  </w:pPr>
                  <w:r w:rsidRPr="00002B8C">
                    <w:rPr>
                      <w:sz w:val="21"/>
                      <w:szCs w:val="21"/>
                    </w:rPr>
                    <w:t>3</w:t>
                  </w:r>
                </w:p>
              </w:tc>
              <w:tc>
                <w:tcPr>
                  <w:tcW w:w="869" w:type="pct"/>
                  <w:vAlign w:val="center"/>
                </w:tcPr>
                <w:p w:rsidR="00034760" w:rsidRPr="00002B8C" w:rsidRDefault="00034760" w:rsidP="002B527F">
                  <w:pPr>
                    <w:spacing w:line="276" w:lineRule="auto"/>
                    <w:jc w:val="center"/>
                    <w:rPr>
                      <w:sz w:val="21"/>
                      <w:szCs w:val="21"/>
                    </w:rPr>
                  </w:pPr>
                  <w:r w:rsidRPr="00002B8C">
                    <w:rPr>
                      <w:sz w:val="21"/>
                      <w:szCs w:val="21"/>
                    </w:rPr>
                    <w:t>铁</w:t>
                  </w:r>
                </w:p>
              </w:tc>
              <w:tc>
                <w:tcPr>
                  <w:tcW w:w="1185" w:type="pct"/>
                  <w:vAlign w:val="center"/>
                </w:tcPr>
                <w:p w:rsidR="00034760" w:rsidRPr="00002B8C" w:rsidRDefault="008147DD" w:rsidP="002B527F">
                  <w:pPr>
                    <w:spacing w:line="276" w:lineRule="auto"/>
                    <w:jc w:val="center"/>
                    <w:rPr>
                      <w:sz w:val="21"/>
                      <w:szCs w:val="21"/>
                    </w:rPr>
                  </w:pPr>
                  <w:r w:rsidRPr="00002B8C">
                    <w:rPr>
                      <w:sz w:val="21"/>
                      <w:szCs w:val="21"/>
                    </w:rPr>
                    <w:t>约</w:t>
                  </w:r>
                  <w:r w:rsidRPr="00002B8C">
                    <w:rPr>
                      <w:sz w:val="21"/>
                      <w:szCs w:val="21"/>
                    </w:rPr>
                    <w:t>18%</w:t>
                  </w:r>
                </w:p>
              </w:tc>
              <w:tc>
                <w:tcPr>
                  <w:tcW w:w="2334" w:type="pct"/>
                  <w:vAlign w:val="center"/>
                </w:tcPr>
                <w:p w:rsidR="00034760" w:rsidRPr="00002B8C" w:rsidRDefault="008147DD" w:rsidP="002B527F">
                  <w:pPr>
                    <w:spacing w:line="276" w:lineRule="auto"/>
                    <w:jc w:val="center"/>
                    <w:rPr>
                      <w:sz w:val="21"/>
                      <w:szCs w:val="21"/>
                    </w:rPr>
                  </w:pPr>
                  <w:r w:rsidRPr="00002B8C">
                    <w:rPr>
                      <w:rFonts w:hAnsi="Segoe UI"/>
                      <w:sz w:val="20"/>
                      <w:szCs w:val="20"/>
                      <w:shd w:val="clear" w:color="auto" w:fill="FFFFFF"/>
                    </w:rPr>
                    <w:t>是重要的合金元素，有助于控制成本</w:t>
                  </w:r>
                </w:p>
              </w:tc>
            </w:tr>
            <w:tr w:rsidR="00034760" w:rsidRPr="00002B8C" w:rsidTr="002B527F">
              <w:trPr>
                <w:trHeight w:val="161"/>
                <w:jc w:val="center"/>
              </w:trPr>
              <w:tc>
                <w:tcPr>
                  <w:tcW w:w="612" w:type="pct"/>
                  <w:vAlign w:val="center"/>
                </w:tcPr>
                <w:p w:rsidR="00034760" w:rsidRPr="00002B8C" w:rsidRDefault="00034760" w:rsidP="002B527F">
                  <w:pPr>
                    <w:spacing w:line="276" w:lineRule="auto"/>
                    <w:jc w:val="center"/>
                    <w:rPr>
                      <w:sz w:val="21"/>
                      <w:szCs w:val="21"/>
                    </w:rPr>
                  </w:pPr>
                  <w:r w:rsidRPr="00002B8C">
                    <w:rPr>
                      <w:sz w:val="21"/>
                      <w:szCs w:val="21"/>
                    </w:rPr>
                    <w:t>4</w:t>
                  </w:r>
                </w:p>
              </w:tc>
              <w:tc>
                <w:tcPr>
                  <w:tcW w:w="869" w:type="pct"/>
                  <w:vAlign w:val="center"/>
                </w:tcPr>
                <w:p w:rsidR="00034760" w:rsidRPr="00002B8C" w:rsidRDefault="00034760" w:rsidP="002B527F">
                  <w:pPr>
                    <w:spacing w:line="276" w:lineRule="auto"/>
                    <w:jc w:val="center"/>
                    <w:rPr>
                      <w:sz w:val="21"/>
                      <w:szCs w:val="21"/>
                    </w:rPr>
                  </w:pPr>
                  <w:r w:rsidRPr="00002B8C">
                    <w:rPr>
                      <w:sz w:val="21"/>
                      <w:szCs w:val="21"/>
                    </w:rPr>
                    <w:t>铌</w:t>
                  </w:r>
                  <w:r w:rsidRPr="00002B8C">
                    <w:rPr>
                      <w:sz w:val="21"/>
                      <w:szCs w:val="21"/>
                    </w:rPr>
                    <w:t>+</w:t>
                  </w:r>
                  <w:r w:rsidRPr="00002B8C">
                    <w:rPr>
                      <w:sz w:val="21"/>
                      <w:szCs w:val="21"/>
                    </w:rPr>
                    <w:t>钽</w:t>
                  </w:r>
                </w:p>
              </w:tc>
              <w:tc>
                <w:tcPr>
                  <w:tcW w:w="1185" w:type="pct"/>
                  <w:vAlign w:val="center"/>
                </w:tcPr>
                <w:p w:rsidR="00034760" w:rsidRPr="00002B8C" w:rsidRDefault="008147DD" w:rsidP="002B527F">
                  <w:pPr>
                    <w:spacing w:line="276" w:lineRule="auto"/>
                    <w:jc w:val="center"/>
                    <w:rPr>
                      <w:sz w:val="21"/>
                      <w:szCs w:val="21"/>
                    </w:rPr>
                  </w:pPr>
                  <w:r w:rsidRPr="00002B8C">
                    <w:rPr>
                      <w:sz w:val="21"/>
                      <w:szCs w:val="21"/>
                    </w:rPr>
                    <w:t>4.75~5.5%</w:t>
                  </w:r>
                </w:p>
              </w:tc>
              <w:tc>
                <w:tcPr>
                  <w:tcW w:w="2334" w:type="pct"/>
                  <w:vAlign w:val="center"/>
                </w:tcPr>
                <w:p w:rsidR="00034760" w:rsidRPr="00002B8C" w:rsidRDefault="008147DD" w:rsidP="002B527F">
                  <w:pPr>
                    <w:spacing w:line="276" w:lineRule="auto"/>
                    <w:jc w:val="center"/>
                    <w:rPr>
                      <w:sz w:val="21"/>
                      <w:szCs w:val="21"/>
                    </w:rPr>
                  </w:pPr>
                  <w:r w:rsidRPr="00002B8C">
                    <w:rPr>
                      <w:rFonts w:hAnsi="Segoe UI"/>
                      <w:bCs/>
                      <w:sz w:val="20"/>
                    </w:rPr>
                    <w:t>最关键的元素</w:t>
                  </w:r>
                  <w:r w:rsidRPr="00002B8C">
                    <w:rPr>
                      <w:rFonts w:hAnsi="Segoe UI"/>
                      <w:sz w:val="20"/>
                      <w:szCs w:val="20"/>
                      <w:shd w:val="clear" w:color="auto" w:fill="FFFFFF"/>
                    </w:rPr>
                    <w:t>。它们</w:t>
                  </w:r>
                  <w:proofErr w:type="gramStart"/>
                  <w:r w:rsidRPr="00002B8C">
                    <w:rPr>
                      <w:rFonts w:hAnsi="Segoe UI"/>
                      <w:sz w:val="20"/>
                      <w:szCs w:val="20"/>
                      <w:shd w:val="clear" w:color="auto" w:fill="FFFFFF"/>
                    </w:rPr>
                    <w:t>与镍形成亚稳</w:t>
                  </w:r>
                  <w:proofErr w:type="gramEnd"/>
                  <w:r w:rsidRPr="00002B8C">
                    <w:rPr>
                      <w:rFonts w:hAnsi="Segoe UI"/>
                      <w:sz w:val="20"/>
                      <w:szCs w:val="20"/>
                      <w:shd w:val="clear" w:color="auto" w:fill="FFFFFF"/>
                    </w:rPr>
                    <w:t>的</w:t>
                  </w:r>
                  <w:r w:rsidRPr="00002B8C">
                    <w:rPr>
                      <w:sz w:val="20"/>
                      <w:szCs w:val="20"/>
                      <w:shd w:val="clear" w:color="auto" w:fill="FFFFFF"/>
                    </w:rPr>
                    <w:t>γ''</w:t>
                  </w:r>
                  <w:r w:rsidRPr="00002B8C">
                    <w:rPr>
                      <w:rFonts w:hAnsi="Segoe UI"/>
                      <w:sz w:val="20"/>
                      <w:szCs w:val="20"/>
                      <w:shd w:val="clear" w:color="auto" w:fill="FFFFFF"/>
                    </w:rPr>
                    <w:t>相</w:t>
                  </w:r>
                  <w:r w:rsidRPr="00002B8C">
                    <w:rPr>
                      <w:sz w:val="20"/>
                      <w:szCs w:val="20"/>
                      <w:shd w:val="clear" w:color="auto" w:fill="FFFFFF"/>
                    </w:rPr>
                    <w:t>[Ni₃Nb]</w:t>
                  </w:r>
                  <w:r w:rsidRPr="00002B8C">
                    <w:rPr>
                      <w:rFonts w:hAnsi="Segoe UI"/>
                      <w:sz w:val="20"/>
                      <w:szCs w:val="20"/>
                      <w:shd w:val="clear" w:color="auto" w:fill="FFFFFF"/>
                    </w:rPr>
                    <w:t>，是合金最主要的</w:t>
                  </w:r>
                  <w:r w:rsidRPr="00002B8C">
                    <w:rPr>
                      <w:rFonts w:hAnsi="Segoe UI"/>
                      <w:bCs/>
                      <w:sz w:val="20"/>
                    </w:rPr>
                    <w:t>沉淀强化相</w:t>
                  </w:r>
                  <w:r w:rsidRPr="00002B8C">
                    <w:rPr>
                      <w:rFonts w:hAnsi="Segoe UI"/>
                      <w:sz w:val="20"/>
                      <w:szCs w:val="20"/>
                      <w:shd w:val="clear" w:color="auto" w:fill="FFFFFF"/>
                    </w:rPr>
                    <w:t>，提供了极高的强度</w:t>
                  </w:r>
                </w:p>
              </w:tc>
            </w:tr>
            <w:tr w:rsidR="00034760" w:rsidRPr="00002B8C" w:rsidTr="002B527F">
              <w:trPr>
                <w:trHeight w:val="161"/>
                <w:jc w:val="center"/>
              </w:trPr>
              <w:tc>
                <w:tcPr>
                  <w:tcW w:w="612" w:type="pct"/>
                  <w:vAlign w:val="center"/>
                </w:tcPr>
                <w:p w:rsidR="00034760" w:rsidRPr="00002B8C" w:rsidRDefault="00034760" w:rsidP="002B527F">
                  <w:pPr>
                    <w:spacing w:line="276" w:lineRule="auto"/>
                    <w:jc w:val="center"/>
                    <w:rPr>
                      <w:sz w:val="21"/>
                      <w:szCs w:val="21"/>
                    </w:rPr>
                  </w:pPr>
                  <w:r w:rsidRPr="00002B8C">
                    <w:rPr>
                      <w:sz w:val="21"/>
                      <w:szCs w:val="21"/>
                    </w:rPr>
                    <w:t>5</w:t>
                  </w:r>
                </w:p>
              </w:tc>
              <w:tc>
                <w:tcPr>
                  <w:tcW w:w="869" w:type="pct"/>
                  <w:vAlign w:val="center"/>
                </w:tcPr>
                <w:p w:rsidR="00034760" w:rsidRPr="00002B8C" w:rsidRDefault="00034760" w:rsidP="002B527F">
                  <w:pPr>
                    <w:spacing w:line="276" w:lineRule="auto"/>
                    <w:jc w:val="center"/>
                    <w:rPr>
                      <w:sz w:val="21"/>
                      <w:szCs w:val="21"/>
                    </w:rPr>
                  </w:pPr>
                  <w:proofErr w:type="gramStart"/>
                  <w:r w:rsidRPr="00002B8C">
                    <w:rPr>
                      <w:sz w:val="21"/>
                      <w:szCs w:val="21"/>
                    </w:rPr>
                    <w:t>钼</w:t>
                  </w:r>
                  <w:proofErr w:type="gramEnd"/>
                </w:p>
              </w:tc>
              <w:tc>
                <w:tcPr>
                  <w:tcW w:w="1185" w:type="pct"/>
                  <w:vAlign w:val="center"/>
                </w:tcPr>
                <w:p w:rsidR="00034760" w:rsidRPr="00002B8C" w:rsidRDefault="008147DD" w:rsidP="002B527F">
                  <w:pPr>
                    <w:spacing w:line="276" w:lineRule="auto"/>
                    <w:jc w:val="center"/>
                    <w:rPr>
                      <w:sz w:val="21"/>
                      <w:szCs w:val="21"/>
                    </w:rPr>
                  </w:pPr>
                  <w:r w:rsidRPr="00002B8C">
                    <w:rPr>
                      <w:sz w:val="21"/>
                      <w:szCs w:val="21"/>
                    </w:rPr>
                    <w:t>2.8~3.3%</w:t>
                  </w:r>
                </w:p>
              </w:tc>
              <w:tc>
                <w:tcPr>
                  <w:tcW w:w="2334" w:type="pct"/>
                  <w:vAlign w:val="center"/>
                </w:tcPr>
                <w:p w:rsidR="00034760" w:rsidRPr="00002B8C" w:rsidRDefault="008147DD" w:rsidP="002B527F">
                  <w:pPr>
                    <w:spacing w:line="276" w:lineRule="auto"/>
                    <w:jc w:val="center"/>
                    <w:rPr>
                      <w:sz w:val="21"/>
                      <w:szCs w:val="21"/>
                    </w:rPr>
                  </w:pPr>
                  <w:r w:rsidRPr="00002B8C">
                    <w:rPr>
                      <w:rFonts w:hAnsi="Segoe UI"/>
                      <w:sz w:val="20"/>
                      <w:szCs w:val="20"/>
                      <w:shd w:val="clear" w:color="auto" w:fill="FFFFFF"/>
                    </w:rPr>
                    <w:t>起固溶强化作用，并增强耐腐蚀性</w:t>
                  </w:r>
                </w:p>
              </w:tc>
            </w:tr>
            <w:tr w:rsidR="00034760" w:rsidRPr="00002B8C" w:rsidTr="002B527F">
              <w:trPr>
                <w:trHeight w:val="161"/>
                <w:jc w:val="center"/>
              </w:trPr>
              <w:tc>
                <w:tcPr>
                  <w:tcW w:w="612" w:type="pct"/>
                  <w:vAlign w:val="center"/>
                </w:tcPr>
                <w:p w:rsidR="00034760" w:rsidRPr="00002B8C" w:rsidRDefault="00034760" w:rsidP="002B527F">
                  <w:pPr>
                    <w:spacing w:line="276" w:lineRule="auto"/>
                    <w:jc w:val="center"/>
                    <w:rPr>
                      <w:sz w:val="21"/>
                      <w:szCs w:val="21"/>
                    </w:rPr>
                  </w:pPr>
                  <w:r w:rsidRPr="00002B8C">
                    <w:rPr>
                      <w:sz w:val="21"/>
                      <w:szCs w:val="21"/>
                    </w:rPr>
                    <w:t>6</w:t>
                  </w:r>
                </w:p>
              </w:tc>
              <w:tc>
                <w:tcPr>
                  <w:tcW w:w="869" w:type="pct"/>
                  <w:vAlign w:val="center"/>
                </w:tcPr>
                <w:p w:rsidR="00034760" w:rsidRPr="00002B8C" w:rsidRDefault="00034760" w:rsidP="002B527F">
                  <w:pPr>
                    <w:spacing w:line="276" w:lineRule="auto"/>
                    <w:jc w:val="center"/>
                    <w:rPr>
                      <w:sz w:val="21"/>
                      <w:szCs w:val="21"/>
                    </w:rPr>
                  </w:pPr>
                  <w:r w:rsidRPr="00002B8C">
                    <w:rPr>
                      <w:sz w:val="21"/>
                      <w:szCs w:val="21"/>
                    </w:rPr>
                    <w:t>铝</w:t>
                  </w:r>
                  <w:r w:rsidRPr="00002B8C">
                    <w:rPr>
                      <w:sz w:val="21"/>
                      <w:szCs w:val="21"/>
                    </w:rPr>
                    <w:t>+</w:t>
                  </w:r>
                  <w:r w:rsidRPr="00002B8C">
                    <w:rPr>
                      <w:sz w:val="21"/>
                      <w:szCs w:val="21"/>
                    </w:rPr>
                    <w:t>钛</w:t>
                  </w:r>
                </w:p>
              </w:tc>
              <w:tc>
                <w:tcPr>
                  <w:tcW w:w="1185" w:type="pct"/>
                  <w:vAlign w:val="center"/>
                </w:tcPr>
                <w:p w:rsidR="00034760" w:rsidRPr="00002B8C" w:rsidRDefault="008147DD" w:rsidP="002B527F">
                  <w:pPr>
                    <w:spacing w:line="276" w:lineRule="auto"/>
                    <w:jc w:val="center"/>
                    <w:rPr>
                      <w:sz w:val="21"/>
                      <w:szCs w:val="21"/>
                    </w:rPr>
                  </w:pPr>
                  <w:r w:rsidRPr="00002B8C">
                    <w:rPr>
                      <w:sz w:val="21"/>
                      <w:szCs w:val="21"/>
                    </w:rPr>
                    <w:t>约</w:t>
                  </w:r>
                  <w:r w:rsidRPr="00002B8C">
                    <w:rPr>
                      <w:sz w:val="21"/>
                      <w:szCs w:val="21"/>
                    </w:rPr>
                    <w:t>1.5%</w:t>
                  </w:r>
                </w:p>
              </w:tc>
              <w:tc>
                <w:tcPr>
                  <w:tcW w:w="2334" w:type="pct"/>
                  <w:vAlign w:val="center"/>
                </w:tcPr>
                <w:p w:rsidR="00034760" w:rsidRPr="00002B8C" w:rsidRDefault="008147DD" w:rsidP="002B527F">
                  <w:pPr>
                    <w:spacing w:line="276" w:lineRule="auto"/>
                    <w:jc w:val="center"/>
                    <w:rPr>
                      <w:sz w:val="21"/>
                      <w:szCs w:val="21"/>
                    </w:rPr>
                  </w:pPr>
                  <w:r w:rsidRPr="00002B8C">
                    <w:rPr>
                      <w:rFonts w:hAnsi="Segoe UI"/>
                      <w:sz w:val="20"/>
                      <w:szCs w:val="20"/>
                      <w:shd w:val="clear" w:color="auto" w:fill="FFFFFF"/>
                    </w:rPr>
                    <w:t>形成</w:t>
                  </w:r>
                  <w:r w:rsidRPr="00002B8C">
                    <w:rPr>
                      <w:sz w:val="20"/>
                      <w:szCs w:val="20"/>
                      <w:shd w:val="clear" w:color="auto" w:fill="FFFFFF"/>
                    </w:rPr>
                    <w:t>γ</w:t>
                  </w:r>
                  <w:proofErr w:type="gramStart"/>
                  <w:r w:rsidRPr="00002B8C">
                    <w:rPr>
                      <w:sz w:val="20"/>
                      <w:szCs w:val="20"/>
                      <w:shd w:val="clear" w:color="auto" w:fill="FFFFFF"/>
                    </w:rPr>
                    <w:t>‘</w:t>
                  </w:r>
                  <w:proofErr w:type="gramEnd"/>
                  <w:r w:rsidRPr="00002B8C">
                    <w:rPr>
                      <w:rFonts w:hAnsi="Segoe UI"/>
                      <w:sz w:val="20"/>
                      <w:szCs w:val="20"/>
                      <w:shd w:val="clear" w:color="auto" w:fill="FFFFFF"/>
                    </w:rPr>
                    <w:t>相</w:t>
                  </w:r>
                  <w:r w:rsidRPr="00002B8C">
                    <w:rPr>
                      <w:sz w:val="20"/>
                      <w:szCs w:val="20"/>
                      <w:shd w:val="clear" w:color="auto" w:fill="FFFFFF"/>
                    </w:rPr>
                    <w:t xml:space="preserve"> [Ni₃(Al, Ti)]</w:t>
                  </w:r>
                  <w:r w:rsidRPr="00002B8C">
                    <w:rPr>
                      <w:rFonts w:hAnsi="Segoe UI"/>
                      <w:sz w:val="20"/>
                      <w:szCs w:val="20"/>
                      <w:shd w:val="clear" w:color="auto" w:fill="FFFFFF"/>
                    </w:rPr>
                    <w:t>，提供辅助的沉淀强化</w:t>
                  </w:r>
                </w:p>
              </w:tc>
            </w:tr>
          </w:tbl>
          <w:p w:rsidR="00D9302A" w:rsidRPr="00002B8C" w:rsidRDefault="004308B0">
            <w:pPr>
              <w:spacing w:line="360" w:lineRule="auto"/>
              <w:jc w:val="left"/>
              <w:rPr>
                <w:b/>
              </w:rPr>
            </w:pPr>
            <w:r w:rsidRPr="00002B8C">
              <w:rPr>
                <w:rFonts w:hint="eastAsia"/>
                <w:b/>
              </w:rPr>
              <w:t>6</w:t>
            </w:r>
            <w:r w:rsidRPr="00002B8C">
              <w:rPr>
                <w:b/>
              </w:rPr>
              <w:t>、工作制度和劳动定员</w:t>
            </w:r>
          </w:p>
          <w:p w:rsidR="00D9302A" w:rsidRPr="00002B8C" w:rsidRDefault="00430213">
            <w:pPr>
              <w:spacing w:line="360" w:lineRule="auto"/>
              <w:ind w:firstLineChars="200" w:firstLine="480"/>
              <w:jc w:val="left"/>
            </w:pPr>
            <w:r w:rsidRPr="00002B8C">
              <w:t>本项目新增劳动定员</w:t>
            </w:r>
            <w:r w:rsidR="00CC5757" w:rsidRPr="00002B8C">
              <w:rPr>
                <w:rFonts w:hint="eastAsia"/>
              </w:rPr>
              <w:t>100</w:t>
            </w:r>
            <w:r w:rsidRPr="00002B8C">
              <w:t>人，</w:t>
            </w:r>
            <w:r w:rsidR="004308B0" w:rsidRPr="00002B8C">
              <w:t>年工作</w:t>
            </w:r>
            <w:r w:rsidR="004308B0" w:rsidRPr="00002B8C">
              <w:t>3</w:t>
            </w:r>
            <w:r w:rsidR="00CC5757" w:rsidRPr="00002B8C">
              <w:rPr>
                <w:rFonts w:hint="eastAsia"/>
              </w:rPr>
              <w:t>0</w:t>
            </w:r>
            <w:r w:rsidR="00D5714A" w:rsidRPr="00002B8C">
              <w:rPr>
                <w:rFonts w:hint="eastAsia"/>
              </w:rPr>
              <w:t>0</w:t>
            </w:r>
            <w:r w:rsidR="004308B0" w:rsidRPr="00002B8C">
              <w:t>天，每</w:t>
            </w:r>
            <w:r w:rsidR="00CC5757" w:rsidRPr="00002B8C">
              <w:rPr>
                <w:rFonts w:hint="eastAsia"/>
              </w:rPr>
              <w:t>天</w:t>
            </w:r>
            <w:r w:rsidR="004308B0" w:rsidRPr="00002B8C">
              <w:t>工作</w:t>
            </w:r>
            <w:r w:rsidR="004308B0" w:rsidRPr="00002B8C">
              <w:t>8</w:t>
            </w:r>
            <w:r w:rsidR="004308B0" w:rsidRPr="00002B8C">
              <w:t>小时，年工作</w:t>
            </w:r>
            <w:r w:rsidR="00CC5757" w:rsidRPr="00002B8C">
              <w:rPr>
                <w:rFonts w:hint="eastAsia"/>
              </w:rPr>
              <w:t>2400</w:t>
            </w:r>
            <w:r w:rsidR="004308B0" w:rsidRPr="00002B8C">
              <w:t>小时。</w:t>
            </w:r>
          </w:p>
          <w:p w:rsidR="00D9302A" w:rsidRPr="00002B8C" w:rsidRDefault="004308B0">
            <w:pPr>
              <w:spacing w:line="360" w:lineRule="auto"/>
              <w:jc w:val="left"/>
              <w:rPr>
                <w:b/>
              </w:rPr>
            </w:pPr>
            <w:r w:rsidRPr="00002B8C">
              <w:rPr>
                <w:rFonts w:hint="eastAsia"/>
                <w:b/>
              </w:rPr>
              <w:t>7</w:t>
            </w:r>
            <w:r w:rsidRPr="00002B8C">
              <w:rPr>
                <w:b/>
              </w:rPr>
              <w:t>、</w:t>
            </w:r>
            <w:r w:rsidR="00430213" w:rsidRPr="00002B8C">
              <w:rPr>
                <w:rFonts w:hint="eastAsia"/>
                <w:b/>
              </w:rPr>
              <w:t>项目</w:t>
            </w:r>
            <w:r w:rsidRPr="00002B8C">
              <w:rPr>
                <w:b/>
              </w:rPr>
              <w:t>平面布置</w:t>
            </w:r>
          </w:p>
          <w:p w:rsidR="00CC5757" w:rsidRPr="00002B8C" w:rsidRDefault="004A723C" w:rsidP="00CC5757">
            <w:pPr>
              <w:spacing w:line="360" w:lineRule="auto"/>
              <w:ind w:firstLineChars="200" w:firstLine="480"/>
              <w:jc w:val="left"/>
            </w:pPr>
            <w:r w:rsidRPr="00002B8C">
              <w:t>本项目</w:t>
            </w:r>
            <w:r w:rsidR="00CC5757" w:rsidRPr="00002B8C">
              <w:t>占地面积约</w:t>
            </w:r>
            <w:r w:rsidR="00CC5757" w:rsidRPr="00002B8C">
              <w:rPr>
                <w:rFonts w:hint="eastAsia"/>
              </w:rPr>
              <w:t>78</w:t>
            </w:r>
            <w:r w:rsidR="00CC5757" w:rsidRPr="00002B8C">
              <w:rPr>
                <w:rFonts w:hint="eastAsia"/>
              </w:rPr>
              <w:t>亩，主要建设生产厂房</w:t>
            </w:r>
            <w:r w:rsidR="00CC5757" w:rsidRPr="00002B8C">
              <w:rPr>
                <w:rFonts w:hint="eastAsia"/>
              </w:rPr>
              <w:t>3</w:t>
            </w:r>
            <w:r w:rsidR="00CC5757" w:rsidRPr="00002B8C">
              <w:rPr>
                <w:rFonts w:hint="eastAsia"/>
              </w:rPr>
              <w:t>栋（</w:t>
            </w:r>
            <w:r w:rsidR="00CC5757" w:rsidRPr="00002B8C">
              <w:rPr>
                <w:rFonts w:hint="eastAsia"/>
              </w:rPr>
              <w:t>1#</w:t>
            </w:r>
            <w:r w:rsidR="00CC5757" w:rsidRPr="00002B8C">
              <w:rPr>
                <w:rFonts w:hint="eastAsia"/>
              </w:rPr>
              <w:t>、</w:t>
            </w:r>
            <w:r w:rsidR="00CC5757" w:rsidRPr="00002B8C">
              <w:rPr>
                <w:rFonts w:hint="eastAsia"/>
              </w:rPr>
              <w:t>2#</w:t>
            </w:r>
            <w:r w:rsidR="00CC5757" w:rsidRPr="00002B8C">
              <w:rPr>
                <w:rFonts w:hint="eastAsia"/>
              </w:rPr>
              <w:t>、</w:t>
            </w:r>
            <w:r w:rsidR="00CC5757" w:rsidRPr="00002B8C">
              <w:rPr>
                <w:rFonts w:hint="eastAsia"/>
              </w:rPr>
              <w:t>3#</w:t>
            </w:r>
            <w:r w:rsidR="00CC5757" w:rsidRPr="00002B8C">
              <w:rPr>
                <w:rFonts w:hint="eastAsia"/>
              </w:rPr>
              <w:t>）、综合楼</w:t>
            </w:r>
            <w:r w:rsidR="00CC5757" w:rsidRPr="00002B8C">
              <w:rPr>
                <w:rFonts w:hint="eastAsia"/>
              </w:rPr>
              <w:t>1</w:t>
            </w:r>
            <w:r w:rsidR="00CC5757" w:rsidRPr="00002B8C">
              <w:rPr>
                <w:rFonts w:hint="eastAsia"/>
              </w:rPr>
              <w:t>栋、新材料研发中心</w:t>
            </w:r>
            <w:r w:rsidR="00CC5757" w:rsidRPr="00002B8C">
              <w:rPr>
                <w:rFonts w:hint="eastAsia"/>
              </w:rPr>
              <w:t>1</w:t>
            </w:r>
            <w:r w:rsidR="00CC5757" w:rsidRPr="00002B8C">
              <w:rPr>
                <w:rFonts w:hint="eastAsia"/>
              </w:rPr>
              <w:t>个、实验楼等建筑，购置自主研发</w:t>
            </w:r>
            <w:r w:rsidR="00CC5757" w:rsidRPr="00002B8C">
              <w:rPr>
                <w:rFonts w:hint="eastAsia"/>
              </w:rPr>
              <w:t>1780</w:t>
            </w:r>
            <w:r w:rsidR="00CC5757" w:rsidRPr="00002B8C">
              <w:rPr>
                <w:rFonts w:hint="eastAsia"/>
              </w:rPr>
              <w:t>冷轧生产线</w:t>
            </w:r>
            <w:r w:rsidR="00CC5757" w:rsidRPr="00002B8C">
              <w:rPr>
                <w:rFonts w:hint="eastAsia"/>
              </w:rPr>
              <w:t>1</w:t>
            </w:r>
            <w:r w:rsidR="00CC5757" w:rsidRPr="00002B8C">
              <w:rPr>
                <w:rFonts w:hint="eastAsia"/>
              </w:rPr>
              <w:t>条、</w:t>
            </w:r>
            <w:r w:rsidR="00CC5757" w:rsidRPr="00002B8C">
              <w:rPr>
                <w:rFonts w:hint="eastAsia"/>
              </w:rPr>
              <w:t>1780</w:t>
            </w:r>
            <w:r w:rsidR="00CC5757" w:rsidRPr="00002B8C">
              <w:rPr>
                <w:rFonts w:hint="eastAsia"/>
              </w:rPr>
              <w:t>光亮退火生产线</w:t>
            </w:r>
            <w:r w:rsidR="00CC5757" w:rsidRPr="00002B8C">
              <w:rPr>
                <w:rFonts w:hint="eastAsia"/>
              </w:rPr>
              <w:t>1</w:t>
            </w:r>
            <w:r w:rsidR="00CC5757" w:rsidRPr="00002B8C">
              <w:rPr>
                <w:rFonts w:hint="eastAsia"/>
              </w:rPr>
              <w:t>条（</w:t>
            </w:r>
            <w:r w:rsidR="00CC5757" w:rsidRPr="00002B8C">
              <w:rPr>
                <w:rFonts w:hint="eastAsia"/>
              </w:rPr>
              <w:t>1#</w:t>
            </w:r>
            <w:r w:rsidR="00CC5757" w:rsidRPr="00002B8C">
              <w:rPr>
                <w:rFonts w:hint="eastAsia"/>
              </w:rPr>
              <w:t>）、</w:t>
            </w:r>
            <w:r w:rsidR="00CC5757" w:rsidRPr="00002B8C">
              <w:rPr>
                <w:rFonts w:hint="eastAsia"/>
              </w:rPr>
              <w:t>1580</w:t>
            </w:r>
            <w:proofErr w:type="gramStart"/>
            <w:r w:rsidR="00CC5757" w:rsidRPr="00002B8C">
              <w:rPr>
                <w:rFonts w:hint="eastAsia"/>
              </w:rPr>
              <w:t>特</w:t>
            </w:r>
            <w:proofErr w:type="gramEnd"/>
            <w:r w:rsidR="00CC5757" w:rsidRPr="00002B8C">
              <w:rPr>
                <w:rFonts w:hint="eastAsia"/>
              </w:rPr>
              <w:t>材切边重卷线</w:t>
            </w:r>
            <w:r w:rsidR="00CC5757" w:rsidRPr="00002B8C">
              <w:rPr>
                <w:rFonts w:hint="eastAsia"/>
              </w:rPr>
              <w:t>1</w:t>
            </w:r>
            <w:r w:rsidR="00CC5757" w:rsidRPr="00002B8C">
              <w:rPr>
                <w:rFonts w:hint="eastAsia"/>
              </w:rPr>
              <w:t>条、</w:t>
            </w:r>
            <w:r w:rsidR="00CC5757" w:rsidRPr="00002B8C">
              <w:rPr>
                <w:rFonts w:hint="eastAsia"/>
              </w:rPr>
              <w:t>1580</w:t>
            </w:r>
            <w:r w:rsidR="00CC5757" w:rsidRPr="00002B8C">
              <w:rPr>
                <w:rFonts w:hint="eastAsia"/>
              </w:rPr>
              <w:t>开平生产线</w:t>
            </w:r>
            <w:r w:rsidR="00CC5757" w:rsidRPr="00002B8C">
              <w:rPr>
                <w:rFonts w:hint="eastAsia"/>
              </w:rPr>
              <w:t>3</w:t>
            </w:r>
            <w:r w:rsidR="00CC5757" w:rsidRPr="00002B8C">
              <w:rPr>
                <w:rFonts w:hint="eastAsia"/>
              </w:rPr>
              <w:t>条、激光切割机、</w:t>
            </w:r>
            <w:proofErr w:type="gramStart"/>
            <w:r w:rsidR="00CC5757" w:rsidRPr="00002B8C">
              <w:rPr>
                <w:rFonts w:hint="eastAsia"/>
              </w:rPr>
              <w:t>精模密</w:t>
            </w:r>
            <w:proofErr w:type="gramEnd"/>
            <w:r w:rsidR="00CC5757" w:rsidRPr="00002B8C">
              <w:rPr>
                <w:rFonts w:hint="eastAsia"/>
              </w:rPr>
              <w:t>矫直机（</w:t>
            </w:r>
            <w:r w:rsidR="00CC5757" w:rsidRPr="00002B8C">
              <w:rPr>
                <w:rFonts w:hint="eastAsia"/>
              </w:rPr>
              <w:t>2#</w:t>
            </w:r>
            <w:r w:rsidR="00CC5757" w:rsidRPr="00002B8C">
              <w:rPr>
                <w:rFonts w:hint="eastAsia"/>
              </w:rPr>
              <w:t>），复合管制坏生产线、</w:t>
            </w:r>
            <w:r w:rsidR="00395EC7" w:rsidRPr="00002B8C">
              <w:rPr>
                <w:rFonts w:hint="eastAsia"/>
              </w:rPr>
              <w:t>20</w:t>
            </w:r>
            <w:r w:rsidR="00395EC7" w:rsidRPr="00002B8C">
              <w:rPr>
                <w:rFonts w:hint="eastAsia"/>
              </w:rPr>
              <w:t>条无缝管生产线</w:t>
            </w:r>
            <w:r w:rsidR="00CC5757" w:rsidRPr="00002B8C">
              <w:rPr>
                <w:rFonts w:hint="eastAsia"/>
              </w:rPr>
              <w:t>、光亮退火管材生产线、机加工设备若干以及在线检测等生产设备共</w:t>
            </w:r>
            <w:r w:rsidR="00CC5757" w:rsidRPr="00002B8C">
              <w:rPr>
                <w:rFonts w:hint="eastAsia"/>
              </w:rPr>
              <w:t>60</w:t>
            </w:r>
            <w:r w:rsidR="00CC5757" w:rsidRPr="00002B8C">
              <w:rPr>
                <w:rFonts w:hint="eastAsia"/>
              </w:rPr>
              <w:t>台（套）（</w:t>
            </w:r>
            <w:r w:rsidR="00CC5757" w:rsidRPr="00002B8C">
              <w:rPr>
                <w:rFonts w:hint="eastAsia"/>
              </w:rPr>
              <w:t>3#</w:t>
            </w:r>
            <w:r w:rsidR="00CC5757" w:rsidRPr="00002B8C">
              <w:rPr>
                <w:rFonts w:hint="eastAsia"/>
              </w:rPr>
              <w:t>），配套天然气站，光储能等附属设施，建设特种合金生产基地。</w:t>
            </w:r>
          </w:p>
          <w:p w:rsidR="00D9302A" w:rsidRPr="00002B8C" w:rsidRDefault="004308B0" w:rsidP="00FA1300">
            <w:pPr>
              <w:spacing w:line="360" w:lineRule="auto"/>
              <w:ind w:firstLineChars="200" w:firstLine="480"/>
              <w:jc w:val="left"/>
            </w:pPr>
            <w:r w:rsidRPr="00002B8C">
              <w:t>具体</w:t>
            </w:r>
            <w:r w:rsidR="00430213" w:rsidRPr="00002B8C">
              <w:rPr>
                <w:rFonts w:hint="eastAsia"/>
              </w:rPr>
              <w:t>项目</w:t>
            </w:r>
            <w:r w:rsidRPr="00002B8C">
              <w:t>平面布置见附图</w:t>
            </w:r>
            <w:r w:rsidR="0019217F" w:rsidRPr="00002B8C">
              <w:rPr>
                <w:rFonts w:hint="eastAsia"/>
              </w:rPr>
              <w:t>4</w:t>
            </w:r>
            <w:r w:rsidRPr="00002B8C">
              <w:t>。</w:t>
            </w:r>
          </w:p>
          <w:p w:rsidR="00D9302A" w:rsidRPr="00002B8C" w:rsidRDefault="004308B0">
            <w:pPr>
              <w:spacing w:line="360" w:lineRule="auto"/>
              <w:rPr>
                <w:b/>
              </w:rPr>
            </w:pPr>
            <w:r w:rsidRPr="00002B8C">
              <w:rPr>
                <w:rFonts w:hint="eastAsia"/>
                <w:b/>
              </w:rPr>
              <w:t>8</w:t>
            </w:r>
            <w:r w:rsidRPr="00002B8C">
              <w:rPr>
                <w:b/>
              </w:rPr>
              <w:t>、水平衡</w:t>
            </w:r>
          </w:p>
          <w:p w:rsidR="00D9302A" w:rsidRPr="00002B8C" w:rsidRDefault="004308B0">
            <w:pPr>
              <w:spacing w:line="360" w:lineRule="auto"/>
              <w:ind w:firstLineChars="200" w:firstLine="480"/>
            </w:pPr>
            <w:r w:rsidRPr="00002B8C">
              <w:t>（</w:t>
            </w:r>
            <w:r w:rsidRPr="00002B8C">
              <w:t>1</w:t>
            </w:r>
            <w:r w:rsidRPr="00002B8C">
              <w:t>）供水</w:t>
            </w:r>
          </w:p>
          <w:p w:rsidR="00D9302A" w:rsidRPr="00002B8C" w:rsidRDefault="004308B0">
            <w:pPr>
              <w:spacing w:line="360" w:lineRule="auto"/>
              <w:ind w:firstLineChars="200" w:firstLine="480"/>
            </w:pPr>
            <w:r w:rsidRPr="00002B8C">
              <w:t>本项目用水由市政供水管网供应，用水总量为</w:t>
            </w:r>
            <w:r w:rsidR="008D3E2B" w:rsidRPr="00002B8C">
              <w:rPr>
                <w:rFonts w:hint="eastAsia"/>
              </w:rPr>
              <w:t>42.21</w:t>
            </w:r>
            <w:r w:rsidRPr="00002B8C">
              <w:t>m</w:t>
            </w:r>
            <w:r w:rsidRPr="00002B8C">
              <w:rPr>
                <w:vertAlign w:val="superscript"/>
              </w:rPr>
              <w:t>3</w:t>
            </w:r>
            <w:r w:rsidRPr="00002B8C">
              <w:t>/d</w:t>
            </w:r>
            <w:r w:rsidRPr="00002B8C">
              <w:t>。</w:t>
            </w:r>
          </w:p>
          <w:p w:rsidR="00D9302A" w:rsidRPr="00002B8C" w:rsidRDefault="004308B0">
            <w:pPr>
              <w:spacing w:line="360" w:lineRule="auto"/>
              <w:ind w:firstLineChars="200" w:firstLine="480"/>
            </w:pPr>
            <w:r w:rsidRPr="00002B8C">
              <w:t>（</w:t>
            </w:r>
            <w:r w:rsidRPr="00002B8C">
              <w:t>2</w:t>
            </w:r>
            <w:r w:rsidRPr="00002B8C">
              <w:t>）用水</w:t>
            </w:r>
          </w:p>
          <w:p w:rsidR="00CE0BA3" w:rsidRPr="00002B8C" w:rsidRDefault="00CE0BA3">
            <w:pPr>
              <w:spacing w:line="360" w:lineRule="auto"/>
              <w:ind w:firstLineChars="200" w:firstLine="480"/>
            </w:pPr>
            <w:r w:rsidRPr="00002B8C">
              <w:rPr>
                <w:rFonts w:hint="eastAsia"/>
              </w:rPr>
              <w:t>本项目用水主要是</w:t>
            </w:r>
            <w:r w:rsidR="001822D2" w:rsidRPr="00002B8C">
              <w:rPr>
                <w:rFonts w:hint="eastAsia"/>
              </w:rPr>
              <w:t>生产用水</w:t>
            </w:r>
            <w:r w:rsidR="00F34172" w:rsidRPr="00002B8C">
              <w:rPr>
                <w:rFonts w:hint="eastAsia"/>
              </w:rPr>
              <w:t>和生活用水</w:t>
            </w:r>
            <w:r w:rsidR="001822D2" w:rsidRPr="00002B8C">
              <w:rPr>
                <w:rFonts w:hint="eastAsia"/>
              </w:rPr>
              <w:t>，其中生产</w:t>
            </w:r>
            <w:r w:rsidR="00395EC7" w:rsidRPr="00002B8C">
              <w:rPr>
                <w:rFonts w:hint="eastAsia"/>
              </w:rPr>
              <w:t>用水</w:t>
            </w:r>
            <w:r w:rsidR="001822D2" w:rsidRPr="00002B8C">
              <w:rPr>
                <w:rFonts w:hint="eastAsia"/>
              </w:rPr>
              <w:t>主要是脱脂用水、脱脂后清洗用水</w:t>
            </w:r>
            <w:r w:rsidRPr="00002B8C">
              <w:rPr>
                <w:rFonts w:hint="eastAsia"/>
              </w:rPr>
              <w:t>、</w:t>
            </w:r>
            <w:r w:rsidR="00F34172" w:rsidRPr="00002B8C">
              <w:rPr>
                <w:rFonts w:hint="eastAsia"/>
              </w:rPr>
              <w:t>退火冷却用水、</w:t>
            </w:r>
            <w:proofErr w:type="gramStart"/>
            <w:r w:rsidR="00411E03" w:rsidRPr="00002B8C">
              <w:rPr>
                <w:rFonts w:hint="eastAsia"/>
              </w:rPr>
              <w:t>碱雾喷淋塔</w:t>
            </w:r>
            <w:proofErr w:type="gramEnd"/>
            <w:r w:rsidR="00411E03" w:rsidRPr="00002B8C">
              <w:rPr>
                <w:rFonts w:hint="eastAsia"/>
              </w:rPr>
              <w:t>用水</w:t>
            </w:r>
            <w:r w:rsidR="009E56D0" w:rsidRPr="00002B8C">
              <w:rPr>
                <w:rFonts w:hint="eastAsia"/>
              </w:rPr>
              <w:t>、</w:t>
            </w:r>
            <w:r w:rsidR="00F34172" w:rsidRPr="00002B8C">
              <w:rPr>
                <w:rFonts w:hAnsi="宋体" w:hint="eastAsia"/>
                <w:bCs/>
              </w:rPr>
              <w:t>退火炉</w:t>
            </w:r>
            <w:r w:rsidR="00247F2F" w:rsidRPr="00002B8C">
              <w:rPr>
                <w:rFonts w:hAnsi="宋体" w:hint="eastAsia"/>
                <w:bCs/>
              </w:rPr>
              <w:t>余热交换器</w:t>
            </w:r>
            <w:r w:rsidR="00F34172" w:rsidRPr="00002B8C">
              <w:rPr>
                <w:rFonts w:hAnsi="宋体" w:hint="eastAsia"/>
                <w:bCs/>
              </w:rPr>
              <w:t>补水、</w:t>
            </w:r>
            <w:r w:rsidR="009E56D0" w:rsidRPr="00002B8C">
              <w:rPr>
                <w:rFonts w:hint="eastAsia"/>
              </w:rPr>
              <w:t>闭式冷却塔补水</w:t>
            </w:r>
            <w:r w:rsidR="0065021D" w:rsidRPr="00002B8C">
              <w:rPr>
                <w:rFonts w:hint="eastAsia"/>
              </w:rPr>
              <w:t>。</w:t>
            </w:r>
          </w:p>
          <w:p w:rsidR="00F34172" w:rsidRPr="00002B8C" w:rsidRDefault="00F34172">
            <w:pPr>
              <w:spacing w:line="360" w:lineRule="auto"/>
              <w:ind w:firstLineChars="200" w:firstLine="480"/>
            </w:pPr>
            <w:r w:rsidRPr="00002B8C">
              <w:rPr>
                <w:rFonts w:hint="eastAsia"/>
              </w:rPr>
              <w:t>①脱脂用水</w:t>
            </w:r>
          </w:p>
          <w:p w:rsidR="002B722D" w:rsidRPr="00002B8C" w:rsidRDefault="00395EC7" w:rsidP="00395EC7">
            <w:pPr>
              <w:spacing w:line="360" w:lineRule="auto"/>
              <w:ind w:firstLineChars="200" w:firstLine="480"/>
            </w:pPr>
            <w:r w:rsidRPr="00002B8C">
              <w:rPr>
                <w:rFonts w:hint="eastAsia"/>
              </w:rPr>
              <w:t>本项目脱脂</w:t>
            </w:r>
            <w:proofErr w:type="gramStart"/>
            <w:r w:rsidRPr="00002B8C">
              <w:rPr>
                <w:rFonts w:hint="eastAsia"/>
              </w:rPr>
              <w:t>槽大小宽</w:t>
            </w:r>
            <w:proofErr w:type="gramEnd"/>
            <w:r w:rsidRPr="00002B8C">
              <w:rPr>
                <w:rFonts w:hint="eastAsia"/>
              </w:rPr>
              <w:t>2m</w:t>
            </w:r>
            <w:r w:rsidRPr="00002B8C">
              <w:rPr>
                <w:rFonts w:hint="eastAsia"/>
              </w:rPr>
              <w:t>，长</w:t>
            </w:r>
            <w:r w:rsidRPr="00002B8C">
              <w:rPr>
                <w:rFonts w:hint="eastAsia"/>
              </w:rPr>
              <w:t>6m</w:t>
            </w:r>
            <w:r w:rsidRPr="00002B8C">
              <w:rPr>
                <w:rFonts w:hint="eastAsia"/>
              </w:rPr>
              <w:t>，高</w:t>
            </w:r>
            <w:r w:rsidRPr="00002B8C">
              <w:rPr>
                <w:rFonts w:hint="eastAsia"/>
              </w:rPr>
              <w:t>1m</w:t>
            </w:r>
            <w:r w:rsidRPr="00002B8C">
              <w:rPr>
                <w:rFonts w:hint="eastAsia"/>
              </w:rPr>
              <w:t>，总容积为</w:t>
            </w:r>
            <w:r w:rsidRPr="00002B8C">
              <w:rPr>
                <w:rFonts w:hint="eastAsia"/>
              </w:rPr>
              <w:t>12m</w:t>
            </w:r>
            <w:r w:rsidRPr="00002B8C">
              <w:rPr>
                <w:rFonts w:hint="eastAsia"/>
                <w:vertAlign w:val="superscript"/>
              </w:rPr>
              <w:t>3</w:t>
            </w:r>
            <w:r w:rsidRPr="00002B8C">
              <w:rPr>
                <w:rFonts w:hint="eastAsia"/>
              </w:rPr>
              <w:t>，实际使用容</w:t>
            </w:r>
            <w:r w:rsidRPr="00002B8C">
              <w:rPr>
                <w:rFonts w:hint="eastAsia"/>
              </w:rPr>
              <w:lastRenderedPageBreak/>
              <w:t>积约为总容积的</w:t>
            </w:r>
            <w:r w:rsidRPr="00002B8C">
              <w:rPr>
                <w:rFonts w:hint="eastAsia"/>
              </w:rPr>
              <w:t>80%</w:t>
            </w:r>
            <w:r w:rsidRPr="00002B8C">
              <w:rPr>
                <w:rFonts w:hint="eastAsia"/>
              </w:rPr>
              <w:t>，即</w:t>
            </w:r>
            <w:r w:rsidRPr="00002B8C">
              <w:rPr>
                <w:rFonts w:hint="eastAsia"/>
              </w:rPr>
              <w:t>9.6m</w:t>
            </w:r>
            <w:r w:rsidRPr="00002B8C">
              <w:rPr>
                <w:rFonts w:hint="eastAsia"/>
                <w:vertAlign w:val="superscript"/>
              </w:rPr>
              <w:t>3</w:t>
            </w:r>
            <w:r w:rsidRPr="00002B8C">
              <w:rPr>
                <w:rFonts w:hint="eastAsia"/>
              </w:rPr>
              <w:t>。</w:t>
            </w:r>
            <w:r w:rsidR="002B722D" w:rsidRPr="00002B8C">
              <w:rPr>
                <w:rFonts w:hint="eastAsia"/>
              </w:rPr>
              <w:t>脱脂槽液约三个月更换一次，更换用水量为</w:t>
            </w:r>
            <w:r w:rsidR="002B722D" w:rsidRPr="00002B8C">
              <w:rPr>
                <w:rFonts w:hint="eastAsia"/>
              </w:rPr>
              <w:t>9.6m</w:t>
            </w:r>
            <w:r w:rsidR="002B722D" w:rsidRPr="00002B8C">
              <w:rPr>
                <w:rFonts w:hint="eastAsia"/>
                <w:vertAlign w:val="superscript"/>
              </w:rPr>
              <w:t>3</w:t>
            </w:r>
            <w:r w:rsidR="002B722D" w:rsidRPr="00002B8C">
              <w:rPr>
                <w:rFonts w:hint="eastAsia"/>
              </w:rPr>
              <w:t>/</w:t>
            </w:r>
            <w:r w:rsidR="002B722D" w:rsidRPr="00002B8C">
              <w:rPr>
                <w:rFonts w:hint="eastAsia"/>
              </w:rPr>
              <w:t>次，即</w:t>
            </w:r>
            <w:r w:rsidR="002B722D" w:rsidRPr="00002B8C">
              <w:rPr>
                <w:rFonts w:hint="eastAsia"/>
              </w:rPr>
              <w:t>38.4m</w:t>
            </w:r>
            <w:r w:rsidR="002B722D" w:rsidRPr="00002B8C">
              <w:rPr>
                <w:rFonts w:hint="eastAsia"/>
                <w:vertAlign w:val="superscript"/>
              </w:rPr>
              <w:t>3</w:t>
            </w:r>
            <w:r w:rsidR="002B722D" w:rsidRPr="00002B8C">
              <w:rPr>
                <w:rFonts w:hint="eastAsia"/>
              </w:rPr>
              <w:t>/a</w:t>
            </w:r>
            <w:r w:rsidR="002B722D" w:rsidRPr="00002B8C">
              <w:rPr>
                <w:rFonts w:hint="eastAsia"/>
              </w:rPr>
              <w:t>（</w:t>
            </w:r>
            <w:r w:rsidR="002B722D" w:rsidRPr="00002B8C">
              <w:rPr>
                <w:rFonts w:hint="eastAsia"/>
              </w:rPr>
              <w:t>0.13m</w:t>
            </w:r>
            <w:r w:rsidR="002B722D" w:rsidRPr="00002B8C">
              <w:rPr>
                <w:rFonts w:hint="eastAsia"/>
                <w:vertAlign w:val="superscript"/>
              </w:rPr>
              <w:t>3</w:t>
            </w:r>
            <w:r w:rsidR="002B722D" w:rsidRPr="00002B8C">
              <w:rPr>
                <w:rFonts w:hint="eastAsia"/>
              </w:rPr>
              <w:t>/d</w:t>
            </w:r>
            <w:r w:rsidR="002B722D" w:rsidRPr="00002B8C">
              <w:rPr>
                <w:rFonts w:hint="eastAsia"/>
              </w:rPr>
              <w:t>）。</w:t>
            </w:r>
          </w:p>
          <w:p w:rsidR="00395EC7" w:rsidRPr="00002B8C" w:rsidRDefault="002B722D" w:rsidP="00395EC7">
            <w:pPr>
              <w:spacing w:line="360" w:lineRule="auto"/>
              <w:ind w:firstLineChars="200" w:firstLine="480"/>
            </w:pPr>
            <w:r w:rsidRPr="00002B8C">
              <w:rPr>
                <w:rFonts w:hint="eastAsia"/>
              </w:rPr>
              <w:t>脱脂槽</w:t>
            </w:r>
            <w:proofErr w:type="gramStart"/>
            <w:r w:rsidRPr="00002B8C">
              <w:rPr>
                <w:rFonts w:hint="eastAsia"/>
              </w:rPr>
              <w:t>日常会蒸发掉一定液</w:t>
            </w:r>
            <w:proofErr w:type="gramEnd"/>
            <w:r w:rsidRPr="00002B8C">
              <w:rPr>
                <w:rFonts w:hint="eastAsia"/>
              </w:rPr>
              <w:t>量，</w:t>
            </w:r>
            <w:r w:rsidR="00395EC7" w:rsidRPr="00002B8C">
              <w:rPr>
                <w:rFonts w:hint="eastAsia"/>
              </w:rPr>
              <w:t>蒸发量以脱脂液量的</w:t>
            </w:r>
            <w:r w:rsidR="00395EC7" w:rsidRPr="00002B8C">
              <w:rPr>
                <w:rFonts w:hint="eastAsia"/>
              </w:rPr>
              <w:t>5%</w:t>
            </w:r>
            <w:r w:rsidR="00395EC7" w:rsidRPr="00002B8C">
              <w:rPr>
                <w:rFonts w:hint="eastAsia"/>
              </w:rPr>
              <w:t>计，则补水量为</w:t>
            </w:r>
            <w:r w:rsidR="00395EC7" w:rsidRPr="00002B8C">
              <w:rPr>
                <w:rFonts w:hint="eastAsia"/>
              </w:rPr>
              <w:t>0.48m</w:t>
            </w:r>
            <w:r w:rsidR="00395EC7" w:rsidRPr="00002B8C">
              <w:rPr>
                <w:rFonts w:hint="eastAsia"/>
                <w:vertAlign w:val="superscript"/>
              </w:rPr>
              <w:t>3</w:t>
            </w:r>
            <w:r w:rsidR="00395EC7" w:rsidRPr="00002B8C">
              <w:rPr>
                <w:rFonts w:hint="eastAsia"/>
              </w:rPr>
              <w:t>/d</w:t>
            </w:r>
            <w:r w:rsidR="00395EC7" w:rsidRPr="00002B8C">
              <w:rPr>
                <w:rFonts w:hint="eastAsia"/>
              </w:rPr>
              <w:t>。同时带钢会将部分脱脂槽液带至水洗槽，带走的水量以脱脂液量的</w:t>
            </w:r>
            <w:r w:rsidR="00395EC7" w:rsidRPr="00002B8C">
              <w:rPr>
                <w:rFonts w:hint="eastAsia"/>
              </w:rPr>
              <w:t>5%</w:t>
            </w:r>
            <w:r w:rsidR="00395EC7" w:rsidRPr="00002B8C">
              <w:rPr>
                <w:rFonts w:hint="eastAsia"/>
              </w:rPr>
              <w:t>计，带走的水量为</w:t>
            </w:r>
            <w:r w:rsidR="00395EC7" w:rsidRPr="00002B8C">
              <w:rPr>
                <w:rFonts w:hint="eastAsia"/>
              </w:rPr>
              <w:t>0.48m</w:t>
            </w:r>
            <w:r w:rsidR="00395EC7" w:rsidRPr="00002B8C">
              <w:rPr>
                <w:rFonts w:hint="eastAsia"/>
                <w:vertAlign w:val="superscript"/>
              </w:rPr>
              <w:t>3</w:t>
            </w:r>
            <w:r w:rsidR="00395EC7" w:rsidRPr="00002B8C">
              <w:rPr>
                <w:rFonts w:hint="eastAsia"/>
              </w:rPr>
              <w:t>/d</w:t>
            </w:r>
            <w:r w:rsidR="00395EC7" w:rsidRPr="00002B8C">
              <w:rPr>
                <w:rFonts w:hint="eastAsia"/>
              </w:rPr>
              <w:t>。</w:t>
            </w:r>
          </w:p>
          <w:p w:rsidR="00247F2F" w:rsidRPr="00002B8C" w:rsidRDefault="00247F2F">
            <w:pPr>
              <w:spacing w:line="360" w:lineRule="auto"/>
              <w:ind w:firstLineChars="200" w:firstLine="480"/>
            </w:pPr>
            <w:r w:rsidRPr="00002B8C">
              <w:rPr>
                <w:rFonts w:hint="eastAsia"/>
              </w:rPr>
              <w:t>综上，脱脂用水量为</w:t>
            </w:r>
            <w:r w:rsidR="002B722D" w:rsidRPr="00002B8C">
              <w:rPr>
                <w:rFonts w:hint="eastAsia"/>
              </w:rPr>
              <w:t>1.09</w:t>
            </w:r>
            <w:r w:rsidRPr="00002B8C">
              <w:rPr>
                <w:rFonts w:hint="eastAsia"/>
              </w:rPr>
              <w:t>m</w:t>
            </w:r>
            <w:r w:rsidRPr="00002B8C">
              <w:rPr>
                <w:rFonts w:hint="eastAsia"/>
                <w:vertAlign w:val="superscript"/>
              </w:rPr>
              <w:t>3</w:t>
            </w:r>
            <w:r w:rsidRPr="00002B8C">
              <w:rPr>
                <w:rFonts w:hint="eastAsia"/>
              </w:rPr>
              <w:t>/d</w:t>
            </w:r>
            <w:r w:rsidRPr="00002B8C">
              <w:rPr>
                <w:rFonts w:hint="eastAsia"/>
              </w:rPr>
              <w:t>。</w:t>
            </w:r>
          </w:p>
          <w:p w:rsidR="00F34172" w:rsidRPr="00002B8C" w:rsidRDefault="00F34172">
            <w:pPr>
              <w:spacing w:line="360" w:lineRule="auto"/>
              <w:ind w:firstLineChars="200" w:firstLine="480"/>
            </w:pPr>
            <w:r w:rsidRPr="00002B8C">
              <w:rPr>
                <w:rFonts w:hint="eastAsia"/>
              </w:rPr>
              <w:t>②脱脂后清洗用水</w:t>
            </w:r>
          </w:p>
          <w:p w:rsidR="00395EC7" w:rsidRPr="00002B8C" w:rsidRDefault="00395EC7" w:rsidP="00395EC7">
            <w:pPr>
              <w:spacing w:line="360" w:lineRule="auto"/>
              <w:ind w:firstLineChars="200" w:firstLine="480"/>
            </w:pPr>
            <w:r w:rsidRPr="00002B8C">
              <w:rPr>
                <w:rFonts w:hint="eastAsia"/>
              </w:rPr>
              <w:t>本项目清洗</w:t>
            </w:r>
            <w:proofErr w:type="gramStart"/>
            <w:r w:rsidRPr="00002B8C">
              <w:rPr>
                <w:rFonts w:hint="eastAsia"/>
              </w:rPr>
              <w:t>槽大小宽</w:t>
            </w:r>
            <w:proofErr w:type="gramEnd"/>
            <w:r w:rsidRPr="00002B8C">
              <w:rPr>
                <w:rFonts w:hint="eastAsia"/>
              </w:rPr>
              <w:t>2m</w:t>
            </w:r>
            <w:r w:rsidRPr="00002B8C">
              <w:rPr>
                <w:rFonts w:hint="eastAsia"/>
              </w:rPr>
              <w:t>，长</w:t>
            </w:r>
            <w:r w:rsidRPr="00002B8C">
              <w:rPr>
                <w:rFonts w:hint="eastAsia"/>
              </w:rPr>
              <w:t>6m</w:t>
            </w:r>
            <w:r w:rsidRPr="00002B8C">
              <w:rPr>
                <w:rFonts w:hint="eastAsia"/>
              </w:rPr>
              <w:t>，高</w:t>
            </w:r>
            <w:r w:rsidRPr="00002B8C">
              <w:rPr>
                <w:rFonts w:hint="eastAsia"/>
              </w:rPr>
              <w:t>1m</w:t>
            </w:r>
            <w:r w:rsidRPr="00002B8C">
              <w:rPr>
                <w:rFonts w:hint="eastAsia"/>
              </w:rPr>
              <w:t>，总容积为</w:t>
            </w:r>
            <w:r w:rsidRPr="00002B8C">
              <w:rPr>
                <w:rFonts w:hint="eastAsia"/>
              </w:rPr>
              <w:t>12m</w:t>
            </w:r>
            <w:r w:rsidRPr="00002B8C">
              <w:rPr>
                <w:rFonts w:hint="eastAsia"/>
                <w:vertAlign w:val="superscript"/>
              </w:rPr>
              <w:t>3</w:t>
            </w:r>
            <w:r w:rsidRPr="00002B8C">
              <w:rPr>
                <w:rFonts w:hint="eastAsia"/>
              </w:rPr>
              <w:t>，实际使用容积约为总容积的</w:t>
            </w:r>
            <w:r w:rsidRPr="00002B8C">
              <w:rPr>
                <w:rFonts w:hint="eastAsia"/>
              </w:rPr>
              <w:t>80%</w:t>
            </w:r>
            <w:r w:rsidRPr="00002B8C">
              <w:rPr>
                <w:rFonts w:hint="eastAsia"/>
              </w:rPr>
              <w:t>，即</w:t>
            </w:r>
            <w:r w:rsidRPr="00002B8C">
              <w:rPr>
                <w:rFonts w:hint="eastAsia"/>
              </w:rPr>
              <w:t>9.6m</w:t>
            </w:r>
            <w:r w:rsidRPr="00002B8C">
              <w:rPr>
                <w:rFonts w:hint="eastAsia"/>
                <w:vertAlign w:val="superscript"/>
              </w:rPr>
              <w:t>3</w:t>
            </w:r>
            <w:r w:rsidRPr="00002B8C">
              <w:rPr>
                <w:rFonts w:hint="eastAsia"/>
              </w:rPr>
              <w:t>。共两个，蒸发量以脱脂液量的</w:t>
            </w:r>
            <w:r w:rsidRPr="00002B8C">
              <w:rPr>
                <w:rFonts w:hint="eastAsia"/>
              </w:rPr>
              <w:t>5%</w:t>
            </w:r>
            <w:r w:rsidRPr="00002B8C">
              <w:rPr>
                <w:rFonts w:hint="eastAsia"/>
              </w:rPr>
              <w:t>计，则补水量为</w:t>
            </w:r>
            <w:r w:rsidRPr="00002B8C">
              <w:rPr>
                <w:rFonts w:hint="eastAsia"/>
              </w:rPr>
              <w:t>0.96m</w:t>
            </w:r>
            <w:r w:rsidRPr="00002B8C">
              <w:rPr>
                <w:rFonts w:hint="eastAsia"/>
                <w:vertAlign w:val="superscript"/>
              </w:rPr>
              <w:t>3</w:t>
            </w:r>
            <w:r w:rsidRPr="00002B8C">
              <w:rPr>
                <w:rFonts w:hint="eastAsia"/>
              </w:rPr>
              <w:t>/d</w:t>
            </w:r>
            <w:r w:rsidRPr="00002B8C">
              <w:rPr>
                <w:rFonts w:hint="eastAsia"/>
              </w:rPr>
              <w:t>。</w:t>
            </w:r>
            <w:r w:rsidR="002B722D" w:rsidRPr="00002B8C">
              <w:rPr>
                <w:rFonts w:hint="eastAsia"/>
              </w:rPr>
              <w:t>本项目两道水洗工艺为刷洗和冲洗，为节省水资源和减少废水产生量，采用两级逆流水洗，即</w:t>
            </w:r>
            <w:r w:rsidR="00EE35C0" w:rsidRPr="00002B8C">
              <w:rPr>
                <w:rFonts w:hint="eastAsia"/>
              </w:rPr>
              <w:t>第二道冲洗水作为第一道刷洗水的补水，两道水洗</w:t>
            </w:r>
            <w:r w:rsidR="00336F24" w:rsidRPr="00002B8C">
              <w:rPr>
                <w:rFonts w:hint="eastAsia"/>
              </w:rPr>
              <w:t>工序</w:t>
            </w:r>
            <w:r w:rsidR="00EE35C0" w:rsidRPr="00002B8C">
              <w:rPr>
                <w:rFonts w:hint="eastAsia"/>
              </w:rPr>
              <w:t>每日</w:t>
            </w:r>
            <w:r w:rsidR="00336F24" w:rsidRPr="00002B8C">
              <w:rPr>
                <w:rFonts w:hint="eastAsia"/>
              </w:rPr>
              <w:t>会产生一定量的脱脂废水排放。</w:t>
            </w:r>
          </w:p>
          <w:p w:rsidR="00F34172" w:rsidRPr="00002B8C" w:rsidRDefault="005335A1" w:rsidP="005335A1">
            <w:pPr>
              <w:spacing w:line="360" w:lineRule="auto"/>
              <w:ind w:firstLineChars="200" w:firstLine="480"/>
            </w:pPr>
            <w:r w:rsidRPr="00002B8C">
              <w:rPr>
                <w:rFonts w:hint="eastAsia"/>
                <w:bCs/>
              </w:rPr>
              <w:t>查阅根据环境部公告</w:t>
            </w:r>
            <w:r w:rsidRPr="00002B8C">
              <w:rPr>
                <w:rFonts w:hint="eastAsia"/>
                <w:bCs/>
              </w:rPr>
              <w:t>2021</w:t>
            </w:r>
            <w:r w:rsidRPr="00002B8C">
              <w:rPr>
                <w:rFonts w:hint="eastAsia"/>
                <w:bCs/>
              </w:rPr>
              <w:t>年第</w:t>
            </w:r>
            <w:r w:rsidRPr="00002B8C">
              <w:rPr>
                <w:rFonts w:hint="eastAsia"/>
                <w:bCs/>
              </w:rPr>
              <w:t>24</w:t>
            </w:r>
            <w:r w:rsidRPr="00002B8C">
              <w:rPr>
                <w:rFonts w:hint="eastAsia"/>
                <w:bCs/>
              </w:rPr>
              <w:t>号关于发布《排放源统计调查产排污核算方法和系数手册》中的《</w:t>
            </w:r>
            <w:r w:rsidR="005B423C" w:rsidRPr="00002B8C">
              <w:rPr>
                <w:rFonts w:hint="eastAsia"/>
                <w:bCs/>
              </w:rPr>
              <w:t>3259</w:t>
            </w:r>
            <w:r w:rsidR="005B423C" w:rsidRPr="00002B8C">
              <w:rPr>
                <w:rFonts w:hint="eastAsia"/>
                <w:bCs/>
              </w:rPr>
              <w:t>其他有色金属压延加工（镍锡）行业系数手册</w:t>
            </w:r>
            <w:r w:rsidRPr="00002B8C">
              <w:rPr>
                <w:rFonts w:hint="eastAsia"/>
                <w:bCs/>
              </w:rPr>
              <w:t>》，未有</w:t>
            </w:r>
            <w:proofErr w:type="gramStart"/>
            <w:r w:rsidRPr="00002B8C">
              <w:rPr>
                <w:rFonts w:hint="eastAsia"/>
                <w:bCs/>
              </w:rPr>
              <w:t>相关产污系数</w:t>
            </w:r>
            <w:proofErr w:type="gramEnd"/>
            <w:r w:rsidRPr="00002B8C">
              <w:rPr>
                <w:rFonts w:hint="eastAsia"/>
                <w:bCs/>
              </w:rPr>
              <w:t>。脱脂废水产生量参照《</w:t>
            </w:r>
            <w:r w:rsidRPr="00002B8C">
              <w:rPr>
                <w:rFonts w:hint="eastAsia"/>
                <w:bCs/>
              </w:rPr>
              <w:t>33-37,431-434</w:t>
            </w:r>
            <w:r w:rsidRPr="00002B8C">
              <w:rPr>
                <w:rFonts w:hint="eastAsia"/>
                <w:bCs/>
              </w:rPr>
              <w:t>机械行业系数手册》，</w:t>
            </w:r>
            <w:proofErr w:type="gramStart"/>
            <w:r w:rsidRPr="00002B8C">
              <w:rPr>
                <w:rFonts w:hint="eastAsia"/>
                <w:bCs/>
              </w:rPr>
              <w:t>为吨</w:t>
            </w:r>
            <w:r w:rsidRPr="00002B8C">
              <w:rPr>
                <w:rFonts w:hint="eastAsia"/>
                <w:bCs/>
              </w:rPr>
              <w:t>/</w:t>
            </w:r>
            <w:proofErr w:type="gramEnd"/>
            <w:r w:rsidRPr="00002B8C">
              <w:rPr>
                <w:rFonts w:hint="eastAsia"/>
                <w:bCs/>
              </w:rPr>
              <w:t>吨</w:t>
            </w:r>
            <w:r w:rsidRPr="00002B8C">
              <w:rPr>
                <w:rFonts w:hint="eastAsia"/>
                <w:bCs/>
              </w:rPr>
              <w:t>-</w:t>
            </w:r>
            <w:r w:rsidRPr="00002B8C">
              <w:rPr>
                <w:rFonts w:hint="eastAsia"/>
                <w:bCs/>
              </w:rPr>
              <w:t>脱脂剂，</w:t>
            </w:r>
            <w:r w:rsidRPr="00002B8C">
              <w:rPr>
                <w:rFonts w:hAnsi="宋体" w:hint="eastAsia"/>
                <w:bCs/>
              </w:rPr>
              <w:t>本项目脱脂剂（氢氧化钠）使用量为</w:t>
            </w:r>
            <w:r w:rsidRPr="00002B8C">
              <w:rPr>
                <w:rFonts w:hAnsi="宋体" w:hint="eastAsia"/>
                <w:bCs/>
              </w:rPr>
              <w:t>3.2t/a</w:t>
            </w:r>
            <w:r w:rsidRPr="00002B8C">
              <w:rPr>
                <w:rFonts w:hAnsi="宋体" w:hint="eastAsia"/>
                <w:bCs/>
              </w:rPr>
              <w:t>，则脱水废水的产生量为</w:t>
            </w:r>
            <w:r w:rsidRPr="00002B8C">
              <w:rPr>
                <w:rFonts w:hAnsi="宋体" w:hint="eastAsia"/>
                <w:bCs/>
              </w:rPr>
              <w:t>924.8m</w:t>
            </w:r>
            <w:r w:rsidRPr="00002B8C">
              <w:rPr>
                <w:rFonts w:hAnsi="宋体" w:hint="eastAsia"/>
                <w:bCs/>
                <w:vertAlign w:val="superscript"/>
              </w:rPr>
              <w:t>3</w:t>
            </w:r>
            <w:r w:rsidRPr="00002B8C">
              <w:rPr>
                <w:rFonts w:hAnsi="宋体" w:hint="eastAsia"/>
                <w:bCs/>
              </w:rPr>
              <w:t>/a</w:t>
            </w:r>
            <w:r w:rsidRPr="00002B8C">
              <w:rPr>
                <w:rFonts w:hAnsi="宋体" w:hint="eastAsia"/>
                <w:bCs/>
              </w:rPr>
              <w:t>，即</w:t>
            </w:r>
            <w:r w:rsidRPr="00002B8C">
              <w:rPr>
                <w:rFonts w:hAnsi="宋体" w:hint="eastAsia"/>
                <w:bCs/>
              </w:rPr>
              <w:t>3.08</w:t>
            </w:r>
            <w:r w:rsidRPr="00002B8C">
              <w:rPr>
                <w:rFonts w:hint="eastAsia"/>
              </w:rPr>
              <w:t>m</w:t>
            </w:r>
            <w:r w:rsidRPr="00002B8C">
              <w:rPr>
                <w:rFonts w:hint="eastAsia"/>
                <w:vertAlign w:val="superscript"/>
              </w:rPr>
              <w:t>3</w:t>
            </w:r>
            <w:r w:rsidRPr="00002B8C">
              <w:rPr>
                <w:rFonts w:hint="eastAsia"/>
              </w:rPr>
              <w:t>/d</w:t>
            </w:r>
            <w:r w:rsidRPr="00002B8C">
              <w:rPr>
                <w:rFonts w:hint="eastAsia"/>
                <w:bCs/>
              </w:rPr>
              <w:t>。</w:t>
            </w:r>
          </w:p>
          <w:p w:rsidR="00247F2F" w:rsidRPr="00002B8C" w:rsidRDefault="00247F2F">
            <w:pPr>
              <w:spacing w:line="360" w:lineRule="auto"/>
              <w:ind w:firstLineChars="200" w:firstLine="480"/>
            </w:pPr>
            <w:r w:rsidRPr="00002B8C">
              <w:rPr>
                <w:rFonts w:hint="eastAsia"/>
              </w:rPr>
              <w:t>同时，</w:t>
            </w:r>
            <w:proofErr w:type="gramStart"/>
            <w:r w:rsidRPr="00002B8C">
              <w:rPr>
                <w:rFonts w:hint="eastAsia"/>
              </w:rPr>
              <w:t>脱脂槽会将</w:t>
            </w:r>
            <w:proofErr w:type="gramEnd"/>
            <w:r w:rsidRPr="00002B8C">
              <w:rPr>
                <w:rFonts w:hint="eastAsia"/>
              </w:rPr>
              <w:t>部分脱脂槽液带至水洗槽，量为</w:t>
            </w:r>
            <w:r w:rsidRPr="00002B8C">
              <w:rPr>
                <w:rFonts w:hint="eastAsia"/>
              </w:rPr>
              <w:t>0.48m</w:t>
            </w:r>
            <w:r w:rsidRPr="00002B8C">
              <w:rPr>
                <w:rFonts w:hint="eastAsia"/>
                <w:vertAlign w:val="superscript"/>
              </w:rPr>
              <w:t>3</w:t>
            </w:r>
            <w:r w:rsidRPr="00002B8C">
              <w:rPr>
                <w:rFonts w:hint="eastAsia"/>
              </w:rPr>
              <w:t>/d</w:t>
            </w:r>
            <w:r w:rsidRPr="00002B8C">
              <w:rPr>
                <w:rFonts w:hint="eastAsia"/>
              </w:rPr>
              <w:t>。</w:t>
            </w:r>
          </w:p>
          <w:p w:rsidR="005335A1" w:rsidRPr="00002B8C" w:rsidRDefault="005335A1">
            <w:pPr>
              <w:spacing w:line="360" w:lineRule="auto"/>
              <w:ind w:firstLineChars="200" w:firstLine="480"/>
            </w:pPr>
            <w:r w:rsidRPr="00002B8C">
              <w:rPr>
                <w:rFonts w:hint="eastAsia"/>
              </w:rPr>
              <w:t>综上，本项目脱脂后清洗用水量为</w:t>
            </w:r>
            <w:r w:rsidR="00247F2F" w:rsidRPr="00002B8C">
              <w:rPr>
                <w:rFonts w:hAnsi="宋体" w:hint="eastAsia"/>
                <w:bCs/>
              </w:rPr>
              <w:t>3.56</w:t>
            </w:r>
            <w:r w:rsidRPr="00002B8C">
              <w:rPr>
                <w:rFonts w:hint="eastAsia"/>
              </w:rPr>
              <w:t>m</w:t>
            </w:r>
            <w:r w:rsidRPr="00002B8C">
              <w:rPr>
                <w:rFonts w:hint="eastAsia"/>
                <w:vertAlign w:val="superscript"/>
              </w:rPr>
              <w:t>3</w:t>
            </w:r>
            <w:r w:rsidRPr="00002B8C">
              <w:rPr>
                <w:rFonts w:hint="eastAsia"/>
              </w:rPr>
              <w:t>/d</w:t>
            </w:r>
            <w:r w:rsidRPr="00002B8C">
              <w:rPr>
                <w:rFonts w:hint="eastAsia"/>
                <w:bCs/>
              </w:rPr>
              <w:t>。</w:t>
            </w:r>
          </w:p>
          <w:p w:rsidR="00F34172" w:rsidRPr="00002B8C" w:rsidRDefault="00F34172">
            <w:pPr>
              <w:spacing w:line="360" w:lineRule="auto"/>
              <w:ind w:firstLineChars="200" w:firstLine="480"/>
            </w:pPr>
            <w:r w:rsidRPr="00002B8C">
              <w:rPr>
                <w:rFonts w:hint="eastAsia"/>
              </w:rPr>
              <w:t>③退火冷却用水</w:t>
            </w:r>
          </w:p>
          <w:p w:rsidR="00F34172" w:rsidRPr="00002B8C" w:rsidRDefault="005335A1">
            <w:pPr>
              <w:spacing w:line="360" w:lineRule="auto"/>
              <w:ind w:firstLineChars="200" w:firstLine="480"/>
            </w:pPr>
            <w:r w:rsidRPr="00002B8C">
              <w:rPr>
                <w:rFonts w:hint="eastAsia"/>
              </w:rPr>
              <w:t>退火冷却工艺分为雾冷和水冷，根据设计资料，项目雾</w:t>
            </w:r>
            <w:proofErr w:type="gramStart"/>
            <w:r w:rsidRPr="00002B8C">
              <w:rPr>
                <w:rFonts w:hint="eastAsia"/>
              </w:rPr>
              <w:t>冷设计</w:t>
            </w:r>
            <w:proofErr w:type="gramEnd"/>
            <w:r w:rsidRPr="00002B8C">
              <w:rPr>
                <w:rFonts w:hint="eastAsia"/>
              </w:rPr>
              <w:t>水量为</w:t>
            </w:r>
            <w:r w:rsidRPr="00002B8C">
              <w:rPr>
                <w:rFonts w:hint="eastAsia"/>
              </w:rPr>
              <w:t>0.75m</w:t>
            </w:r>
            <w:r w:rsidRPr="00002B8C">
              <w:rPr>
                <w:rFonts w:hint="eastAsia"/>
                <w:vertAlign w:val="superscript"/>
              </w:rPr>
              <w:t>3</w:t>
            </w:r>
            <w:r w:rsidRPr="00002B8C">
              <w:rPr>
                <w:rFonts w:hint="eastAsia"/>
              </w:rPr>
              <w:t>/h</w:t>
            </w:r>
            <w:r w:rsidRPr="00002B8C">
              <w:rPr>
                <w:rFonts w:hint="eastAsia"/>
              </w:rPr>
              <w:t>，即</w:t>
            </w:r>
            <w:r w:rsidRPr="00002B8C">
              <w:rPr>
                <w:rFonts w:hint="eastAsia"/>
              </w:rPr>
              <w:t>6m</w:t>
            </w:r>
            <w:r w:rsidRPr="00002B8C">
              <w:rPr>
                <w:rFonts w:hint="eastAsia"/>
                <w:vertAlign w:val="superscript"/>
              </w:rPr>
              <w:t>3</w:t>
            </w:r>
            <w:r w:rsidRPr="00002B8C">
              <w:rPr>
                <w:rFonts w:hint="eastAsia"/>
              </w:rPr>
              <w:t>/d</w:t>
            </w:r>
            <w:r w:rsidRPr="00002B8C">
              <w:rPr>
                <w:rFonts w:hint="eastAsia"/>
              </w:rPr>
              <w:t>，水分蒸发，不产生废水。水冷采用大量水进行冲刷直接冷却，冷却后废水进入</w:t>
            </w:r>
            <w:proofErr w:type="gramStart"/>
            <w:r w:rsidRPr="00002B8C">
              <w:rPr>
                <w:rFonts w:hint="eastAsia"/>
              </w:rPr>
              <w:t>浊</w:t>
            </w:r>
            <w:proofErr w:type="gramEnd"/>
            <w:r w:rsidRPr="00002B8C">
              <w:rPr>
                <w:rFonts w:hint="eastAsia"/>
              </w:rPr>
              <w:t>环水冷却系统（工艺为格栅</w:t>
            </w:r>
            <w:r w:rsidRPr="00002B8C">
              <w:rPr>
                <w:rFonts w:hint="eastAsia"/>
              </w:rPr>
              <w:t>+</w:t>
            </w:r>
            <w:r w:rsidRPr="00002B8C">
              <w:rPr>
                <w:rFonts w:hint="eastAsia"/>
              </w:rPr>
              <w:t>沉淀池）冷却后循环利用，不外排。水冷设计循环水量为</w:t>
            </w:r>
            <w:r w:rsidRPr="00002B8C">
              <w:rPr>
                <w:rFonts w:hint="eastAsia"/>
              </w:rPr>
              <w:t>150m</w:t>
            </w:r>
            <w:r w:rsidRPr="00002B8C">
              <w:rPr>
                <w:rFonts w:hint="eastAsia"/>
                <w:vertAlign w:val="superscript"/>
              </w:rPr>
              <w:t>3</w:t>
            </w:r>
            <w:r w:rsidRPr="00002B8C">
              <w:rPr>
                <w:rFonts w:hint="eastAsia"/>
              </w:rPr>
              <w:t>/h</w:t>
            </w:r>
            <w:r w:rsidRPr="00002B8C">
              <w:rPr>
                <w:rFonts w:hint="eastAsia"/>
              </w:rPr>
              <w:t>，即</w:t>
            </w:r>
            <w:r w:rsidRPr="00002B8C">
              <w:rPr>
                <w:rFonts w:hint="eastAsia"/>
              </w:rPr>
              <w:t>1200m</w:t>
            </w:r>
            <w:r w:rsidRPr="00002B8C">
              <w:rPr>
                <w:rFonts w:hint="eastAsia"/>
                <w:vertAlign w:val="superscript"/>
              </w:rPr>
              <w:t>3</w:t>
            </w:r>
            <w:r w:rsidRPr="00002B8C">
              <w:rPr>
                <w:rFonts w:hint="eastAsia"/>
              </w:rPr>
              <w:t>/d</w:t>
            </w:r>
            <w:r w:rsidRPr="00002B8C">
              <w:rPr>
                <w:rFonts w:hint="eastAsia"/>
              </w:rPr>
              <w:t>，蒸发损耗设计为循环水量的</w:t>
            </w:r>
            <w:r w:rsidRPr="00002B8C">
              <w:rPr>
                <w:rFonts w:hint="eastAsia"/>
              </w:rPr>
              <w:t>2.28%</w:t>
            </w:r>
            <w:r w:rsidRPr="00002B8C">
              <w:rPr>
                <w:rFonts w:hint="eastAsia"/>
              </w:rPr>
              <w:t>，则补水量为</w:t>
            </w:r>
            <w:r w:rsidRPr="00002B8C">
              <w:rPr>
                <w:rFonts w:hint="eastAsia"/>
              </w:rPr>
              <w:t>27.36m</w:t>
            </w:r>
            <w:r w:rsidRPr="00002B8C">
              <w:rPr>
                <w:rFonts w:hint="eastAsia"/>
                <w:vertAlign w:val="superscript"/>
              </w:rPr>
              <w:t>3</w:t>
            </w:r>
            <w:r w:rsidRPr="00002B8C">
              <w:rPr>
                <w:rFonts w:hint="eastAsia"/>
              </w:rPr>
              <w:t>/d</w:t>
            </w:r>
            <w:r w:rsidRPr="00002B8C">
              <w:rPr>
                <w:rFonts w:hint="eastAsia"/>
              </w:rPr>
              <w:t>。</w:t>
            </w:r>
          </w:p>
          <w:p w:rsidR="00F34172" w:rsidRPr="00002B8C" w:rsidRDefault="00F34172">
            <w:pPr>
              <w:spacing w:line="360" w:lineRule="auto"/>
              <w:ind w:firstLineChars="200" w:firstLine="480"/>
            </w:pPr>
            <w:r w:rsidRPr="00002B8C">
              <w:rPr>
                <w:rFonts w:hint="eastAsia"/>
              </w:rPr>
              <w:t>④</w:t>
            </w:r>
            <w:proofErr w:type="gramStart"/>
            <w:r w:rsidRPr="00002B8C">
              <w:rPr>
                <w:rFonts w:hint="eastAsia"/>
              </w:rPr>
              <w:t>碱雾喷淋塔</w:t>
            </w:r>
            <w:proofErr w:type="gramEnd"/>
            <w:r w:rsidRPr="00002B8C">
              <w:rPr>
                <w:rFonts w:hint="eastAsia"/>
              </w:rPr>
              <w:t>用水</w:t>
            </w:r>
          </w:p>
          <w:p w:rsidR="005335A1" w:rsidRPr="00002B8C" w:rsidRDefault="005335A1" w:rsidP="005335A1">
            <w:pPr>
              <w:spacing w:line="360" w:lineRule="auto"/>
              <w:ind w:firstLineChars="200" w:firstLine="480"/>
              <w:rPr>
                <w:rFonts w:hAnsi="宋体"/>
                <w:bCs/>
              </w:rPr>
            </w:pPr>
            <w:r w:rsidRPr="00002B8C">
              <w:rPr>
                <w:rFonts w:hAnsi="宋体" w:hint="eastAsia"/>
                <w:bCs/>
              </w:rPr>
              <w:t>项目采用碱液进行脱脂，脱脂过程中产生的</w:t>
            </w:r>
            <w:proofErr w:type="gramStart"/>
            <w:r w:rsidRPr="00002B8C">
              <w:rPr>
                <w:rFonts w:hAnsi="宋体" w:hint="eastAsia"/>
                <w:bCs/>
              </w:rPr>
              <w:t>碱雾经</w:t>
            </w:r>
            <w:proofErr w:type="gramEnd"/>
            <w:r w:rsidRPr="00002B8C">
              <w:rPr>
                <w:rFonts w:hAnsi="宋体" w:hint="eastAsia"/>
                <w:bCs/>
              </w:rPr>
              <w:t>收集后进入</w:t>
            </w:r>
            <w:r w:rsidR="00395EC7" w:rsidRPr="00002B8C">
              <w:rPr>
                <w:rFonts w:hAnsi="宋体" w:hint="eastAsia"/>
                <w:bCs/>
              </w:rPr>
              <w:t>酸喷</w:t>
            </w:r>
            <w:r w:rsidRPr="00002B8C">
              <w:rPr>
                <w:rFonts w:hAnsi="宋体" w:hint="eastAsia"/>
                <w:bCs/>
              </w:rPr>
              <w:t>淋塔进行中和吸收。为保证喷淋效果，</w:t>
            </w:r>
            <w:proofErr w:type="gramStart"/>
            <w:r w:rsidRPr="00002B8C">
              <w:rPr>
                <w:rFonts w:hAnsi="宋体" w:hint="eastAsia"/>
                <w:bCs/>
              </w:rPr>
              <w:t>碱雾喷淋塔</w:t>
            </w:r>
            <w:proofErr w:type="gramEnd"/>
            <w:r w:rsidRPr="00002B8C">
              <w:rPr>
                <w:rFonts w:hAnsi="宋体" w:hint="eastAsia"/>
                <w:bCs/>
              </w:rPr>
              <w:t>循环水池会定期整体更换一次（每月更换一次），年工作</w:t>
            </w:r>
            <w:r w:rsidRPr="00002B8C">
              <w:rPr>
                <w:rFonts w:hAnsi="宋体" w:hint="eastAsia"/>
                <w:bCs/>
              </w:rPr>
              <w:t>2400h</w:t>
            </w:r>
            <w:r w:rsidRPr="00002B8C">
              <w:rPr>
                <w:rFonts w:hAnsi="宋体" w:hint="eastAsia"/>
                <w:bCs/>
              </w:rPr>
              <w:t>，则月工作时间为</w:t>
            </w:r>
            <w:r w:rsidRPr="00002B8C">
              <w:rPr>
                <w:rFonts w:hAnsi="宋体" w:hint="eastAsia"/>
                <w:bCs/>
              </w:rPr>
              <w:t>200h</w:t>
            </w:r>
            <w:r w:rsidRPr="00002B8C">
              <w:rPr>
                <w:rFonts w:hAnsi="宋体" w:hint="eastAsia"/>
                <w:bCs/>
              </w:rPr>
              <w:t>。</w:t>
            </w:r>
          </w:p>
          <w:p w:rsidR="005335A1" w:rsidRPr="00002B8C" w:rsidRDefault="005335A1" w:rsidP="005335A1">
            <w:pPr>
              <w:spacing w:line="360" w:lineRule="auto"/>
              <w:ind w:firstLineChars="200" w:firstLine="480"/>
              <w:rPr>
                <w:rFonts w:hAnsi="宋体"/>
                <w:bCs/>
              </w:rPr>
            </w:pPr>
            <w:r w:rsidRPr="00002B8C">
              <w:rPr>
                <w:rFonts w:hAnsi="宋体" w:hint="eastAsia"/>
                <w:bCs/>
              </w:rPr>
              <w:lastRenderedPageBreak/>
              <w:t>根据企业设计的废气处理量、液气比及循环水量等参数，计算出废气喷淋废水</w:t>
            </w:r>
            <w:proofErr w:type="gramStart"/>
            <w:r w:rsidRPr="00002B8C">
              <w:rPr>
                <w:rFonts w:hAnsi="宋体" w:hint="eastAsia"/>
                <w:bCs/>
              </w:rPr>
              <w:t>量如下</w:t>
            </w:r>
            <w:proofErr w:type="gramEnd"/>
            <w:r w:rsidRPr="00002B8C">
              <w:rPr>
                <w:rFonts w:hAnsi="宋体" w:hint="eastAsia"/>
                <w:bCs/>
              </w:rPr>
              <w:t>表所示。</w:t>
            </w:r>
          </w:p>
          <w:p w:rsidR="005335A1" w:rsidRPr="00002B8C" w:rsidRDefault="005335A1" w:rsidP="005335A1">
            <w:pPr>
              <w:spacing w:line="360" w:lineRule="auto"/>
              <w:ind w:firstLineChars="200" w:firstLine="480"/>
              <w:jc w:val="center"/>
              <w:rPr>
                <w:rFonts w:eastAsia="黑体"/>
                <w:bCs/>
              </w:rPr>
            </w:pPr>
            <w:r w:rsidRPr="00002B8C">
              <w:rPr>
                <w:rFonts w:eastAsia="黑体" w:hAnsi="黑体"/>
                <w:bCs/>
              </w:rPr>
              <w:t>表</w:t>
            </w:r>
            <w:r w:rsidR="00863DAA" w:rsidRPr="00002B8C">
              <w:rPr>
                <w:rFonts w:eastAsia="黑体" w:hint="eastAsia"/>
                <w:bCs/>
              </w:rPr>
              <w:t>2-6</w:t>
            </w:r>
            <w:r w:rsidRPr="00002B8C">
              <w:rPr>
                <w:rFonts w:eastAsia="黑体"/>
                <w:bCs/>
              </w:rPr>
              <w:t xml:space="preserve">  </w:t>
            </w:r>
            <w:proofErr w:type="gramStart"/>
            <w:r w:rsidRPr="00002B8C">
              <w:rPr>
                <w:rFonts w:eastAsia="黑体" w:hint="eastAsia"/>
                <w:bCs/>
              </w:rPr>
              <w:t>脱脂</w:t>
            </w:r>
            <w:r w:rsidRPr="00002B8C">
              <w:rPr>
                <w:rFonts w:eastAsia="黑体"/>
                <w:bCs/>
              </w:rPr>
              <w:t>碱雾喷淋塔</w:t>
            </w:r>
            <w:proofErr w:type="gramEnd"/>
            <w:r w:rsidRPr="00002B8C">
              <w:rPr>
                <w:rFonts w:eastAsia="黑体"/>
                <w:bCs/>
              </w:rPr>
              <w:t>废水产生情况一览表</w:t>
            </w:r>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783"/>
              <w:gridCol w:w="783"/>
              <w:gridCol w:w="783"/>
              <w:gridCol w:w="783"/>
              <w:gridCol w:w="798"/>
              <w:gridCol w:w="784"/>
              <w:gridCol w:w="784"/>
              <w:gridCol w:w="784"/>
              <w:gridCol w:w="784"/>
              <w:gridCol w:w="784"/>
            </w:tblGrid>
            <w:tr w:rsidR="005335A1" w:rsidRPr="00002B8C" w:rsidTr="00A75A85">
              <w:trPr>
                <w:jc w:val="center"/>
              </w:trPr>
              <w:tc>
                <w:tcPr>
                  <w:tcW w:w="783"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污染源</w:t>
                  </w:r>
                </w:p>
              </w:tc>
              <w:tc>
                <w:tcPr>
                  <w:tcW w:w="783"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污染物</w:t>
                  </w:r>
                </w:p>
              </w:tc>
              <w:tc>
                <w:tcPr>
                  <w:tcW w:w="783"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设计风量</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/h)</w:t>
                  </w:r>
                </w:p>
              </w:tc>
              <w:tc>
                <w:tcPr>
                  <w:tcW w:w="783"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处理措施</w:t>
                  </w:r>
                </w:p>
              </w:tc>
              <w:tc>
                <w:tcPr>
                  <w:tcW w:w="783"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液气比（</w:t>
                  </w:r>
                  <w:r w:rsidRPr="00002B8C">
                    <w:rPr>
                      <w:rFonts w:hAnsi="宋体"/>
                      <w:b/>
                      <w:bCs/>
                      <w:sz w:val="18"/>
                      <w:szCs w:val="18"/>
                    </w:rPr>
                    <w:t>L</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b/>
                      <w:bCs/>
                      <w:sz w:val="18"/>
                      <w:szCs w:val="18"/>
                    </w:rPr>
                    <w:t>）</w:t>
                  </w:r>
                </w:p>
              </w:tc>
              <w:tc>
                <w:tcPr>
                  <w:tcW w:w="784"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循环水量</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/h)</w:t>
                  </w:r>
                </w:p>
              </w:tc>
              <w:tc>
                <w:tcPr>
                  <w:tcW w:w="784"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损耗量</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/h)</w:t>
                  </w:r>
                </w:p>
              </w:tc>
              <w:tc>
                <w:tcPr>
                  <w:tcW w:w="784"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循环水池</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w:t>
                  </w:r>
                </w:p>
              </w:tc>
              <w:tc>
                <w:tcPr>
                  <w:tcW w:w="784"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hint="eastAsia"/>
                      <w:b/>
                      <w:bCs/>
                      <w:sz w:val="18"/>
                      <w:szCs w:val="18"/>
                    </w:rPr>
                    <w:t>更换</w:t>
                  </w:r>
                  <w:r w:rsidRPr="00002B8C">
                    <w:rPr>
                      <w:rFonts w:hAnsi="宋体"/>
                      <w:b/>
                      <w:bCs/>
                      <w:sz w:val="18"/>
                      <w:szCs w:val="18"/>
                    </w:rPr>
                    <w:t>废水量</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/h)</w:t>
                  </w:r>
                </w:p>
              </w:tc>
              <w:tc>
                <w:tcPr>
                  <w:tcW w:w="784" w:type="dxa"/>
                  <w:tcMar>
                    <w:left w:w="28" w:type="dxa"/>
                    <w:right w:w="28" w:type="dxa"/>
                  </w:tcMar>
                  <w:vAlign w:val="center"/>
                </w:tcPr>
                <w:p w:rsidR="005335A1" w:rsidRPr="00002B8C" w:rsidRDefault="005335A1" w:rsidP="00A75A85">
                  <w:pPr>
                    <w:spacing w:line="360" w:lineRule="auto"/>
                    <w:jc w:val="center"/>
                    <w:rPr>
                      <w:b/>
                      <w:bCs/>
                      <w:sz w:val="18"/>
                      <w:szCs w:val="18"/>
                    </w:rPr>
                  </w:pPr>
                  <w:r w:rsidRPr="00002B8C">
                    <w:rPr>
                      <w:rFonts w:hAnsi="宋体"/>
                      <w:b/>
                      <w:bCs/>
                      <w:sz w:val="18"/>
                      <w:szCs w:val="18"/>
                    </w:rPr>
                    <w:t>新鲜水用量</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/h)</w:t>
                  </w:r>
                </w:p>
              </w:tc>
            </w:tr>
            <w:tr w:rsidR="005335A1" w:rsidRPr="00002B8C" w:rsidTr="00A75A85">
              <w:trPr>
                <w:jc w:val="center"/>
              </w:trPr>
              <w:tc>
                <w:tcPr>
                  <w:tcW w:w="783"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rFonts w:hAnsi="宋体"/>
                      <w:bCs/>
                      <w:sz w:val="18"/>
                      <w:szCs w:val="18"/>
                    </w:rPr>
                    <w:t>脱脂</w:t>
                  </w:r>
                </w:p>
              </w:tc>
              <w:tc>
                <w:tcPr>
                  <w:tcW w:w="783" w:type="dxa"/>
                  <w:tcMar>
                    <w:left w:w="28" w:type="dxa"/>
                    <w:right w:w="28" w:type="dxa"/>
                  </w:tcMar>
                  <w:vAlign w:val="center"/>
                </w:tcPr>
                <w:p w:rsidR="005335A1" w:rsidRPr="00002B8C" w:rsidRDefault="005335A1" w:rsidP="00A75A85">
                  <w:pPr>
                    <w:spacing w:line="360" w:lineRule="auto"/>
                    <w:jc w:val="center"/>
                    <w:rPr>
                      <w:bCs/>
                      <w:sz w:val="18"/>
                      <w:szCs w:val="18"/>
                    </w:rPr>
                  </w:pPr>
                  <w:proofErr w:type="gramStart"/>
                  <w:r w:rsidRPr="00002B8C">
                    <w:rPr>
                      <w:rFonts w:hAnsi="宋体"/>
                      <w:bCs/>
                      <w:sz w:val="18"/>
                      <w:szCs w:val="18"/>
                    </w:rPr>
                    <w:t>碱雾</w:t>
                  </w:r>
                  <w:proofErr w:type="gramEnd"/>
                </w:p>
              </w:tc>
              <w:tc>
                <w:tcPr>
                  <w:tcW w:w="783"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bCs/>
                      <w:sz w:val="18"/>
                      <w:szCs w:val="18"/>
                    </w:rPr>
                    <w:t>20000</w:t>
                  </w:r>
                </w:p>
              </w:tc>
              <w:tc>
                <w:tcPr>
                  <w:tcW w:w="783"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rFonts w:hAnsi="宋体"/>
                      <w:bCs/>
                      <w:sz w:val="18"/>
                      <w:szCs w:val="18"/>
                    </w:rPr>
                    <w:t>酸喷淋</w:t>
                  </w:r>
                </w:p>
              </w:tc>
              <w:tc>
                <w:tcPr>
                  <w:tcW w:w="783"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bCs/>
                      <w:sz w:val="18"/>
                      <w:szCs w:val="18"/>
                    </w:rPr>
                    <w:t>2</w:t>
                  </w:r>
                </w:p>
              </w:tc>
              <w:tc>
                <w:tcPr>
                  <w:tcW w:w="784"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bCs/>
                      <w:sz w:val="18"/>
                      <w:szCs w:val="18"/>
                    </w:rPr>
                    <w:t>40</w:t>
                  </w:r>
                </w:p>
              </w:tc>
              <w:tc>
                <w:tcPr>
                  <w:tcW w:w="784"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bCs/>
                      <w:sz w:val="18"/>
                      <w:szCs w:val="18"/>
                    </w:rPr>
                    <w:t>0.2</w:t>
                  </w:r>
                </w:p>
              </w:tc>
              <w:tc>
                <w:tcPr>
                  <w:tcW w:w="784"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bCs/>
                      <w:sz w:val="18"/>
                      <w:szCs w:val="18"/>
                    </w:rPr>
                    <w:t>10</w:t>
                  </w:r>
                </w:p>
              </w:tc>
              <w:tc>
                <w:tcPr>
                  <w:tcW w:w="784"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bCs/>
                      <w:sz w:val="18"/>
                      <w:szCs w:val="18"/>
                    </w:rPr>
                    <w:t>0.0</w:t>
                  </w:r>
                  <w:r w:rsidRPr="00002B8C">
                    <w:rPr>
                      <w:rFonts w:hint="eastAsia"/>
                      <w:bCs/>
                      <w:sz w:val="18"/>
                      <w:szCs w:val="18"/>
                    </w:rPr>
                    <w:t>5</w:t>
                  </w:r>
                </w:p>
              </w:tc>
              <w:tc>
                <w:tcPr>
                  <w:tcW w:w="784" w:type="dxa"/>
                  <w:tcMar>
                    <w:left w:w="28" w:type="dxa"/>
                    <w:right w:w="28" w:type="dxa"/>
                  </w:tcMar>
                  <w:vAlign w:val="center"/>
                </w:tcPr>
                <w:p w:rsidR="005335A1" w:rsidRPr="00002B8C" w:rsidRDefault="005335A1" w:rsidP="00A75A85">
                  <w:pPr>
                    <w:spacing w:line="360" w:lineRule="auto"/>
                    <w:jc w:val="center"/>
                    <w:rPr>
                      <w:bCs/>
                      <w:sz w:val="18"/>
                      <w:szCs w:val="18"/>
                    </w:rPr>
                  </w:pPr>
                  <w:r w:rsidRPr="00002B8C">
                    <w:rPr>
                      <w:bCs/>
                      <w:sz w:val="18"/>
                      <w:szCs w:val="18"/>
                    </w:rPr>
                    <w:t>0.2</w:t>
                  </w:r>
                  <w:r w:rsidRPr="00002B8C">
                    <w:rPr>
                      <w:rFonts w:hint="eastAsia"/>
                      <w:bCs/>
                      <w:sz w:val="18"/>
                      <w:szCs w:val="18"/>
                    </w:rPr>
                    <w:t>5</w:t>
                  </w:r>
                </w:p>
              </w:tc>
            </w:tr>
          </w:tbl>
          <w:p w:rsidR="005335A1" w:rsidRPr="00002B8C" w:rsidRDefault="005335A1" w:rsidP="005335A1">
            <w:pPr>
              <w:spacing w:line="360" w:lineRule="auto"/>
              <w:rPr>
                <w:rFonts w:eastAsia="黑体"/>
                <w:bCs/>
                <w:sz w:val="21"/>
                <w:szCs w:val="21"/>
              </w:rPr>
            </w:pPr>
            <w:r w:rsidRPr="00002B8C">
              <w:rPr>
                <w:rFonts w:eastAsia="黑体" w:hAnsi="黑体"/>
                <w:bCs/>
                <w:sz w:val="21"/>
                <w:szCs w:val="21"/>
              </w:rPr>
              <w:t>注：损耗量按循环水量的</w:t>
            </w:r>
            <w:r w:rsidRPr="00002B8C">
              <w:rPr>
                <w:rFonts w:eastAsia="黑体"/>
                <w:bCs/>
                <w:sz w:val="21"/>
                <w:szCs w:val="21"/>
              </w:rPr>
              <w:t>0.5%</w:t>
            </w:r>
            <w:r w:rsidRPr="00002B8C">
              <w:rPr>
                <w:rFonts w:eastAsia="黑体" w:hAnsi="黑体"/>
                <w:bCs/>
                <w:sz w:val="21"/>
                <w:szCs w:val="21"/>
              </w:rPr>
              <w:t>计；新鲜水用量</w:t>
            </w:r>
            <w:r w:rsidRPr="00002B8C">
              <w:rPr>
                <w:rFonts w:eastAsia="黑体"/>
                <w:bCs/>
                <w:sz w:val="21"/>
                <w:szCs w:val="21"/>
              </w:rPr>
              <w:t>=</w:t>
            </w:r>
            <w:r w:rsidRPr="00002B8C">
              <w:rPr>
                <w:rFonts w:eastAsia="黑体" w:hAnsi="黑体"/>
                <w:bCs/>
                <w:sz w:val="21"/>
                <w:szCs w:val="21"/>
              </w:rPr>
              <w:t>损耗量</w:t>
            </w:r>
            <w:r w:rsidRPr="00002B8C">
              <w:rPr>
                <w:rFonts w:eastAsia="黑体"/>
                <w:bCs/>
                <w:sz w:val="21"/>
                <w:szCs w:val="21"/>
              </w:rPr>
              <w:t>+</w:t>
            </w:r>
            <w:r w:rsidRPr="00002B8C">
              <w:rPr>
                <w:rFonts w:eastAsia="黑体" w:hAnsi="黑体"/>
                <w:bCs/>
                <w:sz w:val="21"/>
                <w:szCs w:val="21"/>
              </w:rPr>
              <w:t>废水量</w:t>
            </w:r>
            <w:r w:rsidRPr="00002B8C">
              <w:rPr>
                <w:rFonts w:eastAsia="黑体" w:hAnsi="黑体" w:hint="eastAsia"/>
                <w:bCs/>
                <w:sz w:val="21"/>
                <w:szCs w:val="21"/>
              </w:rPr>
              <w:t>。</w:t>
            </w:r>
          </w:p>
          <w:p w:rsidR="00F34172" w:rsidRPr="00002B8C" w:rsidRDefault="005335A1">
            <w:pPr>
              <w:spacing w:line="360" w:lineRule="auto"/>
              <w:ind w:firstLineChars="200" w:firstLine="480"/>
            </w:pPr>
            <w:r w:rsidRPr="00002B8C">
              <w:rPr>
                <w:rFonts w:hint="eastAsia"/>
              </w:rPr>
              <w:t>根据上表，</w:t>
            </w:r>
            <w:proofErr w:type="gramStart"/>
            <w:r w:rsidRPr="00002B8C">
              <w:rPr>
                <w:rFonts w:hint="eastAsia"/>
              </w:rPr>
              <w:t>碱雾喷淋塔</w:t>
            </w:r>
            <w:proofErr w:type="gramEnd"/>
            <w:r w:rsidRPr="00002B8C">
              <w:rPr>
                <w:rFonts w:hint="eastAsia"/>
              </w:rPr>
              <w:t>用水量为</w:t>
            </w:r>
            <w:r w:rsidRPr="00002B8C">
              <w:rPr>
                <w:rFonts w:hint="eastAsia"/>
              </w:rPr>
              <w:t>2m</w:t>
            </w:r>
            <w:r w:rsidRPr="00002B8C">
              <w:rPr>
                <w:rFonts w:hint="eastAsia"/>
                <w:vertAlign w:val="superscript"/>
              </w:rPr>
              <w:t>3</w:t>
            </w:r>
            <w:r w:rsidRPr="00002B8C">
              <w:rPr>
                <w:rFonts w:hint="eastAsia"/>
              </w:rPr>
              <w:t>/d</w:t>
            </w:r>
            <w:r w:rsidRPr="00002B8C">
              <w:rPr>
                <w:rFonts w:hint="eastAsia"/>
              </w:rPr>
              <w:t>。</w:t>
            </w:r>
          </w:p>
          <w:p w:rsidR="00F34172" w:rsidRPr="00002B8C" w:rsidRDefault="00F34172">
            <w:pPr>
              <w:spacing w:line="360" w:lineRule="auto"/>
              <w:ind w:firstLineChars="200" w:firstLine="480"/>
            </w:pPr>
            <w:r w:rsidRPr="00002B8C">
              <w:rPr>
                <w:rFonts w:hint="eastAsia"/>
              </w:rPr>
              <w:t>⑤</w:t>
            </w:r>
            <w:r w:rsidRPr="00002B8C">
              <w:rPr>
                <w:rFonts w:hAnsi="宋体" w:hint="eastAsia"/>
                <w:bCs/>
              </w:rPr>
              <w:t>退火炉</w:t>
            </w:r>
            <w:r w:rsidR="00247F2F" w:rsidRPr="00002B8C">
              <w:rPr>
                <w:rFonts w:hAnsi="宋体" w:hint="eastAsia"/>
                <w:bCs/>
              </w:rPr>
              <w:t>余热交换器</w:t>
            </w:r>
            <w:r w:rsidRPr="00002B8C">
              <w:rPr>
                <w:rFonts w:hAnsi="宋体" w:hint="eastAsia"/>
                <w:bCs/>
              </w:rPr>
              <w:t>补水</w:t>
            </w:r>
          </w:p>
          <w:p w:rsidR="00F34172" w:rsidRPr="00002B8C" w:rsidRDefault="005335A1">
            <w:pPr>
              <w:spacing w:line="360" w:lineRule="auto"/>
              <w:ind w:firstLineChars="200" w:firstLine="480"/>
            </w:pPr>
            <w:r w:rsidRPr="00002B8C">
              <w:rPr>
                <w:rFonts w:hAnsi="宋体" w:hint="eastAsia"/>
                <w:bCs/>
              </w:rPr>
              <w:t>本项目退火炉</w:t>
            </w:r>
            <w:r w:rsidR="00247F2F" w:rsidRPr="00002B8C">
              <w:rPr>
                <w:rFonts w:hAnsi="宋体" w:hint="eastAsia"/>
                <w:bCs/>
              </w:rPr>
              <w:t>余热交换器</w:t>
            </w:r>
            <w:r w:rsidR="00A75A85" w:rsidRPr="00002B8C">
              <w:rPr>
                <w:rFonts w:hAnsi="宋体" w:hint="eastAsia"/>
                <w:bCs/>
              </w:rPr>
              <w:t>水循环使用，但存在一定损耗，需要补水</w:t>
            </w:r>
            <w:r w:rsidRPr="00002B8C">
              <w:rPr>
                <w:rFonts w:hAnsi="宋体" w:hint="eastAsia"/>
                <w:bCs/>
              </w:rPr>
              <w:t>，</w:t>
            </w:r>
            <w:r w:rsidR="00A75A85" w:rsidRPr="00002B8C">
              <w:rPr>
                <w:rFonts w:hAnsi="宋体" w:hint="eastAsia"/>
                <w:bCs/>
              </w:rPr>
              <w:t>补水</w:t>
            </w:r>
            <w:r w:rsidRPr="00002B8C">
              <w:rPr>
                <w:rFonts w:hAnsi="宋体" w:hint="eastAsia"/>
                <w:bCs/>
              </w:rPr>
              <w:t>量为蒸发量</w:t>
            </w:r>
            <w:r w:rsidR="00395EC7" w:rsidRPr="00002B8C">
              <w:rPr>
                <w:rFonts w:hAnsi="宋体" w:hint="eastAsia"/>
                <w:bCs/>
              </w:rPr>
              <w:t>的</w:t>
            </w:r>
            <w:r w:rsidRPr="00002B8C">
              <w:rPr>
                <w:rFonts w:hAnsi="宋体" w:hint="eastAsia"/>
                <w:bCs/>
              </w:rPr>
              <w:t>2</w:t>
            </w:r>
            <w:r w:rsidR="00A75A85" w:rsidRPr="00002B8C">
              <w:rPr>
                <w:rFonts w:hAnsi="宋体" w:hint="eastAsia"/>
                <w:bCs/>
              </w:rPr>
              <w:t>0</w:t>
            </w:r>
            <w:r w:rsidRPr="00002B8C">
              <w:rPr>
                <w:rFonts w:hAnsi="宋体" w:hint="eastAsia"/>
                <w:bCs/>
              </w:rPr>
              <w:t>%</w:t>
            </w:r>
            <w:r w:rsidRPr="00002B8C">
              <w:rPr>
                <w:rFonts w:hAnsi="宋体" w:hint="eastAsia"/>
                <w:bCs/>
              </w:rPr>
              <w:t>，</w:t>
            </w:r>
            <w:r w:rsidR="00247F2F" w:rsidRPr="00002B8C">
              <w:rPr>
                <w:rFonts w:hAnsi="宋体" w:hint="eastAsia"/>
                <w:bCs/>
              </w:rPr>
              <w:t>余热交换器</w:t>
            </w:r>
            <w:r w:rsidRPr="00002B8C">
              <w:rPr>
                <w:rFonts w:hAnsi="宋体" w:hint="eastAsia"/>
                <w:bCs/>
              </w:rPr>
              <w:t>蒸发量设计为</w:t>
            </w:r>
            <w:r w:rsidRPr="00002B8C">
              <w:rPr>
                <w:rFonts w:hAnsi="宋体" w:hint="eastAsia"/>
                <w:bCs/>
              </w:rPr>
              <w:t>1t/h</w:t>
            </w:r>
            <w:r w:rsidRPr="00002B8C">
              <w:rPr>
                <w:rFonts w:hAnsi="宋体" w:hint="eastAsia"/>
                <w:bCs/>
              </w:rPr>
              <w:t>，则</w:t>
            </w:r>
            <w:r w:rsidR="00A75A85" w:rsidRPr="00002B8C">
              <w:rPr>
                <w:rFonts w:hAnsi="宋体" w:hint="eastAsia"/>
                <w:bCs/>
              </w:rPr>
              <w:t>补水</w:t>
            </w:r>
            <w:r w:rsidRPr="00002B8C">
              <w:rPr>
                <w:rFonts w:hAnsi="宋体" w:hint="eastAsia"/>
                <w:bCs/>
              </w:rPr>
              <w:t>量为</w:t>
            </w:r>
            <w:r w:rsidR="00A75A85" w:rsidRPr="00002B8C">
              <w:rPr>
                <w:rFonts w:hAnsi="宋体" w:hint="eastAsia"/>
                <w:bCs/>
              </w:rPr>
              <w:t>0.</w:t>
            </w:r>
            <w:r w:rsidRPr="00002B8C">
              <w:rPr>
                <w:rFonts w:hAnsi="宋体" w:hint="eastAsia"/>
                <w:bCs/>
              </w:rPr>
              <w:t>2m</w:t>
            </w:r>
            <w:r w:rsidRPr="00002B8C">
              <w:rPr>
                <w:rFonts w:hAnsi="宋体" w:hint="eastAsia"/>
                <w:bCs/>
                <w:vertAlign w:val="superscript"/>
              </w:rPr>
              <w:t>3</w:t>
            </w:r>
            <w:r w:rsidRPr="00002B8C">
              <w:rPr>
                <w:rFonts w:hAnsi="宋体" w:hint="eastAsia"/>
                <w:bCs/>
              </w:rPr>
              <w:t>/h</w:t>
            </w:r>
            <w:r w:rsidRPr="00002B8C">
              <w:rPr>
                <w:rFonts w:hAnsi="宋体" w:hint="eastAsia"/>
                <w:bCs/>
              </w:rPr>
              <w:t>，即</w:t>
            </w:r>
            <w:r w:rsidR="00A75A85" w:rsidRPr="00002B8C">
              <w:rPr>
                <w:rFonts w:hAnsi="宋体" w:hint="eastAsia"/>
                <w:bCs/>
              </w:rPr>
              <w:t>1.6</w:t>
            </w:r>
            <w:r w:rsidRPr="00002B8C">
              <w:rPr>
                <w:rFonts w:hAnsi="宋体" w:hint="eastAsia"/>
                <w:bCs/>
              </w:rPr>
              <w:t>m</w:t>
            </w:r>
            <w:r w:rsidRPr="00002B8C">
              <w:rPr>
                <w:rFonts w:hAnsi="宋体" w:hint="eastAsia"/>
                <w:bCs/>
                <w:vertAlign w:val="superscript"/>
              </w:rPr>
              <w:t>3</w:t>
            </w:r>
            <w:r w:rsidRPr="00002B8C">
              <w:rPr>
                <w:rFonts w:hAnsi="宋体" w:hint="eastAsia"/>
                <w:bCs/>
              </w:rPr>
              <w:t>/d</w:t>
            </w:r>
            <w:r w:rsidR="00A75A85" w:rsidRPr="00002B8C">
              <w:rPr>
                <w:rFonts w:hAnsi="宋体" w:hint="eastAsia"/>
                <w:bCs/>
              </w:rPr>
              <w:t>，</w:t>
            </w:r>
          </w:p>
          <w:p w:rsidR="00F34172" w:rsidRPr="00002B8C" w:rsidRDefault="00F34172">
            <w:pPr>
              <w:spacing w:line="360" w:lineRule="auto"/>
              <w:ind w:firstLineChars="200" w:firstLine="480"/>
            </w:pPr>
            <w:r w:rsidRPr="00002B8C">
              <w:rPr>
                <w:rFonts w:hint="eastAsia"/>
              </w:rPr>
              <w:t>⑥闭式冷却塔补水</w:t>
            </w:r>
          </w:p>
          <w:p w:rsidR="00F34172" w:rsidRPr="00002B8C" w:rsidRDefault="00A75A85">
            <w:pPr>
              <w:spacing w:line="360" w:lineRule="auto"/>
              <w:ind w:firstLineChars="200" w:firstLine="480"/>
            </w:pPr>
            <w:r w:rsidRPr="00002B8C">
              <w:rPr>
                <w:rFonts w:hAnsi="宋体" w:hint="eastAsia"/>
                <w:bCs/>
              </w:rPr>
              <w:t>本项目采用小型闭式冷却塔对退火炉，轧机等设备进行间接冷却，共设置</w:t>
            </w:r>
            <w:r w:rsidRPr="00002B8C">
              <w:rPr>
                <w:rFonts w:hAnsi="宋体" w:hint="eastAsia"/>
                <w:bCs/>
              </w:rPr>
              <w:t>8</w:t>
            </w:r>
            <w:r w:rsidRPr="00002B8C">
              <w:rPr>
                <w:rFonts w:hAnsi="宋体" w:hint="eastAsia"/>
                <w:bCs/>
              </w:rPr>
              <w:t>台小型闭式冷却塔，每台小型闭式冷却塔水箱大小为</w:t>
            </w:r>
            <w:r w:rsidRPr="00002B8C">
              <w:rPr>
                <w:rFonts w:hAnsi="宋体" w:hint="eastAsia"/>
                <w:bCs/>
              </w:rPr>
              <w:t>1m</w:t>
            </w:r>
            <w:r w:rsidRPr="00002B8C">
              <w:rPr>
                <w:rFonts w:hAnsi="宋体" w:hint="eastAsia"/>
                <w:bCs/>
                <w:vertAlign w:val="superscript"/>
              </w:rPr>
              <w:t>3</w:t>
            </w:r>
            <w:r w:rsidRPr="00002B8C">
              <w:rPr>
                <w:rFonts w:hAnsi="宋体" w:hint="eastAsia"/>
                <w:bCs/>
              </w:rPr>
              <w:t>，总循环水量约</w:t>
            </w:r>
            <w:r w:rsidRPr="00002B8C">
              <w:rPr>
                <w:rFonts w:hAnsi="宋体" w:hint="eastAsia"/>
                <w:bCs/>
              </w:rPr>
              <w:t>100m</w:t>
            </w:r>
            <w:r w:rsidRPr="00002B8C">
              <w:rPr>
                <w:rFonts w:hAnsi="宋体" w:hint="eastAsia"/>
                <w:bCs/>
                <w:vertAlign w:val="superscript"/>
              </w:rPr>
              <w:t>3</w:t>
            </w:r>
            <w:r w:rsidRPr="00002B8C">
              <w:rPr>
                <w:rFonts w:hAnsi="宋体" w:hint="eastAsia"/>
                <w:bCs/>
              </w:rPr>
              <w:t>/h</w:t>
            </w:r>
            <w:r w:rsidRPr="00002B8C">
              <w:rPr>
                <w:rFonts w:hAnsi="宋体" w:hint="eastAsia"/>
                <w:bCs/>
              </w:rPr>
              <w:t>，根据设计资料，补水量约为循环水量为</w:t>
            </w:r>
            <w:r w:rsidRPr="00002B8C">
              <w:rPr>
                <w:rFonts w:hAnsi="宋体" w:hint="eastAsia"/>
                <w:bCs/>
              </w:rPr>
              <w:t>0.2%</w:t>
            </w:r>
            <w:r w:rsidRPr="00002B8C">
              <w:rPr>
                <w:rFonts w:hAnsi="宋体" w:hint="eastAsia"/>
                <w:bCs/>
              </w:rPr>
              <w:t>，则补水量为</w:t>
            </w:r>
            <w:r w:rsidRPr="00002B8C">
              <w:rPr>
                <w:rFonts w:hAnsi="宋体" w:hint="eastAsia"/>
                <w:bCs/>
              </w:rPr>
              <w:t>0.2m</w:t>
            </w:r>
            <w:r w:rsidRPr="00002B8C">
              <w:rPr>
                <w:rFonts w:hAnsi="宋体" w:hint="eastAsia"/>
                <w:bCs/>
                <w:vertAlign w:val="superscript"/>
              </w:rPr>
              <w:t>3</w:t>
            </w:r>
            <w:r w:rsidRPr="00002B8C">
              <w:rPr>
                <w:rFonts w:hAnsi="宋体" w:hint="eastAsia"/>
                <w:bCs/>
              </w:rPr>
              <w:t>/h</w:t>
            </w:r>
            <w:r w:rsidRPr="00002B8C">
              <w:rPr>
                <w:rFonts w:hAnsi="宋体" w:hint="eastAsia"/>
                <w:bCs/>
              </w:rPr>
              <w:t>，即</w:t>
            </w:r>
            <w:r w:rsidRPr="00002B8C">
              <w:rPr>
                <w:rFonts w:hAnsi="宋体" w:hint="eastAsia"/>
                <w:bCs/>
              </w:rPr>
              <w:t>1.6m</w:t>
            </w:r>
            <w:r w:rsidRPr="00002B8C">
              <w:rPr>
                <w:rFonts w:hAnsi="宋体" w:hint="eastAsia"/>
                <w:bCs/>
                <w:vertAlign w:val="superscript"/>
              </w:rPr>
              <w:t>3</w:t>
            </w:r>
            <w:r w:rsidRPr="00002B8C">
              <w:rPr>
                <w:rFonts w:hAnsi="宋体" w:hint="eastAsia"/>
                <w:bCs/>
              </w:rPr>
              <w:t>/d</w:t>
            </w:r>
            <w:r w:rsidRPr="00002B8C">
              <w:rPr>
                <w:rFonts w:hAnsi="宋体" w:hint="eastAsia"/>
                <w:bCs/>
              </w:rPr>
              <w:t>。</w:t>
            </w:r>
          </w:p>
          <w:p w:rsidR="00D9302A" w:rsidRPr="00002B8C" w:rsidRDefault="001D77D7">
            <w:pPr>
              <w:spacing w:line="360" w:lineRule="auto"/>
              <w:ind w:firstLineChars="200" w:firstLine="480"/>
            </w:pPr>
            <w:r w:rsidRPr="00002B8C">
              <w:rPr>
                <w:rFonts w:hint="eastAsia"/>
              </w:rPr>
              <w:t>2</w:t>
            </w:r>
            <w:r w:rsidR="004308B0" w:rsidRPr="00002B8C">
              <w:t>）生活用水</w:t>
            </w:r>
          </w:p>
          <w:p w:rsidR="00A75A85" w:rsidRPr="00002B8C" w:rsidRDefault="00A75A85">
            <w:pPr>
              <w:spacing w:line="360" w:lineRule="auto"/>
              <w:ind w:firstLineChars="200" w:firstLine="480"/>
              <w:rPr>
                <w:rFonts w:hAnsi="宋体"/>
              </w:rPr>
            </w:pPr>
            <w:r w:rsidRPr="00002B8C">
              <w:rPr>
                <w:rFonts w:hint="eastAsia"/>
              </w:rPr>
              <w:t>本项目</w:t>
            </w:r>
            <w:r w:rsidRPr="00002B8C">
              <w:t>新增劳动定员</w:t>
            </w:r>
            <w:r w:rsidRPr="00002B8C">
              <w:rPr>
                <w:rFonts w:hint="eastAsia"/>
              </w:rPr>
              <w:t>10</w:t>
            </w:r>
            <w:r w:rsidRPr="00002B8C">
              <w:t>0</w:t>
            </w:r>
            <w:r w:rsidRPr="00002B8C">
              <w:t>人，根据《安徽省行业用水定额》（</w:t>
            </w:r>
            <w:r w:rsidRPr="00002B8C">
              <w:t>DB34/T679-2025</w:t>
            </w:r>
            <w:r w:rsidRPr="00002B8C">
              <w:t>），生活用水参照</w:t>
            </w:r>
            <w:r w:rsidRPr="00002B8C">
              <w:t>“</w:t>
            </w:r>
            <w:r w:rsidRPr="00002B8C">
              <w:t>国家行政机构，机关用水定额</w:t>
            </w:r>
            <w:r w:rsidRPr="00002B8C">
              <w:t>”</w:t>
            </w:r>
            <w:r w:rsidRPr="00002B8C">
              <w:t>，按</w:t>
            </w:r>
            <w:r w:rsidRPr="00002B8C">
              <w:t>15m</w:t>
            </w:r>
            <w:r w:rsidRPr="00002B8C">
              <w:rPr>
                <w:vertAlign w:val="superscript"/>
              </w:rPr>
              <w:t>3</w:t>
            </w:r>
            <w:r w:rsidRPr="00002B8C">
              <w:t>/</w:t>
            </w:r>
            <w:r w:rsidRPr="00002B8C">
              <w:rPr>
                <w:rFonts w:hAnsi="宋体"/>
              </w:rPr>
              <w:t>人</w:t>
            </w:r>
            <w:r w:rsidRPr="00002B8C">
              <w:rPr>
                <w:rFonts w:hint="eastAsia"/>
              </w:rPr>
              <w:t>·</w:t>
            </w:r>
            <w:r w:rsidRPr="00002B8C">
              <w:t>a</w:t>
            </w:r>
            <w:r w:rsidRPr="00002B8C">
              <w:t>计</w:t>
            </w:r>
            <w:r w:rsidRPr="00002B8C">
              <w:rPr>
                <w:rFonts w:hAnsi="宋体"/>
              </w:rPr>
              <w:t>，则生活用水量为</w:t>
            </w:r>
            <w:r w:rsidRPr="00002B8C">
              <w:rPr>
                <w:rFonts w:hAnsi="宋体" w:hint="eastAsia"/>
              </w:rPr>
              <w:t>1500</w:t>
            </w:r>
            <w:r w:rsidRPr="00002B8C">
              <w:t>m</w:t>
            </w:r>
            <w:r w:rsidRPr="00002B8C">
              <w:rPr>
                <w:vertAlign w:val="superscript"/>
              </w:rPr>
              <w:t>3</w:t>
            </w:r>
            <w:r w:rsidRPr="00002B8C">
              <w:t>/a</w:t>
            </w:r>
            <w:r w:rsidRPr="00002B8C">
              <w:t>（</w:t>
            </w:r>
            <w:r w:rsidRPr="00002B8C">
              <w:rPr>
                <w:rFonts w:hAnsi="宋体" w:hint="eastAsia"/>
              </w:rPr>
              <w:t>5</w:t>
            </w:r>
            <w:r w:rsidRPr="00002B8C">
              <w:t>m</w:t>
            </w:r>
            <w:r w:rsidRPr="00002B8C">
              <w:rPr>
                <w:vertAlign w:val="superscript"/>
              </w:rPr>
              <w:t>3</w:t>
            </w:r>
            <w:r w:rsidRPr="00002B8C">
              <w:t>/d</w:t>
            </w:r>
            <w:r w:rsidRPr="00002B8C">
              <w:t>）</w:t>
            </w:r>
            <w:r w:rsidRPr="00002B8C">
              <w:rPr>
                <w:rFonts w:hAnsi="宋体"/>
              </w:rPr>
              <w:t>。</w:t>
            </w:r>
            <w:r w:rsidRPr="00002B8C">
              <w:t>生活污水产生系数按照《排放源统计调查产排污核算方法和系数手册》（公告</w:t>
            </w:r>
            <w:r w:rsidRPr="00002B8C">
              <w:t>2021</w:t>
            </w:r>
            <w:r w:rsidRPr="00002B8C">
              <w:t>年第</w:t>
            </w:r>
            <w:r w:rsidRPr="00002B8C">
              <w:t>24</w:t>
            </w:r>
            <w:r w:rsidRPr="00002B8C">
              <w:t>号）中</w:t>
            </w:r>
            <w:proofErr w:type="gramStart"/>
            <w:r w:rsidRPr="00002B8C">
              <w:t>生活源产排污</w:t>
            </w:r>
            <w:proofErr w:type="gramEnd"/>
            <w:r w:rsidRPr="00002B8C">
              <w:t>核算系数手册中的数据，安徽属于四区，取值</w:t>
            </w:r>
            <w:r w:rsidRPr="00002B8C">
              <w:t>0.85</w:t>
            </w:r>
            <w:r w:rsidRPr="00002B8C">
              <w:t>，则生活污水产生量为</w:t>
            </w:r>
            <w:r w:rsidRPr="00002B8C">
              <w:rPr>
                <w:rFonts w:hint="eastAsia"/>
              </w:rPr>
              <w:t>4.25</w:t>
            </w:r>
            <w:r w:rsidRPr="00002B8C">
              <w:t>m</w:t>
            </w:r>
            <w:r w:rsidRPr="00002B8C">
              <w:rPr>
                <w:vertAlign w:val="superscript"/>
              </w:rPr>
              <w:t>3</w:t>
            </w:r>
            <w:r w:rsidRPr="00002B8C">
              <w:t>/d</w:t>
            </w:r>
            <w:r w:rsidRPr="00002B8C">
              <w:rPr>
                <w:rFonts w:hAnsi="宋体"/>
              </w:rPr>
              <w:t>。</w:t>
            </w:r>
          </w:p>
          <w:p w:rsidR="00D9302A" w:rsidRPr="00002B8C" w:rsidRDefault="004308B0">
            <w:pPr>
              <w:spacing w:line="360" w:lineRule="auto"/>
              <w:ind w:firstLineChars="200" w:firstLine="480"/>
            </w:pPr>
            <w:r w:rsidRPr="00002B8C">
              <w:t>（</w:t>
            </w:r>
            <w:r w:rsidRPr="00002B8C">
              <w:t>3</w:t>
            </w:r>
            <w:r w:rsidRPr="00002B8C">
              <w:t>）排水</w:t>
            </w:r>
          </w:p>
          <w:p w:rsidR="00A75A85" w:rsidRPr="00002B8C" w:rsidRDefault="0065021D" w:rsidP="0065021D">
            <w:pPr>
              <w:spacing w:line="360" w:lineRule="auto"/>
              <w:ind w:firstLineChars="200" w:firstLine="480"/>
              <w:rPr>
                <w:rFonts w:hAnsi="宋体"/>
                <w:bCs/>
              </w:rPr>
            </w:pPr>
            <w:r w:rsidRPr="00002B8C">
              <w:rPr>
                <w:bCs/>
              </w:rPr>
              <w:t>本项目实施雨污分流。</w:t>
            </w:r>
            <w:r w:rsidR="00A75A85" w:rsidRPr="00002B8C">
              <w:rPr>
                <w:rFonts w:hAnsi="宋体" w:hint="eastAsia"/>
                <w:bCs/>
              </w:rPr>
              <w:t>生产废水（脱脂废水、退火冷却废水、</w:t>
            </w:r>
            <w:proofErr w:type="gramStart"/>
            <w:r w:rsidR="00A75A85" w:rsidRPr="00002B8C">
              <w:rPr>
                <w:rFonts w:hAnsi="宋体" w:hint="eastAsia"/>
                <w:bCs/>
              </w:rPr>
              <w:t>碱雾处理</w:t>
            </w:r>
            <w:proofErr w:type="gramEnd"/>
            <w:r w:rsidR="00A75A85" w:rsidRPr="00002B8C">
              <w:rPr>
                <w:rFonts w:hAnsi="宋体" w:hint="eastAsia"/>
                <w:bCs/>
              </w:rPr>
              <w:t>设施废水、退火炉</w:t>
            </w:r>
            <w:r w:rsidR="00247F2F" w:rsidRPr="00002B8C">
              <w:rPr>
                <w:rFonts w:hAnsi="宋体" w:hint="eastAsia"/>
                <w:bCs/>
              </w:rPr>
              <w:t>余热交换器</w:t>
            </w:r>
            <w:r w:rsidR="00A75A85" w:rsidRPr="00002B8C">
              <w:rPr>
                <w:rFonts w:hAnsi="宋体" w:hint="eastAsia"/>
                <w:bCs/>
              </w:rPr>
              <w:t>排水、闭式冷却塔更换废水）进入厂区污水处理设施处理，工艺为（调节池</w:t>
            </w:r>
            <w:r w:rsidR="00A75A85" w:rsidRPr="00002B8C">
              <w:rPr>
                <w:rFonts w:hAnsi="宋体" w:hint="eastAsia"/>
                <w:bCs/>
              </w:rPr>
              <w:t>+</w:t>
            </w:r>
            <w:r w:rsidR="00A75A85" w:rsidRPr="00002B8C">
              <w:rPr>
                <w:rFonts w:hAnsi="宋体" w:hint="eastAsia"/>
                <w:bCs/>
              </w:rPr>
              <w:t>隔油池</w:t>
            </w:r>
            <w:r w:rsidR="00A75A85" w:rsidRPr="00002B8C">
              <w:rPr>
                <w:rFonts w:hAnsi="宋体" w:hint="eastAsia"/>
                <w:bCs/>
              </w:rPr>
              <w:t>+</w:t>
            </w:r>
            <w:r w:rsidR="00A75A85" w:rsidRPr="00002B8C">
              <w:rPr>
                <w:rFonts w:hAnsi="宋体" w:hint="eastAsia"/>
                <w:bCs/>
              </w:rPr>
              <w:t>二级气浮</w:t>
            </w:r>
            <w:r w:rsidR="00A75A85" w:rsidRPr="00002B8C">
              <w:rPr>
                <w:rFonts w:hAnsi="宋体" w:hint="eastAsia"/>
                <w:bCs/>
              </w:rPr>
              <w:t>+MBR</w:t>
            </w:r>
            <w:r w:rsidR="00A75A85" w:rsidRPr="00002B8C">
              <w:rPr>
                <w:rFonts w:hAnsi="宋体" w:hint="eastAsia"/>
                <w:bCs/>
              </w:rPr>
              <w:t>生化），生活污水进入化粪池处理，经过处理的废水满足</w:t>
            </w:r>
            <w:r w:rsidR="00A75A85" w:rsidRPr="00002B8C">
              <w:rPr>
                <w:rFonts w:hint="eastAsia"/>
                <w:bCs/>
              </w:rPr>
              <w:t>淮南经济技术开发区工业污水处理厂接</w:t>
            </w:r>
            <w:r w:rsidR="00A75A85" w:rsidRPr="00002B8C">
              <w:rPr>
                <w:rFonts w:hint="eastAsia"/>
                <w:bCs/>
              </w:rPr>
              <w:lastRenderedPageBreak/>
              <w:t>管标准（石油</w:t>
            </w:r>
            <w:proofErr w:type="gramStart"/>
            <w:r w:rsidR="00A75A85" w:rsidRPr="00002B8C">
              <w:rPr>
                <w:rFonts w:hint="eastAsia"/>
                <w:bCs/>
              </w:rPr>
              <w:t>类满足</w:t>
            </w:r>
            <w:proofErr w:type="gramEnd"/>
            <w:r w:rsidR="00A75A85" w:rsidRPr="00002B8C">
              <w:rPr>
                <w:rFonts w:hint="eastAsia"/>
                <w:bCs/>
              </w:rPr>
              <w:t>《污水排入城镇下水道水质标准》（</w:t>
            </w:r>
            <w:r w:rsidR="00A75A85" w:rsidRPr="00002B8C">
              <w:rPr>
                <w:rFonts w:hint="eastAsia"/>
                <w:bCs/>
              </w:rPr>
              <w:t>GB/T31962-2015</w:t>
            </w:r>
            <w:r w:rsidR="00A75A85" w:rsidRPr="00002B8C">
              <w:rPr>
                <w:rFonts w:hint="eastAsia"/>
                <w:bCs/>
              </w:rPr>
              <w:t>）中表</w:t>
            </w:r>
            <w:r w:rsidR="00A75A85" w:rsidRPr="00002B8C">
              <w:rPr>
                <w:rFonts w:hint="eastAsia"/>
                <w:bCs/>
              </w:rPr>
              <w:t>1</w:t>
            </w:r>
            <w:r w:rsidR="00A75A85" w:rsidRPr="00002B8C">
              <w:rPr>
                <w:rFonts w:hint="eastAsia"/>
                <w:bCs/>
              </w:rPr>
              <w:t>中</w:t>
            </w:r>
            <w:r w:rsidR="00A75A85" w:rsidRPr="00002B8C">
              <w:rPr>
                <w:rFonts w:hint="eastAsia"/>
                <w:bCs/>
              </w:rPr>
              <w:t>B</w:t>
            </w:r>
            <w:r w:rsidR="00A75A85" w:rsidRPr="00002B8C">
              <w:rPr>
                <w:rFonts w:hint="eastAsia"/>
                <w:bCs/>
              </w:rPr>
              <w:t>级标准）后，通过厂区污水总排口</w:t>
            </w:r>
            <w:r w:rsidR="00A75A85" w:rsidRPr="00002B8C">
              <w:rPr>
                <w:bCs/>
              </w:rPr>
              <w:t>，排入</w:t>
            </w:r>
            <w:r w:rsidR="00A75A85" w:rsidRPr="00002B8C">
              <w:rPr>
                <w:rFonts w:hint="eastAsia"/>
                <w:bCs/>
              </w:rPr>
              <w:t>淮南经济技术开发区工业污水处理厂</w:t>
            </w:r>
            <w:r w:rsidR="00A75A85" w:rsidRPr="00002B8C">
              <w:rPr>
                <w:bCs/>
              </w:rPr>
              <w:t>处理。</w:t>
            </w:r>
          </w:p>
          <w:p w:rsidR="00863DAA" w:rsidRPr="00002B8C" w:rsidRDefault="0065021D" w:rsidP="00DA72EF">
            <w:pPr>
              <w:spacing w:line="360" w:lineRule="auto"/>
              <w:ind w:firstLineChars="200" w:firstLine="480"/>
            </w:pPr>
            <w:r w:rsidRPr="00002B8C">
              <w:rPr>
                <w:rFonts w:hint="eastAsia"/>
              </w:rPr>
              <w:t>具体水平衡如下图。</w:t>
            </w:r>
          </w:p>
          <w:p w:rsidR="00DA72EF" w:rsidRPr="00002B8C" w:rsidRDefault="00746412" w:rsidP="00DA72EF">
            <w:pPr>
              <w:spacing w:line="360" w:lineRule="auto"/>
              <w:ind w:firstLineChars="200" w:firstLine="480"/>
            </w:pPr>
            <w:r w:rsidRPr="00002B8C">
              <w:pict>
                <v:group id="画布 2" o:spid="_x0000_s171189" editas="canvas" style="width:408.8pt;height:445.75pt;mso-position-horizontal-relative:char;mso-position-vertical-relative:line" coordorigin="-92,1469" coordsize="8176,8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190" type="#_x0000_t75" style="position:absolute;left:-92;top:1469;width:8176;height:8915;visibility:visible">
                    <v:fill o:detectmouseclick="t"/>
                    <v:path o:connecttype="none"/>
                  </v:shape>
                  <v:shapetype id="_x0000_t32" coordsize="21600,21600" o:spt="32" o:oned="t" path="m,l21600,21600e" filled="f">
                    <v:path arrowok="t" fillok="f" o:connecttype="none"/>
                    <o:lock v:ext="edit" shapetype="t"/>
                  </v:shapetype>
                  <v:shape id="AutoShape 269" o:spid="_x0000_s171191" type="#_x0000_t32" style="position:absolute;left:213;top:1994;width:24;height:70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"/>
                  <v:shapetype id="_x0000_t202" coordsize="21600,21600" o:spt="202" path="m,l,21600r21600,l21600,xe">
                    <v:stroke joinstyle="miter"/>
                    <v:path gradientshapeok="t" o:connecttype="rect"/>
                  </v:shapetype>
                  <v:shape id="Text Box 289" o:spid="_x0000_s171192" type="#_x0000_t202" style="position:absolute;left:66;top:1545;width:1687;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" filled="f" stroked="f">
                    <v:textbox style="mso-next-textbox:#Text Box 289">
                      <w:txbxContent>
                        <w:p w:rsidR="003734A2" w:rsidRPr="009A6BA9" w:rsidRDefault="003734A2" w:rsidP="00DA72EF">
                          <w:pPr>
                            <w:rPr>
                              <w:rFonts w:eastAsia="黑体"/>
                              <w:sz w:val="21"/>
                              <w:szCs w:val="21"/>
                            </w:rPr>
                          </w:pPr>
                          <w:r w:rsidRPr="009A6BA9">
                            <w:rPr>
                              <w:rFonts w:eastAsia="黑体" w:hint="eastAsia"/>
                              <w:sz w:val="21"/>
                              <w:szCs w:val="21"/>
                            </w:rPr>
                            <w:t>新鲜水：</w:t>
                          </w:r>
                          <w:r>
                            <w:rPr>
                              <w:rFonts w:eastAsia="黑体" w:hint="eastAsia"/>
                              <w:sz w:val="21"/>
                              <w:szCs w:val="21"/>
                            </w:rPr>
                            <w:t>42.21</w:t>
                          </w:r>
                        </w:p>
                      </w:txbxContent>
                    </v:textbox>
                  </v:shape>
                  <v:shape id="Text Box 485" o:spid="_x0000_s171193" type="#_x0000_t202" style="position:absolute;left:1753;top:9832;width:4392;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" stroked="f">
                    <v:textbox style="mso-next-textbox:#Text Box 485">
                      <w:txbxContent>
                        <w:p w:rsidR="003734A2" w:rsidRPr="0045637F" w:rsidRDefault="003734A2" w:rsidP="00DA72EF">
                          <w:pPr>
                            <w:rPr>
                              <w:rFonts w:eastAsia="黑体"/>
                            </w:rPr>
                          </w:pPr>
                          <w:r w:rsidRPr="0045637F">
                            <w:rPr>
                              <w:rFonts w:eastAsia="黑体" w:hAnsi="黑体"/>
                            </w:rPr>
                            <w:t>图</w:t>
                          </w:r>
                          <w:r>
                            <w:rPr>
                              <w:rFonts w:eastAsia="黑体" w:hint="eastAsia"/>
                            </w:rPr>
                            <w:t>2-1</w:t>
                          </w:r>
                          <w:r w:rsidRPr="0045637F">
                            <w:rPr>
                              <w:rFonts w:eastAsia="黑体"/>
                            </w:rPr>
                            <w:t xml:space="preserve">  </w:t>
                          </w:r>
                          <w:r w:rsidRPr="0045637F">
                            <w:rPr>
                              <w:rFonts w:eastAsia="黑体" w:hAnsi="黑体"/>
                            </w:rPr>
                            <w:t>本项目水平衡图</w:t>
                          </w:r>
                          <w:r w:rsidRPr="0045637F">
                            <w:rPr>
                              <w:rFonts w:eastAsia="黑体"/>
                            </w:rPr>
                            <w:t xml:space="preserve">  </w:t>
                          </w:r>
                          <w:r w:rsidRPr="0045637F">
                            <w:rPr>
                              <w:rFonts w:eastAsia="黑体" w:hAnsi="黑体"/>
                            </w:rPr>
                            <w:t>单位</w:t>
                          </w:r>
                          <w:r w:rsidRPr="0045637F">
                            <w:rPr>
                              <w:rFonts w:eastAsia="黑体"/>
                            </w:rPr>
                            <w:t>m</w:t>
                          </w:r>
                          <w:r w:rsidRPr="0045637F">
                            <w:rPr>
                              <w:rFonts w:eastAsia="黑体"/>
                              <w:vertAlign w:val="superscript"/>
                            </w:rPr>
                            <w:t>3</w:t>
                          </w:r>
                          <w:r w:rsidRPr="0045637F">
                            <w:rPr>
                              <w:rFonts w:eastAsia="黑体"/>
                            </w:rPr>
                            <w:t>/d</w:t>
                          </w:r>
                        </w:p>
                      </w:txbxContent>
                    </v:textbox>
                  </v:shape>
                  <v:shape id="_x0000_s171194" type="#_x0000_t202" style="position:absolute;left:1358;top:2207;width:1587;height:567;mso-height-percent:200;mso-height-percent:200;mso-width-relative:margin;mso-height-relative:margin;v-text-anchor:middle">
                    <v:textbox style="mso-next-textbox:#_x0000_s171194">
                      <w:txbxContent>
                        <w:p w:rsidR="003734A2" w:rsidRPr="000D1F57" w:rsidRDefault="003734A2" w:rsidP="00DA72EF">
                          <w:pPr>
                            <w:jc w:val="center"/>
                            <w:rPr>
                              <w:rFonts w:eastAsia="黑体"/>
                              <w:sz w:val="21"/>
                              <w:szCs w:val="21"/>
                            </w:rPr>
                          </w:pPr>
                          <w:r>
                            <w:rPr>
                              <w:rFonts w:eastAsia="黑体" w:hAnsi="黑体" w:hint="eastAsia"/>
                              <w:sz w:val="21"/>
                              <w:szCs w:val="21"/>
                            </w:rPr>
                            <w:t>生活用水</w:t>
                          </w:r>
                        </w:p>
                      </w:txbxContent>
                    </v:textbox>
                  </v:shape>
                  <v:shape id="_x0000_s171195" type="#_x0000_t32" style="position:absolute;left:221;top:2480;width:1134;height:1;flip:y" o:connectortype="straight">
                    <v:stroke endarrow="block" endarrowwidth="narrow"/>
                  </v:shape>
                  <v:shape id="_x0000_s171196" type="#_x0000_t202" style="position:absolute;left:469;top:2144;width:821;height:456;mso-width-relative:margin;mso-height-relative:margin" filled="f" stroked="f">
                    <v:textbox style="mso-next-textbox:#_x0000_s171196;mso-fit-shape-to-text:t">
                      <w:txbxContent>
                        <w:p w:rsidR="003734A2" w:rsidRPr="000D1F57" w:rsidRDefault="003734A2" w:rsidP="00DA72EF">
                          <w:pPr>
                            <w:rPr>
                              <w:rFonts w:eastAsia="黑体"/>
                              <w:sz w:val="21"/>
                              <w:szCs w:val="21"/>
                            </w:rPr>
                          </w:pPr>
                          <w:r>
                            <w:rPr>
                              <w:rFonts w:eastAsia="黑体" w:hint="eastAsia"/>
                              <w:sz w:val="21"/>
                              <w:szCs w:val="21"/>
                            </w:rPr>
                            <w:t>5</w:t>
                          </w:r>
                        </w:p>
                      </w:txbxContent>
                    </v:textbox>
                  </v:shape>
                  <v:shape id="_x0000_s171197" type="#_x0000_t202" style="position:absolute;left:3092;top:2144;width:821;height:456;mso-width-relative:margin;mso-height-relative:margin" filled="f" stroked="f">
                    <v:textbox style="mso-next-textbox:#_x0000_s171197;mso-fit-shape-to-text:t">
                      <w:txbxContent>
                        <w:p w:rsidR="003734A2" w:rsidRPr="000D1F57" w:rsidRDefault="003734A2" w:rsidP="00DA72EF">
                          <w:pPr>
                            <w:rPr>
                              <w:rFonts w:eastAsia="黑体"/>
                              <w:sz w:val="21"/>
                              <w:szCs w:val="21"/>
                            </w:rPr>
                          </w:pPr>
                          <w:r>
                            <w:rPr>
                              <w:rFonts w:eastAsia="黑体" w:hint="eastAsia"/>
                              <w:sz w:val="21"/>
                              <w:szCs w:val="21"/>
                            </w:rPr>
                            <w:t>4.25</w:t>
                          </w:r>
                        </w:p>
                      </w:txbxContent>
                    </v:textbox>
                  </v:shape>
                  <v:shape id="_x0000_s171198" type="#_x0000_t202" style="position:absolute;left:2398;top:1469;width:807;height:456;mso-width-relative:margin;mso-height-relative:margin" filled="f" stroked="f">
                    <v:textbox style="mso-next-textbox:#_x0000_s171198;mso-fit-shape-to-text:t">
                      <w:txbxContent>
                        <w:p w:rsidR="003734A2" w:rsidRPr="000D1F57" w:rsidRDefault="003734A2" w:rsidP="00DA72EF">
                          <w:pPr>
                            <w:rPr>
                              <w:rFonts w:eastAsia="黑体"/>
                              <w:sz w:val="21"/>
                              <w:szCs w:val="21"/>
                            </w:rPr>
                          </w:pPr>
                          <w:r>
                            <w:rPr>
                              <w:rFonts w:eastAsia="黑体" w:hint="eastAsia"/>
                              <w:sz w:val="21"/>
                              <w:szCs w:val="21"/>
                            </w:rPr>
                            <w:t>0.9</w:t>
                          </w:r>
                        </w:p>
                      </w:txbxContent>
                    </v:textbox>
                  </v:shape>
                  <v:shape id="_x0000_s171199" type="#_x0000_t32" style="position:absolute;left:2936;top:2479;width:850;height:1;flip:y" o:connectortype="straight">
                    <v:stroke endarrow="block" endarrowwidth="narrow"/>
                  </v:shape>
                  <v:shape id="_x0000_s171200" style="position:absolute;left:2255;top:1810;width:510;height:397" coordsize="1021,829" path="m,829c182,546,365,263,458,223v93,-40,6,404,100,367c652,553,836,276,1021,e" filled="f">
                    <v:stroke dashstyle="dash" endarrow="block" endarrowwidth="narrow"/>
                    <v:path arrowok="t"/>
                  </v:shape>
                  <v:shape id="_x0000_s171201" type="#_x0000_t202" style="position:absolute;left:3785;top:2207;width:1587;height:567;mso-height-percent:200;mso-height-percent:200;mso-width-relative:margin;mso-height-relative:margin;v-text-anchor:middle">
                    <v:textbox style="mso-next-textbox:#_x0000_s171201">
                      <w:txbxContent>
                        <w:p w:rsidR="003734A2" w:rsidRPr="000D1F57" w:rsidRDefault="003734A2" w:rsidP="00DA72EF">
                          <w:pPr>
                            <w:jc w:val="center"/>
                            <w:rPr>
                              <w:rFonts w:eastAsia="黑体"/>
                              <w:sz w:val="21"/>
                              <w:szCs w:val="21"/>
                            </w:rPr>
                          </w:pPr>
                          <w:r>
                            <w:rPr>
                              <w:rFonts w:eastAsia="黑体" w:hAnsi="黑体" w:hint="eastAsia"/>
                              <w:sz w:val="21"/>
                              <w:szCs w:val="21"/>
                            </w:rPr>
                            <w:t>化粪池</w:t>
                          </w:r>
                        </w:p>
                      </w:txbxContent>
                    </v:textbox>
                  </v:shape>
                  <v:shape id="_x0000_s171202" type="#_x0000_t32" style="position:absolute;left:5371;top:2482;width:850;height:1;flip:y" o:connectortype="straight">
                    <v:stroke endarrow="block" endarrowwidth="narrow"/>
                  </v:shape>
                  <v:shape id="_x0000_s171203" type="#_x0000_t202" style="position:absolute;left:5490;top:2103;width:821;height:456;mso-width-relative:margin;mso-height-relative:margin" filled="f" stroked="f">
                    <v:textbox style="mso-next-textbox:#_x0000_s171203;mso-fit-shape-to-text:t">
                      <w:txbxContent>
                        <w:p w:rsidR="003734A2" w:rsidRPr="000D1F57" w:rsidRDefault="003734A2" w:rsidP="00DA72EF">
                          <w:pPr>
                            <w:rPr>
                              <w:rFonts w:eastAsia="黑体"/>
                              <w:sz w:val="21"/>
                              <w:szCs w:val="21"/>
                            </w:rPr>
                          </w:pPr>
                          <w:r>
                            <w:rPr>
                              <w:rFonts w:eastAsia="黑体" w:hint="eastAsia"/>
                              <w:sz w:val="21"/>
                              <w:szCs w:val="21"/>
                            </w:rPr>
                            <w:t>4.25</w:t>
                          </w:r>
                        </w:p>
                      </w:txbxContent>
                    </v:textbox>
                  </v:shape>
                  <v:shape id="_x0000_s171204" type="#_x0000_t202" style="position:absolute;left:6221;top:1939;width:1587;height:4076;mso-height-percent:200;mso-height-percent:200;mso-width-relative:margin;mso-height-relative:margin;v-text-anchor:middle">
                    <v:textbox style="mso-next-textbox:#_x0000_s171204">
                      <w:txbxContent>
                        <w:p w:rsidR="003734A2" w:rsidRPr="00B426D0" w:rsidRDefault="003734A2" w:rsidP="00DA72EF">
                          <w:pPr>
                            <w:rPr>
                              <w:szCs w:val="21"/>
                            </w:rPr>
                          </w:pPr>
                          <w:r w:rsidRPr="00B426D0">
                            <w:rPr>
                              <w:rFonts w:eastAsia="黑体" w:hAnsi="黑体" w:hint="eastAsia"/>
                              <w:sz w:val="21"/>
                              <w:szCs w:val="21"/>
                            </w:rPr>
                            <w:t>淮南经济技术开发区工业污水处理厂</w:t>
                          </w:r>
                        </w:p>
                      </w:txbxContent>
                    </v:textbox>
                  </v:shape>
                  <v:shape id="_x0000_s171205" type="#_x0000_t202" style="position:absolute;left:6221;top:6945;width:1587;height:567;mso-height-percent:200;mso-height-percent:200;mso-width-relative:margin;mso-height-relative:margin;v-text-anchor:middle">
                    <v:textbox style="mso-next-textbox:#_x0000_s171205">
                      <w:txbxContent>
                        <w:p w:rsidR="003734A2" w:rsidRPr="00B426D0" w:rsidRDefault="003734A2" w:rsidP="00DA72EF">
                          <w:pPr>
                            <w:rPr>
                              <w:szCs w:val="21"/>
                            </w:rPr>
                          </w:pPr>
                          <w:r w:rsidRPr="00B426D0">
                            <w:rPr>
                              <w:rFonts w:eastAsia="黑体" w:hAnsi="黑体" w:hint="eastAsia"/>
                              <w:sz w:val="21"/>
                              <w:szCs w:val="21"/>
                            </w:rPr>
                            <w:t>大</w:t>
                          </w:r>
                          <w:proofErr w:type="gramStart"/>
                          <w:r w:rsidRPr="00B426D0">
                            <w:rPr>
                              <w:rFonts w:eastAsia="黑体" w:hAnsi="黑体" w:hint="eastAsia"/>
                              <w:sz w:val="21"/>
                              <w:szCs w:val="21"/>
                            </w:rPr>
                            <w:t>涧沟</w:t>
                          </w:r>
                          <w:r>
                            <w:rPr>
                              <w:rFonts w:eastAsia="黑体" w:hAnsi="黑体" w:hint="eastAsia"/>
                              <w:sz w:val="21"/>
                              <w:szCs w:val="21"/>
                            </w:rPr>
                            <w:t>至淮河</w:t>
                          </w:r>
                          <w:proofErr w:type="gramEnd"/>
                        </w:p>
                      </w:txbxContent>
                    </v:textbox>
                  </v:shape>
                  <v:shape id="_x0000_s171206" type="#_x0000_t32" style="position:absolute;left:7015;top:6004;width:1;height:941" o:connectortype="straight">
                    <v:stroke endarrow="block" endarrowwidth="narrow"/>
                  </v:shape>
                  <v:shape id="_x0000_s171207" type="#_x0000_t202" style="position:absolute;left:6341;top:6234;width:821;height:456;mso-width-relative:margin;mso-height-relative:margin" filled="f" stroked="f">
                    <v:textbox style="mso-next-textbox:#_x0000_s171207;mso-fit-shape-to-text:t">
                      <w:txbxContent>
                        <w:p w:rsidR="003734A2" w:rsidRPr="000D1F57" w:rsidRDefault="003734A2" w:rsidP="00DA72EF">
                          <w:pPr>
                            <w:rPr>
                              <w:rFonts w:eastAsia="黑体"/>
                              <w:sz w:val="21"/>
                              <w:szCs w:val="21"/>
                            </w:rPr>
                          </w:pPr>
                          <w:r>
                            <w:rPr>
                              <w:rFonts w:eastAsia="黑体" w:hint="eastAsia"/>
                              <w:sz w:val="21"/>
                              <w:szCs w:val="21"/>
                            </w:rPr>
                            <w:t>8.07</w:t>
                          </w:r>
                        </w:p>
                      </w:txbxContent>
                    </v:textbox>
                  </v:shape>
                  <v:shape id="_x0000_s171208" type="#_x0000_t202" style="position:absolute;left:1360;top:3343;width:1587;height:567;mso-height-percent:200;mso-height-percent:200;mso-width-relative:margin;mso-height-relative:margin;v-text-anchor:middle">
                    <v:textbox style="mso-next-textbox:#_x0000_s171208">
                      <w:txbxContent>
                        <w:p w:rsidR="003734A2" w:rsidRPr="000D1F57" w:rsidRDefault="003734A2" w:rsidP="00DA72EF">
                          <w:pPr>
                            <w:jc w:val="center"/>
                            <w:rPr>
                              <w:rFonts w:eastAsia="黑体"/>
                              <w:sz w:val="21"/>
                              <w:szCs w:val="21"/>
                            </w:rPr>
                          </w:pPr>
                          <w:r>
                            <w:rPr>
                              <w:rFonts w:eastAsia="黑体" w:hAnsi="黑体" w:hint="eastAsia"/>
                              <w:sz w:val="21"/>
                              <w:szCs w:val="21"/>
                            </w:rPr>
                            <w:t>脱脂用水</w:t>
                          </w:r>
                        </w:p>
                      </w:txbxContent>
                    </v:textbox>
                  </v:shape>
                  <v:shape id="_x0000_s171209" type="#_x0000_t32" style="position:absolute;left:223;top:3616;width:1134;height:1;flip:y" o:connectortype="straight">
                    <v:stroke endarrow="block" endarrowwidth="narrow"/>
                  </v:shape>
                  <v:shape id="_x0000_s171210" type="#_x0000_t202" style="position:absolute;left:471;top:3280;width:821;height:456;mso-width-relative:margin;mso-height-relative:margin" filled="f" stroked="f">
                    <v:textbox style="mso-next-textbox:#_x0000_s171210;mso-fit-shape-to-text:t">
                      <w:txbxContent>
                        <w:p w:rsidR="003734A2" w:rsidRPr="000D1F57" w:rsidRDefault="003734A2" w:rsidP="00DA72EF">
                          <w:pPr>
                            <w:rPr>
                              <w:rFonts w:eastAsia="黑体"/>
                              <w:sz w:val="21"/>
                              <w:szCs w:val="21"/>
                            </w:rPr>
                          </w:pPr>
                          <w:r>
                            <w:rPr>
                              <w:rFonts w:eastAsia="黑体" w:hint="eastAsia"/>
                              <w:sz w:val="21"/>
                              <w:szCs w:val="21"/>
                            </w:rPr>
                            <w:t>1.09</w:t>
                          </w:r>
                        </w:p>
                      </w:txbxContent>
                    </v:textbox>
                  </v:shape>
                  <v:shape id="_x0000_s171211" type="#_x0000_t202" style="position:absolute;left:1360;top:4405;width:1587;height:567;mso-height-percent:200;mso-height-percent:200;mso-width-relative:margin;mso-height-relative:margin;v-text-anchor:middle">
                    <v:textbox style="mso-next-textbox:#_x0000_s171211">
                      <w:txbxContent>
                        <w:p w:rsidR="003734A2" w:rsidRPr="000D1F57" w:rsidRDefault="003734A2" w:rsidP="00DA72EF">
                          <w:pPr>
                            <w:jc w:val="center"/>
                            <w:rPr>
                              <w:rFonts w:eastAsia="黑体"/>
                              <w:sz w:val="21"/>
                              <w:szCs w:val="21"/>
                            </w:rPr>
                          </w:pPr>
                          <w:r>
                            <w:rPr>
                              <w:rFonts w:eastAsia="黑体" w:hAnsi="黑体" w:hint="eastAsia"/>
                              <w:sz w:val="21"/>
                              <w:szCs w:val="21"/>
                            </w:rPr>
                            <w:t>脱脂后清洗</w:t>
                          </w:r>
                        </w:p>
                      </w:txbxContent>
                    </v:textbox>
                  </v:shape>
                  <v:shape id="_x0000_s171212" type="#_x0000_t32" style="position:absolute;left:223;top:4678;width:1134;height:1;flip:y" o:connectortype="straight">
                    <v:stroke endarrow="block" endarrowwidth="narrow"/>
                  </v:shape>
                  <v:shape id="_x0000_s171213" type="#_x0000_t202" style="position:absolute;left:471;top:4342;width:821;height:456;mso-width-relative:margin;mso-height-relative:margin" filled="f" stroked="f">
                    <v:textbox style="mso-next-textbox:#_x0000_s171213;mso-fit-shape-to-text:t">
                      <w:txbxContent>
                        <w:p w:rsidR="003734A2" w:rsidRPr="000D1F57" w:rsidRDefault="003734A2" w:rsidP="00DA72EF">
                          <w:pPr>
                            <w:rPr>
                              <w:rFonts w:eastAsia="黑体"/>
                              <w:sz w:val="21"/>
                              <w:szCs w:val="21"/>
                            </w:rPr>
                          </w:pPr>
                          <w:r>
                            <w:rPr>
                              <w:rFonts w:eastAsia="黑体" w:hint="eastAsia"/>
                              <w:sz w:val="21"/>
                              <w:szCs w:val="21"/>
                            </w:rPr>
                            <w:t>3.56</w:t>
                          </w:r>
                        </w:p>
                      </w:txbxContent>
                    </v:textbox>
                  </v:shape>
                  <v:shape id="_x0000_s171214" type="#_x0000_t202" style="position:absolute;left:3094;top:4342;width:821;height:456;mso-width-relative:margin;mso-height-relative:margin" filled="f" stroked="f">
                    <v:textbox style="mso-next-textbox:#_x0000_s171214;mso-fit-shape-to-text:t">
                      <w:txbxContent>
                        <w:p w:rsidR="003734A2" w:rsidRPr="00411E03" w:rsidRDefault="003734A2" w:rsidP="00DA72EF">
                          <w:pPr>
                            <w:rPr>
                              <w:sz w:val="21"/>
                              <w:szCs w:val="21"/>
                            </w:rPr>
                          </w:pPr>
                          <w:r>
                            <w:rPr>
                              <w:rFonts w:hint="eastAsia"/>
                              <w:sz w:val="21"/>
                              <w:szCs w:val="21"/>
                            </w:rPr>
                            <w:t>3.08</w:t>
                          </w:r>
                        </w:p>
                      </w:txbxContent>
                    </v:textbox>
                  </v:shape>
                  <v:shape id="_x0000_s171215" type="#_x0000_t32" style="position:absolute;left:2938;top:4677;width:850;height:1;flip:y" o:connectortype="straight">
                    <v:stroke endarrow="block" endarrowwidth="narrow"/>
                  </v:shape>
                  <v:shape id="_x0000_s171216" type="#_x0000_t202" style="position:absolute;left:3787;top:4405;width:1587;height:567;mso-height-percent:200;mso-height-percent:200;mso-width-relative:margin;mso-height-relative:margin;v-text-anchor:middle">
                    <v:textbox style="mso-next-textbox:#_x0000_s171216">
                      <w:txbxContent>
                        <w:p w:rsidR="003734A2" w:rsidRPr="000D1F57" w:rsidRDefault="003734A2" w:rsidP="00DA72EF">
                          <w:pPr>
                            <w:jc w:val="center"/>
                            <w:rPr>
                              <w:rFonts w:eastAsia="黑体"/>
                              <w:sz w:val="21"/>
                              <w:szCs w:val="21"/>
                            </w:rPr>
                          </w:pPr>
                          <w:r>
                            <w:rPr>
                              <w:rFonts w:eastAsia="黑体" w:hAnsi="黑体" w:hint="eastAsia"/>
                              <w:sz w:val="21"/>
                              <w:szCs w:val="21"/>
                            </w:rPr>
                            <w:t>污水处理设施</w:t>
                          </w:r>
                        </w:p>
                      </w:txbxContent>
                    </v:textbox>
                  </v:shape>
                  <v:shape id="_x0000_s171217" type="#_x0000_t32" style="position:absolute;left:5373;top:4680;width:850;height:1;flip:y" o:connectortype="straight">
                    <v:stroke endarrow="block" endarrowwidth="narrow"/>
                  </v:shape>
                  <v:shape id="_x0000_s171218" type="#_x0000_t202" style="position:absolute;left:5446;top:4327;width:821;height:480;mso-width-relative:margin;mso-height-relative:margin" filled="f" stroked="f">
                    <v:textbox style="mso-next-textbox:#_x0000_s171218">
                      <w:txbxContent>
                        <w:p w:rsidR="003734A2" w:rsidRPr="000D1F57" w:rsidRDefault="003734A2" w:rsidP="00DA72EF">
                          <w:pPr>
                            <w:rPr>
                              <w:rFonts w:eastAsia="黑体"/>
                              <w:sz w:val="21"/>
                              <w:szCs w:val="21"/>
                            </w:rPr>
                          </w:pPr>
                          <w:r>
                            <w:rPr>
                              <w:rFonts w:eastAsia="黑体" w:hint="eastAsia"/>
                              <w:sz w:val="21"/>
                              <w:szCs w:val="21"/>
                            </w:rPr>
                            <w:t>3.82</w:t>
                          </w:r>
                        </w:p>
                      </w:txbxContent>
                    </v:textbox>
                  </v:shape>
                  <v:shape id="_x0000_s171219" type="#_x0000_t202" style="position:absolute;left:3158;top:3833;width:807;height:456;mso-width-relative:margin;mso-height-relative:margin" filled="f" stroked="f">
                    <v:textbox style="mso-next-textbox:#_x0000_s171219;mso-fit-shape-to-text:t">
                      <w:txbxContent>
                        <w:p w:rsidR="003734A2" w:rsidRPr="000D1F57" w:rsidRDefault="003734A2" w:rsidP="00DA72EF">
                          <w:pPr>
                            <w:rPr>
                              <w:rFonts w:eastAsia="黑体"/>
                              <w:sz w:val="21"/>
                              <w:szCs w:val="21"/>
                            </w:rPr>
                          </w:pPr>
                          <w:r>
                            <w:rPr>
                              <w:rFonts w:eastAsia="黑体" w:hint="eastAsia"/>
                              <w:sz w:val="21"/>
                              <w:szCs w:val="21"/>
                            </w:rPr>
                            <w:t>0.96</w:t>
                          </w:r>
                        </w:p>
                      </w:txbxContent>
                    </v:textbox>
                  </v:shape>
                  <v:shape id="_x0000_s171220" style="position:absolute;left:2765;top:3997;width:510;height:397" coordsize="1021,829" path="m,829c182,546,365,263,458,223v93,-40,6,404,100,367c652,553,836,276,1021,e" filled="f">
                    <v:stroke dashstyle="dash" endarrow="block" endarrowwidth="narrow"/>
                    <v:path arrowok="t"/>
                  </v:shape>
                  <v:shape id="_x0000_s171221" type="#_x0000_t202" style="position:absolute;left:1358;top:5426;width:1587;height:567;mso-height-percent:200;mso-height-percent:200;mso-width-relative:margin;mso-height-relative:margin;v-text-anchor:middle">
                    <v:textbox style="mso-next-textbox:#_x0000_s171221">
                      <w:txbxContent>
                        <w:p w:rsidR="003734A2" w:rsidRPr="000D1F57" w:rsidRDefault="003734A2" w:rsidP="00DA72EF">
                          <w:pPr>
                            <w:jc w:val="center"/>
                            <w:rPr>
                              <w:rFonts w:eastAsia="黑体"/>
                              <w:sz w:val="21"/>
                              <w:szCs w:val="21"/>
                            </w:rPr>
                          </w:pPr>
                          <w:proofErr w:type="gramStart"/>
                          <w:r>
                            <w:rPr>
                              <w:rFonts w:eastAsia="黑体" w:hAnsi="黑体" w:hint="eastAsia"/>
                              <w:sz w:val="21"/>
                              <w:szCs w:val="21"/>
                            </w:rPr>
                            <w:t>碱雾处理</w:t>
                          </w:r>
                          <w:proofErr w:type="gramEnd"/>
                          <w:r>
                            <w:rPr>
                              <w:rFonts w:eastAsia="黑体" w:hAnsi="黑体" w:hint="eastAsia"/>
                              <w:sz w:val="21"/>
                              <w:szCs w:val="21"/>
                            </w:rPr>
                            <w:t>装置</w:t>
                          </w:r>
                        </w:p>
                      </w:txbxContent>
                    </v:textbox>
                  </v:shape>
                  <v:shape id="_x0000_s171222" type="#_x0000_t202" style="position:absolute;left:573;top:5363;width:578;height:456;mso-width-relative:margin;mso-height-relative:margin" filled="f" stroked="f">
                    <v:textbox style="mso-next-textbox:#_x0000_s171222;mso-fit-shape-to-text:t">
                      <w:txbxContent>
                        <w:p w:rsidR="003734A2" w:rsidRPr="000D1F57" w:rsidRDefault="003734A2" w:rsidP="00DA72EF">
                          <w:pPr>
                            <w:rPr>
                              <w:rFonts w:eastAsia="黑体"/>
                              <w:sz w:val="21"/>
                              <w:szCs w:val="21"/>
                            </w:rPr>
                          </w:pPr>
                          <w:r>
                            <w:rPr>
                              <w:rFonts w:eastAsia="黑体" w:hint="eastAsia"/>
                              <w:sz w:val="21"/>
                              <w:szCs w:val="21"/>
                            </w:rPr>
                            <w:t>2</w:t>
                          </w:r>
                        </w:p>
                      </w:txbxContent>
                    </v:textbox>
                  </v:shape>
                  <v:shape id="_x0000_s171223" type="#_x0000_t202" style="position:absolute;left:3339;top:5341;width:821;height:456;mso-width-relative:margin;mso-height-relative:margin" filled="f" stroked="f">
                    <v:textbox style="mso-next-textbox:#_x0000_s171223;mso-fit-shape-to-text:t">
                      <w:txbxContent>
                        <w:p w:rsidR="003734A2" w:rsidRPr="00411E03" w:rsidRDefault="003734A2" w:rsidP="00DA72EF">
                          <w:pPr>
                            <w:rPr>
                              <w:sz w:val="21"/>
                              <w:szCs w:val="21"/>
                            </w:rPr>
                          </w:pPr>
                          <w:r>
                            <w:rPr>
                              <w:rFonts w:hint="eastAsia"/>
                              <w:sz w:val="21"/>
                              <w:szCs w:val="21"/>
                            </w:rPr>
                            <w:t>0.4</w:t>
                          </w:r>
                        </w:p>
                      </w:txbxContent>
                    </v:textbox>
                  </v:shape>
                  <v:shape id="_x0000_s171224" style="position:absolute;left:2763;top:5018;width:510;height:397" coordsize="1021,829" path="m,829c182,546,365,263,458,223v93,-40,6,404,100,367c652,553,836,276,1021,e" filled="f">
                    <v:stroke dashstyle="dash" endarrow="block" endarrowwidth="narrow"/>
                    <v:path arrowok="t"/>
                  </v:shape>
                  <v:shape id="_x0000_s171225" type="#_x0000_t32" style="position:absolute;left:237;top:5717;width:1134;height:1;flip:y" o:connectortype="straight">
                    <v:stroke endarrow="block" endarrowwidth="narrow"/>
                  </v:shape>
                  <v:shape id="_x0000_s171226" type="#_x0000_t202" style="position:absolute;left:3183;top:4867;width:807;height:456;mso-width-relative:margin;mso-height-relative:margin" filled="f" stroked="f">
                    <v:textbox style="mso-next-textbox:#_x0000_s171226;mso-fit-shape-to-text:t">
                      <w:txbxContent>
                        <w:p w:rsidR="003734A2" w:rsidRPr="000D1F57" w:rsidRDefault="003734A2" w:rsidP="00DA72EF">
                          <w:pPr>
                            <w:rPr>
                              <w:rFonts w:eastAsia="黑体"/>
                              <w:sz w:val="21"/>
                              <w:szCs w:val="21"/>
                            </w:rPr>
                          </w:pPr>
                          <w:r>
                            <w:rPr>
                              <w:rFonts w:eastAsia="黑体" w:hint="eastAsia"/>
                              <w:sz w:val="21"/>
                              <w:szCs w:val="21"/>
                            </w:rPr>
                            <w:t>1.6</w:t>
                          </w:r>
                        </w:p>
                      </w:txbxContent>
                    </v:textbox>
                  </v:shape>
                  <v:shapetype id="_x0000_t33" coordsize="21600,21600" o:spt="33" o:oned="t" path="m,l21600,r,21600e" filled="f">
                    <v:stroke joinstyle="miter"/>
                    <v:path arrowok="t" fillok="f" o:connecttype="none"/>
                    <o:lock v:ext="edit" shapetype="t"/>
                  </v:shapetype>
                  <v:shape id="_x0000_s171227" type="#_x0000_t33" style="position:absolute;left:2945;top:4972;width:1636;height:738;flip:y" o:connectortype="elbow" adj="-64708,167415,-64708">
                    <v:stroke endarrow="block" endarrowwidth="narrow"/>
                  </v:shape>
                  <v:shape id="_x0000_s171228" type="#_x0000_t202" style="position:absolute;left:1359;top:8801;width:1587;height:567;mso-height-percent:200;mso-height-percent:200;mso-width-relative:margin;mso-height-relative:margin;v-text-anchor:middle">
                    <v:textbox style="mso-next-textbox:#_x0000_s171228" inset=".5mm,,.5mm">
                      <w:txbxContent>
                        <w:p w:rsidR="003734A2" w:rsidRPr="000D1F57" w:rsidRDefault="003734A2" w:rsidP="00DA72EF">
                          <w:pPr>
                            <w:jc w:val="center"/>
                            <w:rPr>
                              <w:rFonts w:eastAsia="黑体"/>
                              <w:sz w:val="21"/>
                              <w:szCs w:val="21"/>
                            </w:rPr>
                          </w:pPr>
                          <w:r>
                            <w:rPr>
                              <w:rFonts w:eastAsia="黑体" w:hAnsi="黑体" w:hint="eastAsia"/>
                              <w:sz w:val="21"/>
                              <w:szCs w:val="21"/>
                            </w:rPr>
                            <w:t>退火冷却用水</w:t>
                          </w:r>
                        </w:p>
                      </w:txbxContent>
                    </v:textbox>
                  </v:shape>
                  <v:shape id="_x0000_s171229" type="#_x0000_t32" style="position:absolute;left:222;top:9074;width:1134;height:1;flip:y" o:connectortype="straight">
                    <v:stroke endarrow="block" endarrowwidth="narrow"/>
                  </v:shape>
                  <v:shape id="_x0000_s171230" type="#_x0000_t202" style="position:absolute;left:536;top:8738;width:821;height:456;mso-width-relative:margin;mso-height-relative:margin" filled="f" stroked="f">
                    <v:textbox style="mso-next-textbox:#_x0000_s171230;mso-fit-shape-to-text:t">
                      <w:txbxContent>
                        <w:p w:rsidR="003734A2" w:rsidRPr="000D1F57" w:rsidRDefault="003734A2" w:rsidP="00DA72EF">
                          <w:pPr>
                            <w:rPr>
                              <w:rFonts w:eastAsia="黑体"/>
                              <w:sz w:val="21"/>
                              <w:szCs w:val="21"/>
                            </w:rPr>
                          </w:pPr>
                          <w:r>
                            <w:rPr>
                              <w:rFonts w:eastAsia="黑体" w:hint="eastAsia"/>
                              <w:sz w:val="21"/>
                              <w:szCs w:val="21"/>
                            </w:rPr>
                            <w:t>27.36</w:t>
                          </w:r>
                        </w:p>
                      </w:txbxContent>
                    </v:textbox>
                  </v:shape>
                  <v:shape id="_x0000_s171231" type="#_x0000_t202" style="position:absolute;left:3108;top:8147;width:807;height:456;mso-width-relative:margin;mso-height-relative:margin" filled="f" stroked="f">
                    <v:textbox style="mso-next-textbox:#_x0000_s171231;mso-fit-shape-to-text:t">
                      <w:txbxContent>
                        <w:p w:rsidR="003734A2" w:rsidRPr="00247F2F" w:rsidRDefault="003734A2" w:rsidP="00DA72EF">
                          <w:pPr>
                            <w:rPr>
                              <w:sz w:val="21"/>
                              <w:szCs w:val="21"/>
                            </w:rPr>
                          </w:pPr>
                          <w:r w:rsidRPr="00247F2F">
                            <w:rPr>
                              <w:rFonts w:hint="eastAsia"/>
                              <w:sz w:val="21"/>
                              <w:szCs w:val="21"/>
                            </w:rPr>
                            <w:t>27.36</w:t>
                          </w:r>
                        </w:p>
                      </w:txbxContent>
                    </v:textbox>
                  </v:shape>
                  <v:shape id="_x0000_s171232" type="#_x0000_t32" style="position:absolute;left:2937;top:9073;width:850;height:1;flip:y" o:connectortype="straight">
                    <v:stroke endarrow="block" endarrowwidth="narrow"/>
                  </v:shape>
                  <v:shape id="_x0000_s171233" type="#_x0000_t202" style="position:absolute;left:3073;top:2760;width:807;height:456;mso-width-relative:margin;mso-height-relative:margin" filled="f" stroked="f">
                    <v:textbox style="mso-next-textbox:#_x0000_s171233;mso-fit-shape-to-text:t">
                      <w:txbxContent>
                        <w:p w:rsidR="003734A2" w:rsidRPr="000D1F57" w:rsidRDefault="003734A2" w:rsidP="00DA72EF">
                          <w:pPr>
                            <w:rPr>
                              <w:rFonts w:eastAsia="黑体"/>
                              <w:sz w:val="21"/>
                              <w:szCs w:val="21"/>
                            </w:rPr>
                          </w:pPr>
                          <w:r>
                            <w:rPr>
                              <w:rFonts w:eastAsia="黑体" w:hint="eastAsia"/>
                              <w:sz w:val="21"/>
                              <w:szCs w:val="21"/>
                            </w:rPr>
                            <w:t>0.48</w:t>
                          </w:r>
                        </w:p>
                      </w:txbxContent>
                    </v:textbox>
                  </v:shape>
                  <v:shape id="_x0000_s171234" style="position:absolute;left:2680;top:2924;width:510;height:397" coordsize="1021,829" path="m,829c182,546,365,263,458,223v93,-40,6,404,100,367c652,553,836,276,1021,e" filled="f">
                    <v:stroke dashstyle="dash" endarrow="block" endarrowwidth="narrow"/>
                    <v:path arrowok="t"/>
                  </v:shape>
                  <v:shape id="_x0000_s171235" type="#_x0000_t32" style="position:absolute;left:2137;top:3910;width:1;height:489" o:connectortype="straight">
                    <v:stroke endarrow="block" endarrowwidth="narrow"/>
                  </v:shape>
                  <v:shape id="_x0000_s171236" type="#_x0000_t202" style="position:absolute;left:1552;top:3910;width:807;height:456;mso-width-relative:margin;mso-height-relative:margin" filled="f" stroked="f">
                    <v:textbox style="mso-next-textbox:#_x0000_s171236;mso-fit-shape-to-text:t">
                      <w:txbxContent>
                        <w:p w:rsidR="003734A2" w:rsidRPr="000D1F57" w:rsidRDefault="003734A2" w:rsidP="00DA72EF">
                          <w:pPr>
                            <w:rPr>
                              <w:rFonts w:eastAsia="黑体"/>
                              <w:sz w:val="21"/>
                              <w:szCs w:val="21"/>
                            </w:rPr>
                          </w:pPr>
                          <w:r>
                            <w:rPr>
                              <w:rFonts w:eastAsia="黑体" w:hint="eastAsia"/>
                              <w:sz w:val="21"/>
                              <w:szCs w:val="21"/>
                            </w:rPr>
                            <w:t>0.48</w:t>
                          </w:r>
                        </w:p>
                      </w:txbxContent>
                    </v:textbox>
                  </v:shape>
                  <v:shape id="_x0000_s171237" type="#_x0000_t202" style="position:absolute;left:3788;top:8788;width:1587;height:567;mso-height-percent:200;mso-height-percent:200;mso-width-relative:margin;mso-height-relative:margin;v-text-anchor:middle">
                    <v:textbox style="mso-next-textbox:#_x0000_s171237" inset=".5mm,,.5mm">
                      <w:txbxContent>
                        <w:p w:rsidR="003734A2" w:rsidRPr="000D1F57" w:rsidRDefault="003734A2" w:rsidP="00DA72EF">
                          <w:pPr>
                            <w:jc w:val="center"/>
                            <w:rPr>
                              <w:rFonts w:eastAsia="黑体"/>
                              <w:sz w:val="21"/>
                              <w:szCs w:val="21"/>
                            </w:rPr>
                          </w:pPr>
                          <w:r>
                            <w:rPr>
                              <w:rFonts w:eastAsia="黑体" w:hAnsi="黑体" w:hint="eastAsia"/>
                              <w:sz w:val="21"/>
                              <w:szCs w:val="21"/>
                            </w:rPr>
                            <w:t>浊水处理系统</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71238" type="#_x0000_t34" style="position:absolute;left:3361;top:8147;width:13;height:2429;rotation:90" o:connectortype="elbow" adj="618092,-83279,-10863138">
                    <v:stroke endarrow="block" endarrowwidth="narrow"/>
                  </v:shape>
                  <v:shape id="_x0000_s171239" style="position:absolute;left:2648;top:8404;width:510;height:397" coordsize="1021,829" path="m,829c182,546,365,263,458,223v93,-40,6,404,100,367c652,553,836,276,1021,e" filled="f">
                    <v:stroke dashstyle="dash" endarrow="block" endarrowwidth="narrow"/>
                    <v:path arrowok="t"/>
                  </v:shape>
                  <v:shape id="_x0000_s171240" type="#_x0000_t202" style="position:absolute;left:2981;top:9355;width:1407;height:456;mso-width-relative:margin;mso-height-relative:margin" filled="f" stroked="f">
                    <v:textbox style="mso-next-textbox:#_x0000_s171240;mso-fit-shape-to-text:t">
                      <w:txbxContent>
                        <w:p w:rsidR="003734A2" w:rsidRPr="00D1296F" w:rsidRDefault="003734A2" w:rsidP="00DA72EF">
                          <w:pPr>
                            <w:rPr>
                              <w:rFonts w:eastAsia="黑体"/>
                              <w:sz w:val="21"/>
                              <w:szCs w:val="21"/>
                            </w:rPr>
                          </w:pPr>
                          <w:r w:rsidRPr="00D1296F">
                            <w:rPr>
                              <w:rFonts w:eastAsia="黑体" w:hAnsi="黑体"/>
                              <w:sz w:val="21"/>
                              <w:szCs w:val="21"/>
                            </w:rPr>
                            <w:t>循环量</w:t>
                          </w:r>
                          <w:r w:rsidRPr="00D1296F">
                            <w:rPr>
                              <w:rFonts w:eastAsia="黑体"/>
                              <w:sz w:val="21"/>
                              <w:szCs w:val="21"/>
                            </w:rPr>
                            <w:t>1200</w:t>
                          </w:r>
                        </w:p>
                      </w:txbxContent>
                    </v:textbox>
                  </v:shape>
                  <v:shape id="_x0000_s171241" type="#_x0000_t202" style="position:absolute;left:1351;top:6602;width:1587;height:567;mso-height-percent:200;mso-height-percent:200;mso-width-relative:margin;mso-height-relative:margin;v-text-anchor:middle">
                    <v:textbox style="mso-next-textbox:#_x0000_s171241" inset=".5mm,0,.5mm,0">
                      <w:txbxContent>
                        <w:p w:rsidR="003734A2" w:rsidRPr="000D1F57" w:rsidRDefault="003734A2" w:rsidP="00DA72EF">
                          <w:pPr>
                            <w:jc w:val="center"/>
                            <w:rPr>
                              <w:rFonts w:eastAsia="黑体"/>
                              <w:sz w:val="21"/>
                              <w:szCs w:val="21"/>
                            </w:rPr>
                          </w:pPr>
                          <w:r w:rsidRPr="00247F2F">
                            <w:rPr>
                              <w:rFonts w:eastAsia="黑体" w:hint="eastAsia"/>
                              <w:bCs/>
                              <w:sz w:val="21"/>
                              <w:szCs w:val="21"/>
                            </w:rPr>
                            <w:t>余热交换器补水</w:t>
                          </w:r>
                        </w:p>
                      </w:txbxContent>
                    </v:textbox>
                  </v:shape>
                  <v:shape id="_x0000_s171242" type="#_x0000_t202" style="position:absolute;left:566;top:6539;width:578;height:456;mso-width-relative:margin;mso-height-relative:margin" filled="f" stroked="f">
                    <v:textbox style="mso-next-textbox:#_x0000_s171242;mso-fit-shape-to-text:t">
                      <w:txbxContent>
                        <w:p w:rsidR="003734A2" w:rsidRPr="000D1F57" w:rsidRDefault="003734A2" w:rsidP="00DA72EF">
                          <w:pPr>
                            <w:rPr>
                              <w:rFonts w:eastAsia="黑体"/>
                              <w:sz w:val="21"/>
                              <w:szCs w:val="21"/>
                            </w:rPr>
                          </w:pPr>
                          <w:r>
                            <w:rPr>
                              <w:rFonts w:eastAsia="黑体" w:hint="eastAsia"/>
                              <w:sz w:val="21"/>
                              <w:szCs w:val="21"/>
                            </w:rPr>
                            <w:t>1.6</w:t>
                          </w:r>
                        </w:p>
                      </w:txbxContent>
                    </v:textbox>
                  </v:shape>
                  <v:shape id="_x0000_s171243" type="#_x0000_t202" style="position:absolute;left:3332;top:6517;width:821;height:456;mso-width-relative:margin;mso-height-relative:margin" filled="f" stroked="f">
                    <v:textbox style="mso-next-textbox:#_x0000_s171243;mso-fit-shape-to-text:t">
                      <w:txbxContent>
                        <w:p w:rsidR="003734A2" w:rsidRPr="00411E03" w:rsidRDefault="003734A2" w:rsidP="00DA72EF">
                          <w:pPr>
                            <w:rPr>
                              <w:sz w:val="21"/>
                              <w:szCs w:val="21"/>
                            </w:rPr>
                          </w:pPr>
                          <w:r>
                            <w:rPr>
                              <w:rFonts w:hint="eastAsia"/>
                              <w:sz w:val="21"/>
                              <w:szCs w:val="21"/>
                            </w:rPr>
                            <w:t>0.16</w:t>
                          </w:r>
                        </w:p>
                      </w:txbxContent>
                    </v:textbox>
                  </v:shape>
                  <v:shape id="_x0000_s171244" style="position:absolute;left:2756;top:6194;width:510;height:397" coordsize="1021,829" path="m,829c182,546,365,263,458,223v93,-40,6,404,100,367c652,553,836,276,1021,e" filled="f">
                    <v:stroke dashstyle="dash" endarrow="block" endarrowwidth="narrow"/>
                    <v:path arrowok="t"/>
                  </v:shape>
                  <v:shape id="_x0000_s171245" type="#_x0000_t32" style="position:absolute;left:230;top:6893;width:1134;height:1;flip:y" o:connectortype="straight">
                    <v:stroke endarrow="block" endarrowwidth="narrow"/>
                  </v:shape>
                  <v:shape id="_x0000_s171246" type="#_x0000_t202" style="position:absolute;left:3176;top:6043;width:807;height:456;mso-width-relative:margin;mso-height-relative:margin" filled="f" stroked="f">
                    <v:textbox style="mso-next-textbox:#_x0000_s171246;mso-fit-shape-to-text:t">
                      <w:txbxContent>
                        <w:p w:rsidR="003734A2" w:rsidRPr="000D1F57" w:rsidRDefault="003734A2" w:rsidP="00DA72EF">
                          <w:pPr>
                            <w:rPr>
                              <w:rFonts w:eastAsia="黑体"/>
                              <w:sz w:val="21"/>
                              <w:szCs w:val="21"/>
                            </w:rPr>
                          </w:pPr>
                          <w:r>
                            <w:rPr>
                              <w:rFonts w:eastAsia="黑体" w:hint="eastAsia"/>
                              <w:sz w:val="21"/>
                              <w:szCs w:val="21"/>
                            </w:rPr>
                            <w:t>1.44</w:t>
                          </w:r>
                        </w:p>
                      </w:txbxContent>
                    </v:textbox>
                  </v:shape>
                  <v:shape id="_x0000_s171247" type="#_x0000_t202" style="position:absolute;left:1357;top:7622;width:1587;height:567;mso-height-percent:200;mso-height-percent:200;mso-width-relative:margin;mso-height-relative:margin;v-text-anchor:middle">
                    <v:textbox style="mso-next-textbox:#_x0000_s171247" inset=".5mm,0,.5mm,0">
                      <w:txbxContent>
                        <w:p w:rsidR="003734A2" w:rsidRPr="000D1F57" w:rsidRDefault="003734A2" w:rsidP="00DA72EF">
                          <w:pPr>
                            <w:jc w:val="center"/>
                            <w:rPr>
                              <w:rFonts w:eastAsia="黑体"/>
                              <w:sz w:val="21"/>
                              <w:szCs w:val="21"/>
                            </w:rPr>
                          </w:pPr>
                          <w:r>
                            <w:rPr>
                              <w:rFonts w:eastAsia="黑体" w:hint="eastAsia"/>
                              <w:bCs/>
                              <w:sz w:val="21"/>
                              <w:szCs w:val="21"/>
                            </w:rPr>
                            <w:t>闭式冷却塔</w:t>
                          </w:r>
                          <w:r w:rsidRPr="00247F2F">
                            <w:rPr>
                              <w:rFonts w:eastAsia="黑体" w:hint="eastAsia"/>
                              <w:bCs/>
                              <w:sz w:val="21"/>
                              <w:szCs w:val="21"/>
                            </w:rPr>
                            <w:t>补水</w:t>
                          </w:r>
                        </w:p>
                      </w:txbxContent>
                    </v:textbox>
                  </v:shape>
                  <v:shape id="_x0000_s171248" type="#_x0000_t202" style="position:absolute;left:572;top:7559;width:578;height:456;mso-width-relative:margin;mso-height-relative:margin" filled="f" stroked="f">
                    <v:textbox style="mso-next-textbox:#_x0000_s171248;mso-fit-shape-to-text:t">
                      <w:txbxContent>
                        <w:p w:rsidR="003734A2" w:rsidRPr="000D1F57" w:rsidRDefault="003734A2" w:rsidP="00DA72EF">
                          <w:pPr>
                            <w:rPr>
                              <w:rFonts w:eastAsia="黑体"/>
                              <w:sz w:val="21"/>
                              <w:szCs w:val="21"/>
                            </w:rPr>
                          </w:pPr>
                          <w:r>
                            <w:rPr>
                              <w:rFonts w:eastAsia="黑体" w:hint="eastAsia"/>
                              <w:sz w:val="21"/>
                              <w:szCs w:val="21"/>
                            </w:rPr>
                            <w:t>1.6</w:t>
                          </w:r>
                        </w:p>
                      </w:txbxContent>
                    </v:textbox>
                  </v:shape>
                  <v:shape id="_x0000_s171249" type="#_x0000_t202" style="position:absolute;left:3338;top:7537;width:821;height:456;mso-width-relative:margin;mso-height-relative:margin" filled="f" stroked="f">
                    <v:textbox style="mso-next-textbox:#_x0000_s171249;mso-fit-shape-to-text:t">
                      <w:txbxContent>
                        <w:p w:rsidR="003734A2" w:rsidRPr="00411E03" w:rsidRDefault="003734A2" w:rsidP="00DA72EF">
                          <w:pPr>
                            <w:rPr>
                              <w:sz w:val="21"/>
                              <w:szCs w:val="21"/>
                            </w:rPr>
                          </w:pPr>
                          <w:r>
                            <w:rPr>
                              <w:rFonts w:hint="eastAsia"/>
                              <w:sz w:val="21"/>
                              <w:szCs w:val="21"/>
                            </w:rPr>
                            <w:t>0.05</w:t>
                          </w:r>
                        </w:p>
                      </w:txbxContent>
                    </v:textbox>
                  </v:shape>
                  <v:shape id="_x0000_s171250" style="position:absolute;left:2762;top:7214;width:510;height:397" coordsize="1021,829" path="m,829c182,546,365,263,458,223v93,-40,6,404,100,367c652,553,836,276,1021,e" filled="f">
                    <v:stroke dashstyle="dash" endarrow="block" endarrowwidth="narrow"/>
                    <v:path arrowok="t"/>
                  </v:shape>
                  <v:shape id="_x0000_s171251" type="#_x0000_t32" style="position:absolute;left:236;top:7913;width:1134;height:1;flip:y" o:connectortype="straight">
                    <v:stroke endarrow="block" endarrowwidth="narrow"/>
                  </v:shape>
                  <v:shape id="_x0000_s171252" type="#_x0000_t202" style="position:absolute;left:3182;top:7063;width:807;height:456;mso-width-relative:margin;mso-height-relative:margin" filled="f" stroked="f">
                    <v:textbox style="mso-next-textbox:#_x0000_s171252;mso-fit-shape-to-text:t">
                      <w:txbxContent>
                        <w:p w:rsidR="003734A2" w:rsidRPr="000D1F57" w:rsidRDefault="003734A2" w:rsidP="00DA72EF">
                          <w:pPr>
                            <w:rPr>
                              <w:rFonts w:eastAsia="黑体"/>
                              <w:sz w:val="21"/>
                              <w:szCs w:val="21"/>
                            </w:rPr>
                          </w:pPr>
                          <w:r>
                            <w:rPr>
                              <w:rFonts w:eastAsia="黑体" w:hint="eastAsia"/>
                              <w:sz w:val="21"/>
                              <w:szCs w:val="21"/>
                            </w:rPr>
                            <w:t>1.55</w:t>
                          </w:r>
                        </w:p>
                      </w:txbxContent>
                    </v:textbox>
                  </v:shape>
                  <v:shape id="_x0000_s171253" type="#_x0000_t33" style="position:absolute;left:2944;top:4972;width:1637;height:2934;flip:y" o:connectortype="elbow" adj="-64655,58277,-64655">
                    <v:stroke endarrow="block" endarrowwidth="narrow"/>
                  </v:shape>
                  <v:shape id="_x0000_s171254" type="#_x0000_t33" style="position:absolute;left:2938;top:4972;width:1643;height:1914;flip:y" o:connectortype="elbow" adj="-64340,77823,-64340">
                    <v:stroke endarrow="block" endarrowwidth="narrow"/>
                  </v:shape>
                  <v:shape id="_x0000_s171255" type="#_x0000_t33" style="position:absolute;left:2947;top:3627;width:1634;height:778" o:connectortype="elbow" adj="-64813,-100976,-64813">
                    <v:stroke endarrow="block" endarrowwidth="narrow"/>
                  </v:shape>
                  <v:shape id="_x0000_s171256" type="#_x0000_t202" style="position:absolute;left:3371;top:3279;width:821;height:456;mso-width-relative:margin;mso-height-relative:margin" filled="f" stroked="f">
                    <v:textbox style="mso-next-textbox:#_x0000_s171256;mso-fit-shape-to-text:t">
                      <w:txbxContent>
                        <w:p w:rsidR="003734A2" w:rsidRPr="00411E03" w:rsidRDefault="003734A2" w:rsidP="00DA72EF">
                          <w:pPr>
                            <w:rPr>
                              <w:sz w:val="21"/>
                              <w:szCs w:val="21"/>
                            </w:rPr>
                          </w:pPr>
                          <w:r>
                            <w:rPr>
                              <w:rFonts w:hint="eastAsia"/>
                              <w:sz w:val="21"/>
                              <w:szCs w:val="21"/>
                            </w:rPr>
                            <w:t>0.13</w:t>
                          </w:r>
                        </w:p>
                      </w:txbxContent>
                    </v:textbox>
                  </v:shape>
                  <w10:wrap type="none"/>
                  <w10:anchorlock/>
                </v:group>
              </w:pict>
            </w:r>
          </w:p>
          <w:p w:rsidR="00DA72EF" w:rsidRPr="00002B8C" w:rsidRDefault="00DA72EF" w:rsidP="00DA72EF">
            <w:pPr>
              <w:spacing w:line="360" w:lineRule="auto"/>
              <w:ind w:firstLineChars="200" w:firstLine="480"/>
            </w:pPr>
          </w:p>
          <w:p w:rsidR="00DA72EF" w:rsidRPr="00002B8C" w:rsidRDefault="00DA72EF" w:rsidP="00DA72EF">
            <w:pPr>
              <w:spacing w:line="360" w:lineRule="auto"/>
              <w:ind w:firstLineChars="200" w:firstLine="480"/>
            </w:pPr>
          </w:p>
          <w:p w:rsidR="00DA72EF" w:rsidRPr="00002B8C" w:rsidRDefault="00DA72EF" w:rsidP="00DA72EF">
            <w:pPr>
              <w:spacing w:line="360" w:lineRule="auto"/>
              <w:ind w:firstLineChars="200" w:firstLine="480"/>
            </w:pPr>
          </w:p>
          <w:p w:rsidR="00DA72EF" w:rsidRPr="00002B8C" w:rsidRDefault="00DA72EF" w:rsidP="00DA72EF">
            <w:pPr>
              <w:spacing w:line="360" w:lineRule="auto"/>
              <w:ind w:firstLineChars="200" w:firstLine="480"/>
            </w:pPr>
          </w:p>
          <w:p w:rsidR="00DA72EF" w:rsidRPr="00002B8C" w:rsidRDefault="00DA72EF" w:rsidP="00DA72EF">
            <w:pPr>
              <w:spacing w:line="360" w:lineRule="auto"/>
              <w:ind w:firstLineChars="200" w:firstLine="400"/>
              <w:rPr>
                <w:sz w:val="20"/>
              </w:rPr>
            </w:pPr>
          </w:p>
        </w:tc>
      </w:tr>
    </w:tbl>
    <w:p w:rsidR="0065021D" w:rsidRPr="00002B8C" w:rsidRDefault="0065021D">
      <w:pPr>
        <w:spacing w:line="360" w:lineRule="auto"/>
        <w:jc w:val="center"/>
        <w:rPr>
          <w:rFonts w:eastAsia="黑体"/>
        </w:rPr>
        <w:sectPr w:rsidR="0065021D" w:rsidRPr="00002B8C" w:rsidSect="00B25488">
          <w:pgSz w:w="11906" w:h="16838"/>
          <w:pgMar w:top="1440" w:right="1800" w:bottom="1440" w:left="1800" w:header="851" w:footer="992" w:gutter="0"/>
          <w:cols w:space="425"/>
          <w:docGrid w:type="lines" w:linePitch="312"/>
        </w:sectPr>
      </w:pPr>
    </w:p>
    <w:tbl>
      <w:tblPr>
        <w:tblStyle w:val="ac"/>
        <w:tblW w:w="0" w:type="auto"/>
        <w:jc w:val="center"/>
        <w:tblLook w:val="04A0"/>
      </w:tblPr>
      <w:tblGrid>
        <w:gridCol w:w="456"/>
        <w:gridCol w:w="8066"/>
      </w:tblGrid>
      <w:tr w:rsidR="00D9302A" w:rsidRPr="00002B8C">
        <w:trPr>
          <w:jc w:val="center"/>
        </w:trPr>
        <w:tc>
          <w:tcPr>
            <w:tcW w:w="456" w:type="dxa"/>
            <w:vAlign w:val="center"/>
          </w:tcPr>
          <w:p w:rsidR="00D9302A" w:rsidRPr="00002B8C" w:rsidRDefault="004308B0">
            <w:pPr>
              <w:spacing w:line="360" w:lineRule="auto"/>
              <w:jc w:val="center"/>
            </w:pPr>
            <w:r w:rsidRPr="00002B8C">
              <w:lastRenderedPageBreak/>
              <w:t>工艺流程和产排污环节</w:t>
            </w:r>
          </w:p>
        </w:tc>
        <w:tc>
          <w:tcPr>
            <w:tcW w:w="8066" w:type="dxa"/>
          </w:tcPr>
          <w:p w:rsidR="00D9302A" w:rsidRPr="00002B8C" w:rsidRDefault="00395EC7">
            <w:pPr>
              <w:adjustRightInd w:val="0"/>
              <w:spacing w:line="360" w:lineRule="auto"/>
              <w:jc w:val="left"/>
              <w:rPr>
                <w:b/>
                <w:bCs/>
              </w:rPr>
            </w:pPr>
            <w:r w:rsidRPr="00002B8C">
              <w:rPr>
                <w:rFonts w:hint="eastAsia"/>
                <w:b/>
                <w:bCs/>
              </w:rPr>
              <w:t>1</w:t>
            </w:r>
            <w:r w:rsidR="00D338CA" w:rsidRPr="00002B8C">
              <w:rPr>
                <w:rFonts w:hint="eastAsia"/>
                <w:b/>
                <w:bCs/>
              </w:rPr>
              <w:t>、</w:t>
            </w:r>
            <w:r w:rsidR="004308B0" w:rsidRPr="00002B8C">
              <w:rPr>
                <w:b/>
                <w:bCs/>
              </w:rPr>
              <w:t>运营</w:t>
            </w:r>
            <w:proofErr w:type="gramStart"/>
            <w:r w:rsidR="004308B0" w:rsidRPr="00002B8C">
              <w:rPr>
                <w:b/>
                <w:bCs/>
              </w:rPr>
              <w:t>期生产</w:t>
            </w:r>
            <w:proofErr w:type="gramEnd"/>
            <w:r w:rsidR="004308B0" w:rsidRPr="00002B8C">
              <w:rPr>
                <w:b/>
                <w:bCs/>
              </w:rPr>
              <w:t>工艺流程简述</w:t>
            </w:r>
          </w:p>
          <w:p w:rsidR="009A20C6" w:rsidRPr="00002B8C" w:rsidRDefault="004308B0" w:rsidP="00684A08">
            <w:pPr>
              <w:spacing w:line="360" w:lineRule="auto"/>
              <w:ind w:firstLineChars="200" w:firstLine="480"/>
            </w:pPr>
            <w:r w:rsidRPr="00002B8C">
              <w:t>本项目主要</w:t>
            </w:r>
            <w:r w:rsidR="00684A08" w:rsidRPr="00002B8C">
              <w:t>生产</w:t>
            </w:r>
            <w:r w:rsidR="009A20C6" w:rsidRPr="00002B8C">
              <w:t>进口替代特种合金材料，主要产品包括</w:t>
            </w:r>
            <w:r w:rsidR="009A20C6" w:rsidRPr="00002B8C">
              <w:rPr>
                <w:rFonts w:hint="eastAsia"/>
              </w:rPr>
              <w:t>镍基高温合金冷轧宽幅卷和镍基高温合金</w:t>
            </w:r>
            <w:r w:rsidR="00A16982" w:rsidRPr="00002B8C">
              <w:rPr>
                <w:rFonts w:hint="eastAsia"/>
              </w:rPr>
              <w:t>冷拔管材</w:t>
            </w:r>
            <w:r w:rsidR="009A20C6" w:rsidRPr="00002B8C">
              <w:rPr>
                <w:rFonts w:hint="eastAsia"/>
              </w:rPr>
              <w:t>。</w:t>
            </w:r>
          </w:p>
          <w:p w:rsidR="009A20C6" w:rsidRPr="00002B8C" w:rsidRDefault="009A20C6" w:rsidP="009F09F4">
            <w:pPr>
              <w:spacing w:line="360" w:lineRule="auto"/>
              <w:ind w:firstLineChars="200" w:firstLine="482"/>
              <w:rPr>
                <w:b/>
              </w:rPr>
            </w:pPr>
            <w:r w:rsidRPr="00002B8C">
              <w:rPr>
                <w:rFonts w:hint="eastAsia"/>
                <w:b/>
              </w:rPr>
              <w:t>（</w:t>
            </w:r>
            <w:r w:rsidRPr="00002B8C">
              <w:rPr>
                <w:rFonts w:hint="eastAsia"/>
                <w:b/>
              </w:rPr>
              <w:t>1</w:t>
            </w:r>
            <w:r w:rsidRPr="00002B8C">
              <w:rPr>
                <w:rFonts w:hint="eastAsia"/>
                <w:b/>
              </w:rPr>
              <w:t>）镍基高温合金冷轧宽幅</w:t>
            </w:r>
            <w:proofErr w:type="gramStart"/>
            <w:r w:rsidRPr="00002B8C">
              <w:rPr>
                <w:rFonts w:hint="eastAsia"/>
                <w:b/>
              </w:rPr>
              <w:t>卷生产</w:t>
            </w:r>
            <w:proofErr w:type="gramEnd"/>
            <w:r w:rsidRPr="00002B8C">
              <w:rPr>
                <w:rFonts w:hint="eastAsia"/>
                <w:b/>
              </w:rPr>
              <w:t>工艺流程简述</w:t>
            </w:r>
          </w:p>
          <w:p w:rsidR="009A20C6" w:rsidRPr="00002B8C" w:rsidRDefault="009A20C6" w:rsidP="00684A08">
            <w:pPr>
              <w:spacing w:line="360" w:lineRule="auto"/>
              <w:ind w:firstLineChars="200" w:firstLine="480"/>
            </w:pPr>
            <w:r w:rsidRPr="00002B8C">
              <w:rPr>
                <w:rFonts w:hint="eastAsia"/>
              </w:rPr>
              <w:t>本项目镍基高温合金冷轧</w:t>
            </w:r>
            <w:r w:rsidR="00205D38" w:rsidRPr="00002B8C">
              <w:rPr>
                <w:rFonts w:hint="eastAsia"/>
              </w:rPr>
              <w:t>宽幅</w:t>
            </w:r>
            <w:proofErr w:type="gramStart"/>
            <w:r w:rsidR="00205D38" w:rsidRPr="00002B8C">
              <w:rPr>
                <w:rFonts w:hint="eastAsia"/>
              </w:rPr>
              <w:t>卷</w:t>
            </w:r>
            <w:r w:rsidR="00CE7738" w:rsidRPr="00002B8C">
              <w:rPr>
                <w:rFonts w:hint="eastAsia"/>
              </w:rPr>
              <w:t>使用</w:t>
            </w:r>
            <w:proofErr w:type="gramEnd"/>
            <w:r w:rsidR="005B423C" w:rsidRPr="00002B8C">
              <w:rPr>
                <w:rFonts w:hint="eastAsia"/>
              </w:rPr>
              <w:t>热轧酸洗</w:t>
            </w:r>
            <w:r w:rsidR="00F76653" w:rsidRPr="00002B8C">
              <w:rPr>
                <w:rFonts w:hint="eastAsia"/>
              </w:rPr>
              <w:t>后</w:t>
            </w:r>
            <w:r w:rsidR="00547EB8" w:rsidRPr="00002B8C">
              <w:rPr>
                <w:rFonts w:hint="eastAsia"/>
              </w:rPr>
              <w:t>的合金</w:t>
            </w:r>
            <w:r w:rsidRPr="00002B8C">
              <w:rPr>
                <w:rFonts w:hint="eastAsia"/>
              </w:rPr>
              <w:t>卷</w:t>
            </w:r>
            <w:r w:rsidR="00CE7738" w:rsidRPr="00002B8C">
              <w:rPr>
                <w:rFonts w:hint="eastAsia"/>
              </w:rPr>
              <w:t>（镍基）</w:t>
            </w:r>
            <w:r w:rsidRPr="00002B8C">
              <w:rPr>
                <w:rFonts w:hint="eastAsia"/>
              </w:rPr>
              <w:t>作为原料，经</w:t>
            </w:r>
            <w:r w:rsidR="00F12443" w:rsidRPr="00002B8C">
              <w:rPr>
                <w:rFonts w:hint="eastAsia"/>
              </w:rPr>
              <w:t>入口准备</w:t>
            </w:r>
            <w:r w:rsidR="00814A70" w:rsidRPr="00002B8C">
              <w:rPr>
                <w:rFonts w:hint="eastAsia"/>
              </w:rPr>
              <w:t>（上卷、开卷、矫直、入口液压剪、焊接</w:t>
            </w:r>
            <w:r w:rsidR="00D94337" w:rsidRPr="00002B8C">
              <w:rPr>
                <w:rFonts w:hint="eastAsia"/>
              </w:rPr>
              <w:t>）</w:t>
            </w:r>
            <w:r w:rsidR="00A9653A" w:rsidRPr="00002B8C">
              <w:rPr>
                <w:rFonts w:hint="eastAsia"/>
              </w:rPr>
              <w:t>、冷轧</w:t>
            </w:r>
            <w:r w:rsidR="00D94337" w:rsidRPr="00002B8C">
              <w:rPr>
                <w:rFonts w:hint="eastAsia"/>
              </w:rPr>
              <w:t>（张力</w:t>
            </w:r>
            <w:proofErr w:type="gramStart"/>
            <w:r w:rsidR="00D94337" w:rsidRPr="00002B8C">
              <w:rPr>
                <w:rFonts w:hint="eastAsia"/>
              </w:rPr>
              <w:t>辊和纠偏辊</w:t>
            </w:r>
            <w:proofErr w:type="gramEnd"/>
            <w:r w:rsidR="00D94337" w:rsidRPr="00002B8C">
              <w:rPr>
                <w:rFonts w:hint="eastAsia"/>
              </w:rPr>
              <w:t>处理、可逆轧制、卷取）</w:t>
            </w:r>
            <w:r w:rsidR="00A9653A" w:rsidRPr="00002B8C">
              <w:rPr>
                <w:rFonts w:hint="eastAsia"/>
              </w:rPr>
              <w:t>、光亮退火</w:t>
            </w:r>
            <w:r w:rsidR="00D94337" w:rsidRPr="00002B8C">
              <w:rPr>
                <w:rFonts w:hint="eastAsia"/>
              </w:rPr>
              <w:t>（上卷、开卷、矫直、入口液压剪、纠偏辊、一道脱脂、两道水洗、边部吹扫烘干、光亮退火、冷却、边部吹扫烘干）</w:t>
            </w:r>
            <w:r w:rsidR="00A9653A" w:rsidRPr="00002B8C">
              <w:rPr>
                <w:rFonts w:hint="eastAsia"/>
              </w:rPr>
              <w:t>、</w:t>
            </w:r>
            <w:r w:rsidR="00C67C56" w:rsidRPr="00002B8C">
              <w:rPr>
                <w:rFonts w:hint="eastAsia"/>
              </w:rPr>
              <w:t>开平、</w:t>
            </w:r>
            <w:r w:rsidR="00A9653A" w:rsidRPr="00002B8C">
              <w:rPr>
                <w:rFonts w:hint="eastAsia"/>
              </w:rPr>
              <w:t>喷砂、</w:t>
            </w:r>
            <w:r w:rsidR="008147DD" w:rsidRPr="00002B8C">
              <w:rPr>
                <w:rFonts w:hint="eastAsia"/>
              </w:rPr>
              <w:t>定向打磨</w:t>
            </w:r>
            <w:r w:rsidR="00C67C56" w:rsidRPr="00002B8C">
              <w:rPr>
                <w:rFonts w:hint="eastAsia"/>
              </w:rPr>
              <w:t>、</w:t>
            </w:r>
            <w:r w:rsidR="00A9653A" w:rsidRPr="00002B8C">
              <w:rPr>
                <w:rFonts w:hint="eastAsia"/>
              </w:rPr>
              <w:t>分条、重卷、检验入库</w:t>
            </w:r>
            <w:r w:rsidR="00C67C56" w:rsidRPr="00002B8C">
              <w:rPr>
                <w:rFonts w:hint="eastAsia"/>
              </w:rPr>
              <w:t>等工序</w:t>
            </w:r>
            <w:r w:rsidRPr="00002B8C">
              <w:rPr>
                <w:rFonts w:hint="eastAsia"/>
              </w:rPr>
              <w:t>，最终形成镍基高温合金冷轧宽幅卷，储存于产品库待售。</w:t>
            </w: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407E20" w:rsidRPr="00002B8C" w:rsidRDefault="00407E20" w:rsidP="00684A08">
            <w:pPr>
              <w:spacing w:line="360" w:lineRule="auto"/>
              <w:ind w:firstLineChars="200" w:firstLine="480"/>
            </w:pPr>
          </w:p>
          <w:p w:rsidR="00B23645" w:rsidRPr="00002B8C" w:rsidRDefault="00746412">
            <w:pPr>
              <w:spacing w:line="360" w:lineRule="auto"/>
              <w:ind w:firstLineChars="200" w:firstLine="480"/>
            </w:pPr>
            <w:r w:rsidRPr="00002B8C">
              <w:pict>
                <v:group id="_x0000_s171081" editas="canvas" style="width:354.9pt;height:473.15pt;mso-position-horizontal-relative:char;mso-position-vertical-relative:line" coordorigin="3400,4230" coordsize="7098,9463">
                  <o:lock v:ext="edit" aspectratio="t"/>
                  <v:shape id="_x0000_s171082" type="#_x0000_t75" style="position:absolute;left:3400;top:4230;width:7098;height:9463" o:preferrelative="f">
                    <v:fill o:detectmouseclick="t"/>
                    <v:path o:extrusionok="t" o:connecttype="none"/>
                    <o:lock v:ext="edit" text="t"/>
                  </v:shape>
                  <v:rect id="_x0000_s171083" style="position:absolute;left:5152;top:4230;width:2624;height:481" filled="f" stroked="f">
                    <v:textbox style="mso-next-textbox:#_x0000_s171083">
                      <w:txbxContent>
                        <w:p w:rsidR="003734A2" w:rsidRPr="009A20C6" w:rsidRDefault="003734A2" w:rsidP="00407E20">
                          <w:pPr>
                            <w:rPr>
                              <w:szCs w:val="21"/>
                            </w:rPr>
                          </w:pPr>
                          <w:r>
                            <w:rPr>
                              <w:rFonts w:ascii="黑体" w:eastAsia="黑体" w:hAnsi="黑体" w:hint="eastAsia"/>
                              <w:sz w:val="21"/>
                              <w:szCs w:val="21"/>
                            </w:rPr>
                            <w:t>热轧酸洗后的镍基合金卷</w:t>
                          </w:r>
                        </w:p>
                      </w:txbxContent>
                    </v:textbox>
                  </v:rect>
                  <v:rect id="_x0000_s171084" style="position:absolute;left:5745;top:5062;width:1423;height:481">
                    <v:textbox style="mso-next-textbox:#_x0000_s171084"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上卷</w:t>
                          </w:r>
                        </w:p>
                      </w:txbxContent>
                    </v:textbox>
                  </v:rect>
                  <v:rect id="_x0000_s171085" style="position:absolute;left:5745;top:6006;width:1423;height:481">
                    <v:textbox style="mso-next-textbox:#_x0000_s171085">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开卷</w:t>
                          </w:r>
                        </w:p>
                      </w:txbxContent>
                    </v:textbox>
                  </v:rect>
                  <v:rect id="_x0000_s171086" style="position:absolute;left:5745;top:6950;width:1423;height:481">
                    <v:textbox style="mso-next-textbox:#_x0000_s171086"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矫直</w:t>
                          </w:r>
                        </w:p>
                      </w:txbxContent>
                    </v:textbox>
                  </v:rect>
                  <v:rect id="_x0000_s171087" style="position:absolute;left:5745;top:7913;width:1423;height:481">
                    <v:textbox style="mso-next-textbox:#_x0000_s171087">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入口液压剪</w:t>
                          </w:r>
                        </w:p>
                      </w:txbxContent>
                    </v:textbox>
                  </v:rect>
                  <v:shape id="_x0000_s171088" type="#_x0000_t32" style="position:absolute;left:6457;top:4599;width:1;height:454" o:connectortype="straight">
                    <v:stroke endarrow="block" endarrowwidth="narrow"/>
                  </v:shape>
                  <v:shape id="_x0000_s171089" type="#_x0000_t32" style="position:absolute;left:6457;top:5543;width:1;height:454" o:connectortype="straight">
                    <v:stroke endarrow="block" endarrowwidth="narrow"/>
                  </v:shape>
                  <v:shape id="_x0000_s171090" type="#_x0000_t32" style="position:absolute;left:6457;top:6487;width:1;height:454" o:connectortype="straight">
                    <v:stroke endarrow="block" endarrowwidth="narrow"/>
                  </v:shape>
                  <v:shape id="_x0000_s171091" type="#_x0000_t32" style="position:absolute;left:6457;top:7437;width:1;height:454" o:connectortype="straight">
                    <v:stroke endarrow="block" endarrowwidth="narrow"/>
                  </v:shape>
                  <v:shape id="_x0000_s171092" type="#_x0000_t32" style="position:absolute;left:6457;top:8394;width:1;height:850" o:connectortype="straight">
                    <v:stroke endarrow="block" endarrowwidth="narrow"/>
                  </v:shape>
                  <v:rect id="_x0000_s171093" style="position:absolute;left:7724;top:7990;width:193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171093" inset="0,0,0,0">
                      <w:txbxContent>
                        <w:p w:rsidR="003734A2" w:rsidRPr="00E416C5" w:rsidRDefault="003734A2" w:rsidP="00407E20">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1-2</w:t>
                          </w:r>
                          <w:r w:rsidRPr="00E416C5">
                            <w:rPr>
                              <w:rFonts w:eastAsia="黑体" w:hAnsi="黑体"/>
                              <w:color w:val="FF0000"/>
                              <w:sz w:val="21"/>
                              <w:szCs w:val="21"/>
                            </w:rPr>
                            <w:t>：</w:t>
                          </w:r>
                          <w:r>
                            <w:rPr>
                              <w:rFonts w:eastAsia="黑体" w:hAnsi="黑体" w:hint="eastAsia"/>
                              <w:color w:val="FF0000"/>
                              <w:sz w:val="21"/>
                              <w:szCs w:val="21"/>
                            </w:rPr>
                            <w:t>废边角料</w:t>
                          </w:r>
                        </w:p>
                      </w:txbxContent>
                    </v:textbox>
                  </v:rect>
                  <v:shape id="_x0000_s171094" type="#_x0000_t32" style="position:absolute;left:7167;top:8161;width:567;height:1;flip:x y" o:connectortype="straight" strokecolor="red">
                    <v:stroke dashstyle="dash" startarrow="block" startarrowwidth="narrow" endarrowwidth="narrow"/>
                  </v:shape>
                  <v:shape id="_x0000_s171096" type="#_x0000_t32" style="position:absolute;left:6459;top:9708;width:1;height:454" o:connectortype="straight">
                    <v:stroke endarrow="block" endarrowwidth="narrow"/>
                  </v:shape>
                  <v:rect id="_x0000_s171099" style="position:absolute;left:7727;top:6075;width:193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171099" inset="0,0,0,0">
                      <w:txbxContent>
                        <w:p w:rsidR="003734A2" w:rsidRPr="00E416C5" w:rsidRDefault="003734A2" w:rsidP="00407E20">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1-1</w:t>
                          </w:r>
                          <w:r w:rsidRPr="00E416C5">
                            <w:rPr>
                              <w:rFonts w:eastAsia="黑体" w:hAnsi="黑体"/>
                              <w:color w:val="FF0000"/>
                              <w:sz w:val="21"/>
                              <w:szCs w:val="21"/>
                            </w:rPr>
                            <w:t>：</w:t>
                          </w:r>
                          <w:r>
                            <w:rPr>
                              <w:rFonts w:eastAsia="黑体" w:hAnsi="黑体" w:hint="eastAsia"/>
                              <w:color w:val="FF0000"/>
                              <w:sz w:val="21"/>
                              <w:szCs w:val="21"/>
                            </w:rPr>
                            <w:t>废扎带</w:t>
                          </w:r>
                        </w:p>
                      </w:txbxContent>
                    </v:textbox>
                  </v:rect>
                  <v:shape id="_x0000_s171100" type="#_x0000_t32" style="position:absolute;left:7170;top:6246;width:567;height:1;flip:x y" o:connectortype="straight" strokecolor="red">
                    <v:stroke dashstyle="dash" startarrow="block" startarrowwidth="narrow" endarrowwidth="narrow"/>
                  </v:shape>
                  <v:rect id="_x0000_s171101" style="position:absolute;left:4517;top:9247;width:1163;height:481" filled="f" stroked="f">
                    <v:textbox style="mso-next-textbox:#_x0000_s171101">
                      <w:txbxContent>
                        <w:p w:rsidR="003734A2" w:rsidRPr="009A20C6" w:rsidRDefault="003734A2" w:rsidP="00407E20">
                          <w:pPr>
                            <w:rPr>
                              <w:szCs w:val="21"/>
                            </w:rPr>
                          </w:pPr>
                          <w:r>
                            <w:rPr>
                              <w:rFonts w:ascii="黑体" w:eastAsia="黑体" w:hAnsi="黑体" w:hint="eastAsia"/>
                              <w:sz w:val="21"/>
                              <w:szCs w:val="21"/>
                            </w:rPr>
                            <w:t>氩气</w:t>
                          </w:r>
                        </w:p>
                      </w:txbxContent>
                    </v:textbox>
                  </v:rect>
                  <v:shape id="_x0000_s171102" type="#_x0000_t32" style="position:absolute;left:5178;top:9467;width:567;height:1;flip:y" o:connectortype="straight">
                    <v:stroke endarrow="block" endarrowwidth="narrow"/>
                  </v:shape>
                  <v:rect id="_x0000_s171103" style="position:absolute;left:5738;top:9232;width:1423;height:481">
                    <v:textbox style="mso-next-textbox:#_x0000_s171103">
                      <w:txbxContent>
                        <w:p w:rsidR="003734A2" w:rsidRPr="00C50E2E" w:rsidRDefault="003734A2" w:rsidP="00407E20">
                          <w:pPr>
                            <w:jc w:val="center"/>
                            <w:rPr>
                              <w:szCs w:val="21"/>
                            </w:rPr>
                          </w:pPr>
                          <w:r>
                            <w:rPr>
                              <w:rFonts w:ascii="黑体" w:eastAsia="黑体" w:hAnsi="黑体" w:hint="eastAsia"/>
                              <w:sz w:val="21"/>
                              <w:szCs w:val="21"/>
                            </w:rPr>
                            <w:t>焊接</w:t>
                          </w:r>
                        </w:p>
                      </w:txbxContent>
                    </v:textbox>
                  </v:rect>
                  <v:shape id="_x0000_s171105" style="position:absolute;left:6931;top:8844;width:653;height:364" coordsize="780,714" path="m,714c105,489,211,265,300,255v89,-10,152,439,232,397c612,610,696,305,780,e" filled="f" strokecolor="#00b050">
                    <v:stroke dashstyle="dash" endarrow="block" endarrowwidth="narrow"/>
                    <v:path arrowok="t"/>
                  </v:shape>
                  <v:rect id="_x0000_s171106" style="position:absolute;left:7584;top:8498;width:187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strokecolor="black [3213]">
                    <v:fill opacity="13107f"/>
                    <v:textbox style="mso-next-textbox:#_x0000_s171106" inset="0,0,0,0">
                      <w:txbxContent>
                        <w:p w:rsidR="003734A2" w:rsidRPr="00AB66B2" w:rsidRDefault="003734A2" w:rsidP="00407E20">
                          <w:pPr>
                            <w:spacing w:line="240" w:lineRule="atLeast"/>
                            <w:jc w:val="center"/>
                            <w:rPr>
                              <w:rFonts w:eastAsia="黑体" w:hAnsi="黑体"/>
                              <w:color w:val="00B050"/>
                              <w:sz w:val="21"/>
                              <w:szCs w:val="21"/>
                            </w:rPr>
                          </w:pPr>
                          <w:r w:rsidRPr="00AB66B2">
                            <w:rPr>
                              <w:rFonts w:eastAsia="黑体" w:hint="eastAsia"/>
                              <w:color w:val="00B050"/>
                              <w:sz w:val="21"/>
                              <w:szCs w:val="21"/>
                            </w:rPr>
                            <w:t>G</w:t>
                          </w:r>
                          <w:r>
                            <w:rPr>
                              <w:rFonts w:eastAsia="黑体" w:hint="eastAsia"/>
                              <w:color w:val="00B050"/>
                              <w:sz w:val="21"/>
                              <w:szCs w:val="21"/>
                              <w:vertAlign w:val="subscript"/>
                            </w:rPr>
                            <w:t>1-1</w:t>
                          </w:r>
                          <w:r w:rsidRPr="00AB66B2">
                            <w:rPr>
                              <w:rFonts w:eastAsia="黑体" w:hAnsi="黑体"/>
                              <w:color w:val="00B050"/>
                              <w:sz w:val="21"/>
                              <w:szCs w:val="21"/>
                            </w:rPr>
                            <w:t>：</w:t>
                          </w:r>
                          <w:r>
                            <w:rPr>
                              <w:rFonts w:eastAsia="黑体" w:hAnsi="黑体"/>
                              <w:color w:val="00B050"/>
                              <w:sz w:val="21"/>
                              <w:szCs w:val="21"/>
                            </w:rPr>
                            <w:t>激光</w:t>
                          </w:r>
                          <w:r>
                            <w:rPr>
                              <w:rFonts w:eastAsia="黑体" w:hAnsi="黑体" w:hint="eastAsia"/>
                              <w:color w:val="00B050"/>
                              <w:sz w:val="21"/>
                              <w:szCs w:val="21"/>
                            </w:rPr>
                            <w:t>焊接烟尘</w:t>
                          </w:r>
                        </w:p>
                      </w:txbxContent>
                    </v:textbox>
                  </v:rect>
                  <v:rect id="_x0000_s171107" style="position:absolute;left:5422;top:4813;width:2016;height:5013" filled="f">
                    <v:stroke dashstyle="dash"/>
                  </v:rect>
                  <v:rect id="_x0000_s171108" style="position:absolute;left:4757;top:6570;width:753;height:1107" filled="f" stroked="f">
                    <v:textbox style="mso-next-textbox:#_x0000_s171108">
                      <w:txbxContent>
                        <w:p w:rsidR="003734A2" w:rsidRDefault="003734A2" w:rsidP="00407E20">
                          <w:pPr>
                            <w:rPr>
                              <w:rFonts w:ascii="黑体" w:eastAsia="黑体" w:hAnsi="黑体"/>
                              <w:sz w:val="21"/>
                              <w:szCs w:val="21"/>
                            </w:rPr>
                          </w:pPr>
                          <w:r>
                            <w:rPr>
                              <w:rFonts w:ascii="黑体" w:eastAsia="黑体" w:hAnsi="黑体" w:hint="eastAsia"/>
                              <w:sz w:val="21"/>
                              <w:szCs w:val="21"/>
                            </w:rPr>
                            <w:t>入口</w:t>
                          </w:r>
                        </w:p>
                        <w:p w:rsidR="003734A2" w:rsidRDefault="003734A2" w:rsidP="00407E20">
                          <w:pPr>
                            <w:rPr>
                              <w:rFonts w:ascii="黑体" w:eastAsia="黑体" w:hAnsi="黑体"/>
                              <w:sz w:val="21"/>
                              <w:szCs w:val="21"/>
                            </w:rPr>
                          </w:pPr>
                          <w:r>
                            <w:rPr>
                              <w:rFonts w:ascii="黑体" w:eastAsia="黑体" w:hAnsi="黑体" w:hint="eastAsia"/>
                              <w:sz w:val="21"/>
                              <w:szCs w:val="21"/>
                            </w:rPr>
                            <w:t>准备</w:t>
                          </w:r>
                        </w:p>
                        <w:p w:rsidR="003734A2" w:rsidRPr="009A20C6" w:rsidRDefault="003734A2" w:rsidP="00407E20">
                          <w:pPr>
                            <w:rPr>
                              <w:szCs w:val="21"/>
                            </w:rPr>
                          </w:pPr>
                          <w:r>
                            <w:rPr>
                              <w:rFonts w:ascii="黑体" w:eastAsia="黑体" w:hAnsi="黑体" w:hint="eastAsia"/>
                              <w:sz w:val="21"/>
                              <w:szCs w:val="21"/>
                            </w:rPr>
                            <w:t>工序</w:t>
                          </w:r>
                        </w:p>
                      </w:txbxContent>
                    </v:textbox>
                  </v:rect>
                  <v:rect id="_x0000_s171109" style="position:absolute;left:5755;top:10187;width:1423;height:769">
                    <v:textbox style="mso-next-textbox:#_x0000_s171109" inset=".5mm,,.5mm">
                      <w:txbxContent>
                        <w:p w:rsidR="003734A2" w:rsidRDefault="003734A2" w:rsidP="00407E20">
                          <w:pPr>
                            <w:jc w:val="center"/>
                            <w:rPr>
                              <w:rFonts w:ascii="黑体" w:eastAsia="黑体" w:hAnsi="黑体"/>
                              <w:sz w:val="21"/>
                              <w:szCs w:val="21"/>
                            </w:rPr>
                          </w:pPr>
                          <w:r>
                            <w:rPr>
                              <w:rFonts w:ascii="黑体" w:eastAsia="黑体" w:hAnsi="黑体"/>
                              <w:sz w:val="21"/>
                              <w:szCs w:val="21"/>
                            </w:rPr>
                            <w:t>张力辊</w:t>
                          </w:r>
                          <w:proofErr w:type="gramStart"/>
                          <w:r>
                            <w:rPr>
                              <w:rFonts w:ascii="黑体" w:eastAsia="黑体" w:hAnsi="黑体"/>
                              <w:sz w:val="21"/>
                              <w:szCs w:val="21"/>
                            </w:rPr>
                            <w:t>和</w:t>
                          </w:r>
                          <w:proofErr w:type="gramEnd"/>
                        </w:p>
                        <w:p w:rsidR="003734A2" w:rsidRPr="00E416C5" w:rsidRDefault="003734A2" w:rsidP="00407E20">
                          <w:pPr>
                            <w:jc w:val="center"/>
                            <w:rPr>
                              <w:rFonts w:ascii="黑体" w:eastAsia="黑体" w:hAnsi="黑体"/>
                              <w:sz w:val="21"/>
                              <w:szCs w:val="21"/>
                            </w:rPr>
                          </w:pPr>
                          <w:r>
                            <w:rPr>
                              <w:rFonts w:ascii="黑体" w:eastAsia="黑体" w:hAnsi="黑体"/>
                              <w:sz w:val="21"/>
                              <w:szCs w:val="21"/>
                            </w:rPr>
                            <w:t>纠偏</w:t>
                          </w:r>
                          <w:proofErr w:type="gramStart"/>
                          <w:r>
                            <w:rPr>
                              <w:rFonts w:ascii="黑体" w:eastAsia="黑体" w:hAnsi="黑体"/>
                              <w:sz w:val="21"/>
                              <w:szCs w:val="21"/>
                            </w:rPr>
                            <w:t>辊</w:t>
                          </w:r>
                          <w:proofErr w:type="gramEnd"/>
                          <w:r>
                            <w:rPr>
                              <w:rFonts w:ascii="黑体" w:eastAsia="黑体" w:hAnsi="黑体"/>
                              <w:sz w:val="21"/>
                              <w:szCs w:val="21"/>
                            </w:rPr>
                            <w:t>处理</w:t>
                          </w:r>
                        </w:p>
                      </w:txbxContent>
                    </v:textbox>
                  </v:rect>
                  <v:rect id="_x0000_s171110" style="position:absolute;left:5755;top:11533;width:1423;height:481">
                    <v:textbox style="mso-next-textbox:#_x0000_s171110">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可逆轧制</w:t>
                          </w:r>
                        </w:p>
                      </w:txbxContent>
                    </v:textbox>
                  </v:rect>
                  <v:shape id="_x0000_s171111" type="#_x0000_t32" style="position:absolute;left:6467;top:10960;width:1;height:567" o:connectortype="straight">
                    <v:stroke endarrow="block" endarrowwidth="narrow"/>
                  </v:shape>
                  <v:shape id="_x0000_s171112" type="#_x0000_t32" style="position:absolute;left:6468;top:12028;width:1;height:567" o:connectortype="straight">
                    <v:stroke endarrow="block" endarrowwidth="narrow"/>
                  </v:shape>
                  <v:rect id="_x0000_s171113" style="position:absolute;left:5753;top:12582;width:1425;height:481">
                    <v:textbox style="mso-next-textbox:#_x0000_s171113">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卷取</w:t>
                          </w:r>
                        </w:p>
                      </w:txbxContent>
                    </v:textbox>
                  </v:rect>
                  <v:shape id="_x0000_s171114" type="#_x0000_t32" style="position:absolute;left:6466;top:13063;width:1;height:567" o:connectortype="straight">
                    <v:stroke endarrow="block" endarrowwidth="narrow"/>
                  </v:shape>
                  <v:shape id="_x0000_s171115" style="position:absolute;left:7007;top:10867;width:653;height:652" coordsize="780,714" path="m,714c105,489,211,265,300,255v89,-10,152,439,232,397c612,610,696,305,780,e" filled="f" strokecolor="#00b050">
                    <v:stroke dashstyle="dash" endarrow="block" endarrowwidth="narrow"/>
                    <v:path arrowok="t"/>
                  </v:shape>
                  <v:rect id="_x0000_s171116" style="position:absolute;left:7660;top:10615;width:187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strokecolor="black [3213]">
                    <v:fill opacity="13107f"/>
                    <v:textbox style="mso-next-textbox:#_x0000_s171116" inset="0,0,0,0">
                      <w:txbxContent>
                        <w:p w:rsidR="003734A2" w:rsidRPr="00AB66B2" w:rsidRDefault="003734A2" w:rsidP="00407E20">
                          <w:pPr>
                            <w:spacing w:line="240" w:lineRule="atLeast"/>
                            <w:jc w:val="center"/>
                            <w:rPr>
                              <w:rFonts w:eastAsia="黑体" w:hAnsi="黑体"/>
                              <w:color w:val="00B050"/>
                              <w:sz w:val="21"/>
                              <w:szCs w:val="21"/>
                            </w:rPr>
                          </w:pPr>
                          <w:r w:rsidRPr="00AB66B2">
                            <w:rPr>
                              <w:rFonts w:eastAsia="黑体" w:hint="eastAsia"/>
                              <w:color w:val="00B050"/>
                              <w:sz w:val="21"/>
                              <w:szCs w:val="21"/>
                            </w:rPr>
                            <w:t>G</w:t>
                          </w:r>
                          <w:r>
                            <w:rPr>
                              <w:rFonts w:eastAsia="黑体" w:hint="eastAsia"/>
                              <w:color w:val="00B050"/>
                              <w:sz w:val="21"/>
                              <w:szCs w:val="21"/>
                              <w:vertAlign w:val="subscript"/>
                            </w:rPr>
                            <w:t>1-2</w:t>
                          </w:r>
                          <w:r w:rsidRPr="00AB66B2">
                            <w:rPr>
                              <w:rFonts w:eastAsia="黑体" w:hAnsi="黑体"/>
                              <w:color w:val="00B050"/>
                              <w:sz w:val="21"/>
                              <w:szCs w:val="21"/>
                            </w:rPr>
                            <w:t>：</w:t>
                          </w:r>
                          <w:proofErr w:type="gramStart"/>
                          <w:r>
                            <w:rPr>
                              <w:rFonts w:eastAsia="黑体" w:hAnsi="黑体" w:hint="eastAsia"/>
                              <w:color w:val="00B050"/>
                              <w:sz w:val="21"/>
                              <w:szCs w:val="21"/>
                            </w:rPr>
                            <w:t>轧机油雾</w:t>
                          </w:r>
                          <w:proofErr w:type="gramEnd"/>
                        </w:p>
                      </w:txbxContent>
                    </v:textbox>
                  </v:rect>
                  <v:shape id="_x0000_s171117" type="#_x0000_t32" style="position:absolute;left:5196;top:11767;width:567;height:1;flip:y" o:connectortype="straight">
                    <v:stroke endarrow="block" endarrowwidth="narrow"/>
                  </v:shape>
                  <v:rect id="_x0000_s171118" style="position:absolute;left:4071;top:11520;width:1237;height:525" filled="f" stroked="f">
                    <v:textbox style="mso-next-textbox:#_x0000_s171118">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轧制油</w:t>
                          </w:r>
                        </w:p>
                      </w:txbxContent>
                    </v:textbox>
                  </v:rect>
                  <v:rect id="_x0000_s171119" style="position:absolute;left:7734;top:11263;width:1884;height:9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171119" inset="0,0,0,0">
                      <w:txbxContent>
                        <w:p w:rsidR="003734A2" w:rsidRDefault="003734A2" w:rsidP="00407E20">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1-3</w:t>
                          </w:r>
                          <w:r w:rsidRPr="00E416C5">
                            <w:rPr>
                              <w:rFonts w:eastAsia="黑体" w:hAnsi="黑体"/>
                              <w:color w:val="FF0000"/>
                              <w:sz w:val="21"/>
                              <w:szCs w:val="21"/>
                            </w:rPr>
                            <w:t>：</w:t>
                          </w:r>
                          <w:r>
                            <w:rPr>
                              <w:rFonts w:eastAsia="黑体" w:hAnsi="黑体"/>
                              <w:color w:val="FF0000"/>
                              <w:sz w:val="21"/>
                              <w:szCs w:val="21"/>
                            </w:rPr>
                            <w:t>废轧辊</w:t>
                          </w:r>
                        </w:p>
                        <w:p w:rsidR="003734A2" w:rsidRDefault="003734A2" w:rsidP="00407E20">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1-4</w:t>
                          </w:r>
                          <w:r w:rsidRPr="00E416C5">
                            <w:rPr>
                              <w:rFonts w:eastAsia="黑体" w:hAnsi="黑体"/>
                              <w:color w:val="FF0000"/>
                              <w:sz w:val="21"/>
                              <w:szCs w:val="21"/>
                            </w:rPr>
                            <w:t>：</w:t>
                          </w:r>
                          <w:r>
                            <w:rPr>
                              <w:rFonts w:eastAsia="黑体" w:hAnsi="黑体" w:hint="eastAsia"/>
                              <w:color w:val="FF0000"/>
                              <w:sz w:val="21"/>
                              <w:szCs w:val="21"/>
                            </w:rPr>
                            <w:t>废轧制油</w:t>
                          </w:r>
                        </w:p>
                        <w:p w:rsidR="003734A2" w:rsidRDefault="003734A2" w:rsidP="005869AE">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1-5</w:t>
                          </w:r>
                          <w:r w:rsidRPr="00E416C5">
                            <w:rPr>
                              <w:rFonts w:eastAsia="黑体" w:hAnsi="黑体"/>
                              <w:color w:val="FF0000"/>
                              <w:sz w:val="21"/>
                              <w:szCs w:val="21"/>
                            </w:rPr>
                            <w:t>：</w:t>
                          </w:r>
                          <w:r>
                            <w:rPr>
                              <w:rFonts w:eastAsia="黑体" w:hAnsi="黑体" w:hint="eastAsia"/>
                              <w:color w:val="FF0000"/>
                              <w:sz w:val="21"/>
                              <w:szCs w:val="21"/>
                            </w:rPr>
                            <w:t>废轧制油过滤网</w:t>
                          </w:r>
                        </w:p>
                        <w:p w:rsidR="003734A2" w:rsidRPr="00E416C5" w:rsidRDefault="003734A2" w:rsidP="00407E20">
                          <w:pPr>
                            <w:spacing w:line="240" w:lineRule="atLeast"/>
                            <w:jc w:val="center"/>
                            <w:rPr>
                              <w:rFonts w:eastAsia="黑体" w:hAnsi="黑体"/>
                              <w:color w:val="FF0000"/>
                              <w:sz w:val="21"/>
                              <w:szCs w:val="21"/>
                            </w:rPr>
                          </w:pPr>
                        </w:p>
                      </w:txbxContent>
                    </v:textbox>
                  </v:rect>
                  <v:shape id="_x0000_s171120" type="#_x0000_t32" style="position:absolute;left:7162;top:11768;width:567;height:1;flip:x y" o:connectortype="straight" strokecolor="red">
                    <v:stroke dashstyle="dash" startarrow="block" startarrowwidth="narrow" endarrowwidth="narrow"/>
                  </v:shape>
                  <v:rect id="_x0000_s171121" style="position:absolute;left:5415;top:9967;width:2016;height:3317" filled="f">
                    <v:stroke dashstyle="dash"/>
                  </v:rect>
                  <v:rect id="_x0000_s171122" style="position:absolute;left:4757;top:10607;width:753;height:817" filled="f" stroked="f">
                    <v:textbox style="mso-next-textbox:#_x0000_s171122">
                      <w:txbxContent>
                        <w:p w:rsidR="003734A2" w:rsidRDefault="003734A2" w:rsidP="00407E20">
                          <w:pPr>
                            <w:rPr>
                              <w:rFonts w:ascii="黑体" w:eastAsia="黑体" w:hAnsi="黑体"/>
                              <w:sz w:val="21"/>
                              <w:szCs w:val="21"/>
                            </w:rPr>
                          </w:pPr>
                          <w:r>
                            <w:rPr>
                              <w:rFonts w:ascii="黑体" w:eastAsia="黑体" w:hAnsi="黑体" w:hint="eastAsia"/>
                              <w:sz w:val="21"/>
                              <w:szCs w:val="21"/>
                            </w:rPr>
                            <w:t>冷轧</w:t>
                          </w:r>
                        </w:p>
                        <w:p w:rsidR="003734A2" w:rsidRPr="009A20C6" w:rsidRDefault="003734A2" w:rsidP="00407E20">
                          <w:pPr>
                            <w:rPr>
                              <w:szCs w:val="21"/>
                            </w:rPr>
                          </w:pPr>
                          <w:r>
                            <w:rPr>
                              <w:rFonts w:ascii="黑体" w:eastAsia="黑体" w:hAnsi="黑体" w:hint="eastAsia"/>
                              <w:sz w:val="21"/>
                              <w:szCs w:val="21"/>
                            </w:rPr>
                            <w:t>工序</w:t>
                          </w:r>
                        </w:p>
                      </w:txbxContent>
                    </v:textbox>
                  </v:rect>
                  <w10:wrap type="none"/>
                  <w10:anchorlock/>
                </v:group>
              </w:pict>
            </w:r>
          </w:p>
          <w:p w:rsidR="00407E20" w:rsidRPr="00002B8C" w:rsidRDefault="00407E20" w:rsidP="00407E20">
            <w:pPr>
              <w:spacing w:line="360" w:lineRule="auto"/>
              <w:ind w:firstLineChars="200" w:firstLine="480"/>
              <w:jc w:val="center"/>
              <w:rPr>
                <w:rFonts w:eastAsia="黑体" w:hAnsi="黑体"/>
              </w:rPr>
            </w:pPr>
            <w:r w:rsidRPr="00002B8C">
              <w:rPr>
                <w:rFonts w:eastAsia="黑体" w:hAnsi="黑体"/>
              </w:rPr>
              <w:t>图</w:t>
            </w:r>
            <w:r w:rsidRPr="00002B8C">
              <w:rPr>
                <w:rFonts w:eastAsia="黑体" w:hint="eastAsia"/>
              </w:rPr>
              <w:t>2-</w:t>
            </w:r>
            <w:r w:rsidR="008179D6" w:rsidRPr="00002B8C">
              <w:rPr>
                <w:rFonts w:eastAsia="黑体" w:hint="eastAsia"/>
              </w:rPr>
              <w:t>2</w:t>
            </w:r>
            <w:r w:rsidRPr="00002B8C">
              <w:rPr>
                <w:rFonts w:eastAsia="黑体" w:hint="eastAsia"/>
              </w:rPr>
              <w:t>.1</w:t>
            </w:r>
            <w:r w:rsidRPr="00002B8C">
              <w:rPr>
                <w:rFonts w:eastAsia="黑体"/>
              </w:rPr>
              <w:t xml:space="preserve">  </w:t>
            </w:r>
            <w:r w:rsidRPr="00002B8C">
              <w:rPr>
                <w:rFonts w:eastAsia="黑体" w:hAnsi="黑体"/>
              </w:rPr>
              <w:t>本项目</w:t>
            </w:r>
            <w:r w:rsidRPr="00002B8C">
              <w:rPr>
                <w:rFonts w:eastAsia="黑体" w:hAnsi="黑体" w:hint="eastAsia"/>
              </w:rPr>
              <w:t>镍基高温合金冷轧宽幅卷</w:t>
            </w:r>
            <w:r w:rsidRPr="00002B8C">
              <w:rPr>
                <w:rFonts w:eastAsia="黑体" w:hAnsi="黑体"/>
              </w:rPr>
              <w:t>生产</w:t>
            </w:r>
          </w:p>
          <w:p w:rsidR="00407E20" w:rsidRPr="00002B8C" w:rsidRDefault="00407E20" w:rsidP="00407E20">
            <w:pPr>
              <w:spacing w:line="360" w:lineRule="auto"/>
              <w:ind w:firstLineChars="200" w:firstLine="480"/>
              <w:jc w:val="center"/>
            </w:pPr>
            <w:r w:rsidRPr="00002B8C">
              <w:rPr>
                <w:rFonts w:eastAsia="黑体" w:hAnsi="黑体"/>
              </w:rPr>
              <w:t>工艺流程</w:t>
            </w:r>
            <w:proofErr w:type="gramStart"/>
            <w:r w:rsidRPr="00002B8C">
              <w:rPr>
                <w:rFonts w:eastAsia="黑体" w:hAnsi="黑体"/>
              </w:rPr>
              <w:t>及产污节点</w:t>
            </w:r>
            <w:proofErr w:type="gramEnd"/>
            <w:r w:rsidRPr="00002B8C">
              <w:rPr>
                <w:rFonts w:eastAsia="黑体" w:hAnsi="黑体"/>
              </w:rPr>
              <w:t>示意图</w:t>
            </w:r>
          </w:p>
          <w:p w:rsidR="00B23645" w:rsidRPr="00002B8C" w:rsidRDefault="00746412">
            <w:pPr>
              <w:spacing w:line="360" w:lineRule="auto"/>
              <w:ind w:firstLineChars="200" w:firstLine="480"/>
            </w:pPr>
            <w:r w:rsidRPr="00002B8C">
              <w:pict>
                <v:group id="_x0000_s171125" editas="canvas" style="width:354.9pt;height:570.85pt;mso-position-horizontal-relative:char;mso-position-vertical-relative:line" coordorigin="3400,4893" coordsize="7098,11417">
                  <o:lock v:ext="edit" aspectratio="t"/>
                  <v:shape id="_x0000_s171126" type="#_x0000_t75" style="position:absolute;left:3400;top:4893;width:7098;height:11417" o:preferrelative="f">
                    <v:fill o:detectmouseclick="t"/>
                    <v:path o:extrusionok="t" o:connecttype="none"/>
                    <o:lock v:ext="edit" text="t"/>
                  </v:shape>
                  <v:rect id="_x0000_s171128" style="position:absolute;left:5745;top:5556;width:1423;height:481">
                    <v:textbox style="mso-next-textbox:#_x0000_s171128"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上卷</w:t>
                          </w:r>
                        </w:p>
                      </w:txbxContent>
                    </v:textbox>
                  </v:rect>
                  <v:rect id="_x0000_s171129" style="position:absolute;left:5745;top:6500;width:1423;height:481">
                    <v:textbox style="mso-next-textbox:#_x0000_s171129">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开卷</w:t>
                          </w:r>
                        </w:p>
                      </w:txbxContent>
                    </v:textbox>
                  </v:rect>
                  <v:rect id="_x0000_s171130" style="position:absolute;left:5745;top:7444;width:1423;height:481">
                    <v:textbox style="mso-next-textbox:#_x0000_s171130"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矫直</w:t>
                          </w:r>
                        </w:p>
                      </w:txbxContent>
                    </v:textbox>
                  </v:rect>
                  <v:rect id="_x0000_s171131" style="position:absolute;left:5745;top:8394;width:1423;height:481">
                    <v:textbox style="mso-next-textbox:#_x0000_s171131">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入口液压剪</w:t>
                          </w:r>
                        </w:p>
                      </w:txbxContent>
                    </v:textbox>
                  </v:rect>
                  <v:shape id="_x0000_s171132" type="#_x0000_t32" style="position:absolute;left:6457;top:5093;width:1;height:454" o:connectortype="straight">
                    <v:stroke endarrow="block" endarrowwidth="narrow"/>
                  </v:shape>
                  <v:shape id="_x0000_s171133" type="#_x0000_t32" style="position:absolute;left:6457;top:6037;width:1;height:454" o:connectortype="straight">
                    <v:stroke endarrow="block" endarrowwidth="narrow"/>
                  </v:shape>
                  <v:shape id="_x0000_s171134" type="#_x0000_t32" style="position:absolute;left:6457;top:6981;width:1;height:454" o:connectortype="straight">
                    <v:stroke endarrow="block" endarrowwidth="narrow"/>
                  </v:shape>
                  <v:shape id="_x0000_s171135" type="#_x0000_t32" style="position:absolute;left:6457;top:7931;width:1;height:454" o:connectortype="straight">
                    <v:stroke endarrow="block" endarrowwidth="narrow"/>
                  </v:shape>
                  <v:rect id="_x0000_s171136" style="position:absolute;left:7724;top:8458;width:193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171136" inset="0,0,0,0">
                      <w:txbxContent>
                        <w:p w:rsidR="003734A2" w:rsidRPr="00E416C5" w:rsidRDefault="003734A2" w:rsidP="00407E20">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1-6</w:t>
                          </w:r>
                          <w:r w:rsidRPr="00E416C5">
                            <w:rPr>
                              <w:rFonts w:eastAsia="黑体" w:hAnsi="黑体"/>
                              <w:color w:val="FF0000"/>
                              <w:sz w:val="21"/>
                              <w:szCs w:val="21"/>
                            </w:rPr>
                            <w:t>：</w:t>
                          </w:r>
                          <w:r>
                            <w:rPr>
                              <w:rFonts w:eastAsia="黑体" w:hAnsi="黑体" w:hint="eastAsia"/>
                              <w:color w:val="FF0000"/>
                              <w:sz w:val="21"/>
                              <w:szCs w:val="21"/>
                            </w:rPr>
                            <w:t>废边角料</w:t>
                          </w:r>
                        </w:p>
                      </w:txbxContent>
                    </v:textbox>
                  </v:rect>
                  <v:shape id="_x0000_s171137" type="#_x0000_t32" style="position:absolute;left:7167;top:8629;width:567;height:1;flip:x y" o:connectortype="straight" strokecolor="red">
                    <v:stroke dashstyle="dash" startarrow="block" startarrowwidth="narrow" endarrowwidth="narrow"/>
                  </v:shape>
                  <v:rect id="_x0000_s171138" style="position:absolute;left:5747;top:12154;width:1423;height:481">
                    <v:textbox style="mso-next-textbox:#_x0000_s171138"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边部吹扫烘干</w:t>
                          </w:r>
                        </w:p>
                      </w:txbxContent>
                    </v:textbox>
                  </v:rect>
                  <v:shape id="_x0000_s171140" type="#_x0000_t32" style="position:absolute;left:6459;top:14462;width:1;height:454" o:connectortype="straight">
                    <v:stroke endarrow="block" endarrowwidth="narrow"/>
                  </v:shape>
                  <v:rect id="_x0000_s171141" style="position:absolute;left:5748;top:10276;width:1423;height:481">
                    <v:textbox style="mso-next-textbox:#_x0000_s171141"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一道脱脂</w:t>
                          </w:r>
                        </w:p>
                      </w:txbxContent>
                    </v:textbox>
                  </v:rect>
                  <v:rect id="_x0000_s171142" style="position:absolute;left:5748;top:11233;width:1423;height:481;v-text-anchor:middle">
                    <v:textbox style="mso-next-textbox:#_x0000_s171142"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两道水洗</w:t>
                          </w:r>
                        </w:p>
                      </w:txbxContent>
                    </v:textbox>
                  </v:rect>
                  <v:shape id="_x0000_s171143" type="#_x0000_t32" style="position:absolute;left:6460;top:9813;width:1;height:454" o:connectortype="straight">
                    <v:stroke endarrow="block" endarrowwidth="narrow"/>
                  </v:shape>
                  <v:shape id="_x0000_s171144" type="#_x0000_t32" style="position:absolute;left:6460;top:10770;width:1;height:454" o:connectortype="straight">
                    <v:stroke endarrow="block" endarrowwidth="narrow"/>
                  </v:shape>
                  <v:shape id="_x0000_s171145" type="#_x0000_t32" style="position:absolute;left:6460;top:11714;width:1;height:454" o:connectortype="straight">
                    <v:stroke endarrow="block" endarrowwidth="narrow"/>
                  </v:shape>
                  <v:rect id="_x0000_s171146" style="position:absolute;left:5749;top:14047;width:1423;height:481">
                    <v:textbox style="mso-next-textbox:#_x0000_s171146"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冷却</w:t>
                          </w:r>
                        </w:p>
                      </w:txbxContent>
                    </v:textbox>
                  </v:rect>
                  <v:rect id="_x0000_s171147" style="position:absolute;left:5750;top:13113;width:1423;height:481">
                    <v:textbox style="mso-next-textbox:#_x0000_s171147">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光亮退火</w:t>
                          </w:r>
                        </w:p>
                      </w:txbxContent>
                    </v:textbox>
                  </v:rect>
                  <v:shape id="_x0000_s171148" type="#_x0000_t32" style="position:absolute;left:6462;top:12650;width:1;height:454" o:connectortype="straight">
                    <v:stroke endarrow="block" endarrowwidth="narrow"/>
                  </v:shape>
                  <v:shape id="_x0000_s171149" type="#_x0000_t32" style="position:absolute;left:6462;top:13594;width:1;height:454" o:connectortype="straight">
                    <v:stroke endarrow="block" endarrowwidth="narrow"/>
                  </v:shape>
                  <v:shape id="_x0000_s171150" type="#_x0000_t32" style="position:absolute;left:6461;top:15326;width:1;height:454" o:connectortype="straight">
                    <v:stroke endarrow="block" endarrowwidth="narrow"/>
                  </v:shape>
                  <v:rect id="_x0000_s171151" style="position:absolute;left:5751;top:14911;width:1423;height:481">
                    <v:textbox style="mso-next-textbox:#_x0000_s171151"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边部吹扫烘干</w:t>
                          </w:r>
                        </w:p>
                      </w:txbxContent>
                    </v:textbox>
                  </v:rect>
                  <v:shape id="_x0000_s171152" type="#_x0000_t32" style="position:absolute;left:5184;top:10523;width:567;height:1;flip:y" o:connectortype="straight">
                    <v:stroke endarrow="block" endarrowwidth="narrow"/>
                  </v:shape>
                  <v:rect id="_x0000_s171153" style="position:absolute;left:4059;top:10289;width:1237;height:525" filled="f" stroked="f">
                    <v:textbox style="mso-next-textbox:#_x0000_s171153">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NaOH、水</w:t>
                          </w:r>
                        </w:p>
                      </w:txbxContent>
                    </v:textbox>
                  </v:rect>
                  <v:shape id="_x0000_s171154" style="position:absolute;left:7071;top:9623;width:653;height:652" coordsize="780,714" path="m,714c105,489,211,265,300,255v89,-10,152,439,232,397c612,610,696,305,780,e" filled="f" strokecolor="#00b050">
                    <v:stroke dashstyle="dash" endarrow="block" endarrowwidth="narrow"/>
                    <v:path arrowok="t"/>
                  </v:shape>
                  <v:rect id="_x0000_s171155" style="position:absolute;left:7724;top:9384;width:187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strokecolor="black [3213]">
                    <v:fill opacity="13107f"/>
                    <v:textbox style="mso-next-textbox:#_x0000_s171155" inset="0,0,0,0">
                      <w:txbxContent>
                        <w:p w:rsidR="003734A2" w:rsidRPr="00AB66B2" w:rsidRDefault="003734A2" w:rsidP="00407E20">
                          <w:pPr>
                            <w:spacing w:line="240" w:lineRule="atLeast"/>
                            <w:jc w:val="center"/>
                            <w:rPr>
                              <w:rFonts w:eastAsia="黑体" w:hAnsi="黑体"/>
                              <w:color w:val="00B050"/>
                              <w:sz w:val="21"/>
                              <w:szCs w:val="21"/>
                            </w:rPr>
                          </w:pPr>
                          <w:r w:rsidRPr="00AB66B2">
                            <w:rPr>
                              <w:rFonts w:eastAsia="黑体" w:hint="eastAsia"/>
                              <w:color w:val="00B050"/>
                              <w:sz w:val="21"/>
                              <w:szCs w:val="21"/>
                            </w:rPr>
                            <w:t>G</w:t>
                          </w:r>
                          <w:r>
                            <w:rPr>
                              <w:rFonts w:eastAsia="黑体" w:hint="eastAsia"/>
                              <w:color w:val="00B050"/>
                              <w:sz w:val="21"/>
                              <w:szCs w:val="21"/>
                              <w:vertAlign w:val="subscript"/>
                            </w:rPr>
                            <w:t>1-3</w:t>
                          </w:r>
                          <w:r w:rsidRPr="00AB66B2">
                            <w:rPr>
                              <w:rFonts w:eastAsia="黑体" w:hAnsi="黑体"/>
                              <w:color w:val="00B050"/>
                              <w:sz w:val="21"/>
                              <w:szCs w:val="21"/>
                            </w:rPr>
                            <w:t>：</w:t>
                          </w:r>
                          <w:r>
                            <w:rPr>
                              <w:rFonts w:eastAsia="黑体" w:hAnsi="黑体" w:hint="eastAsia"/>
                              <w:color w:val="00B050"/>
                              <w:sz w:val="21"/>
                              <w:szCs w:val="21"/>
                            </w:rPr>
                            <w:t>碱雾</w:t>
                          </w:r>
                        </w:p>
                      </w:txbxContent>
                    </v:textbox>
                  </v:rect>
                  <v:rect id="_x0000_s171156" style="position:absolute;left:7717;top:10351;width:193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171156" inset="0,0,0,0">
                      <w:txbxContent>
                        <w:p w:rsidR="003734A2" w:rsidRPr="00E416C5" w:rsidRDefault="003734A2" w:rsidP="00407E20">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w:t>
                          </w:r>
                          <w:r w:rsidRPr="005869AE">
                            <w:rPr>
                              <w:rFonts w:eastAsia="黑体" w:hint="eastAsia"/>
                              <w:color w:val="FF0000"/>
                              <w:sz w:val="21"/>
                              <w:szCs w:val="21"/>
                              <w:vertAlign w:val="subscript"/>
                            </w:rPr>
                            <w:t>-</w:t>
                          </w:r>
                          <w:r>
                            <w:rPr>
                              <w:rFonts w:eastAsia="黑体" w:hint="eastAsia"/>
                              <w:color w:val="FF0000"/>
                              <w:sz w:val="21"/>
                              <w:szCs w:val="21"/>
                              <w:vertAlign w:val="subscript"/>
                            </w:rPr>
                            <w:t>7</w:t>
                          </w:r>
                          <w:r w:rsidRPr="00E416C5">
                            <w:rPr>
                              <w:rFonts w:eastAsia="黑体" w:hAnsi="黑体"/>
                              <w:color w:val="FF0000"/>
                              <w:sz w:val="21"/>
                              <w:szCs w:val="21"/>
                            </w:rPr>
                            <w:t>：</w:t>
                          </w:r>
                          <w:r>
                            <w:rPr>
                              <w:rFonts w:eastAsia="黑体" w:hAnsi="黑体" w:hint="eastAsia"/>
                              <w:color w:val="FF0000"/>
                              <w:sz w:val="21"/>
                              <w:szCs w:val="21"/>
                            </w:rPr>
                            <w:t>废槽渣</w:t>
                          </w:r>
                        </w:p>
                      </w:txbxContent>
                    </v:textbox>
                  </v:rect>
                  <v:shape id="_x0000_s171157" type="#_x0000_t32" style="position:absolute;left:7160;top:10522;width:567;height:1;flip:x y" o:connectortype="straight" strokecolor="red">
                    <v:stroke dashstyle="dash" startarrow="block" startarrowwidth="narrow" endarrowwidth="narrow"/>
                  </v:shape>
                  <v:shape id="_x0000_s171158" type="#_x0000_t32" style="position:absolute;left:5184;top:11480;width:567;height:1;flip:y" o:connectortype="straight">
                    <v:stroke endarrow="block" endarrowwidth="narrow"/>
                  </v:shape>
                  <v:rect id="_x0000_s171159" style="position:absolute;left:4549;top:11246;width:735;height:525" filled="f" stroked="f">
                    <v:textbox style="mso-next-textbox:#_x0000_s171159">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水</w:t>
                          </w:r>
                        </w:p>
                      </w:txbxContent>
                    </v:textbox>
                  </v:rect>
                  <v:rect id="_x0000_s171160" style="position:absolute;left:7721;top:11313;width:192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70c0" stroked="f" strokecolor="black [3213]">
                    <v:fill opacity="13107f"/>
                    <v:textbox style="mso-next-textbox:#_x0000_s171160" inset="0,0,0,0">
                      <w:txbxContent>
                        <w:p w:rsidR="003734A2" w:rsidRPr="00D24479" w:rsidRDefault="003734A2" w:rsidP="00407E20">
                          <w:pPr>
                            <w:spacing w:line="240" w:lineRule="atLeast"/>
                            <w:jc w:val="center"/>
                            <w:rPr>
                              <w:rFonts w:eastAsia="黑体" w:hAnsi="黑体"/>
                              <w:color w:val="0070C0"/>
                              <w:sz w:val="21"/>
                              <w:szCs w:val="21"/>
                            </w:rPr>
                          </w:pPr>
                          <w:r w:rsidRPr="00D24479">
                            <w:rPr>
                              <w:rFonts w:eastAsia="黑体" w:hint="eastAsia"/>
                              <w:color w:val="0070C0"/>
                              <w:sz w:val="21"/>
                              <w:szCs w:val="21"/>
                            </w:rPr>
                            <w:t>W</w:t>
                          </w:r>
                          <w:r>
                            <w:rPr>
                              <w:rFonts w:eastAsia="黑体" w:hint="eastAsia"/>
                              <w:color w:val="0070C0"/>
                              <w:sz w:val="21"/>
                              <w:szCs w:val="21"/>
                              <w:vertAlign w:val="subscript"/>
                            </w:rPr>
                            <w:t>1-1</w:t>
                          </w:r>
                          <w:r w:rsidRPr="00D24479">
                            <w:rPr>
                              <w:rFonts w:eastAsia="黑体" w:hAnsi="黑体"/>
                              <w:color w:val="0070C0"/>
                              <w:sz w:val="21"/>
                              <w:szCs w:val="21"/>
                            </w:rPr>
                            <w:t>：</w:t>
                          </w:r>
                          <w:r>
                            <w:rPr>
                              <w:rFonts w:eastAsia="黑体" w:hAnsi="黑体"/>
                              <w:color w:val="0070C0"/>
                              <w:sz w:val="21"/>
                              <w:szCs w:val="21"/>
                            </w:rPr>
                            <w:t>脱脂废水</w:t>
                          </w:r>
                        </w:p>
                      </w:txbxContent>
                    </v:textbox>
                  </v:rect>
                  <v:shape id="_x0000_s171161" type="#_x0000_t32" style="position:absolute;left:7154;top:11479;width:567;height:1;flip:x y" o:connectortype="straight" strokecolor="#0070c0">
                    <v:stroke dashstyle="dash" startarrow="block" startarrowwidth="narrow" endarrowwidth="narrow"/>
                  </v:shape>
                  <v:shape id="_x0000_s171162" type="#_x0000_t32" style="position:absolute;left:5184;top:12388;width:567;height:1;flip:y" o:connectortype="straight">
                    <v:stroke endarrow="block" endarrowwidth="narrow"/>
                  </v:shape>
                  <v:rect id="_x0000_s171163" style="position:absolute;left:4291;top:12154;width:993;height:525" filled="f" stroked="f">
                    <v:textbox style="mso-next-textbox:#_x0000_s171163">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热空气</w:t>
                          </w:r>
                        </w:p>
                      </w:txbxContent>
                    </v:textbox>
                  </v:rect>
                  <v:shape id="_x0000_s171164" type="#_x0000_t32" style="position:absolute;left:5186;top:13363;width:567;height:1;flip:y" o:connectortype="straight">
                    <v:stroke endarrow="block" endarrowwidth="narrow"/>
                  </v:shape>
                  <v:rect id="_x0000_s171165" style="position:absolute;left:3777;top:13129;width:1509;height:647" filled="f" stroked="f">
                    <v:textbox style="mso-next-textbox:#_x0000_s171165">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氮气、天然气</w:t>
                          </w:r>
                        </w:p>
                      </w:txbxContent>
                    </v:textbox>
                  </v:rect>
                  <v:shape id="_x0000_s171166" style="position:absolute;left:7036;top:12434;width:653;height:652" coordsize="780,714" path="m,714c105,489,211,265,300,255v89,-10,152,439,232,397c612,610,696,305,780,e" filled="f" strokecolor="#00b050">
                    <v:stroke dashstyle="dash" endarrow="block" endarrowwidth="narrow"/>
                    <v:path arrowok="t"/>
                  </v:shape>
                  <v:rect id="_x0000_s171167" style="position:absolute;left:7689;top:12195;width:2076;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strokecolor="black [3213]">
                    <v:fill opacity="13107f"/>
                    <v:textbox style="mso-next-textbox:#_x0000_s171167" inset="0,0,0,0">
                      <w:txbxContent>
                        <w:p w:rsidR="003734A2" w:rsidRPr="00AB66B2" w:rsidRDefault="003734A2" w:rsidP="00407E20">
                          <w:pPr>
                            <w:spacing w:line="240" w:lineRule="atLeast"/>
                            <w:jc w:val="center"/>
                            <w:rPr>
                              <w:rFonts w:eastAsia="黑体" w:hAnsi="黑体"/>
                              <w:color w:val="00B050"/>
                              <w:sz w:val="21"/>
                              <w:szCs w:val="21"/>
                            </w:rPr>
                          </w:pPr>
                          <w:r w:rsidRPr="00AB66B2">
                            <w:rPr>
                              <w:rFonts w:eastAsia="黑体" w:hint="eastAsia"/>
                              <w:color w:val="00B050"/>
                              <w:sz w:val="21"/>
                              <w:szCs w:val="21"/>
                            </w:rPr>
                            <w:t>G</w:t>
                          </w:r>
                          <w:r>
                            <w:rPr>
                              <w:rFonts w:eastAsia="黑体" w:hint="eastAsia"/>
                              <w:color w:val="00B050"/>
                              <w:sz w:val="21"/>
                              <w:szCs w:val="21"/>
                              <w:vertAlign w:val="subscript"/>
                            </w:rPr>
                            <w:t>1-4</w:t>
                          </w:r>
                          <w:r w:rsidRPr="00AB66B2">
                            <w:rPr>
                              <w:rFonts w:eastAsia="黑体" w:hAnsi="黑体"/>
                              <w:color w:val="00B050"/>
                              <w:sz w:val="21"/>
                              <w:szCs w:val="21"/>
                            </w:rPr>
                            <w:t>：</w:t>
                          </w:r>
                          <w:r>
                            <w:rPr>
                              <w:rFonts w:eastAsia="黑体" w:hAnsi="黑体" w:hint="eastAsia"/>
                              <w:color w:val="00B050"/>
                              <w:sz w:val="21"/>
                              <w:szCs w:val="21"/>
                            </w:rPr>
                            <w:t>天然气燃烧烟气</w:t>
                          </w:r>
                        </w:p>
                      </w:txbxContent>
                    </v:textbox>
                  </v:rect>
                  <v:rect id="_x0000_s171168" style="position:absolute;left:7727;top:14122;width:192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70c0" stroked="f" strokecolor="black [3213]">
                    <v:fill opacity="13107f"/>
                    <v:textbox style="mso-next-textbox:#_x0000_s171168" inset="0,0,0,0">
                      <w:txbxContent>
                        <w:p w:rsidR="003734A2" w:rsidRPr="00D24479" w:rsidRDefault="003734A2" w:rsidP="00407E20">
                          <w:pPr>
                            <w:spacing w:line="240" w:lineRule="atLeast"/>
                            <w:jc w:val="center"/>
                            <w:rPr>
                              <w:rFonts w:eastAsia="黑体" w:hAnsi="黑体"/>
                              <w:color w:val="0070C0"/>
                              <w:sz w:val="21"/>
                              <w:szCs w:val="21"/>
                            </w:rPr>
                          </w:pPr>
                          <w:r w:rsidRPr="00D24479">
                            <w:rPr>
                              <w:rFonts w:eastAsia="黑体" w:hint="eastAsia"/>
                              <w:color w:val="0070C0"/>
                              <w:sz w:val="21"/>
                              <w:szCs w:val="21"/>
                            </w:rPr>
                            <w:t>W</w:t>
                          </w:r>
                          <w:r>
                            <w:rPr>
                              <w:rFonts w:eastAsia="黑体" w:hint="eastAsia"/>
                              <w:color w:val="0070C0"/>
                              <w:sz w:val="21"/>
                              <w:szCs w:val="21"/>
                              <w:vertAlign w:val="subscript"/>
                            </w:rPr>
                            <w:t>1-2</w:t>
                          </w:r>
                          <w:r w:rsidRPr="00D24479">
                            <w:rPr>
                              <w:rFonts w:eastAsia="黑体" w:hAnsi="黑体"/>
                              <w:color w:val="0070C0"/>
                              <w:sz w:val="21"/>
                              <w:szCs w:val="21"/>
                            </w:rPr>
                            <w:t>：</w:t>
                          </w:r>
                          <w:r>
                            <w:rPr>
                              <w:rFonts w:eastAsia="黑体" w:hAnsi="黑体" w:hint="eastAsia"/>
                              <w:color w:val="0070C0"/>
                              <w:sz w:val="21"/>
                              <w:szCs w:val="21"/>
                            </w:rPr>
                            <w:t>退火冷却废水</w:t>
                          </w:r>
                        </w:p>
                      </w:txbxContent>
                    </v:textbox>
                  </v:rect>
                  <v:shape id="_x0000_s171169" type="#_x0000_t32" style="position:absolute;left:7160;top:14288;width:567;height:1;flip:x y" o:connectortype="straight" strokecolor="#0070c0">
                    <v:stroke dashstyle="dash" startarrow="block" startarrowwidth="narrow" endarrowwidth="narrow"/>
                  </v:shape>
                  <v:shape id="_x0000_s171170" type="#_x0000_t32" style="position:absolute;left:5178;top:15145;width:567;height:1;flip:y" o:connectortype="straight">
                    <v:stroke endarrow="block" endarrowwidth="narrow"/>
                  </v:shape>
                  <v:rect id="_x0000_s171171" style="position:absolute;left:4285;top:14911;width:993;height:525" filled="f" stroked="f">
                    <v:textbox style="mso-next-textbox:#_x0000_s171171">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热空气</w:t>
                          </w:r>
                        </w:p>
                      </w:txbxContent>
                    </v:textbox>
                  </v:rect>
                  <v:rect id="_x0000_s171172" style="position:absolute;left:5731;top:9322;width:1423;height:481">
                    <v:textbox style="mso-next-textbox:#_x0000_s171172" inset=".5mm,,.5mm">
                      <w:txbxContent>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纠偏</w:t>
                          </w:r>
                          <w:proofErr w:type="gramStart"/>
                          <w:r>
                            <w:rPr>
                              <w:rFonts w:ascii="黑体" w:eastAsia="黑体" w:hAnsi="黑体" w:hint="eastAsia"/>
                              <w:sz w:val="21"/>
                              <w:szCs w:val="21"/>
                            </w:rPr>
                            <w:t>辊</w:t>
                          </w:r>
                          <w:proofErr w:type="gramEnd"/>
                        </w:p>
                      </w:txbxContent>
                    </v:textbox>
                  </v:rect>
                  <v:shape id="_x0000_s171173" type="#_x0000_t32" style="position:absolute;left:6450;top:8881;width:1;height:454" o:connectortype="straight">
                    <v:stroke endarrow="block" endarrowwidth="narrow"/>
                  </v:shape>
                  <v:rect id="_x0000_s171174" style="position:absolute;left:5422;top:5272;width:2016;height:10255" filled="f">
                    <v:stroke dashstyle="dash"/>
                  </v:rect>
                  <v:rect id="_x0000_s171175" style="position:absolute;left:4689;top:7925;width:757;height:1208" filled="f" stroked="f">
                    <v:textbox style="mso-next-textbox:#_x0000_s171175">
                      <w:txbxContent>
                        <w:p w:rsidR="003734A2" w:rsidRDefault="003734A2" w:rsidP="00407E20">
                          <w:pPr>
                            <w:jc w:val="center"/>
                            <w:rPr>
                              <w:rFonts w:ascii="黑体" w:eastAsia="黑体" w:hAnsi="黑体"/>
                              <w:sz w:val="21"/>
                              <w:szCs w:val="21"/>
                            </w:rPr>
                          </w:pPr>
                          <w:r>
                            <w:rPr>
                              <w:rFonts w:ascii="黑体" w:eastAsia="黑体" w:hAnsi="黑体" w:hint="eastAsia"/>
                              <w:sz w:val="21"/>
                              <w:szCs w:val="21"/>
                            </w:rPr>
                            <w:t>光亮</w:t>
                          </w:r>
                        </w:p>
                        <w:p w:rsidR="003734A2" w:rsidRDefault="003734A2" w:rsidP="00407E20">
                          <w:pPr>
                            <w:jc w:val="center"/>
                            <w:rPr>
                              <w:rFonts w:ascii="黑体" w:eastAsia="黑体" w:hAnsi="黑体"/>
                              <w:sz w:val="21"/>
                              <w:szCs w:val="21"/>
                            </w:rPr>
                          </w:pPr>
                          <w:r>
                            <w:rPr>
                              <w:rFonts w:ascii="黑体" w:eastAsia="黑体" w:hAnsi="黑体" w:hint="eastAsia"/>
                              <w:sz w:val="21"/>
                              <w:szCs w:val="21"/>
                            </w:rPr>
                            <w:t>退火</w:t>
                          </w:r>
                        </w:p>
                        <w:p w:rsidR="003734A2" w:rsidRPr="00E416C5" w:rsidRDefault="003734A2" w:rsidP="00407E20">
                          <w:pPr>
                            <w:jc w:val="center"/>
                            <w:rPr>
                              <w:rFonts w:ascii="黑体" w:eastAsia="黑体" w:hAnsi="黑体"/>
                              <w:sz w:val="21"/>
                              <w:szCs w:val="21"/>
                            </w:rPr>
                          </w:pPr>
                          <w:r>
                            <w:rPr>
                              <w:rFonts w:ascii="黑体" w:eastAsia="黑体" w:hAnsi="黑体" w:hint="eastAsia"/>
                              <w:sz w:val="21"/>
                              <w:szCs w:val="21"/>
                            </w:rPr>
                            <w:t>工序</w:t>
                          </w:r>
                        </w:p>
                      </w:txbxContent>
                    </v:textbox>
                  </v:rect>
                  <w10:wrap type="none"/>
                  <w10:anchorlock/>
                </v:group>
              </w:pict>
            </w:r>
          </w:p>
          <w:p w:rsidR="00407E20" w:rsidRPr="00002B8C" w:rsidRDefault="00407E20" w:rsidP="00407E20">
            <w:pPr>
              <w:spacing w:line="360" w:lineRule="auto"/>
              <w:ind w:firstLineChars="200" w:firstLine="480"/>
              <w:jc w:val="center"/>
              <w:rPr>
                <w:rFonts w:eastAsia="黑体" w:hAnsi="黑体"/>
              </w:rPr>
            </w:pPr>
            <w:r w:rsidRPr="00002B8C">
              <w:rPr>
                <w:rFonts w:eastAsia="黑体" w:hAnsi="黑体"/>
              </w:rPr>
              <w:t>图</w:t>
            </w:r>
            <w:r w:rsidRPr="00002B8C">
              <w:rPr>
                <w:rFonts w:eastAsia="黑体" w:hint="eastAsia"/>
              </w:rPr>
              <w:t>2-</w:t>
            </w:r>
            <w:r w:rsidR="008179D6" w:rsidRPr="00002B8C">
              <w:rPr>
                <w:rFonts w:eastAsia="黑体" w:hint="eastAsia"/>
              </w:rPr>
              <w:t>2</w:t>
            </w:r>
            <w:r w:rsidRPr="00002B8C">
              <w:rPr>
                <w:rFonts w:eastAsia="黑体" w:hint="eastAsia"/>
              </w:rPr>
              <w:t>.2</w:t>
            </w:r>
            <w:r w:rsidRPr="00002B8C">
              <w:rPr>
                <w:rFonts w:eastAsia="黑体"/>
              </w:rPr>
              <w:t xml:space="preserve">  </w:t>
            </w:r>
            <w:r w:rsidRPr="00002B8C">
              <w:rPr>
                <w:rFonts w:eastAsia="黑体" w:hAnsi="黑体"/>
              </w:rPr>
              <w:t>本项目</w:t>
            </w:r>
            <w:r w:rsidRPr="00002B8C">
              <w:rPr>
                <w:rFonts w:eastAsia="黑体" w:hAnsi="黑体" w:hint="eastAsia"/>
              </w:rPr>
              <w:t>镍基高温合金冷轧宽幅卷</w:t>
            </w:r>
            <w:r w:rsidRPr="00002B8C">
              <w:rPr>
                <w:rFonts w:eastAsia="黑体" w:hAnsi="黑体"/>
              </w:rPr>
              <w:t>生产</w:t>
            </w:r>
          </w:p>
          <w:p w:rsidR="00407E20" w:rsidRPr="00002B8C" w:rsidRDefault="00407E20" w:rsidP="00407E20">
            <w:pPr>
              <w:spacing w:line="360" w:lineRule="auto"/>
              <w:ind w:firstLineChars="200" w:firstLine="480"/>
              <w:jc w:val="center"/>
              <w:rPr>
                <w:rFonts w:eastAsia="黑体"/>
              </w:rPr>
            </w:pPr>
            <w:r w:rsidRPr="00002B8C">
              <w:rPr>
                <w:rFonts w:eastAsia="黑体" w:hAnsi="黑体"/>
              </w:rPr>
              <w:t>工艺流程</w:t>
            </w:r>
            <w:proofErr w:type="gramStart"/>
            <w:r w:rsidRPr="00002B8C">
              <w:rPr>
                <w:rFonts w:eastAsia="黑体" w:hAnsi="黑体"/>
              </w:rPr>
              <w:t>及产污节点</w:t>
            </w:r>
            <w:proofErr w:type="gramEnd"/>
            <w:r w:rsidRPr="00002B8C">
              <w:rPr>
                <w:rFonts w:eastAsia="黑体" w:hAnsi="黑体"/>
              </w:rPr>
              <w:t>示意图</w:t>
            </w:r>
            <w:r w:rsidRPr="00002B8C">
              <w:rPr>
                <w:rFonts w:eastAsia="黑体" w:hAnsi="黑体" w:hint="eastAsia"/>
              </w:rPr>
              <w:t>（续）</w:t>
            </w:r>
          </w:p>
          <w:p w:rsidR="00B23645" w:rsidRPr="00002B8C" w:rsidRDefault="00B23645">
            <w:pPr>
              <w:spacing w:line="360" w:lineRule="auto"/>
              <w:ind w:firstLineChars="200" w:firstLine="480"/>
            </w:pPr>
          </w:p>
          <w:p w:rsidR="00B23645" w:rsidRPr="00002B8C" w:rsidRDefault="00B23645">
            <w:pPr>
              <w:spacing w:line="360" w:lineRule="auto"/>
              <w:ind w:firstLineChars="200" w:firstLine="480"/>
            </w:pPr>
          </w:p>
          <w:p w:rsidR="00407E20" w:rsidRPr="00002B8C" w:rsidRDefault="00407E20">
            <w:pPr>
              <w:spacing w:line="360" w:lineRule="auto"/>
              <w:ind w:firstLineChars="200" w:firstLine="480"/>
            </w:pPr>
          </w:p>
          <w:p w:rsidR="00854964" w:rsidRPr="00002B8C" w:rsidRDefault="00746412" w:rsidP="00B05519">
            <w:pPr>
              <w:spacing w:line="360" w:lineRule="auto"/>
            </w:pPr>
            <w:r w:rsidRPr="00002B8C">
              <w:pict>
                <v:group id="_x0000_s1967" editas="canvas" style="width:383.2pt;height:365.8pt;mso-position-horizontal-relative:char;mso-position-vertical-relative:line" coordorigin="2834,9443" coordsize="7664,7316">
                  <o:lock v:ext="edit" aspectratio="t"/>
                  <v:shape id="_x0000_s1968" type="#_x0000_t75" style="position:absolute;left:2834;top:9443;width:7664;height:7316" o:preferrelative="f">
                    <v:fill o:detectmouseclick="t"/>
                    <v:path o:extrusionok="t" o:connecttype="none"/>
                    <o:lock v:ext="edit" text="t"/>
                  </v:shape>
                  <v:rect id="_x0000_s1977" style="position:absolute;left:5728;top:12487;width:1425;height:481">
                    <v:textbox style="mso-next-textbox:#_x0000_s1977" inset=".5mm,,.5mm">
                      <w:txbxContent>
                        <w:p w:rsidR="003734A2" w:rsidRPr="00E416C5" w:rsidRDefault="003734A2" w:rsidP="00EC510A">
                          <w:pPr>
                            <w:jc w:val="center"/>
                            <w:rPr>
                              <w:rFonts w:ascii="黑体" w:eastAsia="黑体" w:hAnsi="黑体"/>
                              <w:sz w:val="21"/>
                              <w:szCs w:val="21"/>
                            </w:rPr>
                          </w:pPr>
                          <w:r>
                            <w:rPr>
                              <w:rFonts w:ascii="黑体" w:eastAsia="黑体" w:hAnsi="黑体" w:hint="eastAsia"/>
                              <w:sz w:val="21"/>
                              <w:szCs w:val="21"/>
                            </w:rPr>
                            <w:t>定向打磨工序</w:t>
                          </w:r>
                        </w:p>
                        <w:p w:rsidR="003734A2" w:rsidRPr="00205D38" w:rsidRDefault="003734A2" w:rsidP="00EC510A">
                          <w:pPr>
                            <w:rPr>
                              <w:szCs w:val="21"/>
                            </w:rPr>
                          </w:pPr>
                        </w:p>
                      </w:txbxContent>
                    </v:textbox>
                  </v:rect>
                  <v:shape id="_x0000_s1984" type="#_x0000_t32" style="position:absolute;left:6457;top:11097;width:1;height:454" o:connectortype="straight">
                    <v:stroke endarrow="block" endarrowwidth="narrow"/>
                  </v:shape>
                  <v:rect id="_x0000_s3512" style="position:absolute;left:5121;top:16113;width:2608;height:502" stroked="f">
                    <v:textbox style="mso-next-textbox:#_x0000_s3512">
                      <w:txbxContent>
                        <w:p w:rsidR="003734A2" w:rsidRPr="00205D38" w:rsidRDefault="003734A2" w:rsidP="00EC510A">
                          <w:pPr>
                            <w:rPr>
                              <w:szCs w:val="21"/>
                            </w:rPr>
                          </w:pPr>
                          <w:r w:rsidRPr="00205D38">
                            <w:rPr>
                              <w:rFonts w:ascii="黑体" w:eastAsia="黑体" w:hAnsi="黑体" w:hint="eastAsia"/>
                              <w:sz w:val="21"/>
                              <w:szCs w:val="21"/>
                            </w:rPr>
                            <w:t>镍基高温合金冷轧宽幅卷</w:t>
                          </w:r>
                        </w:p>
                      </w:txbxContent>
                    </v:textbox>
                  </v:rect>
                  <v:shape id="_x0000_s3513" type="#_x0000_t32" style="position:absolute;left:6440;top:12965;width:1;height:454" o:connectortype="straight">
                    <v:stroke endarrow="block" endarrowwidth="narrow"/>
                  </v:shape>
                  <v:rect id="_x0000_s3517" style="position:absolute;left:5733;top:15306;width:1425;height:481">
                    <v:textbox style="mso-next-textbox:#_x0000_s3517" inset=".5mm,,.5mm">
                      <w:txbxContent>
                        <w:p w:rsidR="003734A2" w:rsidRPr="00205D38" w:rsidRDefault="003734A2" w:rsidP="00EC510A">
                          <w:pPr>
                            <w:jc w:val="center"/>
                            <w:rPr>
                              <w:szCs w:val="21"/>
                            </w:rPr>
                          </w:pPr>
                          <w:r>
                            <w:rPr>
                              <w:rFonts w:ascii="黑体" w:eastAsia="黑体" w:hAnsi="黑体" w:hint="eastAsia"/>
                              <w:sz w:val="21"/>
                              <w:szCs w:val="21"/>
                            </w:rPr>
                            <w:t>检验入库</w:t>
                          </w:r>
                        </w:p>
                      </w:txbxContent>
                    </v:textbox>
                  </v:rect>
                  <v:shape id="_x0000_s3518" type="#_x0000_t32" style="position:absolute;left:6446;top:15787;width:1;height:454" o:connectortype="straight">
                    <v:stroke endarrow="block" endarrowwidth="narrow"/>
                  </v:shape>
                  <v:shape id="_x0000_s3771" type="#_x0000_t32" style="position:absolute;left:6455;top:12023;width:1;height:454" o:connectortype="straight">
                    <v:stroke endarrow="block" endarrowwidth="narrow"/>
                  </v:shape>
                  <v:rect id="_x0000_s3773" style="position:absolute;left:7718;top:10873;width:187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strokecolor="black [3213]">
                    <v:fill opacity="13107f"/>
                    <v:textbox style="mso-next-textbox:#_x0000_s3773" inset="0,0,0,0">
                      <w:txbxContent>
                        <w:p w:rsidR="003734A2" w:rsidRPr="00AB66B2" w:rsidRDefault="003734A2" w:rsidP="00EC510A">
                          <w:pPr>
                            <w:spacing w:line="240" w:lineRule="atLeast"/>
                            <w:jc w:val="center"/>
                            <w:rPr>
                              <w:rFonts w:eastAsia="黑体" w:hAnsi="黑体"/>
                              <w:color w:val="00B050"/>
                              <w:sz w:val="21"/>
                              <w:szCs w:val="21"/>
                            </w:rPr>
                          </w:pPr>
                          <w:r w:rsidRPr="00AB66B2">
                            <w:rPr>
                              <w:rFonts w:eastAsia="黑体" w:hint="eastAsia"/>
                              <w:color w:val="00B050"/>
                              <w:sz w:val="21"/>
                              <w:szCs w:val="21"/>
                            </w:rPr>
                            <w:t>G</w:t>
                          </w:r>
                          <w:r>
                            <w:rPr>
                              <w:rFonts w:eastAsia="黑体" w:hint="eastAsia"/>
                              <w:color w:val="00B050"/>
                              <w:sz w:val="21"/>
                              <w:szCs w:val="21"/>
                              <w:vertAlign w:val="subscript"/>
                            </w:rPr>
                            <w:t>1-7</w:t>
                          </w:r>
                          <w:r w:rsidRPr="00AB66B2">
                            <w:rPr>
                              <w:rFonts w:eastAsia="黑体" w:hAnsi="黑体"/>
                              <w:color w:val="00B050"/>
                              <w:sz w:val="21"/>
                              <w:szCs w:val="21"/>
                            </w:rPr>
                            <w:t>：</w:t>
                          </w:r>
                          <w:r>
                            <w:rPr>
                              <w:rFonts w:eastAsia="黑体" w:hAnsi="黑体" w:hint="eastAsia"/>
                              <w:color w:val="00B050"/>
                              <w:sz w:val="21"/>
                              <w:szCs w:val="21"/>
                            </w:rPr>
                            <w:t>喷砂粉尘</w:t>
                          </w:r>
                        </w:p>
                      </w:txbxContent>
                    </v:textbox>
                  </v:rect>
                  <v:shape id="_x0000_s3775" style="position:absolute;left:7074;top:11148;width:653;height:364" coordsize="780,714" path="m,714c105,489,211,265,300,255v89,-10,152,439,232,397c612,610,696,305,780,e" filled="f" strokecolor="#00b050">
                    <v:stroke dashstyle="dash" endarrow="block" endarrowwidth="narrow"/>
                    <v:path arrowok="t"/>
                  </v:shape>
                  <v:rect id="_x0000_s3776" style="position:absolute;left:7692;top:11578;width:1939;height: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3776" inset="0,0,0,0">
                      <w:txbxContent>
                        <w:p w:rsidR="003734A2" w:rsidRPr="00E416C5" w:rsidRDefault="003734A2" w:rsidP="00EC510A">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1-8</w:t>
                          </w:r>
                          <w:r w:rsidRPr="00E416C5">
                            <w:rPr>
                              <w:rFonts w:eastAsia="黑体" w:hAnsi="黑体"/>
                              <w:color w:val="FF0000"/>
                              <w:sz w:val="21"/>
                              <w:szCs w:val="21"/>
                            </w:rPr>
                            <w:t>：</w:t>
                          </w:r>
                          <w:r>
                            <w:rPr>
                              <w:rFonts w:eastAsia="黑体" w:hAnsi="黑体" w:hint="eastAsia"/>
                              <w:color w:val="FF0000"/>
                              <w:sz w:val="21"/>
                              <w:szCs w:val="21"/>
                            </w:rPr>
                            <w:t>废钢</w:t>
                          </w:r>
                          <w:proofErr w:type="gramStart"/>
                          <w:r>
                            <w:rPr>
                              <w:rFonts w:eastAsia="黑体" w:hAnsi="黑体" w:hint="eastAsia"/>
                              <w:color w:val="FF0000"/>
                              <w:sz w:val="21"/>
                              <w:szCs w:val="21"/>
                            </w:rPr>
                            <w:t>丸</w:t>
                          </w:r>
                          <w:proofErr w:type="gramEnd"/>
                        </w:p>
                      </w:txbxContent>
                    </v:textbox>
                  </v:rect>
                  <v:shape id="_x0000_s3777" type="#_x0000_t32" style="position:absolute;left:7135;top:11786;width:567;height:1;flip:x y" o:connectortype="straight" strokecolor="red">
                    <v:stroke dashstyle="dash" startarrow="block" startarrowwidth="narrow" endarrowwidth="narrow"/>
                  </v:shape>
                  <v:rect id="_x0000_s3925" style="position:absolute;left:5733;top:11542;width:1425;height:481">
                    <v:textbox style="mso-next-textbox:#_x0000_s3925">
                      <w:txbxContent>
                        <w:p w:rsidR="003734A2" w:rsidRPr="00E416C5" w:rsidRDefault="003734A2" w:rsidP="00EC510A">
                          <w:pPr>
                            <w:jc w:val="center"/>
                            <w:rPr>
                              <w:rFonts w:ascii="黑体" w:eastAsia="黑体" w:hAnsi="黑体"/>
                              <w:sz w:val="21"/>
                              <w:szCs w:val="21"/>
                            </w:rPr>
                          </w:pPr>
                          <w:r>
                            <w:rPr>
                              <w:rFonts w:ascii="黑体" w:eastAsia="黑体" w:hAnsi="黑体" w:hint="eastAsia"/>
                              <w:sz w:val="21"/>
                              <w:szCs w:val="21"/>
                            </w:rPr>
                            <w:t>喷砂工序</w:t>
                          </w:r>
                        </w:p>
                      </w:txbxContent>
                    </v:textbox>
                  </v:rect>
                  <v:shape id="_x0000_s3989" type="#_x0000_t32" style="position:absolute;left:5166;top:11783;width:567;height:1;flip:y" o:connectortype="straight">
                    <v:stroke endarrow="block" endarrowwidth="narrow"/>
                  </v:shape>
                  <v:rect id="_x0000_s3990" style="position:absolute;left:4267;top:11545;width:1057;height:548" filled="f" stroked="f">
                    <v:textbox style="mso-next-textbox:#_x0000_s3990">
                      <w:txbxContent>
                        <w:p w:rsidR="003734A2" w:rsidRPr="00E416C5" w:rsidRDefault="003734A2" w:rsidP="00EC510A">
                          <w:pPr>
                            <w:jc w:val="center"/>
                            <w:rPr>
                              <w:rFonts w:ascii="黑体" w:eastAsia="黑体" w:hAnsi="黑体"/>
                              <w:sz w:val="21"/>
                              <w:szCs w:val="21"/>
                            </w:rPr>
                          </w:pPr>
                          <w:r>
                            <w:rPr>
                              <w:rFonts w:ascii="黑体" w:eastAsia="黑体" w:hAnsi="黑体" w:hint="eastAsia"/>
                              <w:sz w:val="21"/>
                              <w:szCs w:val="21"/>
                            </w:rPr>
                            <w:t>钢丸</w:t>
                          </w:r>
                        </w:p>
                      </w:txbxContent>
                    </v:textbox>
                  </v:rect>
                  <v:rect id="_x0000_s3991" style="position:absolute;left:5745;top:13428;width:1425;height:481">
                    <v:textbox style="mso-next-textbox:#_x0000_s3991" inset=".5mm,,.5mm">
                      <w:txbxContent>
                        <w:p w:rsidR="003734A2" w:rsidRPr="00E416C5" w:rsidRDefault="003734A2" w:rsidP="00EC510A">
                          <w:pPr>
                            <w:jc w:val="center"/>
                            <w:rPr>
                              <w:rFonts w:ascii="黑体" w:eastAsia="黑体" w:hAnsi="黑体"/>
                              <w:sz w:val="21"/>
                              <w:szCs w:val="21"/>
                            </w:rPr>
                          </w:pPr>
                          <w:r>
                            <w:rPr>
                              <w:rFonts w:ascii="黑体" w:eastAsia="黑体" w:hAnsi="黑体" w:hint="eastAsia"/>
                              <w:sz w:val="21"/>
                              <w:szCs w:val="21"/>
                            </w:rPr>
                            <w:t>分条工序</w:t>
                          </w:r>
                        </w:p>
                        <w:p w:rsidR="003734A2" w:rsidRPr="00205D38" w:rsidRDefault="003734A2" w:rsidP="00EC510A">
                          <w:pPr>
                            <w:rPr>
                              <w:szCs w:val="21"/>
                            </w:rPr>
                          </w:pPr>
                        </w:p>
                      </w:txbxContent>
                    </v:textbox>
                  </v:rect>
                  <v:rect id="_x0000_s3992" style="position:absolute;left:5733;top:14354;width:1425;height:481">
                    <v:textbox style="mso-next-textbox:#_x0000_s3992" inset=".5mm,,.5mm">
                      <w:txbxContent>
                        <w:p w:rsidR="003734A2" w:rsidRPr="00E416C5" w:rsidRDefault="003734A2" w:rsidP="00EC510A">
                          <w:pPr>
                            <w:jc w:val="center"/>
                            <w:rPr>
                              <w:rFonts w:ascii="黑体" w:eastAsia="黑体" w:hAnsi="黑体"/>
                              <w:sz w:val="21"/>
                              <w:szCs w:val="21"/>
                            </w:rPr>
                          </w:pPr>
                          <w:r>
                            <w:rPr>
                              <w:rFonts w:ascii="黑体" w:eastAsia="黑体" w:hAnsi="黑体" w:hint="eastAsia"/>
                              <w:sz w:val="21"/>
                              <w:szCs w:val="21"/>
                            </w:rPr>
                            <w:t>重卷工序</w:t>
                          </w:r>
                        </w:p>
                        <w:p w:rsidR="003734A2" w:rsidRPr="00205D38" w:rsidRDefault="003734A2" w:rsidP="00EC510A">
                          <w:pPr>
                            <w:rPr>
                              <w:szCs w:val="21"/>
                            </w:rPr>
                          </w:pPr>
                        </w:p>
                      </w:txbxContent>
                    </v:textbox>
                  </v:rect>
                  <v:shape id="_x0000_s3993" type="#_x0000_t32" style="position:absolute;left:6446;top:13907;width:1;height:454" o:connectortype="straight">
                    <v:stroke endarrow="block" endarrowwidth="narrow"/>
                  </v:shape>
                  <v:shape id="_x0000_s3994" type="#_x0000_t32" style="position:absolute;left:6452;top:14849;width:1;height:454" o:connectortype="straight">
                    <v:stroke endarrow="block" endarrowwidth="narrow"/>
                  </v:shape>
                  <v:rect id="_x0000_s171176" style="position:absolute;left:5745;top:10612;width:1423;height:481">
                    <v:textbox>
                      <w:txbxContent>
                        <w:p w:rsidR="003734A2" w:rsidRDefault="003734A2" w:rsidP="00EC510A">
                          <w:pPr>
                            <w:jc w:val="center"/>
                            <w:rPr>
                              <w:rFonts w:ascii="黑体" w:eastAsia="黑体" w:hAnsi="黑体"/>
                              <w:sz w:val="21"/>
                              <w:szCs w:val="21"/>
                            </w:rPr>
                          </w:pPr>
                          <w:r>
                            <w:rPr>
                              <w:rFonts w:ascii="黑体" w:eastAsia="黑体" w:hAnsi="黑体" w:hint="eastAsia"/>
                              <w:sz w:val="21"/>
                              <w:szCs w:val="21"/>
                            </w:rPr>
                            <w:t>开平工序</w:t>
                          </w:r>
                        </w:p>
                      </w:txbxContent>
                    </v:textbox>
                  </v:rect>
                  <v:shape id="_x0000_s171177" type="#_x0000_t32" style="position:absolute;left:6463;top:10167;width:1;height:454" o:connectortype="straight">
                    <v:stroke endarrow="block" endarrowwidth="narrow"/>
                  </v:shape>
                  <v:shape id="_x0000_s171178" style="position:absolute;left:7071;top:10225;width:653;height:364" coordsize="780,714" path="m,714c105,489,211,265,300,255v89,-10,152,439,232,397c612,610,696,305,780,e" filled="f" strokecolor="#00b050">
                    <v:stroke dashstyle="dash" endarrow="block" endarrowwidth="narrow"/>
                    <v:path arrowok="t"/>
                  </v:shape>
                  <v:rect id="_x0000_s171179" style="position:absolute;left:7729;top:9744;width:2011;height:63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v:fill opacity="13107f"/>
                    <v:textbox inset="0,0,0,0">
                      <w:txbxContent>
                        <w:p w:rsidR="003734A2" w:rsidRDefault="003734A2" w:rsidP="00EC510A">
                          <w:pPr>
                            <w:spacing w:line="240" w:lineRule="atLeast"/>
                            <w:jc w:val="center"/>
                            <w:rPr>
                              <w:rFonts w:eastAsia="黑体" w:hAnsi="黑体"/>
                              <w:color w:val="00B050"/>
                              <w:sz w:val="21"/>
                              <w:szCs w:val="21"/>
                            </w:rPr>
                          </w:pPr>
                          <w:r>
                            <w:rPr>
                              <w:rFonts w:eastAsia="黑体" w:hint="eastAsia"/>
                              <w:color w:val="00B050"/>
                              <w:sz w:val="21"/>
                              <w:szCs w:val="21"/>
                            </w:rPr>
                            <w:t>G</w:t>
                          </w:r>
                          <w:r>
                            <w:rPr>
                              <w:rFonts w:eastAsia="黑体" w:hint="eastAsia"/>
                              <w:color w:val="00B050"/>
                              <w:sz w:val="21"/>
                              <w:szCs w:val="21"/>
                              <w:vertAlign w:val="subscript"/>
                            </w:rPr>
                            <w:t>1-5</w:t>
                          </w:r>
                          <w:r>
                            <w:rPr>
                              <w:rFonts w:eastAsia="黑体" w:hAnsi="黑体"/>
                              <w:color w:val="00B050"/>
                              <w:sz w:val="21"/>
                              <w:szCs w:val="21"/>
                            </w:rPr>
                            <w:t>：</w:t>
                          </w:r>
                          <w:r>
                            <w:rPr>
                              <w:rFonts w:eastAsia="黑体" w:hAnsi="黑体" w:hint="eastAsia"/>
                              <w:color w:val="00B050"/>
                              <w:sz w:val="21"/>
                              <w:szCs w:val="21"/>
                            </w:rPr>
                            <w:t>平整粉尘</w:t>
                          </w:r>
                        </w:p>
                        <w:p w:rsidR="003734A2" w:rsidRDefault="003734A2" w:rsidP="00EC510A">
                          <w:pPr>
                            <w:spacing w:line="240" w:lineRule="atLeast"/>
                            <w:jc w:val="center"/>
                            <w:rPr>
                              <w:rFonts w:eastAsia="黑体" w:hAnsi="黑体"/>
                              <w:color w:val="00B050"/>
                              <w:sz w:val="21"/>
                              <w:szCs w:val="21"/>
                            </w:rPr>
                          </w:pPr>
                          <w:r>
                            <w:rPr>
                              <w:rFonts w:eastAsia="黑体" w:hint="eastAsia"/>
                              <w:color w:val="00B050"/>
                              <w:sz w:val="21"/>
                              <w:szCs w:val="21"/>
                            </w:rPr>
                            <w:t>G</w:t>
                          </w:r>
                          <w:r>
                            <w:rPr>
                              <w:rFonts w:eastAsia="黑体" w:hint="eastAsia"/>
                              <w:color w:val="00B050"/>
                              <w:sz w:val="21"/>
                              <w:szCs w:val="21"/>
                              <w:vertAlign w:val="subscript"/>
                            </w:rPr>
                            <w:t>1-6</w:t>
                          </w:r>
                          <w:r>
                            <w:rPr>
                              <w:rFonts w:eastAsia="黑体" w:hAnsi="黑体"/>
                              <w:color w:val="00B050"/>
                              <w:sz w:val="21"/>
                              <w:szCs w:val="21"/>
                            </w:rPr>
                            <w:t>：</w:t>
                          </w:r>
                          <w:r>
                            <w:rPr>
                              <w:rFonts w:eastAsia="黑体" w:hAnsi="黑体" w:hint="eastAsia"/>
                              <w:color w:val="00B050"/>
                              <w:sz w:val="21"/>
                              <w:szCs w:val="21"/>
                            </w:rPr>
                            <w:t>拉</w:t>
                          </w:r>
                          <w:proofErr w:type="gramStart"/>
                          <w:r>
                            <w:rPr>
                              <w:rFonts w:eastAsia="黑体" w:hAnsi="黑体" w:hint="eastAsia"/>
                              <w:color w:val="00B050"/>
                              <w:sz w:val="21"/>
                              <w:szCs w:val="21"/>
                            </w:rPr>
                            <w:t>矫</w:t>
                          </w:r>
                          <w:proofErr w:type="gramEnd"/>
                          <w:r>
                            <w:rPr>
                              <w:rFonts w:eastAsia="黑体" w:hAnsi="黑体" w:hint="eastAsia"/>
                              <w:color w:val="00B050"/>
                              <w:sz w:val="21"/>
                              <w:szCs w:val="21"/>
                            </w:rPr>
                            <w:t>粉尘</w:t>
                          </w:r>
                        </w:p>
                        <w:p w:rsidR="003734A2" w:rsidRDefault="003734A2" w:rsidP="00EC510A">
                          <w:pPr>
                            <w:spacing w:line="240" w:lineRule="atLeast"/>
                            <w:jc w:val="center"/>
                            <w:rPr>
                              <w:rFonts w:eastAsia="黑体" w:hAnsi="黑体"/>
                              <w:color w:val="00B050"/>
                              <w:sz w:val="21"/>
                              <w:szCs w:val="21"/>
                            </w:rPr>
                          </w:pPr>
                        </w:p>
                      </w:txbxContent>
                    </v:textbox>
                  </v:rect>
                  <v:shape id="_x0000_s171180" type="#_x0000_t32" style="position:absolute;left:5172;top:14610;width:567;height:1;flip:y" o:connectortype="straight">
                    <v:stroke endarrow="block" endarrowwidth="narrow"/>
                  </v:shape>
                  <v:rect id="_x0000_s171181" style="position:absolute;left:4273;top:14372;width:1057;height:548" filled="f" stroked="f">
                    <v:textbox style="mso-next-textbox:#_x0000_s171181">
                      <w:txbxContent>
                        <w:p w:rsidR="003734A2" w:rsidRPr="00E416C5" w:rsidRDefault="003734A2" w:rsidP="00EC510A">
                          <w:pPr>
                            <w:jc w:val="center"/>
                            <w:rPr>
                              <w:rFonts w:ascii="黑体" w:eastAsia="黑体" w:hAnsi="黑体"/>
                              <w:sz w:val="21"/>
                              <w:szCs w:val="21"/>
                            </w:rPr>
                          </w:pPr>
                          <w:r>
                            <w:rPr>
                              <w:rFonts w:ascii="黑体" w:eastAsia="黑体" w:hAnsi="黑体" w:hint="eastAsia"/>
                              <w:sz w:val="21"/>
                              <w:szCs w:val="21"/>
                            </w:rPr>
                            <w:t>垫纸</w:t>
                          </w:r>
                        </w:p>
                      </w:txbxContent>
                    </v:textbox>
                  </v:rect>
                  <v:rect id="_x0000_s171183" style="position:absolute;left:7711;top:13482;width:1939;height: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171183" inset="0,0,0,0">
                      <w:txbxContent>
                        <w:p w:rsidR="003734A2" w:rsidRPr="00E416C5" w:rsidRDefault="003734A2" w:rsidP="00EC510A">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1-9</w:t>
                          </w:r>
                          <w:r w:rsidRPr="00E416C5">
                            <w:rPr>
                              <w:rFonts w:eastAsia="黑体" w:hAnsi="黑体"/>
                              <w:color w:val="FF0000"/>
                              <w:sz w:val="21"/>
                              <w:szCs w:val="21"/>
                            </w:rPr>
                            <w:t>：</w:t>
                          </w:r>
                          <w:r>
                            <w:rPr>
                              <w:rFonts w:eastAsia="黑体" w:hAnsi="黑体" w:hint="eastAsia"/>
                              <w:color w:val="FF0000"/>
                              <w:sz w:val="21"/>
                              <w:szCs w:val="21"/>
                            </w:rPr>
                            <w:t>废边角料</w:t>
                          </w:r>
                        </w:p>
                      </w:txbxContent>
                    </v:textbox>
                  </v:rect>
                  <v:shape id="_x0000_s171184" type="#_x0000_t32" style="position:absolute;left:7154;top:13690;width:567;height:1;flip:x y" o:connectortype="straight" strokecolor="red">
                    <v:stroke dashstyle="dash" startarrow="block" startarrowwidth="narrow" endarrowwidth="narrow"/>
                  </v:shape>
                  <w10:wrap type="none"/>
                  <w10:anchorlock/>
                </v:group>
              </w:pict>
            </w:r>
          </w:p>
          <w:p w:rsidR="00407E20" w:rsidRPr="00002B8C" w:rsidRDefault="00407E20" w:rsidP="00407E20">
            <w:pPr>
              <w:spacing w:line="360" w:lineRule="auto"/>
              <w:ind w:firstLineChars="200" w:firstLine="480"/>
              <w:jc w:val="center"/>
              <w:rPr>
                <w:rFonts w:eastAsia="黑体" w:hAnsi="黑体"/>
              </w:rPr>
            </w:pPr>
            <w:r w:rsidRPr="00002B8C">
              <w:rPr>
                <w:rFonts w:eastAsia="黑体" w:hAnsi="黑体"/>
              </w:rPr>
              <w:t>图</w:t>
            </w:r>
            <w:r w:rsidRPr="00002B8C">
              <w:rPr>
                <w:rFonts w:eastAsia="黑体" w:hint="eastAsia"/>
              </w:rPr>
              <w:t>2-</w:t>
            </w:r>
            <w:r w:rsidR="008179D6" w:rsidRPr="00002B8C">
              <w:rPr>
                <w:rFonts w:eastAsia="黑体" w:hint="eastAsia"/>
              </w:rPr>
              <w:t>2</w:t>
            </w:r>
            <w:r w:rsidRPr="00002B8C">
              <w:rPr>
                <w:rFonts w:eastAsia="黑体" w:hint="eastAsia"/>
              </w:rPr>
              <w:t>.3</w:t>
            </w:r>
            <w:r w:rsidRPr="00002B8C">
              <w:rPr>
                <w:rFonts w:eastAsia="黑体"/>
              </w:rPr>
              <w:t xml:space="preserve">  </w:t>
            </w:r>
            <w:r w:rsidRPr="00002B8C">
              <w:rPr>
                <w:rFonts w:eastAsia="黑体" w:hAnsi="黑体"/>
              </w:rPr>
              <w:t>本项目</w:t>
            </w:r>
            <w:r w:rsidRPr="00002B8C">
              <w:rPr>
                <w:rFonts w:eastAsia="黑体" w:hAnsi="黑体" w:hint="eastAsia"/>
              </w:rPr>
              <w:t>镍基高温合金冷轧宽幅卷</w:t>
            </w:r>
            <w:r w:rsidRPr="00002B8C">
              <w:rPr>
                <w:rFonts w:eastAsia="黑体" w:hAnsi="黑体"/>
              </w:rPr>
              <w:t>生产</w:t>
            </w:r>
          </w:p>
          <w:p w:rsidR="00F76653" w:rsidRPr="00002B8C" w:rsidRDefault="00407E20" w:rsidP="00F76653">
            <w:pPr>
              <w:spacing w:line="360" w:lineRule="auto"/>
              <w:ind w:firstLineChars="200" w:firstLine="480"/>
              <w:jc w:val="center"/>
              <w:rPr>
                <w:rFonts w:eastAsia="黑体"/>
              </w:rPr>
            </w:pPr>
            <w:r w:rsidRPr="00002B8C">
              <w:rPr>
                <w:rFonts w:eastAsia="黑体" w:hAnsi="黑体"/>
              </w:rPr>
              <w:t>工艺流程</w:t>
            </w:r>
            <w:proofErr w:type="gramStart"/>
            <w:r w:rsidRPr="00002B8C">
              <w:rPr>
                <w:rFonts w:eastAsia="黑体" w:hAnsi="黑体"/>
              </w:rPr>
              <w:t>及产污节点</w:t>
            </w:r>
            <w:proofErr w:type="gramEnd"/>
            <w:r w:rsidRPr="00002B8C">
              <w:rPr>
                <w:rFonts w:eastAsia="黑体" w:hAnsi="黑体"/>
              </w:rPr>
              <w:t>示意图</w:t>
            </w:r>
            <w:r w:rsidRPr="00002B8C">
              <w:rPr>
                <w:rFonts w:eastAsia="黑体" w:hAnsi="黑体" w:hint="eastAsia"/>
              </w:rPr>
              <w:t>（续）</w:t>
            </w:r>
          </w:p>
          <w:p w:rsidR="00865769" w:rsidRPr="00002B8C" w:rsidRDefault="00865769" w:rsidP="00407E20">
            <w:pPr>
              <w:spacing w:line="360" w:lineRule="auto"/>
              <w:ind w:firstLineChars="200" w:firstLine="482"/>
              <w:rPr>
                <w:b/>
              </w:rPr>
            </w:pPr>
            <w:r w:rsidRPr="00002B8C">
              <w:rPr>
                <w:b/>
              </w:rPr>
              <w:t>生产工艺流程说明如下：</w:t>
            </w:r>
          </w:p>
          <w:p w:rsidR="00B05519" w:rsidRPr="00002B8C" w:rsidRDefault="004C6F63" w:rsidP="009F09F4">
            <w:pPr>
              <w:spacing w:line="360" w:lineRule="auto"/>
              <w:ind w:firstLineChars="200" w:firstLine="482"/>
              <w:rPr>
                <w:b/>
              </w:rPr>
            </w:pPr>
            <w:r w:rsidRPr="00002B8C">
              <w:rPr>
                <w:rFonts w:hint="eastAsia"/>
                <w:b/>
              </w:rPr>
              <w:t>1</w:t>
            </w:r>
            <w:r w:rsidRPr="00002B8C">
              <w:rPr>
                <w:rFonts w:hint="eastAsia"/>
                <w:b/>
              </w:rPr>
              <w:t>）</w:t>
            </w:r>
            <w:r w:rsidR="00F12443" w:rsidRPr="00002B8C">
              <w:rPr>
                <w:rFonts w:hint="eastAsia"/>
                <w:b/>
              </w:rPr>
              <w:t>入口准备工序</w:t>
            </w:r>
          </w:p>
          <w:p w:rsidR="002D60EB" w:rsidRPr="00002B8C" w:rsidRDefault="00547EB8">
            <w:pPr>
              <w:spacing w:line="360" w:lineRule="auto"/>
              <w:ind w:firstLineChars="200" w:firstLine="480"/>
            </w:pPr>
            <w:r w:rsidRPr="00002B8C">
              <w:rPr>
                <w:rFonts w:hint="eastAsia"/>
              </w:rPr>
              <w:t>本项目将原料热轧酸洗后的镍基</w:t>
            </w:r>
            <w:proofErr w:type="gramStart"/>
            <w:r w:rsidRPr="00002B8C">
              <w:rPr>
                <w:rFonts w:hint="eastAsia"/>
              </w:rPr>
              <w:t>高温合金</w:t>
            </w:r>
            <w:r w:rsidR="00F76653" w:rsidRPr="00002B8C">
              <w:rPr>
                <w:rFonts w:hint="eastAsia"/>
              </w:rPr>
              <w:t>卷经入口</w:t>
            </w:r>
            <w:proofErr w:type="gramEnd"/>
            <w:r w:rsidR="00F76653" w:rsidRPr="00002B8C">
              <w:rPr>
                <w:rFonts w:hint="eastAsia"/>
              </w:rPr>
              <w:t>上卷小车送到开卷校平线</w:t>
            </w:r>
            <w:r w:rsidR="00425D86" w:rsidRPr="00002B8C">
              <w:rPr>
                <w:rFonts w:hint="eastAsia"/>
              </w:rPr>
              <w:t>开卷机</w:t>
            </w:r>
            <w:r w:rsidR="00F76653" w:rsidRPr="00002B8C">
              <w:rPr>
                <w:rFonts w:hint="eastAsia"/>
              </w:rPr>
              <w:t>上开卷，借助于</w:t>
            </w:r>
            <w:proofErr w:type="gramStart"/>
            <w:r w:rsidR="00F76653" w:rsidRPr="00002B8C">
              <w:rPr>
                <w:rFonts w:hint="eastAsia"/>
              </w:rPr>
              <w:t>压辊及开卷</w:t>
            </w:r>
            <w:proofErr w:type="gramEnd"/>
            <w:r w:rsidR="00F76653" w:rsidRPr="00002B8C">
              <w:rPr>
                <w:rFonts w:hint="eastAsia"/>
              </w:rPr>
              <w:t>刀装置将带头剥开并送往打开的夹送辊矫直机，夹送辊矫直机闭合并输送带钢到入口液压剪，由入口液压剪将带钢头部不合格部分切掉，剪下的料头掉入废料收集装置。准备好后的带钢继续往前输送到激光焊机（氩气保护）与前一卷的带钢尾部对接并焊接起来，焊接的目的是将前后带卷焊接在一起，以实现机组连续生产</w:t>
            </w:r>
            <w:r w:rsidR="00F12443" w:rsidRPr="00002B8C">
              <w:rPr>
                <w:rFonts w:hint="eastAsia"/>
              </w:rPr>
              <w:t>。</w:t>
            </w:r>
          </w:p>
          <w:p w:rsidR="00A9653A" w:rsidRPr="00002B8C" w:rsidRDefault="00A9653A"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Pr="00002B8C">
              <w:rPr>
                <w:rFonts w:hint="eastAsia"/>
              </w:rPr>
              <w:t>开卷产生的废扎带（</w:t>
            </w:r>
            <w:r w:rsidRPr="00002B8C">
              <w:rPr>
                <w:rFonts w:hint="eastAsia"/>
              </w:rPr>
              <w:t>S</w:t>
            </w:r>
            <w:r w:rsidRPr="00002B8C">
              <w:rPr>
                <w:rFonts w:hint="eastAsia"/>
                <w:vertAlign w:val="subscript"/>
              </w:rPr>
              <w:t>1-1</w:t>
            </w:r>
            <w:r w:rsidRPr="00002B8C">
              <w:rPr>
                <w:rFonts w:hint="eastAsia"/>
              </w:rPr>
              <w:t>），收集后暂存于一般固废暂存间，定期外售综合利用。入口液压剪</w:t>
            </w:r>
            <w:proofErr w:type="gramStart"/>
            <w:r w:rsidRPr="00002B8C">
              <w:rPr>
                <w:rFonts w:hint="eastAsia"/>
              </w:rPr>
              <w:t>牙产生废</w:t>
            </w:r>
            <w:proofErr w:type="gramEnd"/>
            <w:r w:rsidRPr="00002B8C">
              <w:rPr>
                <w:rFonts w:hint="eastAsia"/>
              </w:rPr>
              <w:t>边角料（</w:t>
            </w:r>
            <w:r w:rsidRPr="00002B8C">
              <w:rPr>
                <w:rFonts w:hint="eastAsia"/>
              </w:rPr>
              <w:t>S</w:t>
            </w:r>
            <w:r w:rsidRPr="00002B8C">
              <w:rPr>
                <w:rFonts w:hint="eastAsia"/>
                <w:vertAlign w:val="subscript"/>
              </w:rPr>
              <w:t>1-2</w:t>
            </w:r>
            <w:r w:rsidRPr="00002B8C">
              <w:rPr>
                <w:rFonts w:hint="eastAsia"/>
              </w:rPr>
              <w:t>）掉入废料收集装置，收集后暂存于</w:t>
            </w:r>
            <w:r w:rsidR="00D1296F" w:rsidRPr="00002B8C">
              <w:rPr>
                <w:rFonts w:hint="eastAsia"/>
              </w:rPr>
              <w:t>3#</w:t>
            </w:r>
            <w:r w:rsidR="00D1296F" w:rsidRPr="00002B8C">
              <w:rPr>
                <w:rFonts w:hint="eastAsia"/>
              </w:rPr>
              <w:t>车间边角料堆放区</w:t>
            </w:r>
            <w:r w:rsidRPr="00002B8C">
              <w:rPr>
                <w:rFonts w:hint="eastAsia"/>
              </w:rPr>
              <w:t>，定期外售综合利</w:t>
            </w:r>
            <w:r w:rsidRPr="00002B8C">
              <w:rPr>
                <w:rFonts w:hint="eastAsia"/>
              </w:rPr>
              <w:lastRenderedPageBreak/>
              <w:t>用。</w:t>
            </w:r>
            <w:r w:rsidR="00703E98" w:rsidRPr="00002B8C">
              <w:rPr>
                <w:rFonts w:hint="eastAsia"/>
              </w:rPr>
              <w:t>激光焊接</w:t>
            </w:r>
            <w:r w:rsidR="009B52FC" w:rsidRPr="00002B8C">
              <w:rPr>
                <w:rFonts w:hint="eastAsia"/>
              </w:rPr>
              <w:t>时会产生激光焊接烟尘（</w:t>
            </w:r>
            <w:r w:rsidR="009B52FC" w:rsidRPr="00002B8C">
              <w:rPr>
                <w:rFonts w:hint="eastAsia"/>
              </w:rPr>
              <w:t>G</w:t>
            </w:r>
            <w:r w:rsidR="009B52FC" w:rsidRPr="00002B8C">
              <w:rPr>
                <w:rFonts w:hint="eastAsia"/>
                <w:vertAlign w:val="subscript"/>
              </w:rPr>
              <w:t>1-1</w:t>
            </w:r>
            <w:r w:rsidR="009B52FC" w:rsidRPr="00002B8C">
              <w:rPr>
                <w:rFonts w:hint="eastAsia"/>
              </w:rPr>
              <w:t>），采用集气罩收集后经</w:t>
            </w:r>
            <w:r w:rsidR="00A45F33" w:rsidRPr="00002B8C">
              <w:rPr>
                <w:rFonts w:hint="eastAsia"/>
                <w:bCs/>
              </w:rPr>
              <w:t>高效布袋除尘器（针刺覆膜）</w:t>
            </w:r>
            <w:r w:rsidR="009B52FC" w:rsidRPr="00002B8C">
              <w:rPr>
                <w:rFonts w:hint="eastAsia"/>
              </w:rPr>
              <w:t>处理后，通过</w:t>
            </w:r>
            <w:r w:rsidR="0072647E" w:rsidRPr="00002B8C">
              <w:rPr>
                <w:rFonts w:hint="eastAsia"/>
              </w:rPr>
              <w:t>15m</w:t>
            </w:r>
            <w:r w:rsidR="0072647E" w:rsidRPr="00002B8C">
              <w:rPr>
                <w:rFonts w:hint="eastAsia"/>
              </w:rPr>
              <w:t>高</w:t>
            </w:r>
            <w:r w:rsidR="009B52FC" w:rsidRPr="00002B8C">
              <w:rPr>
                <w:rFonts w:hint="eastAsia"/>
              </w:rPr>
              <w:t>排气筒</w:t>
            </w:r>
            <w:r w:rsidR="0072647E" w:rsidRPr="00002B8C">
              <w:rPr>
                <w:rFonts w:hint="eastAsia"/>
              </w:rPr>
              <w:t>（</w:t>
            </w:r>
            <w:r w:rsidR="0072647E" w:rsidRPr="00002B8C">
              <w:rPr>
                <w:rFonts w:hint="eastAsia"/>
              </w:rPr>
              <w:t>DA001</w:t>
            </w:r>
            <w:r w:rsidR="0072647E" w:rsidRPr="00002B8C">
              <w:rPr>
                <w:rFonts w:hint="eastAsia"/>
              </w:rPr>
              <w:t>）</w:t>
            </w:r>
            <w:r w:rsidR="009B52FC" w:rsidRPr="00002B8C">
              <w:rPr>
                <w:rFonts w:hint="eastAsia"/>
              </w:rPr>
              <w:t>排放。</w:t>
            </w:r>
          </w:p>
          <w:p w:rsidR="00F12443" w:rsidRPr="00002B8C" w:rsidRDefault="00F12443" w:rsidP="009F09F4">
            <w:pPr>
              <w:spacing w:line="360" w:lineRule="auto"/>
              <w:ind w:firstLineChars="200" w:firstLine="482"/>
              <w:rPr>
                <w:b/>
              </w:rPr>
            </w:pPr>
            <w:r w:rsidRPr="00002B8C">
              <w:rPr>
                <w:rFonts w:hint="eastAsia"/>
                <w:b/>
              </w:rPr>
              <w:t>2</w:t>
            </w:r>
            <w:r w:rsidRPr="00002B8C">
              <w:rPr>
                <w:rFonts w:hint="eastAsia"/>
                <w:b/>
              </w:rPr>
              <w:t>）冷轧工序</w:t>
            </w:r>
          </w:p>
          <w:p w:rsidR="00C27B17" w:rsidRPr="00002B8C" w:rsidRDefault="008D61FC" w:rsidP="00C27B17">
            <w:pPr>
              <w:spacing w:line="360" w:lineRule="auto"/>
              <w:ind w:firstLineChars="200" w:firstLine="480"/>
            </w:pPr>
            <w:r w:rsidRPr="00002B8C">
              <w:t>带钢</w:t>
            </w:r>
            <w:r w:rsidR="00503FF4" w:rsidRPr="00002B8C">
              <w:t>经引带进入冷轧机组，使用机组自带</w:t>
            </w:r>
            <w:r w:rsidR="00F76653" w:rsidRPr="00002B8C">
              <w:t>张力</w:t>
            </w:r>
            <w:proofErr w:type="gramStart"/>
            <w:r w:rsidR="00F76653" w:rsidRPr="00002B8C">
              <w:t>辊和纠偏辊</w:t>
            </w:r>
            <w:proofErr w:type="gramEnd"/>
            <w:r w:rsidR="00503FF4" w:rsidRPr="00002B8C">
              <w:t>进行</w:t>
            </w:r>
            <w:r w:rsidR="00F76653" w:rsidRPr="00002B8C">
              <w:t>处理</w:t>
            </w:r>
            <w:r w:rsidR="00C27B17" w:rsidRPr="00002B8C">
              <w:t>。待张力建立后，轧机开始升速进行第一道次的轧制。第一道次轧制完毕后，</w:t>
            </w:r>
            <w:r w:rsidR="00C27B17" w:rsidRPr="00002B8C">
              <w:t xml:space="preserve"> </w:t>
            </w:r>
            <w:r w:rsidR="00C27B17" w:rsidRPr="00002B8C">
              <w:t>将板材尾部进入入</w:t>
            </w:r>
            <w:r w:rsidR="0029470B" w:rsidRPr="00002B8C">
              <w:t>口侧张力卷取机，建立新的前后张力，进行下一个道次的轧制，根据带钢</w:t>
            </w:r>
            <w:r w:rsidR="00C27B17" w:rsidRPr="00002B8C">
              <w:t>成品</w:t>
            </w:r>
            <w:r w:rsidR="00C27B17" w:rsidRPr="00002B8C">
              <w:t>/</w:t>
            </w:r>
            <w:r w:rsidR="00C27B17" w:rsidRPr="00002B8C">
              <w:t>中间产品厚度不同，确定不同的轧制道次。</w:t>
            </w:r>
          </w:p>
          <w:p w:rsidR="00C27B17" w:rsidRPr="00002B8C" w:rsidRDefault="00503FF4" w:rsidP="00C27B17">
            <w:pPr>
              <w:spacing w:line="360" w:lineRule="auto"/>
              <w:ind w:firstLineChars="200" w:firstLine="480"/>
            </w:pPr>
            <w:r w:rsidRPr="00002B8C">
              <w:t>冷</w:t>
            </w:r>
            <w:r w:rsidR="00C27B17" w:rsidRPr="00002B8C">
              <w:t>轧机</w:t>
            </w:r>
            <w:r w:rsidRPr="00002B8C">
              <w:t>组</w:t>
            </w:r>
            <w:r w:rsidR="00C27B17" w:rsidRPr="00002B8C">
              <w:t>活套前后设有</w:t>
            </w:r>
            <w:proofErr w:type="gramStart"/>
            <w:r w:rsidR="00C27B17" w:rsidRPr="00002B8C">
              <w:t>张力辊和纠偏</w:t>
            </w:r>
            <w:proofErr w:type="gramEnd"/>
            <w:r w:rsidR="00C27B17" w:rsidRPr="00002B8C">
              <w:t>辊。为保证带钢在活套中的正确位置，在轧机入口设一双</w:t>
            </w:r>
            <w:proofErr w:type="gramStart"/>
            <w:r w:rsidR="00C27B17" w:rsidRPr="00002B8C">
              <w:t>辊</w:t>
            </w:r>
            <w:proofErr w:type="gramEnd"/>
            <w:r w:rsidR="00C27B17" w:rsidRPr="00002B8C">
              <w:t>纠偏辊，以保证</w:t>
            </w:r>
            <w:proofErr w:type="gramStart"/>
            <w:r w:rsidR="00C27B17" w:rsidRPr="00002B8C">
              <w:t>带钢进轧机</w:t>
            </w:r>
            <w:proofErr w:type="gramEnd"/>
            <w:r w:rsidR="00C27B17" w:rsidRPr="00002B8C">
              <w:t>的正确位置。轧机入口设</w:t>
            </w:r>
            <w:proofErr w:type="gramStart"/>
            <w:r w:rsidR="00C27B17" w:rsidRPr="00002B8C">
              <w:t>一</w:t>
            </w:r>
            <w:proofErr w:type="gramEnd"/>
            <w:r w:rsidR="00C27B17" w:rsidRPr="00002B8C">
              <w:t>焊缝检测仪，当过焊缝时，轧机自动降速。</w:t>
            </w:r>
          </w:p>
          <w:p w:rsidR="00C27B17" w:rsidRPr="00002B8C" w:rsidRDefault="00C27B17" w:rsidP="00C27B17">
            <w:pPr>
              <w:spacing w:line="360" w:lineRule="auto"/>
              <w:ind w:firstLineChars="200" w:firstLine="480"/>
            </w:pPr>
            <w:r w:rsidRPr="00002B8C">
              <w:t>带钢轧制到所要求的中间产品厚度后进入卷取机进行</w:t>
            </w:r>
            <w:r w:rsidR="00F76653" w:rsidRPr="00002B8C">
              <w:t>卷取</w:t>
            </w:r>
            <w:r w:rsidR="00547EB8" w:rsidRPr="00002B8C">
              <w:t>。合金卷从卷取机上卸下后进行打捆。轧制完毕的</w:t>
            </w:r>
            <w:proofErr w:type="gramStart"/>
            <w:r w:rsidR="00547EB8" w:rsidRPr="00002B8C">
              <w:t>合金卷由上</w:t>
            </w:r>
            <w:r w:rsidRPr="00002B8C">
              <w:t>卷</w:t>
            </w:r>
            <w:proofErr w:type="gramEnd"/>
            <w:r w:rsidRPr="00002B8C">
              <w:t>小车运送到</w:t>
            </w:r>
            <w:r w:rsidR="002D60EB" w:rsidRPr="00002B8C">
              <w:rPr>
                <w:rFonts w:hint="eastAsia"/>
              </w:rPr>
              <w:t>光亮退火</w:t>
            </w:r>
            <w:r w:rsidRPr="00002B8C">
              <w:t>工序进行处理。</w:t>
            </w:r>
          </w:p>
          <w:p w:rsidR="00C27B17" w:rsidRPr="00002B8C" w:rsidRDefault="00C27B17" w:rsidP="00C27B17">
            <w:pPr>
              <w:spacing w:line="360" w:lineRule="auto"/>
              <w:ind w:firstLineChars="200" w:firstLine="480"/>
            </w:pPr>
            <w:r w:rsidRPr="00002B8C">
              <w:t>轧制过程更换的轧辊首先使用配套轧机轧辊磨床进行磨削修复，修复后重新利用。对轧辊磨损严重，无法修复或修复后不能重新使用的，作为废轧辊处理。</w:t>
            </w:r>
          </w:p>
          <w:p w:rsidR="003014A0" w:rsidRPr="00002B8C" w:rsidRDefault="003014A0"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Pr="00002B8C">
              <w:rPr>
                <w:rFonts w:hint="eastAsia"/>
              </w:rPr>
              <w:t>轧制过程中，轧辊会磨损产生废轧辊</w:t>
            </w:r>
            <w:r w:rsidRPr="00002B8C">
              <w:t>（</w:t>
            </w:r>
            <w:r w:rsidR="00436D27" w:rsidRPr="00002B8C">
              <w:rPr>
                <w:rFonts w:hint="eastAsia"/>
              </w:rPr>
              <w:t>S</w:t>
            </w:r>
            <w:r w:rsidRPr="00002B8C">
              <w:rPr>
                <w:rFonts w:hint="eastAsia"/>
                <w:vertAlign w:val="subscript"/>
              </w:rPr>
              <w:t>1-</w:t>
            </w:r>
            <w:r w:rsidR="00814A70" w:rsidRPr="00002B8C">
              <w:rPr>
                <w:rFonts w:hint="eastAsia"/>
                <w:vertAlign w:val="subscript"/>
              </w:rPr>
              <w:t>3</w:t>
            </w:r>
            <w:r w:rsidRPr="00002B8C">
              <w:t>）</w:t>
            </w:r>
            <w:r w:rsidRPr="00002B8C">
              <w:rPr>
                <w:rFonts w:hint="eastAsia"/>
              </w:rPr>
              <w:t>，收集后暂存于一般固废暂存间，定期外售综合利用。</w:t>
            </w:r>
            <w:r w:rsidRPr="00002B8C">
              <w:t>冷轧机使用轧制油进行冷却和润滑，轧制过程中轧制油挥发会形成</w:t>
            </w:r>
            <w:proofErr w:type="gramStart"/>
            <w:r w:rsidR="005F3F1A" w:rsidRPr="00002B8C">
              <w:t>轧机油雾</w:t>
            </w:r>
            <w:proofErr w:type="gramEnd"/>
            <w:r w:rsidRPr="00002B8C">
              <w:t>（</w:t>
            </w:r>
            <w:r w:rsidRPr="00002B8C">
              <w:rPr>
                <w:rFonts w:hint="eastAsia"/>
              </w:rPr>
              <w:t>G</w:t>
            </w:r>
            <w:r w:rsidRPr="00002B8C">
              <w:rPr>
                <w:rFonts w:hint="eastAsia"/>
                <w:vertAlign w:val="subscript"/>
              </w:rPr>
              <w:t>1-</w:t>
            </w:r>
            <w:r w:rsidR="008D61FC" w:rsidRPr="00002B8C">
              <w:rPr>
                <w:rFonts w:hint="eastAsia"/>
                <w:vertAlign w:val="subscript"/>
              </w:rPr>
              <w:t>2</w:t>
            </w:r>
            <w:r w:rsidRPr="00002B8C">
              <w:t>），采用集气罩收集后，进入</w:t>
            </w:r>
            <w:proofErr w:type="gramStart"/>
            <w:r w:rsidRPr="00002B8C">
              <w:t>油雾处理</w:t>
            </w:r>
            <w:proofErr w:type="gramEnd"/>
            <w:r w:rsidRPr="00002B8C">
              <w:t>系统处理（处理工艺为过滤式净化）后，</w:t>
            </w:r>
            <w:r w:rsidR="0072647E"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DA002</w:t>
            </w:r>
            <w:r w:rsidR="0072647E" w:rsidRPr="00002B8C">
              <w:rPr>
                <w:rFonts w:hint="eastAsia"/>
              </w:rPr>
              <w:t>）排放</w:t>
            </w:r>
            <w:r w:rsidRPr="00002B8C">
              <w:rPr>
                <w:rFonts w:hint="eastAsia"/>
              </w:rPr>
              <w:t>。</w:t>
            </w:r>
            <w:r w:rsidRPr="00002B8C">
              <w:t>轧制油在轧制油过滤循环系统处理后循环使用</w:t>
            </w:r>
            <w:r w:rsidRPr="00002B8C">
              <w:rPr>
                <w:rFonts w:hint="eastAsia"/>
              </w:rPr>
              <w:t>，</w:t>
            </w:r>
            <w:r w:rsidRPr="00002B8C">
              <w:t>系统会定期排放部分轧制油，形成废轧制油（</w:t>
            </w:r>
            <w:r w:rsidR="00436D27" w:rsidRPr="00002B8C">
              <w:rPr>
                <w:rFonts w:hint="eastAsia"/>
              </w:rPr>
              <w:t>S</w:t>
            </w:r>
            <w:r w:rsidRPr="00002B8C">
              <w:rPr>
                <w:rFonts w:hint="eastAsia"/>
                <w:vertAlign w:val="subscript"/>
              </w:rPr>
              <w:t>1-</w:t>
            </w:r>
            <w:r w:rsidR="00814A70" w:rsidRPr="00002B8C">
              <w:rPr>
                <w:rFonts w:hint="eastAsia"/>
                <w:vertAlign w:val="subscript"/>
              </w:rPr>
              <w:t>4</w:t>
            </w:r>
            <w:r w:rsidRPr="00002B8C">
              <w:t>），收集后</w:t>
            </w:r>
            <w:proofErr w:type="gramStart"/>
            <w:r w:rsidRPr="00002B8C">
              <w:t>暂存于危废暂存</w:t>
            </w:r>
            <w:proofErr w:type="gramEnd"/>
            <w:r w:rsidRPr="00002B8C">
              <w:t>间，定期委托有资质单位处理。</w:t>
            </w:r>
            <w:r w:rsidR="00145737" w:rsidRPr="00002B8C">
              <w:rPr>
                <w:rFonts w:hint="eastAsia"/>
              </w:rPr>
              <w:t>轧制油循环使用，循环装置安装有过滤网，过滤网需定期更换，产生废轧制油过滤网</w:t>
            </w:r>
            <w:r w:rsidR="00145737" w:rsidRPr="00002B8C">
              <w:t>（</w:t>
            </w:r>
            <w:r w:rsidR="00145737" w:rsidRPr="00002B8C">
              <w:rPr>
                <w:rFonts w:hint="eastAsia"/>
              </w:rPr>
              <w:t>S</w:t>
            </w:r>
            <w:r w:rsidR="00145737" w:rsidRPr="00002B8C">
              <w:rPr>
                <w:rFonts w:hint="eastAsia"/>
                <w:vertAlign w:val="subscript"/>
              </w:rPr>
              <w:t>1-5</w:t>
            </w:r>
            <w:r w:rsidR="00145737" w:rsidRPr="00002B8C">
              <w:t>），收集后</w:t>
            </w:r>
            <w:proofErr w:type="gramStart"/>
            <w:r w:rsidR="00145737" w:rsidRPr="00002B8C">
              <w:t>暂存于危废暂存</w:t>
            </w:r>
            <w:proofErr w:type="gramEnd"/>
            <w:r w:rsidR="00145737" w:rsidRPr="00002B8C">
              <w:t>间，定期委托有资质单位处理。</w:t>
            </w:r>
          </w:p>
          <w:p w:rsidR="003014A0" w:rsidRPr="00002B8C" w:rsidRDefault="003014A0" w:rsidP="003C4CCC">
            <w:pPr>
              <w:spacing w:line="360" w:lineRule="auto"/>
              <w:ind w:firstLineChars="200" w:firstLine="482"/>
              <w:rPr>
                <w:b/>
              </w:rPr>
            </w:pPr>
          </w:p>
          <w:p w:rsidR="00F12443" w:rsidRPr="00002B8C" w:rsidRDefault="003C4CCC" w:rsidP="009F09F4">
            <w:pPr>
              <w:spacing w:line="360" w:lineRule="auto"/>
              <w:ind w:firstLineChars="200" w:firstLine="482"/>
              <w:rPr>
                <w:b/>
              </w:rPr>
            </w:pPr>
            <w:r w:rsidRPr="00002B8C">
              <w:rPr>
                <w:rFonts w:hint="eastAsia"/>
                <w:b/>
              </w:rPr>
              <w:t>3</w:t>
            </w:r>
            <w:r w:rsidRPr="00002B8C">
              <w:rPr>
                <w:rFonts w:hint="eastAsia"/>
                <w:b/>
              </w:rPr>
              <w:t>）光亮退火工序</w:t>
            </w:r>
          </w:p>
          <w:p w:rsidR="003C4CCC" w:rsidRPr="00002B8C" w:rsidRDefault="003C4CCC" w:rsidP="003C4CCC">
            <w:pPr>
              <w:spacing w:line="360" w:lineRule="auto"/>
              <w:ind w:firstLineChars="200" w:firstLine="480"/>
            </w:pPr>
            <w:r w:rsidRPr="00002B8C">
              <w:rPr>
                <w:rFonts w:hint="eastAsia"/>
              </w:rPr>
              <w:t>将冷轧后的</w:t>
            </w:r>
            <w:r w:rsidR="00547EB8" w:rsidRPr="00002B8C">
              <w:rPr>
                <w:rFonts w:hint="eastAsia"/>
              </w:rPr>
              <w:t>合金卷</w:t>
            </w:r>
            <w:r w:rsidRPr="00002B8C">
              <w:rPr>
                <w:rFonts w:hint="eastAsia"/>
              </w:rPr>
              <w:t>转运到光亮退火</w:t>
            </w:r>
            <w:proofErr w:type="gramStart"/>
            <w:r w:rsidRPr="00002B8C">
              <w:rPr>
                <w:rFonts w:hint="eastAsia"/>
              </w:rPr>
              <w:t>区冷带</w:t>
            </w:r>
            <w:proofErr w:type="gramEnd"/>
            <w:r w:rsidRPr="00002B8C">
              <w:rPr>
                <w:rFonts w:hint="eastAsia"/>
              </w:rPr>
              <w:t>脱脂机组入口区的鞍座</w:t>
            </w:r>
            <w:r w:rsidR="00F76653" w:rsidRPr="00002B8C">
              <w:rPr>
                <w:rFonts w:hint="eastAsia"/>
              </w:rPr>
              <w:t>上使用开卷机进行开卷，使用矫直机进行矫直、</w:t>
            </w:r>
            <w:r w:rsidR="009661A0" w:rsidRPr="00002B8C">
              <w:rPr>
                <w:rFonts w:hint="eastAsia"/>
              </w:rPr>
              <w:t>使用</w:t>
            </w:r>
            <w:r w:rsidR="00F76653" w:rsidRPr="00002B8C">
              <w:rPr>
                <w:rFonts w:hint="eastAsia"/>
              </w:rPr>
              <w:t>入口液压剪</w:t>
            </w:r>
            <w:r w:rsidR="009661A0" w:rsidRPr="00002B8C">
              <w:rPr>
                <w:rFonts w:hint="eastAsia"/>
              </w:rPr>
              <w:t>进行切头</w:t>
            </w:r>
            <w:r w:rsidR="00F76653" w:rsidRPr="00002B8C">
              <w:rPr>
                <w:rFonts w:hint="eastAsia"/>
              </w:rPr>
              <w:t>。</w:t>
            </w:r>
          </w:p>
          <w:p w:rsidR="00EA2C3A" w:rsidRPr="00002B8C" w:rsidRDefault="003C4CCC" w:rsidP="003C4CCC">
            <w:pPr>
              <w:spacing w:line="360" w:lineRule="auto"/>
              <w:ind w:firstLineChars="200" w:firstLine="480"/>
            </w:pPr>
            <w:r w:rsidRPr="00002B8C">
              <w:rPr>
                <w:rFonts w:hint="eastAsia"/>
              </w:rPr>
              <w:lastRenderedPageBreak/>
              <w:t>带钢经过纠偏</w:t>
            </w:r>
            <w:proofErr w:type="gramStart"/>
            <w:r w:rsidRPr="00002B8C">
              <w:rPr>
                <w:rFonts w:hint="eastAsia"/>
              </w:rPr>
              <w:t>辊</w:t>
            </w:r>
            <w:proofErr w:type="gramEnd"/>
            <w:r w:rsidRPr="00002B8C">
              <w:rPr>
                <w:rFonts w:hint="eastAsia"/>
              </w:rPr>
              <w:t>进入脱脂段进行脱脂处理，</w:t>
            </w:r>
            <w:r w:rsidR="009661A0" w:rsidRPr="00002B8C">
              <w:rPr>
                <w:rFonts w:hint="eastAsia"/>
              </w:rPr>
              <w:t>经</w:t>
            </w:r>
            <w:r w:rsidR="009661A0" w:rsidRPr="00002B8C">
              <w:rPr>
                <w:rFonts w:hint="eastAsia"/>
              </w:rPr>
              <w:t>1</w:t>
            </w:r>
            <w:r w:rsidR="009661A0" w:rsidRPr="00002B8C">
              <w:rPr>
                <w:rFonts w:hint="eastAsia"/>
              </w:rPr>
              <w:t>道碱液喷淋脱脂</w:t>
            </w:r>
            <w:r w:rsidR="00F15CDF" w:rsidRPr="00002B8C">
              <w:rPr>
                <w:rFonts w:hint="eastAsia"/>
              </w:rPr>
              <w:t>（脱脂采用</w:t>
            </w:r>
            <w:r w:rsidR="00F15CDF" w:rsidRPr="00002B8C">
              <w:rPr>
                <w:rFonts w:hint="eastAsia"/>
              </w:rPr>
              <w:t>5%</w:t>
            </w:r>
            <w:r w:rsidR="00F15CDF" w:rsidRPr="00002B8C">
              <w:rPr>
                <w:rFonts w:hint="eastAsia"/>
              </w:rPr>
              <w:t>氢氧化钠水溶液，脱脂温度为</w:t>
            </w:r>
            <w:r w:rsidR="00F15CDF" w:rsidRPr="00002B8C">
              <w:rPr>
                <w:rFonts w:hint="eastAsia"/>
              </w:rPr>
              <w:t>60~80</w:t>
            </w:r>
            <w:r w:rsidR="00F15CDF" w:rsidRPr="00002B8C">
              <w:rPr>
                <w:rFonts w:hint="eastAsia"/>
              </w:rPr>
              <w:t>℃）</w:t>
            </w:r>
            <w:r w:rsidRPr="00002B8C">
              <w:rPr>
                <w:rFonts w:hint="eastAsia"/>
              </w:rPr>
              <w:t>、</w:t>
            </w:r>
            <w:r w:rsidR="00EA2C3A" w:rsidRPr="00002B8C">
              <w:rPr>
                <w:rFonts w:hint="eastAsia"/>
              </w:rPr>
              <w:t>两道水洗（</w:t>
            </w:r>
            <w:r w:rsidR="00EA2C3A" w:rsidRPr="00002B8C">
              <w:rPr>
                <w:rFonts w:hint="eastAsia"/>
              </w:rPr>
              <w:t>1</w:t>
            </w:r>
            <w:r w:rsidR="00EA2C3A" w:rsidRPr="00002B8C">
              <w:rPr>
                <w:rFonts w:hint="eastAsia"/>
              </w:rPr>
              <w:t>道刷洗、</w:t>
            </w:r>
            <w:r w:rsidR="00EA2C3A" w:rsidRPr="00002B8C">
              <w:rPr>
                <w:rFonts w:hint="eastAsia"/>
              </w:rPr>
              <w:t>1</w:t>
            </w:r>
            <w:r w:rsidR="00EA2C3A" w:rsidRPr="00002B8C">
              <w:rPr>
                <w:rFonts w:hint="eastAsia"/>
              </w:rPr>
              <w:t>道冲洗）</w:t>
            </w:r>
            <w:r w:rsidRPr="00002B8C">
              <w:rPr>
                <w:rFonts w:hint="eastAsia"/>
              </w:rPr>
              <w:t>，清除带钢表面残留的轧制油及</w:t>
            </w:r>
            <w:r w:rsidR="00843597" w:rsidRPr="00002B8C">
              <w:rPr>
                <w:rFonts w:hint="eastAsia"/>
              </w:rPr>
              <w:t>氧化钢皮</w:t>
            </w:r>
            <w:r w:rsidR="0029470B" w:rsidRPr="00002B8C">
              <w:rPr>
                <w:rFonts w:hint="eastAsia"/>
              </w:rPr>
              <w:t>。</w:t>
            </w:r>
            <w:r w:rsidR="00EA2C3A" w:rsidRPr="00002B8C">
              <w:rPr>
                <w:rFonts w:hint="eastAsia"/>
              </w:rPr>
              <w:t>两道水洗</w:t>
            </w:r>
            <w:r w:rsidR="0029470B" w:rsidRPr="00002B8C">
              <w:rPr>
                <w:rFonts w:hint="eastAsia"/>
              </w:rPr>
              <w:t>工序</w:t>
            </w:r>
            <w:r w:rsidR="00EA2C3A" w:rsidRPr="00002B8C">
              <w:rPr>
                <w:rFonts w:hint="eastAsia"/>
              </w:rPr>
              <w:t>为逆流清洗，即第二道</w:t>
            </w:r>
            <w:proofErr w:type="gramStart"/>
            <w:r w:rsidR="00EA2C3A" w:rsidRPr="00002B8C">
              <w:rPr>
                <w:rFonts w:hint="eastAsia"/>
              </w:rPr>
              <w:t>清洗水</w:t>
            </w:r>
            <w:proofErr w:type="gramEnd"/>
            <w:r w:rsidR="00EA2C3A" w:rsidRPr="00002B8C">
              <w:rPr>
                <w:rFonts w:hint="eastAsia"/>
              </w:rPr>
              <w:t>作为第一道</w:t>
            </w:r>
            <w:proofErr w:type="gramStart"/>
            <w:r w:rsidR="00EA2C3A" w:rsidRPr="00002B8C">
              <w:rPr>
                <w:rFonts w:hint="eastAsia"/>
              </w:rPr>
              <w:t>清洗水</w:t>
            </w:r>
            <w:proofErr w:type="gramEnd"/>
            <w:r w:rsidR="00EA2C3A" w:rsidRPr="00002B8C">
              <w:rPr>
                <w:rFonts w:hint="eastAsia"/>
              </w:rPr>
              <w:t>的补水，减少水资源的消耗</w:t>
            </w:r>
            <w:r w:rsidR="00706E02" w:rsidRPr="00002B8C">
              <w:rPr>
                <w:rFonts w:hint="eastAsia"/>
              </w:rPr>
              <w:t>。脱脂槽更换和水洗工序产生的含油废水作为脱脂废水</w:t>
            </w:r>
            <w:r w:rsidRPr="00002B8C">
              <w:rPr>
                <w:rFonts w:hint="eastAsia"/>
              </w:rPr>
              <w:t>进入</w:t>
            </w:r>
            <w:r w:rsidR="00EA2C3A" w:rsidRPr="00002B8C">
              <w:rPr>
                <w:rFonts w:hint="eastAsia"/>
              </w:rPr>
              <w:t>厂区污水处理设施</w:t>
            </w:r>
            <w:r w:rsidRPr="00002B8C">
              <w:rPr>
                <w:rFonts w:hint="eastAsia"/>
              </w:rPr>
              <w:t>处理。</w:t>
            </w:r>
            <w:r w:rsidR="00C133E8" w:rsidRPr="00002B8C">
              <w:rPr>
                <w:rFonts w:hint="eastAsia"/>
              </w:rPr>
              <w:t>清洗后进入边部吹扫装置进行热风干燥。</w:t>
            </w:r>
          </w:p>
          <w:p w:rsidR="003C4CCC" w:rsidRPr="00002B8C" w:rsidRDefault="003C4CCC" w:rsidP="003C4CCC">
            <w:pPr>
              <w:spacing w:line="360" w:lineRule="auto"/>
              <w:ind w:firstLineChars="200" w:firstLine="480"/>
            </w:pPr>
            <w:r w:rsidRPr="00002B8C">
              <w:rPr>
                <w:rFonts w:hint="eastAsia"/>
              </w:rPr>
              <w:t>带钢经过脱脂后，可加速</w:t>
            </w:r>
            <w:proofErr w:type="gramStart"/>
            <w:r w:rsidRPr="00002B8C">
              <w:rPr>
                <w:rFonts w:hint="eastAsia"/>
              </w:rPr>
              <w:t>至充套速度</w:t>
            </w:r>
            <w:proofErr w:type="gramEnd"/>
            <w:r w:rsidRPr="00002B8C">
              <w:rPr>
                <w:rFonts w:hint="eastAsia"/>
              </w:rPr>
              <w:t>，活套充满后，入口</w:t>
            </w:r>
            <w:proofErr w:type="gramStart"/>
            <w:r w:rsidRPr="00002B8C">
              <w:rPr>
                <w:rFonts w:hint="eastAsia"/>
              </w:rPr>
              <w:t>段速度</w:t>
            </w:r>
            <w:proofErr w:type="gramEnd"/>
            <w:r w:rsidRPr="00002B8C">
              <w:rPr>
                <w:rFonts w:hint="eastAsia"/>
              </w:rPr>
              <w:t>降至与工艺</w:t>
            </w:r>
            <w:proofErr w:type="gramStart"/>
            <w:r w:rsidRPr="00002B8C">
              <w:rPr>
                <w:rFonts w:hint="eastAsia"/>
              </w:rPr>
              <w:t>段速度</w:t>
            </w:r>
            <w:proofErr w:type="gramEnd"/>
            <w:r w:rsidRPr="00002B8C">
              <w:rPr>
                <w:rFonts w:hint="eastAsia"/>
              </w:rPr>
              <w:t>一致，在入口</w:t>
            </w:r>
            <w:proofErr w:type="gramStart"/>
            <w:r w:rsidRPr="00002B8C">
              <w:rPr>
                <w:rFonts w:hint="eastAsia"/>
              </w:rPr>
              <w:t>段运行</w:t>
            </w:r>
            <w:proofErr w:type="gramEnd"/>
            <w:r w:rsidRPr="00002B8C">
              <w:rPr>
                <w:rFonts w:hint="eastAsia"/>
              </w:rPr>
              <w:t>过程中，开卷机通过</w:t>
            </w:r>
            <w:r w:rsidRPr="00002B8C">
              <w:rPr>
                <w:rFonts w:hint="eastAsia"/>
              </w:rPr>
              <w:t>CPC</w:t>
            </w:r>
            <w:r w:rsidRPr="00002B8C">
              <w:rPr>
                <w:rFonts w:hint="eastAsia"/>
              </w:rPr>
              <w:t>装置自动控制带钢始终在机组中心线上。</w:t>
            </w:r>
          </w:p>
          <w:p w:rsidR="00F15CDF" w:rsidRPr="00002B8C" w:rsidRDefault="003C4CCC" w:rsidP="00F15CDF">
            <w:pPr>
              <w:spacing w:line="360" w:lineRule="auto"/>
              <w:ind w:firstLineChars="200" w:firstLine="480"/>
            </w:pPr>
            <w:r w:rsidRPr="00002B8C">
              <w:rPr>
                <w:rFonts w:hint="eastAsia"/>
              </w:rPr>
              <w:t>穿出活套的带钢进入光亮退火炉，退火炉燃料为天然气，</w:t>
            </w:r>
            <w:r w:rsidR="00F15CDF" w:rsidRPr="00002B8C">
              <w:rPr>
                <w:rFonts w:hint="eastAsia"/>
              </w:rPr>
              <w:t>采用换热形式间接加热。退火炉内的带钢采用氮气保护。换热后的烟气进入余热锅炉（</w:t>
            </w:r>
            <w:r w:rsidR="00F15CDF" w:rsidRPr="00002B8C">
              <w:rPr>
                <w:rFonts w:hint="eastAsia"/>
                <w:bCs/>
              </w:rPr>
              <w:t>退火炉余热交换器</w:t>
            </w:r>
            <w:r w:rsidR="00F15CDF" w:rsidRPr="00002B8C">
              <w:rPr>
                <w:rFonts w:hint="eastAsia"/>
              </w:rPr>
              <w:t>）回收余热后，通过排气筒高空排放。余热锅炉（</w:t>
            </w:r>
            <w:r w:rsidR="00F15CDF" w:rsidRPr="00002B8C">
              <w:rPr>
                <w:rFonts w:hint="eastAsia"/>
                <w:bCs/>
              </w:rPr>
              <w:t>退火炉余热交换器</w:t>
            </w:r>
            <w:r w:rsidR="00F15CDF" w:rsidRPr="00002B8C">
              <w:rPr>
                <w:rFonts w:hint="eastAsia"/>
              </w:rPr>
              <w:t>）产生的蒸汽为脱脂槽加热和冷却干燥提供热源。</w:t>
            </w:r>
            <w:r w:rsidR="00F15CDF" w:rsidRPr="00002B8C">
              <w:t>退火后的钢带进入冷却工段，采用</w:t>
            </w:r>
            <w:r w:rsidR="00F113FB" w:rsidRPr="00002B8C">
              <w:t>风冷</w:t>
            </w:r>
            <w:r w:rsidR="00F113FB" w:rsidRPr="00002B8C">
              <w:t>+</w:t>
            </w:r>
            <w:r w:rsidR="00F113FB" w:rsidRPr="00002B8C">
              <w:t>水雾</w:t>
            </w:r>
            <w:r w:rsidR="00F113FB" w:rsidRPr="00002B8C">
              <w:t>+</w:t>
            </w:r>
            <w:r w:rsidR="00F113FB" w:rsidRPr="00002B8C">
              <w:t>水喷淋</w:t>
            </w:r>
            <w:r w:rsidR="00F15CDF" w:rsidRPr="00002B8C">
              <w:rPr>
                <w:rFonts w:hint="eastAsia"/>
              </w:rPr>
              <w:t>的</w:t>
            </w:r>
            <w:r w:rsidR="00F15CDF" w:rsidRPr="00002B8C">
              <w:t>方式</w:t>
            </w:r>
            <w:r w:rsidR="00F15CDF" w:rsidRPr="00002B8C">
              <w:rPr>
                <w:rFonts w:hint="eastAsia"/>
              </w:rPr>
              <w:t>进行</w:t>
            </w:r>
            <w:r w:rsidR="00F15CDF" w:rsidRPr="00002B8C">
              <w:t>冷却，冷却后的带钢进入边部吹扫装置进行热风干燥，然后进入出口活套进入</w:t>
            </w:r>
            <w:r w:rsidR="002C77F9" w:rsidRPr="00002B8C">
              <w:rPr>
                <w:rFonts w:hint="eastAsia"/>
              </w:rPr>
              <w:t>喷砂</w:t>
            </w:r>
            <w:r w:rsidR="00F15CDF" w:rsidRPr="00002B8C">
              <w:t>工序。</w:t>
            </w:r>
          </w:p>
          <w:p w:rsidR="00C44CC1" w:rsidRPr="00002B8C" w:rsidRDefault="00C44CC1"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00E84275" w:rsidRPr="00002B8C">
              <w:rPr>
                <w:rFonts w:hint="eastAsia"/>
              </w:rPr>
              <w:t>入口液压剪修剪板材会产生废边角料（</w:t>
            </w:r>
            <w:r w:rsidR="00E84275" w:rsidRPr="00002B8C">
              <w:rPr>
                <w:rFonts w:hint="eastAsia"/>
              </w:rPr>
              <w:t>S</w:t>
            </w:r>
            <w:r w:rsidR="00E84275" w:rsidRPr="00002B8C">
              <w:rPr>
                <w:rFonts w:hint="eastAsia"/>
                <w:vertAlign w:val="subscript"/>
              </w:rPr>
              <w:t>1-</w:t>
            </w:r>
            <w:r w:rsidR="005869AE" w:rsidRPr="00002B8C">
              <w:rPr>
                <w:rFonts w:hint="eastAsia"/>
                <w:vertAlign w:val="subscript"/>
              </w:rPr>
              <w:t>6</w:t>
            </w:r>
            <w:r w:rsidR="00E84275" w:rsidRPr="00002B8C">
              <w:rPr>
                <w:rFonts w:hint="eastAsia"/>
              </w:rPr>
              <w:t>），收集后暂存于</w:t>
            </w:r>
            <w:r w:rsidR="00D1296F" w:rsidRPr="00002B8C">
              <w:rPr>
                <w:rFonts w:hint="eastAsia"/>
              </w:rPr>
              <w:t>3#</w:t>
            </w:r>
            <w:r w:rsidR="00D1296F" w:rsidRPr="00002B8C">
              <w:rPr>
                <w:rFonts w:hint="eastAsia"/>
              </w:rPr>
              <w:t>车间边角料堆放区</w:t>
            </w:r>
            <w:r w:rsidR="00E84275" w:rsidRPr="00002B8C">
              <w:rPr>
                <w:rFonts w:hint="eastAsia"/>
              </w:rPr>
              <w:t>，定期外售综合利用。脱脂工序采用的脱脂剂为碱性脱脂剂（片碱），脱脂时会产生</w:t>
            </w:r>
            <w:r w:rsidR="005F3F1A" w:rsidRPr="00002B8C">
              <w:rPr>
                <w:rFonts w:hint="eastAsia"/>
              </w:rPr>
              <w:t>脱脂废气</w:t>
            </w:r>
            <w:r w:rsidR="00E84275" w:rsidRPr="00002B8C">
              <w:rPr>
                <w:rFonts w:hint="eastAsia"/>
              </w:rPr>
              <w:t>（</w:t>
            </w:r>
            <w:r w:rsidR="00E84275" w:rsidRPr="00002B8C">
              <w:rPr>
                <w:rFonts w:hint="eastAsia"/>
              </w:rPr>
              <w:t>G</w:t>
            </w:r>
            <w:r w:rsidR="00E84275" w:rsidRPr="00002B8C">
              <w:rPr>
                <w:rFonts w:hint="eastAsia"/>
                <w:vertAlign w:val="subscript"/>
              </w:rPr>
              <w:t>1-</w:t>
            </w:r>
            <w:r w:rsidR="008D61FC" w:rsidRPr="00002B8C">
              <w:rPr>
                <w:rFonts w:hint="eastAsia"/>
                <w:vertAlign w:val="subscript"/>
              </w:rPr>
              <w:t>3</w:t>
            </w:r>
            <w:r w:rsidR="00706E02" w:rsidRPr="00002B8C">
              <w:rPr>
                <w:rFonts w:hint="eastAsia"/>
              </w:rPr>
              <w:t>），采用集气罩收集后，经酸喷淋净化装置处理，</w:t>
            </w:r>
            <w:r w:rsidR="0072647E"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DA003</w:t>
            </w:r>
            <w:r w:rsidR="0072647E" w:rsidRPr="00002B8C">
              <w:rPr>
                <w:rFonts w:hint="eastAsia"/>
              </w:rPr>
              <w:t>）排放</w:t>
            </w:r>
            <w:r w:rsidR="00E84275" w:rsidRPr="00002B8C">
              <w:rPr>
                <w:rFonts w:hint="eastAsia"/>
              </w:rPr>
              <w:t>。脱脂槽</w:t>
            </w:r>
            <w:r w:rsidR="00706E02" w:rsidRPr="00002B8C">
              <w:rPr>
                <w:rFonts w:hint="eastAsia"/>
              </w:rPr>
              <w:t>定期清理底部残渣</w:t>
            </w:r>
            <w:r w:rsidR="00E84275" w:rsidRPr="00002B8C">
              <w:rPr>
                <w:rFonts w:hint="eastAsia"/>
              </w:rPr>
              <w:t>，产生</w:t>
            </w:r>
            <w:r w:rsidR="00EE35C0" w:rsidRPr="00002B8C">
              <w:rPr>
                <w:rFonts w:hint="eastAsia"/>
              </w:rPr>
              <w:t>废槽渣</w:t>
            </w:r>
            <w:r w:rsidR="00E84275" w:rsidRPr="00002B8C">
              <w:rPr>
                <w:rFonts w:hint="eastAsia"/>
              </w:rPr>
              <w:t>（</w:t>
            </w:r>
            <w:r w:rsidR="00E84275" w:rsidRPr="00002B8C">
              <w:rPr>
                <w:rFonts w:hint="eastAsia"/>
              </w:rPr>
              <w:t>S</w:t>
            </w:r>
            <w:r w:rsidR="00E84275" w:rsidRPr="00002B8C">
              <w:rPr>
                <w:rFonts w:hint="eastAsia"/>
                <w:vertAlign w:val="subscript"/>
              </w:rPr>
              <w:t>1-</w:t>
            </w:r>
            <w:r w:rsidR="005869AE" w:rsidRPr="00002B8C">
              <w:rPr>
                <w:rFonts w:hint="eastAsia"/>
                <w:vertAlign w:val="subscript"/>
              </w:rPr>
              <w:t>7</w:t>
            </w:r>
            <w:r w:rsidR="00E84275" w:rsidRPr="00002B8C">
              <w:rPr>
                <w:rFonts w:hint="eastAsia"/>
              </w:rPr>
              <w:t>），收集后</w:t>
            </w:r>
            <w:proofErr w:type="gramStart"/>
            <w:r w:rsidR="00E84275" w:rsidRPr="00002B8C">
              <w:rPr>
                <w:rFonts w:hint="eastAsia"/>
              </w:rPr>
              <w:t>暂存于危废暂存</w:t>
            </w:r>
            <w:proofErr w:type="gramEnd"/>
            <w:r w:rsidR="00E84275" w:rsidRPr="00002B8C">
              <w:rPr>
                <w:rFonts w:hint="eastAsia"/>
              </w:rPr>
              <w:t>间，定期委托有资质的单位处理。</w:t>
            </w:r>
            <w:r w:rsidR="00706E02" w:rsidRPr="00002B8C">
              <w:rPr>
                <w:rFonts w:hint="eastAsia"/>
              </w:rPr>
              <w:t>脱脂和</w:t>
            </w:r>
            <w:proofErr w:type="gramStart"/>
            <w:r w:rsidR="00706E02" w:rsidRPr="00002B8C">
              <w:rPr>
                <w:rFonts w:hint="eastAsia"/>
              </w:rPr>
              <w:t>水洗</w:t>
            </w:r>
            <w:r w:rsidR="00E84275" w:rsidRPr="00002B8C">
              <w:rPr>
                <w:rFonts w:hint="eastAsia"/>
              </w:rPr>
              <w:t>会</w:t>
            </w:r>
            <w:proofErr w:type="gramEnd"/>
            <w:r w:rsidR="00E84275" w:rsidRPr="00002B8C">
              <w:rPr>
                <w:rFonts w:hint="eastAsia"/>
              </w:rPr>
              <w:t>产生</w:t>
            </w:r>
            <w:r w:rsidR="00435CD7" w:rsidRPr="00002B8C">
              <w:rPr>
                <w:rFonts w:hint="eastAsia"/>
              </w:rPr>
              <w:t>脱脂废水</w:t>
            </w:r>
            <w:r w:rsidR="00E84275" w:rsidRPr="00002B8C">
              <w:rPr>
                <w:rFonts w:hint="eastAsia"/>
              </w:rPr>
              <w:t>（</w:t>
            </w:r>
            <w:r w:rsidR="00E84275" w:rsidRPr="00002B8C">
              <w:rPr>
                <w:rFonts w:hint="eastAsia"/>
              </w:rPr>
              <w:t>W</w:t>
            </w:r>
            <w:r w:rsidR="00E84275" w:rsidRPr="00002B8C">
              <w:rPr>
                <w:rFonts w:hint="eastAsia"/>
                <w:vertAlign w:val="subscript"/>
              </w:rPr>
              <w:t>1-1</w:t>
            </w:r>
            <w:r w:rsidR="00E84275" w:rsidRPr="00002B8C">
              <w:rPr>
                <w:rFonts w:hint="eastAsia"/>
              </w:rPr>
              <w:t>），收集后进入</w:t>
            </w:r>
            <w:r w:rsidR="00706E02" w:rsidRPr="00002B8C">
              <w:rPr>
                <w:rFonts w:hint="eastAsia"/>
              </w:rPr>
              <w:t>厂区污水处理设施</w:t>
            </w:r>
            <w:r w:rsidR="00E84275" w:rsidRPr="00002B8C">
              <w:rPr>
                <w:rFonts w:hint="eastAsia"/>
              </w:rPr>
              <w:t>处理。本项目光亮退火炉使用天然气燃烧，天然气燃烧会形成</w:t>
            </w:r>
            <w:r w:rsidR="00D73ABD" w:rsidRPr="00002B8C">
              <w:rPr>
                <w:rFonts w:hint="eastAsia"/>
              </w:rPr>
              <w:t>天然气燃烧烟气</w:t>
            </w:r>
            <w:r w:rsidR="00E84275" w:rsidRPr="00002B8C">
              <w:rPr>
                <w:rFonts w:hint="eastAsia"/>
              </w:rPr>
              <w:t>（</w:t>
            </w:r>
            <w:r w:rsidR="00E84275" w:rsidRPr="00002B8C">
              <w:rPr>
                <w:rFonts w:hint="eastAsia"/>
              </w:rPr>
              <w:t>G</w:t>
            </w:r>
            <w:r w:rsidR="00E84275" w:rsidRPr="00002B8C">
              <w:rPr>
                <w:rFonts w:hint="eastAsia"/>
                <w:vertAlign w:val="subscript"/>
              </w:rPr>
              <w:t>1-</w:t>
            </w:r>
            <w:r w:rsidR="008D61FC" w:rsidRPr="00002B8C">
              <w:rPr>
                <w:rFonts w:hint="eastAsia"/>
                <w:vertAlign w:val="subscript"/>
              </w:rPr>
              <w:t>4</w:t>
            </w:r>
            <w:r w:rsidR="00E84275" w:rsidRPr="00002B8C">
              <w:rPr>
                <w:rFonts w:hint="eastAsia"/>
              </w:rPr>
              <w:t>），</w:t>
            </w:r>
            <w:r w:rsidR="0072647E" w:rsidRPr="00002B8C">
              <w:rPr>
                <w:rFonts w:hint="eastAsia"/>
              </w:rPr>
              <w:t>设置</w:t>
            </w:r>
            <w:r w:rsidR="00DA6EB6" w:rsidRPr="00002B8C">
              <w:rPr>
                <w:rFonts w:hint="eastAsia"/>
                <w:bCs/>
              </w:rPr>
              <w:t>多管旋风除尘装置除尘后</w:t>
            </w:r>
            <w:r w:rsidR="0072647E"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DA004</w:t>
            </w:r>
            <w:r w:rsidR="0072647E" w:rsidRPr="00002B8C">
              <w:rPr>
                <w:rFonts w:hint="eastAsia"/>
              </w:rPr>
              <w:t>）排放</w:t>
            </w:r>
            <w:r w:rsidR="00E84275" w:rsidRPr="00002B8C">
              <w:rPr>
                <w:rFonts w:hint="eastAsia"/>
              </w:rPr>
              <w:t>。冷却干燥工序</w:t>
            </w:r>
            <w:r w:rsidR="00E84275" w:rsidRPr="00002B8C">
              <w:t>采用</w:t>
            </w:r>
            <w:r w:rsidR="00F113FB" w:rsidRPr="00002B8C">
              <w:t>风冷</w:t>
            </w:r>
            <w:r w:rsidR="00F113FB" w:rsidRPr="00002B8C">
              <w:t>+</w:t>
            </w:r>
            <w:r w:rsidR="00F113FB" w:rsidRPr="00002B8C">
              <w:t>水雾</w:t>
            </w:r>
            <w:r w:rsidR="00F113FB" w:rsidRPr="00002B8C">
              <w:t>+</w:t>
            </w:r>
            <w:r w:rsidR="00F113FB" w:rsidRPr="00002B8C">
              <w:t>水喷淋</w:t>
            </w:r>
            <w:r w:rsidR="00E84275" w:rsidRPr="00002B8C">
              <w:t>冷却方式，会形成</w:t>
            </w:r>
            <w:r w:rsidR="00F87698" w:rsidRPr="00002B8C">
              <w:t>退火冷却废水</w:t>
            </w:r>
            <w:r w:rsidR="00E84275" w:rsidRPr="00002B8C">
              <w:rPr>
                <w:rFonts w:hint="eastAsia"/>
              </w:rPr>
              <w:t>（</w:t>
            </w:r>
            <w:r w:rsidR="00E84275" w:rsidRPr="00002B8C">
              <w:rPr>
                <w:rFonts w:hint="eastAsia"/>
              </w:rPr>
              <w:t>W</w:t>
            </w:r>
            <w:r w:rsidR="00E84275" w:rsidRPr="00002B8C">
              <w:rPr>
                <w:rFonts w:hint="eastAsia"/>
                <w:vertAlign w:val="subscript"/>
              </w:rPr>
              <w:t>1-2</w:t>
            </w:r>
            <w:r w:rsidR="00E84275" w:rsidRPr="00002B8C">
              <w:rPr>
                <w:rFonts w:hint="eastAsia"/>
              </w:rPr>
              <w:t>），</w:t>
            </w:r>
            <w:proofErr w:type="gramStart"/>
            <w:r w:rsidR="00521599" w:rsidRPr="00002B8C">
              <w:rPr>
                <w:rFonts w:hAnsi="宋体" w:hint="eastAsia"/>
                <w:bCs/>
              </w:rPr>
              <w:t>进入浊环水处理</w:t>
            </w:r>
            <w:proofErr w:type="gramEnd"/>
            <w:r w:rsidR="00521599" w:rsidRPr="00002B8C">
              <w:rPr>
                <w:rFonts w:hAnsi="宋体" w:hint="eastAsia"/>
                <w:bCs/>
              </w:rPr>
              <w:t>系统（工艺为格栅</w:t>
            </w:r>
            <w:r w:rsidR="00521599" w:rsidRPr="00002B8C">
              <w:rPr>
                <w:rFonts w:hAnsi="宋体" w:hint="eastAsia"/>
                <w:bCs/>
              </w:rPr>
              <w:t>+</w:t>
            </w:r>
            <w:r w:rsidR="00521599" w:rsidRPr="00002B8C">
              <w:rPr>
                <w:rFonts w:hAnsi="宋体" w:hint="eastAsia"/>
                <w:bCs/>
              </w:rPr>
              <w:t>沉淀池）处理后循环使用，不外排。</w:t>
            </w:r>
          </w:p>
          <w:p w:rsidR="007E01B0" w:rsidRPr="00002B8C" w:rsidRDefault="007E01B0" w:rsidP="007E01B0">
            <w:pPr>
              <w:spacing w:line="360" w:lineRule="auto"/>
              <w:ind w:firstLineChars="200" w:firstLine="482"/>
              <w:rPr>
                <w:b/>
              </w:rPr>
            </w:pPr>
            <w:r w:rsidRPr="00002B8C">
              <w:rPr>
                <w:rFonts w:hint="eastAsia"/>
                <w:b/>
              </w:rPr>
              <w:t>4</w:t>
            </w:r>
            <w:r w:rsidRPr="00002B8C">
              <w:rPr>
                <w:rFonts w:hint="eastAsia"/>
                <w:b/>
              </w:rPr>
              <w:t>）开平工序</w:t>
            </w:r>
          </w:p>
          <w:p w:rsidR="007E01B0" w:rsidRPr="00002B8C" w:rsidRDefault="007E01B0" w:rsidP="007E01B0">
            <w:pPr>
              <w:spacing w:line="360" w:lineRule="auto"/>
              <w:ind w:firstLineChars="200" w:firstLine="480"/>
            </w:pPr>
            <w:r w:rsidRPr="00002B8C">
              <w:rPr>
                <w:rFonts w:hint="eastAsia"/>
              </w:rPr>
              <w:t>光亮退火处理后的带钢</w:t>
            </w:r>
            <w:r w:rsidRPr="00002B8C">
              <w:t>进入</w:t>
            </w:r>
            <w:proofErr w:type="gramStart"/>
            <w:r w:rsidRPr="00002B8C">
              <w:t>开平线</w:t>
            </w:r>
            <w:proofErr w:type="gramEnd"/>
            <w:r w:rsidRPr="00002B8C">
              <w:t>进行开平处理。带钢依次经过入口导向辊、张力辊、轧辊保护装置进入平整机，进行带钢的平整轧制。在线平整</w:t>
            </w:r>
            <w:r w:rsidRPr="00002B8C">
              <w:lastRenderedPageBreak/>
              <w:t>处理后通过入口转向夹送</w:t>
            </w:r>
            <w:proofErr w:type="gramStart"/>
            <w:r w:rsidRPr="00002B8C">
              <w:t>辊进入</w:t>
            </w:r>
            <w:proofErr w:type="gramEnd"/>
            <w:r w:rsidRPr="00002B8C">
              <w:t>在线拉</w:t>
            </w:r>
            <w:proofErr w:type="gramStart"/>
            <w:r w:rsidRPr="00002B8C">
              <w:t>矫</w:t>
            </w:r>
            <w:proofErr w:type="gramEnd"/>
            <w:r w:rsidRPr="00002B8C">
              <w:t>机。带钢通过</w:t>
            </w:r>
            <w:proofErr w:type="gramStart"/>
            <w:r w:rsidRPr="00002B8C">
              <w:t>张力辊组张力</w:t>
            </w:r>
            <w:proofErr w:type="gramEnd"/>
            <w:r w:rsidRPr="00002B8C">
              <w:t>放大，通过</w:t>
            </w:r>
            <w:proofErr w:type="gramStart"/>
            <w:r w:rsidRPr="00002B8C">
              <w:t>两弯两矫</w:t>
            </w:r>
            <w:proofErr w:type="gramEnd"/>
            <w:r w:rsidRPr="00002B8C">
              <w:t>的拉弯矫直机来改善板型，根据来料情况调节弯曲和矫直的咬入量，用于改善半</w:t>
            </w:r>
            <w:proofErr w:type="gramStart"/>
            <w:r w:rsidRPr="00002B8C">
              <w:t>硬态钢</w:t>
            </w:r>
            <w:proofErr w:type="gramEnd"/>
            <w:r w:rsidRPr="00002B8C">
              <w:t>的板型缺陷。</w:t>
            </w:r>
          </w:p>
          <w:p w:rsidR="007E01B0" w:rsidRPr="00002B8C" w:rsidRDefault="007E01B0" w:rsidP="007E01B0">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Pr="00002B8C">
              <w:rPr>
                <w:rFonts w:hint="eastAsia"/>
              </w:rPr>
              <w:t>开平处理中平整机处理带钢时会产生平整粉尘（</w:t>
            </w:r>
            <w:r w:rsidRPr="00002B8C">
              <w:rPr>
                <w:rFonts w:hint="eastAsia"/>
              </w:rPr>
              <w:t>G</w:t>
            </w:r>
            <w:r w:rsidRPr="00002B8C">
              <w:rPr>
                <w:rFonts w:hint="eastAsia"/>
                <w:vertAlign w:val="subscript"/>
              </w:rPr>
              <w:t>1-5</w:t>
            </w:r>
            <w:r w:rsidRPr="00002B8C">
              <w:rPr>
                <w:rFonts w:hint="eastAsia"/>
              </w:rPr>
              <w:t>），采用集气罩收集后，经</w:t>
            </w:r>
            <w:r w:rsidR="00A45F33" w:rsidRPr="00002B8C">
              <w:rPr>
                <w:rFonts w:hint="eastAsia"/>
                <w:bCs/>
              </w:rPr>
              <w:t>高效布袋除尘器（针刺覆膜）</w:t>
            </w:r>
            <w:r w:rsidRPr="00002B8C">
              <w:rPr>
                <w:rFonts w:hint="eastAsia"/>
              </w:rPr>
              <w:t>处理后</w:t>
            </w:r>
            <w:r w:rsidR="0072647E"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DA001</w:t>
            </w:r>
            <w:r w:rsidR="0072647E" w:rsidRPr="00002B8C">
              <w:rPr>
                <w:rFonts w:hint="eastAsia"/>
              </w:rPr>
              <w:t>）排放</w:t>
            </w:r>
            <w:r w:rsidRPr="00002B8C">
              <w:rPr>
                <w:rFonts w:hint="eastAsia"/>
              </w:rPr>
              <w:t>。拉</w:t>
            </w:r>
            <w:proofErr w:type="gramStart"/>
            <w:r w:rsidRPr="00002B8C">
              <w:rPr>
                <w:rFonts w:hint="eastAsia"/>
              </w:rPr>
              <w:t>矫</w:t>
            </w:r>
            <w:proofErr w:type="gramEnd"/>
            <w:r w:rsidRPr="00002B8C">
              <w:rPr>
                <w:rFonts w:hint="eastAsia"/>
              </w:rPr>
              <w:t>机处理带钢时会产生拉</w:t>
            </w:r>
            <w:proofErr w:type="gramStart"/>
            <w:r w:rsidRPr="00002B8C">
              <w:rPr>
                <w:rFonts w:hint="eastAsia"/>
              </w:rPr>
              <w:t>矫</w:t>
            </w:r>
            <w:proofErr w:type="gramEnd"/>
            <w:r w:rsidRPr="00002B8C">
              <w:rPr>
                <w:rFonts w:hint="eastAsia"/>
              </w:rPr>
              <w:t>粉尘（</w:t>
            </w:r>
            <w:r w:rsidRPr="00002B8C">
              <w:rPr>
                <w:rFonts w:hint="eastAsia"/>
              </w:rPr>
              <w:t>G</w:t>
            </w:r>
            <w:r w:rsidRPr="00002B8C">
              <w:rPr>
                <w:rFonts w:hint="eastAsia"/>
                <w:vertAlign w:val="subscript"/>
              </w:rPr>
              <w:t>1-6</w:t>
            </w:r>
            <w:r w:rsidRPr="00002B8C">
              <w:rPr>
                <w:rFonts w:hint="eastAsia"/>
              </w:rPr>
              <w:t>），采用集气罩收集后，经</w:t>
            </w:r>
            <w:r w:rsidR="00A45F33" w:rsidRPr="00002B8C">
              <w:rPr>
                <w:rFonts w:hint="eastAsia"/>
                <w:bCs/>
              </w:rPr>
              <w:t>高效布袋除尘器（针刺覆膜）</w:t>
            </w:r>
            <w:r w:rsidRPr="00002B8C">
              <w:rPr>
                <w:rFonts w:hint="eastAsia"/>
              </w:rPr>
              <w:t>处理后</w:t>
            </w:r>
            <w:r w:rsidR="0072647E"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DA001</w:t>
            </w:r>
            <w:r w:rsidR="0072647E" w:rsidRPr="00002B8C">
              <w:rPr>
                <w:rFonts w:hint="eastAsia"/>
              </w:rPr>
              <w:t>）排放</w:t>
            </w:r>
            <w:r w:rsidRPr="00002B8C">
              <w:rPr>
                <w:rFonts w:hint="eastAsia"/>
              </w:rPr>
              <w:t>。</w:t>
            </w:r>
          </w:p>
          <w:p w:rsidR="007E01B0" w:rsidRPr="00002B8C" w:rsidRDefault="007E01B0" w:rsidP="007E01B0">
            <w:pPr>
              <w:spacing w:line="360" w:lineRule="auto"/>
              <w:ind w:firstLineChars="200" w:firstLine="482"/>
              <w:rPr>
                <w:b/>
              </w:rPr>
            </w:pPr>
            <w:r w:rsidRPr="00002B8C">
              <w:rPr>
                <w:rFonts w:hint="eastAsia"/>
                <w:b/>
              </w:rPr>
              <w:t>5</w:t>
            </w:r>
            <w:r w:rsidRPr="00002B8C">
              <w:rPr>
                <w:rFonts w:hint="eastAsia"/>
                <w:b/>
              </w:rPr>
              <w:t>）喷砂工序</w:t>
            </w:r>
          </w:p>
          <w:p w:rsidR="007E01B0" w:rsidRPr="00002B8C" w:rsidRDefault="007E01B0" w:rsidP="007E01B0">
            <w:pPr>
              <w:spacing w:line="360" w:lineRule="auto"/>
              <w:ind w:firstLineChars="200" w:firstLine="480"/>
            </w:pPr>
            <w:r w:rsidRPr="00002B8C">
              <w:rPr>
                <w:rFonts w:hint="eastAsia"/>
              </w:rPr>
              <w:t>开平后的带钢，根据订单需要，部分进行喷砂表面处理。喷砂是利用高速喷射的磨料（本项目使用钢丸）流冲击带钢表面，改变其表面状态，形成哑光带钢。可提升带钢的涂层附着力、消除缺陷、增加耐磨性。</w:t>
            </w:r>
          </w:p>
          <w:p w:rsidR="00676257" w:rsidRPr="00002B8C" w:rsidRDefault="00676257"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Pr="00002B8C">
              <w:rPr>
                <w:rFonts w:hint="eastAsia"/>
              </w:rPr>
              <w:t>喷砂过程中会产生颗喷砂粉尘（</w:t>
            </w:r>
            <w:r w:rsidRPr="00002B8C">
              <w:rPr>
                <w:rFonts w:hint="eastAsia"/>
              </w:rPr>
              <w:t>G</w:t>
            </w:r>
            <w:r w:rsidRPr="00002B8C">
              <w:rPr>
                <w:rFonts w:hint="eastAsia"/>
                <w:vertAlign w:val="subscript"/>
              </w:rPr>
              <w:t>1-</w:t>
            </w:r>
            <w:r w:rsidR="008D61FC" w:rsidRPr="00002B8C">
              <w:rPr>
                <w:rFonts w:hint="eastAsia"/>
                <w:vertAlign w:val="subscript"/>
              </w:rPr>
              <w:t>7</w:t>
            </w:r>
            <w:r w:rsidRPr="00002B8C">
              <w:rPr>
                <w:rFonts w:hint="eastAsia"/>
              </w:rPr>
              <w:t>），经密闭管道收集后，进入</w:t>
            </w:r>
            <w:r w:rsidR="00A45F33" w:rsidRPr="00002B8C">
              <w:rPr>
                <w:rFonts w:hint="eastAsia"/>
                <w:bCs/>
              </w:rPr>
              <w:t>高效布袋除尘器（针刺覆膜）</w:t>
            </w:r>
            <w:r w:rsidRPr="00002B8C">
              <w:rPr>
                <w:rFonts w:hint="eastAsia"/>
              </w:rPr>
              <w:t>处理后</w:t>
            </w:r>
            <w:r w:rsidR="0072647E"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DA001</w:t>
            </w:r>
            <w:r w:rsidR="0072647E" w:rsidRPr="00002B8C">
              <w:rPr>
                <w:rFonts w:hint="eastAsia"/>
              </w:rPr>
              <w:t>）排放</w:t>
            </w:r>
            <w:r w:rsidRPr="00002B8C">
              <w:rPr>
                <w:rFonts w:hint="eastAsia"/>
              </w:rPr>
              <w:t>。喷砂使用的磨料，需定期更换，产生废</w:t>
            </w:r>
            <w:r w:rsidR="005551EF" w:rsidRPr="00002B8C">
              <w:rPr>
                <w:rFonts w:hint="eastAsia"/>
              </w:rPr>
              <w:t>钢丸</w:t>
            </w:r>
            <w:r w:rsidRPr="00002B8C">
              <w:rPr>
                <w:rFonts w:hint="eastAsia"/>
              </w:rPr>
              <w:t>（</w:t>
            </w:r>
            <w:r w:rsidRPr="00002B8C">
              <w:rPr>
                <w:rFonts w:hint="eastAsia"/>
              </w:rPr>
              <w:t>S</w:t>
            </w:r>
            <w:r w:rsidRPr="00002B8C">
              <w:rPr>
                <w:rFonts w:hint="eastAsia"/>
                <w:vertAlign w:val="subscript"/>
              </w:rPr>
              <w:t>1-</w:t>
            </w:r>
            <w:r w:rsidR="005869AE" w:rsidRPr="00002B8C">
              <w:rPr>
                <w:rFonts w:hint="eastAsia"/>
                <w:vertAlign w:val="subscript"/>
              </w:rPr>
              <w:t>8</w:t>
            </w:r>
            <w:r w:rsidRPr="00002B8C">
              <w:rPr>
                <w:rFonts w:hint="eastAsia"/>
              </w:rPr>
              <w:t>），收集后暂存于一般固废暂存间，由磨料生产厂家回收处理。</w:t>
            </w:r>
          </w:p>
          <w:p w:rsidR="00301842" w:rsidRPr="00002B8C" w:rsidRDefault="00301842" w:rsidP="008147DD">
            <w:pPr>
              <w:spacing w:line="360" w:lineRule="auto"/>
              <w:ind w:firstLineChars="200" w:firstLine="482"/>
              <w:rPr>
                <w:b/>
              </w:rPr>
            </w:pPr>
            <w:r w:rsidRPr="00002B8C">
              <w:rPr>
                <w:rFonts w:hint="eastAsia"/>
                <w:b/>
              </w:rPr>
              <w:t>6</w:t>
            </w:r>
            <w:r w:rsidRPr="00002B8C">
              <w:rPr>
                <w:rFonts w:hint="eastAsia"/>
                <w:b/>
              </w:rPr>
              <w:t>）</w:t>
            </w:r>
            <w:r w:rsidR="008147DD" w:rsidRPr="00002B8C">
              <w:rPr>
                <w:rFonts w:hint="eastAsia"/>
                <w:b/>
              </w:rPr>
              <w:t>定向打磨</w:t>
            </w:r>
          </w:p>
          <w:p w:rsidR="00426F55" w:rsidRPr="00002B8C" w:rsidRDefault="00814A70" w:rsidP="00426F55">
            <w:pPr>
              <w:spacing w:line="360" w:lineRule="auto"/>
              <w:ind w:firstLineChars="200" w:firstLine="480"/>
            </w:pPr>
            <w:r w:rsidRPr="00002B8C">
              <w:rPr>
                <w:rFonts w:hint="eastAsia"/>
              </w:rPr>
              <w:t>使用沾水的砂带在</w:t>
            </w:r>
            <w:r w:rsidR="008147DD" w:rsidRPr="00002B8C">
              <w:rPr>
                <w:rFonts w:hint="eastAsia"/>
              </w:rPr>
              <w:t>冷轧板</w:t>
            </w:r>
            <w:r w:rsidRPr="00002B8C">
              <w:rPr>
                <w:rFonts w:hint="eastAsia"/>
              </w:rPr>
              <w:t>表面进行定向、均匀的打磨</w:t>
            </w:r>
            <w:r w:rsidR="00426F55" w:rsidRPr="00002B8C">
              <w:rPr>
                <w:rFonts w:hint="eastAsia"/>
              </w:rPr>
              <w:t>，从而获得特定方向纹路的工艺。</w:t>
            </w:r>
          </w:p>
          <w:p w:rsidR="005C56EB" w:rsidRPr="00002B8C" w:rsidRDefault="005C56EB" w:rsidP="005C56EB">
            <w:pPr>
              <w:spacing w:line="360" w:lineRule="auto"/>
              <w:ind w:firstLineChars="200" w:firstLine="480"/>
            </w:pPr>
            <w:r w:rsidRPr="00002B8C">
              <w:rPr>
                <w:rFonts w:hint="eastAsia"/>
              </w:rPr>
              <w:t>冷轧板的原始表面可能存在一些轻微的、不可避免的辊印、划伤或色差。</w:t>
            </w:r>
            <w:r w:rsidR="008147DD" w:rsidRPr="00002B8C">
              <w:rPr>
                <w:rFonts w:hint="eastAsia"/>
              </w:rPr>
              <w:t>打磨</w:t>
            </w:r>
            <w:r w:rsidRPr="00002B8C">
              <w:rPr>
                <w:rFonts w:hint="eastAsia"/>
              </w:rPr>
              <w:t>形成的均匀纹路可以有效地掩盖这些微小的缺陷，使板面外观看起来更加均匀、一致和高端。</w:t>
            </w:r>
          </w:p>
          <w:p w:rsidR="00301842" w:rsidRPr="00002B8C" w:rsidRDefault="005C56EB" w:rsidP="005C56EB">
            <w:pPr>
              <w:spacing w:line="360" w:lineRule="auto"/>
              <w:ind w:firstLineChars="200" w:firstLine="480"/>
            </w:pPr>
            <w:r w:rsidRPr="00002B8C">
              <w:rPr>
                <w:rFonts w:hint="eastAsia"/>
              </w:rPr>
              <w:t>它能够消除</w:t>
            </w:r>
            <w:r w:rsidR="008147DD" w:rsidRPr="00002B8C">
              <w:rPr>
                <w:rFonts w:hint="eastAsia"/>
              </w:rPr>
              <w:t>板材</w:t>
            </w:r>
            <w:r w:rsidRPr="00002B8C">
              <w:rPr>
                <w:rFonts w:hint="eastAsia"/>
              </w:rPr>
              <w:t>表面的原生光泽，形成一种柔和、</w:t>
            </w:r>
            <w:proofErr w:type="gramStart"/>
            <w:r w:rsidRPr="00002B8C">
              <w:rPr>
                <w:rFonts w:hint="eastAsia"/>
              </w:rPr>
              <w:t>亚光但又不失</w:t>
            </w:r>
            <w:proofErr w:type="gramEnd"/>
            <w:r w:rsidRPr="00002B8C">
              <w:rPr>
                <w:rFonts w:hint="eastAsia"/>
              </w:rPr>
              <w:t>金属光泽的高级质感，广泛应用于对外观要求高的产品。</w:t>
            </w:r>
          </w:p>
          <w:p w:rsidR="00676257" w:rsidRPr="00002B8C" w:rsidRDefault="00301842" w:rsidP="009F09F4">
            <w:pPr>
              <w:spacing w:line="360" w:lineRule="auto"/>
              <w:ind w:firstLineChars="200" w:firstLine="482"/>
              <w:rPr>
                <w:b/>
              </w:rPr>
            </w:pPr>
            <w:r w:rsidRPr="00002B8C">
              <w:rPr>
                <w:rFonts w:hint="eastAsia"/>
                <w:b/>
              </w:rPr>
              <w:t>7</w:t>
            </w:r>
            <w:r w:rsidR="00676257" w:rsidRPr="00002B8C">
              <w:rPr>
                <w:rFonts w:hint="eastAsia"/>
                <w:b/>
              </w:rPr>
              <w:t>）分条工序</w:t>
            </w:r>
          </w:p>
          <w:p w:rsidR="00426F55" w:rsidRPr="00002B8C" w:rsidRDefault="00426F55" w:rsidP="00426F55">
            <w:pPr>
              <w:spacing w:line="360" w:lineRule="auto"/>
              <w:ind w:firstLineChars="200" w:firstLine="480"/>
            </w:pPr>
            <w:r w:rsidRPr="00002B8C">
              <w:rPr>
                <w:rFonts w:hint="eastAsia"/>
              </w:rPr>
              <w:t>根据客户需要，采用分条机将宽带钢裁剪成各种宽度的窄卷。</w:t>
            </w:r>
          </w:p>
          <w:p w:rsidR="0075603A" w:rsidRPr="00002B8C" w:rsidRDefault="0075603A" w:rsidP="0075603A">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Pr="00002B8C">
              <w:rPr>
                <w:rFonts w:hint="eastAsia"/>
              </w:rPr>
              <w:t>分条过程中，会产生切头、</w:t>
            </w:r>
            <w:proofErr w:type="gramStart"/>
            <w:r w:rsidRPr="00002B8C">
              <w:rPr>
                <w:rFonts w:hint="eastAsia"/>
              </w:rPr>
              <w:t>切尾等废</w:t>
            </w:r>
            <w:proofErr w:type="gramEnd"/>
            <w:r w:rsidRPr="00002B8C">
              <w:rPr>
                <w:rFonts w:hint="eastAsia"/>
              </w:rPr>
              <w:t>边角料（</w:t>
            </w:r>
            <w:r w:rsidRPr="00002B8C">
              <w:rPr>
                <w:rFonts w:hint="eastAsia"/>
              </w:rPr>
              <w:t>S</w:t>
            </w:r>
            <w:r w:rsidRPr="00002B8C">
              <w:rPr>
                <w:rFonts w:hint="eastAsia"/>
                <w:vertAlign w:val="subscript"/>
              </w:rPr>
              <w:t>1-</w:t>
            </w:r>
            <w:r w:rsidR="005869AE" w:rsidRPr="00002B8C">
              <w:rPr>
                <w:rFonts w:hint="eastAsia"/>
                <w:vertAlign w:val="subscript"/>
              </w:rPr>
              <w:t>9</w:t>
            </w:r>
            <w:r w:rsidRPr="00002B8C">
              <w:rPr>
                <w:rFonts w:hint="eastAsia"/>
              </w:rPr>
              <w:t>），收集后暂存于</w:t>
            </w:r>
            <w:r w:rsidR="00D1296F" w:rsidRPr="00002B8C">
              <w:rPr>
                <w:rFonts w:hint="eastAsia"/>
              </w:rPr>
              <w:t>3#</w:t>
            </w:r>
            <w:r w:rsidR="00D1296F" w:rsidRPr="00002B8C">
              <w:rPr>
                <w:rFonts w:hint="eastAsia"/>
              </w:rPr>
              <w:t>车间边角料堆放区</w:t>
            </w:r>
            <w:r w:rsidRPr="00002B8C">
              <w:rPr>
                <w:rFonts w:hint="eastAsia"/>
              </w:rPr>
              <w:t>，定期外售综合利用。</w:t>
            </w:r>
          </w:p>
          <w:p w:rsidR="00676257" w:rsidRPr="00002B8C" w:rsidRDefault="00301842" w:rsidP="009F09F4">
            <w:pPr>
              <w:spacing w:line="360" w:lineRule="auto"/>
              <w:ind w:firstLineChars="200" w:firstLine="482"/>
              <w:rPr>
                <w:b/>
              </w:rPr>
            </w:pPr>
            <w:r w:rsidRPr="00002B8C">
              <w:rPr>
                <w:rFonts w:hint="eastAsia"/>
                <w:b/>
              </w:rPr>
              <w:t>8</w:t>
            </w:r>
            <w:r w:rsidR="00676257" w:rsidRPr="00002B8C">
              <w:rPr>
                <w:rFonts w:hint="eastAsia"/>
                <w:b/>
              </w:rPr>
              <w:t>）</w:t>
            </w:r>
            <w:r w:rsidR="000F1148" w:rsidRPr="00002B8C">
              <w:rPr>
                <w:rFonts w:hint="eastAsia"/>
                <w:b/>
              </w:rPr>
              <w:t>重卷</w:t>
            </w:r>
            <w:r w:rsidR="00676257" w:rsidRPr="00002B8C">
              <w:rPr>
                <w:rFonts w:hint="eastAsia"/>
                <w:b/>
              </w:rPr>
              <w:t>工序</w:t>
            </w:r>
          </w:p>
          <w:p w:rsidR="00676257" w:rsidRPr="00002B8C" w:rsidRDefault="000F1148">
            <w:pPr>
              <w:spacing w:line="360" w:lineRule="auto"/>
              <w:ind w:firstLineChars="200" w:firstLine="480"/>
            </w:pPr>
            <w:r w:rsidRPr="00002B8C">
              <w:lastRenderedPageBreak/>
              <w:t>分条处理后的</w:t>
            </w:r>
            <w:r w:rsidRPr="00002B8C">
              <w:rPr>
                <w:rFonts w:hint="eastAsia"/>
              </w:rPr>
              <w:t>开平处理后的带钢</w:t>
            </w:r>
            <w:r w:rsidRPr="00002B8C">
              <w:t>头部通过出口夹送转向辊，到达重卷机的卷轴上。卷取机为胶套卷筒、</w:t>
            </w:r>
            <w:proofErr w:type="gramStart"/>
            <w:r w:rsidRPr="00002B8C">
              <w:t>助卷器</w:t>
            </w:r>
            <w:proofErr w:type="gramEnd"/>
            <w:r w:rsidRPr="00002B8C">
              <w:t>进行助卷，钢带在卷取轴上通过自动缠绕，卷取数圈以后，建立卷取张力。在达到预定的长度或重量后，钢带由出口处的液压剪切断并进行分卷处理。</w:t>
            </w:r>
            <w:r w:rsidR="00340C27" w:rsidRPr="00002B8C">
              <w:t>重卷过程中，需要使用垫纸，防止带钢层与层之间会发生微小的相对滑动</w:t>
            </w:r>
            <w:r w:rsidR="00340C27" w:rsidRPr="00002B8C">
              <w:rPr>
                <w:rFonts w:hint="eastAsia"/>
              </w:rPr>
              <w:t>可能导致的</w:t>
            </w:r>
            <w:r w:rsidR="00340C27" w:rsidRPr="00002B8C">
              <w:t>表面擦伤。</w:t>
            </w:r>
          </w:p>
          <w:p w:rsidR="009B0C36" w:rsidRPr="00002B8C" w:rsidRDefault="005C56EB" w:rsidP="009F09F4">
            <w:pPr>
              <w:spacing w:line="360" w:lineRule="auto"/>
              <w:ind w:firstLineChars="200" w:firstLine="482"/>
              <w:rPr>
                <w:b/>
              </w:rPr>
            </w:pPr>
            <w:r w:rsidRPr="00002B8C">
              <w:rPr>
                <w:rFonts w:hint="eastAsia"/>
                <w:b/>
              </w:rPr>
              <w:t>9</w:t>
            </w:r>
            <w:r w:rsidR="009B0C36" w:rsidRPr="00002B8C">
              <w:rPr>
                <w:rFonts w:hint="eastAsia"/>
                <w:b/>
              </w:rPr>
              <w:t>）</w:t>
            </w:r>
            <w:r w:rsidR="005551EF" w:rsidRPr="00002B8C">
              <w:rPr>
                <w:rFonts w:hint="eastAsia"/>
                <w:b/>
              </w:rPr>
              <w:t>检验</w:t>
            </w:r>
            <w:r w:rsidR="009B0C36" w:rsidRPr="00002B8C">
              <w:rPr>
                <w:rFonts w:hint="eastAsia"/>
                <w:b/>
              </w:rPr>
              <w:t>入库</w:t>
            </w:r>
          </w:p>
          <w:p w:rsidR="009B0C36" w:rsidRPr="00002B8C" w:rsidRDefault="009B0C36" w:rsidP="009B0C36">
            <w:pPr>
              <w:spacing w:line="360" w:lineRule="auto"/>
              <w:ind w:firstLineChars="200" w:firstLine="480"/>
            </w:pPr>
            <w:r w:rsidRPr="00002B8C">
              <w:rPr>
                <w:rFonts w:hint="eastAsia"/>
              </w:rPr>
              <w:t>经重卷机重卷后的</w:t>
            </w:r>
            <w:proofErr w:type="gramStart"/>
            <w:r w:rsidR="00547EB8" w:rsidRPr="00002B8C">
              <w:rPr>
                <w:rFonts w:hint="eastAsia"/>
              </w:rPr>
              <w:t>合金卷</w:t>
            </w:r>
            <w:r w:rsidRPr="00002B8C">
              <w:rPr>
                <w:rFonts w:hint="eastAsia"/>
              </w:rPr>
              <w:t>卸卷到</w:t>
            </w:r>
            <w:proofErr w:type="gramEnd"/>
            <w:r w:rsidRPr="00002B8C">
              <w:rPr>
                <w:rFonts w:hint="eastAsia"/>
              </w:rPr>
              <w:t>固定鞍座上，通过半自动打捆机打捆，</w:t>
            </w:r>
            <w:r w:rsidR="00D1296F" w:rsidRPr="00002B8C">
              <w:rPr>
                <w:rFonts w:hint="eastAsia"/>
              </w:rPr>
              <w:t>在线</w:t>
            </w:r>
            <w:r w:rsidR="005551EF" w:rsidRPr="00002B8C">
              <w:rPr>
                <w:rFonts w:hint="eastAsia"/>
              </w:rPr>
              <w:t>检验</w:t>
            </w:r>
            <w:r w:rsidRPr="00002B8C">
              <w:rPr>
                <w:rFonts w:hint="eastAsia"/>
              </w:rPr>
              <w:t>合格后</w:t>
            </w:r>
            <w:r w:rsidR="00D1296F" w:rsidRPr="00002B8C">
              <w:rPr>
                <w:rFonts w:hint="eastAsia"/>
              </w:rPr>
              <w:t>（检验使用激光检测设备，不涉及辐射）</w:t>
            </w:r>
            <w:r w:rsidRPr="00002B8C">
              <w:rPr>
                <w:rFonts w:hint="eastAsia"/>
              </w:rPr>
              <w:t>，将</w:t>
            </w:r>
            <w:r w:rsidR="00547EB8" w:rsidRPr="00002B8C">
              <w:rPr>
                <w:rFonts w:hint="eastAsia"/>
              </w:rPr>
              <w:t>合金卷</w:t>
            </w:r>
            <w:r w:rsidRPr="00002B8C">
              <w:rPr>
                <w:rFonts w:hint="eastAsia"/>
              </w:rPr>
              <w:t>运送至成品库储存待售。</w:t>
            </w:r>
          </w:p>
          <w:p w:rsidR="00C67C56" w:rsidRPr="00002B8C" w:rsidRDefault="00C67C56" w:rsidP="009B0C36">
            <w:pPr>
              <w:spacing w:line="360" w:lineRule="auto"/>
              <w:ind w:firstLineChars="200" w:firstLine="480"/>
            </w:pPr>
          </w:p>
          <w:p w:rsidR="00C67C56" w:rsidRPr="00002B8C" w:rsidRDefault="00C67C56" w:rsidP="009F09F4">
            <w:pPr>
              <w:spacing w:line="360" w:lineRule="auto"/>
              <w:ind w:firstLineChars="200" w:firstLine="482"/>
              <w:rPr>
                <w:b/>
              </w:rPr>
            </w:pPr>
            <w:r w:rsidRPr="00002B8C">
              <w:rPr>
                <w:rFonts w:hint="eastAsia"/>
                <w:b/>
              </w:rPr>
              <w:t>（</w:t>
            </w:r>
            <w:r w:rsidRPr="00002B8C">
              <w:rPr>
                <w:rFonts w:hint="eastAsia"/>
                <w:b/>
              </w:rPr>
              <w:t>2</w:t>
            </w:r>
            <w:r w:rsidRPr="00002B8C">
              <w:rPr>
                <w:rFonts w:hint="eastAsia"/>
                <w:b/>
              </w:rPr>
              <w:t>）镍基高温合金冷拔管生产工艺流程简述</w:t>
            </w:r>
          </w:p>
          <w:p w:rsidR="00C67C56" w:rsidRPr="00002B8C" w:rsidRDefault="00C67C56" w:rsidP="00C67C56">
            <w:pPr>
              <w:spacing w:line="360" w:lineRule="auto"/>
              <w:ind w:firstLineChars="200" w:firstLine="480"/>
            </w:pPr>
            <w:r w:rsidRPr="00002B8C">
              <w:rPr>
                <w:rFonts w:hint="eastAsia"/>
              </w:rPr>
              <w:t>本项目镍基高温合金</w:t>
            </w:r>
            <w:r w:rsidR="00CE7738" w:rsidRPr="00002B8C">
              <w:rPr>
                <w:rFonts w:hint="eastAsia"/>
              </w:rPr>
              <w:t>冷拔</w:t>
            </w:r>
            <w:proofErr w:type="gramStart"/>
            <w:r w:rsidR="00CE7738" w:rsidRPr="00002B8C">
              <w:rPr>
                <w:rFonts w:hint="eastAsia"/>
              </w:rPr>
              <w:t>管</w:t>
            </w:r>
            <w:r w:rsidRPr="00002B8C">
              <w:rPr>
                <w:rFonts w:hint="eastAsia"/>
              </w:rPr>
              <w:t>使用</w:t>
            </w:r>
            <w:r w:rsidR="00CE7738" w:rsidRPr="00002B8C">
              <w:rPr>
                <w:rFonts w:hint="eastAsia"/>
              </w:rPr>
              <w:t>镍基荒管</w:t>
            </w:r>
            <w:proofErr w:type="gramEnd"/>
            <w:r w:rsidR="00CE7738" w:rsidRPr="00002B8C">
              <w:rPr>
                <w:rFonts w:hint="eastAsia"/>
              </w:rPr>
              <w:t>和碳钢</w:t>
            </w:r>
            <w:r w:rsidR="00CE7738" w:rsidRPr="00002B8C">
              <w:rPr>
                <w:rFonts w:hint="eastAsia"/>
              </w:rPr>
              <w:t>/</w:t>
            </w:r>
            <w:r w:rsidR="00CE7738" w:rsidRPr="00002B8C">
              <w:rPr>
                <w:rFonts w:hint="eastAsia"/>
              </w:rPr>
              <w:t>不锈钢钢管作为原料，</w:t>
            </w:r>
            <w:r w:rsidRPr="00002B8C">
              <w:rPr>
                <w:rFonts w:hint="eastAsia"/>
              </w:rPr>
              <w:t>经</w:t>
            </w:r>
            <w:r w:rsidR="00591A06" w:rsidRPr="00002B8C">
              <w:rPr>
                <w:rFonts w:hint="eastAsia"/>
              </w:rPr>
              <w:t>坯料准备、组坯封焊、抽真空、</w:t>
            </w:r>
            <w:r w:rsidR="008D61FC" w:rsidRPr="00002B8C">
              <w:rPr>
                <w:rFonts w:hint="eastAsia"/>
              </w:rPr>
              <w:t>委外热拔</w:t>
            </w:r>
            <w:r w:rsidR="00591A06" w:rsidRPr="00002B8C">
              <w:rPr>
                <w:rFonts w:hint="eastAsia"/>
              </w:rPr>
              <w:t>、光亮退火、</w:t>
            </w:r>
            <w:r w:rsidR="008D61FC" w:rsidRPr="00002B8C">
              <w:rPr>
                <w:rFonts w:hint="eastAsia"/>
              </w:rPr>
              <w:t>冷拔、</w:t>
            </w:r>
            <w:r w:rsidR="00591A06" w:rsidRPr="00002B8C">
              <w:rPr>
                <w:rFonts w:hint="eastAsia"/>
              </w:rPr>
              <w:t>精整与检测、包装入库等</w:t>
            </w:r>
            <w:r w:rsidRPr="00002B8C">
              <w:rPr>
                <w:rFonts w:hint="eastAsia"/>
              </w:rPr>
              <w:t>工序，最终形成镍基高温合金</w:t>
            </w:r>
            <w:r w:rsidR="00591A06" w:rsidRPr="00002B8C">
              <w:rPr>
                <w:rFonts w:hint="eastAsia"/>
              </w:rPr>
              <w:t>冷拔管</w:t>
            </w:r>
            <w:r w:rsidRPr="00002B8C">
              <w:rPr>
                <w:rFonts w:hint="eastAsia"/>
              </w:rPr>
              <w:t>，储存于产品库待售。</w:t>
            </w:r>
          </w:p>
          <w:p w:rsidR="00C67C56" w:rsidRPr="00002B8C" w:rsidRDefault="00C67C56" w:rsidP="00C67C56">
            <w:pPr>
              <w:spacing w:line="360" w:lineRule="auto"/>
              <w:ind w:firstLineChars="200" w:firstLine="480"/>
            </w:pPr>
          </w:p>
          <w:p w:rsidR="00C67C56" w:rsidRPr="00002B8C" w:rsidRDefault="00C67C56" w:rsidP="00C67C56">
            <w:pPr>
              <w:spacing w:line="360" w:lineRule="auto"/>
              <w:ind w:firstLineChars="200" w:firstLine="480"/>
            </w:pPr>
          </w:p>
          <w:p w:rsidR="00436D27" w:rsidRPr="00002B8C" w:rsidRDefault="00436D27" w:rsidP="00C67C56">
            <w:pPr>
              <w:spacing w:line="360" w:lineRule="auto"/>
              <w:ind w:firstLineChars="200" w:firstLine="480"/>
            </w:pPr>
          </w:p>
          <w:p w:rsidR="00436D27" w:rsidRPr="00002B8C" w:rsidRDefault="00436D27" w:rsidP="00C67C56">
            <w:pPr>
              <w:spacing w:line="360" w:lineRule="auto"/>
              <w:ind w:firstLineChars="200" w:firstLine="480"/>
            </w:pPr>
          </w:p>
          <w:p w:rsidR="0072647E" w:rsidRPr="00002B8C" w:rsidRDefault="0072647E" w:rsidP="00C67C56">
            <w:pPr>
              <w:spacing w:line="360" w:lineRule="auto"/>
              <w:ind w:firstLineChars="200" w:firstLine="480"/>
            </w:pPr>
          </w:p>
          <w:p w:rsidR="0072647E" w:rsidRPr="00002B8C" w:rsidRDefault="0072647E" w:rsidP="00C67C56">
            <w:pPr>
              <w:spacing w:line="360" w:lineRule="auto"/>
              <w:ind w:firstLineChars="200" w:firstLine="480"/>
            </w:pPr>
          </w:p>
          <w:p w:rsidR="0072647E" w:rsidRPr="00002B8C" w:rsidRDefault="0072647E" w:rsidP="00C67C56">
            <w:pPr>
              <w:spacing w:line="360" w:lineRule="auto"/>
              <w:ind w:firstLineChars="200" w:firstLine="480"/>
            </w:pPr>
          </w:p>
          <w:p w:rsidR="0072647E" w:rsidRPr="00002B8C" w:rsidRDefault="0072647E" w:rsidP="00C67C56">
            <w:pPr>
              <w:spacing w:line="360" w:lineRule="auto"/>
              <w:ind w:firstLineChars="200" w:firstLine="480"/>
            </w:pPr>
          </w:p>
          <w:p w:rsidR="0072647E" w:rsidRPr="00002B8C" w:rsidRDefault="0072647E" w:rsidP="00C67C56">
            <w:pPr>
              <w:spacing w:line="360" w:lineRule="auto"/>
              <w:ind w:firstLineChars="200" w:firstLine="480"/>
            </w:pPr>
          </w:p>
          <w:p w:rsidR="0072647E" w:rsidRPr="00002B8C" w:rsidRDefault="0072647E" w:rsidP="00C67C56">
            <w:pPr>
              <w:spacing w:line="360" w:lineRule="auto"/>
              <w:ind w:firstLineChars="200" w:firstLine="480"/>
            </w:pPr>
          </w:p>
          <w:p w:rsidR="00DA72EF" w:rsidRPr="00002B8C" w:rsidRDefault="00DA72EF" w:rsidP="00C67C56">
            <w:pPr>
              <w:spacing w:line="360" w:lineRule="auto"/>
              <w:ind w:firstLineChars="200" w:firstLine="480"/>
            </w:pPr>
          </w:p>
          <w:p w:rsidR="0072647E" w:rsidRPr="00002B8C" w:rsidRDefault="0072647E" w:rsidP="00C67C56">
            <w:pPr>
              <w:spacing w:line="360" w:lineRule="auto"/>
              <w:ind w:firstLineChars="200" w:firstLine="480"/>
            </w:pPr>
          </w:p>
          <w:p w:rsidR="0072647E" w:rsidRPr="00002B8C" w:rsidRDefault="0072647E" w:rsidP="00C67C56">
            <w:pPr>
              <w:spacing w:line="360" w:lineRule="auto"/>
              <w:ind w:firstLineChars="200" w:firstLine="480"/>
            </w:pPr>
          </w:p>
          <w:p w:rsidR="0072647E" w:rsidRPr="00002B8C" w:rsidRDefault="0072647E" w:rsidP="00C67C56">
            <w:pPr>
              <w:spacing w:line="360" w:lineRule="auto"/>
              <w:ind w:firstLineChars="200" w:firstLine="480"/>
            </w:pPr>
          </w:p>
          <w:p w:rsidR="00436D27" w:rsidRPr="00002B8C" w:rsidRDefault="00436D27" w:rsidP="00C67C56">
            <w:pPr>
              <w:spacing w:line="360" w:lineRule="auto"/>
              <w:ind w:firstLineChars="200" w:firstLine="480"/>
            </w:pPr>
          </w:p>
          <w:p w:rsidR="00436D27" w:rsidRPr="00002B8C" w:rsidRDefault="00436D27" w:rsidP="00C67C56">
            <w:pPr>
              <w:spacing w:line="360" w:lineRule="auto"/>
              <w:ind w:firstLineChars="200" w:firstLine="480"/>
            </w:pPr>
          </w:p>
          <w:p w:rsidR="00C67C56" w:rsidRPr="00002B8C" w:rsidRDefault="00746412" w:rsidP="00C67C56">
            <w:pPr>
              <w:spacing w:line="360" w:lineRule="auto"/>
            </w:pPr>
            <w:r w:rsidRPr="00002B8C">
              <w:pict>
                <v:group id="_x0000_s3995" editas="canvas" style="width:383.2pt;height:634.65pt;mso-position-horizontal-relative:char;mso-position-vertical-relative:line" coordorigin="2834,4066" coordsize="7664,12693">
                  <o:lock v:ext="edit" aspectratio="t"/>
                  <v:shape id="_x0000_s3996" type="#_x0000_t75" style="position:absolute;left:2834;top:4066;width:7664;height:12693" o:preferrelative="f">
                    <v:fill o:detectmouseclick="t"/>
                    <v:path o:extrusionok="t" o:connecttype="none"/>
                    <o:lock v:ext="edit" text="t"/>
                  </v:shape>
                  <v:rect id="_x0000_s3997" style="position:absolute;left:4986;top:4192;width:2936;height:481" filled="f" stroked="f">
                    <v:textbox style="mso-next-textbox:#_x0000_s3997">
                      <w:txbxContent>
                        <w:p w:rsidR="003734A2" w:rsidRPr="009A20C6" w:rsidRDefault="003734A2" w:rsidP="00426F55">
                          <w:pPr>
                            <w:rPr>
                              <w:szCs w:val="21"/>
                            </w:rPr>
                          </w:pPr>
                          <w:r>
                            <w:rPr>
                              <w:rFonts w:ascii="黑体" w:eastAsia="黑体" w:hAnsi="黑体" w:hint="eastAsia"/>
                              <w:sz w:val="21"/>
                              <w:szCs w:val="21"/>
                            </w:rPr>
                            <w:t>镍基荒管、碳钢/不锈钢钢管</w:t>
                          </w:r>
                        </w:p>
                      </w:txbxContent>
                    </v:textbox>
                  </v:rect>
                  <v:rect id="_x0000_s3998" style="position:absolute;left:5745;top:5405;width:1423;height:481">
                    <v:textbox style="mso-next-textbox:#_x0000_s3998" inset=".5mm,,.5mm">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坯料准备</w:t>
                          </w:r>
                        </w:p>
                      </w:txbxContent>
                    </v:textbox>
                  </v:rect>
                  <v:rect id="_x0000_s3999" style="position:absolute;left:5745;top:6762;width:1423;height:481">
                    <v:textbox style="mso-next-textbox:#_x0000_s3999">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组坯封焊</w:t>
                          </w:r>
                        </w:p>
                      </w:txbxContent>
                    </v:textbox>
                  </v:rect>
                  <v:rect id="_x0000_s4001" style="position:absolute;left:5745;top:9426;width:1423;height:481">
                    <v:stroke dashstyle="dash"/>
                    <v:textbox style="mso-next-textbox:#_x0000_s4001">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委外热拔</w:t>
                          </w:r>
                        </w:p>
                      </w:txbxContent>
                    </v:textbox>
                  </v:rect>
                  <v:rect id="_x0000_s4002" style="position:absolute;left:5728;top:12067;width:1425;height:481">
                    <v:textbox style="mso-next-textbox:#_x0000_s4002" inset=".5mm,,.5mm">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冷拔</w:t>
                          </w:r>
                        </w:p>
                        <w:p w:rsidR="003734A2" w:rsidRPr="00205D38" w:rsidRDefault="003734A2" w:rsidP="00426F55">
                          <w:pPr>
                            <w:rPr>
                              <w:szCs w:val="21"/>
                            </w:rPr>
                          </w:pPr>
                        </w:p>
                      </w:txbxContent>
                    </v:textbox>
                  </v:rect>
                  <v:shape id="_x0000_s4003" type="#_x0000_t32" style="position:absolute;left:6457;top:4563;width:1;height:850" o:connectortype="straight">
                    <v:stroke endarrow="block" endarrowwidth="narrow"/>
                  </v:shape>
                  <v:shape id="_x0000_s4004" type="#_x0000_t32" style="position:absolute;left:6457;top:5886;width:1;height:850" o:connectortype="straight">
                    <v:stroke endarrow="block" endarrowwidth="narrow"/>
                  </v:shape>
                  <v:shape id="_x0000_s4005" type="#_x0000_t32" style="position:absolute;left:6457;top:7243;width:1;height:850" o:connectortype="straight">
                    <v:stroke endarrow="block" endarrowwidth="narrow"/>
                  </v:shape>
                  <v:shape id="_x0000_s4006" type="#_x0000_t32" style="position:absolute;left:6457;top:8578;width:1;height:850" o:connectortype="straight">
                    <v:stroke endarrow="block" endarrowwidth="narrow"/>
                  </v:shape>
                  <v:shape id="_x0000_s4007" type="#_x0000_t32" style="position:absolute;left:6457;top:9907;width:1;height:850" o:connectortype="straight">
                    <v:stroke endarrow="block" endarrowwidth="narrow"/>
                  </v:shape>
                  <v:shape id="_x0000_s4009" type="#_x0000_t32" style="position:absolute;left:7161;top:5659;width:567;height:1;flip:x y" o:connectortype="straight" strokecolor="red">
                    <v:stroke dashstyle="dash" startarrow="block" startarrowwidth="narrow" endarrowwidth="narrow"/>
                  </v:shape>
                  <v:rect id="_x0000_s4010" style="position:absolute;left:5303;top:16043;width:2295;height:502" stroked="f">
                    <v:textbox style="mso-next-textbox:#_x0000_s4010">
                      <w:txbxContent>
                        <w:p w:rsidR="003734A2" w:rsidRPr="00205D38" w:rsidRDefault="003734A2" w:rsidP="00426F55">
                          <w:pPr>
                            <w:rPr>
                              <w:szCs w:val="21"/>
                            </w:rPr>
                          </w:pPr>
                          <w:r w:rsidRPr="00205D38">
                            <w:rPr>
                              <w:rFonts w:ascii="黑体" w:eastAsia="黑体" w:hAnsi="黑体" w:hint="eastAsia"/>
                              <w:sz w:val="21"/>
                              <w:szCs w:val="21"/>
                            </w:rPr>
                            <w:t>镍基高温合金</w:t>
                          </w:r>
                          <w:r>
                            <w:rPr>
                              <w:rFonts w:ascii="黑体" w:eastAsia="黑体" w:hAnsi="黑体" w:hint="eastAsia"/>
                              <w:sz w:val="21"/>
                              <w:szCs w:val="21"/>
                            </w:rPr>
                            <w:t>冷拔管</w:t>
                          </w:r>
                        </w:p>
                      </w:txbxContent>
                    </v:textbox>
                  </v:rect>
                  <v:shape id="_x0000_s4011" type="#_x0000_t32" style="position:absolute;left:6440;top:12531;width:1;height:850" o:connectortype="straight">
                    <v:stroke endarrow="block" endarrowwidth="narrow"/>
                  </v:shape>
                  <v:shape id="_x0000_s4013" type="#_x0000_t32" style="position:absolute;left:6446;top:15199;width:1;height:850" o:connectortype="straight">
                    <v:stroke endarrow="block" endarrowwidth="narrow"/>
                  </v:shape>
                  <v:shape id="_x0000_s4014" type="#_x0000_t32" style="position:absolute;left:5167;top:12326;width:567;height:1;flip:y" o:connectortype="straight">
                    <v:stroke endarrow="block" endarrowwidth="narrow"/>
                  </v:shape>
                  <v:rect id="_x0000_s4015" style="position:absolute;left:4281;top:12075;width:1057;height:548" filled="f" stroked="f">
                    <v:textbox style="mso-next-textbox:#_x0000_s4015">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轧制油</w:t>
                          </w:r>
                        </w:p>
                      </w:txbxContent>
                    </v:textbox>
                  </v:rect>
                  <v:shape id="_x0000_s4016" style="position:absolute;left:7006;top:6351;width:653;height:364" coordsize="780,714" path="m,714c105,489,211,265,300,255v89,-10,152,439,232,397c612,610,696,305,780,e" filled="f" strokecolor="#00b050">
                    <v:stroke dashstyle="dash" endarrow="block" endarrowwidth="narrow"/>
                    <v:path arrowok="t"/>
                  </v:shape>
                  <v:rect id="_x0000_s4017" style="position:absolute;left:7659;top:6272;width:1879;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strokecolor="black [3213]">
                    <v:fill opacity="13107f"/>
                    <v:textbox style="mso-next-textbox:#_x0000_s4017" inset="0,0,0,0">
                      <w:txbxContent>
                        <w:p w:rsidR="003734A2" w:rsidRPr="00AB66B2" w:rsidRDefault="003734A2" w:rsidP="00426F55">
                          <w:pPr>
                            <w:spacing w:line="240" w:lineRule="atLeast"/>
                            <w:jc w:val="center"/>
                            <w:rPr>
                              <w:rFonts w:eastAsia="黑体" w:hAnsi="黑体"/>
                              <w:color w:val="00B050"/>
                              <w:sz w:val="21"/>
                              <w:szCs w:val="21"/>
                            </w:rPr>
                          </w:pPr>
                          <w:r w:rsidRPr="00AB66B2">
                            <w:rPr>
                              <w:rFonts w:eastAsia="黑体" w:hint="eastAsia"/>
                              <w:color w:val="00B050"/>
                              <w:sz w:val="21"/>
                              <w:szCs w:val="21"/>
                            </w:rPr>
                            <w:t>G</w:t>
                          </w:r>
                          <w:r>
                            <w:rPr>
                              <w:rFonts w:eastAsia="黑体" w:hint="eastAsia"/>
                              <w:color w:val="00B050"/>
                              <w:sz w:val="21"/>
                              <w:szCs w:val="21"/>
                              <w:vertAlign w:val="subscript"/>
                            </w:rPr>
                            <w:t>2-1</w:t>
                          </w:r>
                          <w:r w:rsidRPr="00AB66B2">
                            <w:rPr>
                              <w:rFonts w:eastAsia="黑体" w:hAnsi="黑体"/>
                              <w:color w:val="00B050"/>
                              <w:sz w:val="21"/>
                              <w:szCs w:val="21"/>
                            </w:rPr>
                            <w:t>：</w:t>
                          </w:r>
                          <w:r>
                            <w:rPr>
                              <w:rFonts w:eastAsia="黑体" w:hAnsi="黑体"/>
                              <w:color w:val="00B050"/>
                              <w:sz w:val="21"/>
                              <w:szCs w:val="21"/>
                            </w:rPr>
                            <w:t>埋弧</w:t>
                          </w:r>
                          <w:r>
                            <w:rPr>
                              <w:rFonts w:eastAsia="黑体" w:hAnsi="黑体" w:hint="eastAsia"/>
                              <w:color w:val="00B050"/>
                              <w:sz w:val="21"/>
                              <w:szCs w:val="21"/>
                            </w:rPr>
                            <w:t>焊接烟尘</w:t>
                          </w:r>
                        </w:p>
                      </w:txbxContent>
                    </v:textbox>
                  </v:rect>
                  <v:shape id="_x0000_s4019" type="#_x0000_t32" style="position:absolute;left:7161;top:6978;width:567;height:1;flip:x y" o:connectortype="straight" strokecolor="red">
                    <v:stroke dashstyle="dash" startarrow="block" startarrowwidth="narrow" endarrowwidth="narrow"/>
                  </v:shape>
                  <v:shape id="_x0000_s4025" type="#_x0000_t32" style="position:absolute;left:6455;top:11225;width:1;height:850" o:connectortype="straight">
                    <v:stroke endarrow="block" endarrowwidth="narrow"/>
                  </v:shape>
                  <v:rect id="_x0000_s4026" style="position:absolute;left:7718;top:10089;width:2118;height:3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00b050" stroked="f" strokecolor="black [3213]">
                    <v:fill opacity="13107f"/>
                    <v:textbox style="mso-next-textbox:#_x0000_s4026" inset="0,0,0,0">
                      <w:txbxContent>
                        <w:p w:rsidR="003734A2" w:rsidRPr="00AB66B2" w:rsidRDefault="003734A2" w:rsidP="00426F55">
                          <w:pPr>
                            <w:spacing w:line="240" w:lineRule="atLeast"/>
                            <w:jc w:val="center"/>
                            <w:rPr>
                              <w:rFonts w:eastAsia="黑体" w:hAnsi="黑体"/>
                              <w:color w:val="00B050"/>
                              <w:sz w:val="21"/>
                              <w:szCs w:val="21"/>
                            </w:rPr>
                          </w:pPr>
                          <w:r w:rsidRPr="00AB66B2">
                            <w:rPr>
                              <w:rFonts w:eastAsia="黑体" w:hint="eastAsia"/>
                              <w:color w:val="00B050"/>
                              <w:sz w:val="21"/>
                              <w:szCs w:val="21"/>
                            </w:rPr>
                            <w:t>G</w:t>
                          </w:r>
                          <w:r>
                            <w:rPr>
                              <w:rFonts w:eastAsia="黑体" w:hint="eastAsia"/>
                              <w:color w:val="00B050"/>
                              <w:sz w:val="21"/>
                              <w:szCs w:val="21"/>
                              <w:vertAlign w:val="subscript"/>
                            </w:rPr>
                            <w:t>2-2</w:t>
                          </w:r>
                          <w:r w:rsidRPr="00AB66B2">
                            <w:rPr>
                              <w:rFonts w:eastAsia="黑体" w:hAnsi="黑体"/>
                              <w:color w:val="00B050"/>
                              <w:sz w:val="21"/>
                              <w:szCs w:val="21"/>
                            </w:rPr>
                            <w:t>：</w:t>
                          </w:r>
                          <w:r>
                            <w:rPr>
                              <w:rFonts w:eastAsia="黑体" w:hAnsi="黑体" w:hint="eastAsia"/>
                              <w:color w:val="00B050"/>
                              <w:sz w:val="21"/>
                              <w:szCs w:val="21"/>
                            </w:rPr>
                            <w:t>天然气燃烧烟气</w:t>
                          </w:r>
                        </w:p>
                      </w:txbxContent>
                    </v:textbox>
                  </v:rect>
                  <v:shape id="_x0000_s4028" style="position:absolute;left:7074;top:10364;width:653;height:364" coordsize="780,714" path="m,714c105,489,211,265,300,255v89,-10,152,439,232,397c612,610,696,305,780,e" filled="f" strokecolor="#00b050">
                    <v:stroke dashstyle="dash" endarrow="block" endarrowwidth="narrow"/>
                    <v:path arrowok="t"/>
                  </v:shape>
                  <v:rect id="_x0000_s4029" style="position:absolute;left:7742;top:12119;width:1939;height: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4029" inset="0,0,0,0">
                      <w:txbxContent>
                        <w:p w:rsidR="003734A2" w:rsidRPr="00E416C5" w:rsidRDefault="003734A2" w:rsidP="00426F55">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2-5</w:t>
                          </w:r>
                          <w:r w:rsidRPr="00E416C5">
                            <w:rPr>
                              <w:rFonts w:eastAsia="黑体" w:hAnsi="黑体"/>
                              <w:color w:val="FF0000"/>
                              <w:sz w:val="21"/>
                              <w:szCs w:val="21"/>
                            </w:rPr>
                            <w:t>：</w:t>
                          </w:r>
                          <w:r>
                            <w:rPr>
                              <w:rFonts w:eastAsia="黑体" w:hAnsi="黑体" w:hint="eastAsia"/>
                              <w:color w:val="FF0000"/>
                              <w:sz w:val="21"/>
                              <w:szCs w:val="21"/>
                            </w:rPr>
                            <w:t>废轧制油</w:t>
                          </w:r>
                        </w:p>
                      </w:txbxContent>
                    </v:textbox>
                  </v:rect>
                  <v:shape id="_x0000_s4030" type="#_x0000_t32" style="position:absolute;left:7185;top:12327;width:567;height:1;flip:x y" o:connectortype="straight" strokecolor="red">
                    <v:stroke dashstyle="dash" startarrow="block" startarrowwidth="narrow" endarrowwidth="narrow"/>
                  </v:shape>
                  <v:rect id="_x0000_s4033" style="position:absolute;left:5733;top:10758;width:1425;height:481">
                    <v:textbox style="mso-next-textbox:#_x0000_s4033">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光亮退火</w:t>
                          </w:r>
                        </w:p>
                      </w:txbxContent>
                    </v:textbox>
                  </v:rect>
                  <v:shape id="_x0000_s4034" type="#_x0000_t32" style="position:absolute;left:5154;top:11003;width:567;height:1;flip:y" o:connectortype="straight">
                    <v:stroke endarrow="block" endarrowwidth="narrow"/>
                  </v:shape>
                  <v:rect id="_x0000_s4035" style="position:absolute;left:3582;top:10758;width:1730;height:442" filled="f" stroked="f">
                    <v:textbox style="mso-next-textbox:#_x0000_s4035">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氮气、天然气</w:t>
                          </w:r>
                        </w:p>
                      </w:txbxContent>
                    </v:textbox>
                  </v:rect>
                  <v:shape id="_x0000_s4036" type="#_x0000_t32" style="position:absolute;left:5178;top:7019;width:567;height:1;flip:y" o:connectortype="straight">
                    <v:stroke endarrow="block" endarrowwidth="narrow"/>
                  </v:shape>
                  <v:rect id="_x0000_s4037" style="position:absolute;left:4279;top:6768;width:1057;height:548" filled="f" stroked="f">
                    <v:textbox style="mso-next-textbox:#_x0000_s4037">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氩气</w:t>
                          </w:r>
                        </w:p>
                      </w:txbxContent>
                    </v:textbox>
                  </v:rect>
                  <v:rect id="_x0000_s4040" style="position:absolute;left:5745;top:13372;width:1425;height:481">
                    <v:textbox style="mso-next-textbox:#_x0000_s4040" inset=".5mm,,.5mm">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精整与检测</w:t>
                          </w:r>
                        </w:p>
                        <w:p w:rsidR="003734A2" w:rsidRPr="00205D38" w:rsidRDefault="003734A2" w:rsidP="00426F55">
                          <w:pPr>
                            <w:rPr>
                              <w:szCs w:val="21"/>
                            </w:rPr>
                          </w:pPr>
                        </w:p>
                      </w:txbxContent>
                    </v:textbox>
                  </v:rect>
                  <v:rect id="_x0000_s4044" style="position:absolute;left:5745;top:14718;width:1425;height:481">
                    <v:textbox style="mso-next-textbox:#_x0000_s4044" inset=".5mm,,.5mm">
                      <w:txbxContent>
                        <w:p w:rsidR="003734A2" w:rsidRPr="00205D38" w:rsidRDefault="003734A2" w:rsidP="00426F55">
                          <w:pPr>
                            <w:jc w:val="center"/>
                            <w:rPr>
                              <w:szCs w:val="21"/>
                            </w:rPr>
                          </w:pPr>
                          <w:r>
                            <w:rPr>
                              <w:rFonts w:ascii="黑体" w:eastAsia="黑体" w:hAnsi="黑体" w:hint="eastAsia"/>
                              <w:sz w:val="21"/>
                              <w:szCs w:val="21"/>
                            </w:rPr>
                            <w:t>包装入库</w:t>
                          </w:r>
                        </w:p>
                      </w:txbxContent>
                    </v:textbox>
                  </v:rect>
                  <v:rect id="_x0000_s4045" style="position:absolute;left:7742;top:5180;width:1939;height:9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4045" inset="0,0,0,0">
                      <w:txbxContent>
                        <w:p w:rsidR="003734A2" w:rsidRDefault="003734A2" w:rsidP="00426F55">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2-1</w:t>
                          </w:r>
                          <w:r w:rsidRPr="00E416C5">
                            <w:rPr>
                              <w:rFonts w:eastAsia="黑体" w:hAnsi="黑体"/>
                              <w:color w:val="FF0000"/>
                              <w:sz w:val="21"/>
                              <w:szCs w:val="21"/>
                            </w:rPr>
                            <w:t>：</w:t>
                          </w:r>
                          <w:r>
                            <w:rPr>
                              <w:rFonts w:eastAsia="黑体" w:hAnsi="黑体" w:hint="eastAsia"/>
                              <w:color w:val="FF0000"/>
                              <w:sz w:val="21"/>
                              <w:szCs w:val="21"/>
                            </w:rPr>
                            <w:t>废切削液</w:t>
                          </w:r>
                        </w:p>
                        <w:p w:rsidR="003734A2" w:rsidRDefault="003734A2" w:rsidP="00426F55">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2-2</w:t>
                          </w:r>
                          <w:r w:rsidRPr="00E416C5">
                            <w:rPr>
                              <w:rFonts w:eastAsia="黑体" w:hAnsi="黑体"/>
                              <w:color w:val="FF0000"/>
                              <w:sz w:val="21"/>
                              <w:szCs w:val="21"/>
                            </w:rPr>
                            <w:t>：</w:t>
                          </w:r>
                          <w:r>
                            <w:rPr>
                              <w:rFonts w:eastAsia="黑体" w:hAnsi="黑体" w:hint="eastAsia"/>
                              <w:color w:val="FF0000"/>
                              <w:sz w:val="21"/>
                              <w:szCs w:val="21"/>
                            </w:rPr>
                            <w:t>废边角料</w:t>
                          </w:r>
                        </w:p>
                        <w:p w:rsidR="003734A2" w:rsidRDefault="003734A2" w:rsidP="00426F55">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2-3</w:t>
                          </w:r>
                          <w:r w:rsidRPr="00E416C5">
                            <w:rPr>
                              <w:rFonts w:eastAsia="黑体" w:hAnsi="黑体"/>
                              <w:color w:val="FF0000"/>
                              <w:sz w:val="21"/>
                              <w:szCs w:val="21"/>
                            </w:rPr>
                            <w:t>：</w:t>
                          </w:r>
                          <w:r>
                            <w:rPr>
                              <w:rFonts w:eastAsia="黑体" w:hAnsi="黑体" w:hint="eastAsia"/>
                              <w:color w:val="FF0000"/>
                              <w:sz w:val="21"/>
                              <w:szCs w:val="21"/>
                            </w:rPr>
                            <w:t>氧化钢皮</w:t>
                          </w:r>
                        </w:p>
                        <w:p w:rsidR="003734A2" w:rsidRPr="00E416C5" w:rsidRDefault="003734A2" w:rsidP="00426F55">
                          <w:pPr>
                            <w:spacing w:line="240" w:lineRule="atLeast"/>
                            <w:jc w:val="center"/>
                            <w:rPr>
                              <w:rFonts w:eastAsia="黑体" w:hAnsi="黑体"/>
                              <w:color w:val="FF0000"/>
                              <w:sz w:val="21"/>
                              <w:szCs w:val="21"/>
                            </w:rPr>
                          </w:pPr>
                        </w:p>
                      </w:txbxContent>
                    </v:textbox>
                  </v:rect>
                  <v:rect id="_x0000_s4046" style="position:absolute;left:7744;top:6768;width:1939;height: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" fillcolor="#fcc" stroked="f" strokecolor="black [3213]">
                    <v:textbox style="mso-next-textbox:#_x0000_s4046" inset="0,0,0,0">
                      <w:txbxContent>
                        <w:p w:rsidR="003734A2" w:rsidRPr="00E416C5" w:rsidRDefault="003734A2" w:rsidP="00426F55">
                          <w:pPr>
                            <w:spacing w:line="240" w:lineRule="atLeast"/>
                            <w:jc w:val="center"/>
                            <w:rPr>
                              <w:rFonts w:eastAsia="黑体" w:hAnsi="黑体"/>
                              <w:color w:val="FF0000"/>
                              <w:sz w:val="21"/>
                              <w:szCs w:val="21"/>
                            </w:rPr>
                          </w:pPr>
                          <w:r w:rsidRPr="00E416C5">
                            <w:rPr>
                              <w:rFonts w:eastAsia="黑体"/>
                              <w:color w:val="FF0000"/>
                              <w:sz w:val="21"/>
                              <w:szCs w:val="21"/>
                            </w:rPr>
                            <w:t>S</w:t>
                          </w:r>
                          <w:r>
                            <w:rPr>
                              <w:rFonts w:eastAsia="黑体" w:hint="eastAsia"/>
                              <w:color w:val="FF0000"/>
                              <w:sz w:val="21"/>
                              <w:szCs w:val="21"/>
                              <w:vertAlign w:val="subscript"/>
                            </w:rPr>
                            <w:t>2-4</w:t>
                          </w:r>
                          <w:r w:rsidRPr="00E416C5">
                            <w:rPr>
                              <w:rFonts w:eastAsia="黑体" w:hAnsi="黑体"/>
                              <w:color w:val="FF0000"/>
                              <w:sz w:val="21"/>
                              <w:szCs w:val="21"/>
                            </w:rPr>
                            <w:t>：</w:t>
                          </w:r>
                          <w:r>
                            <w:rPr>
                              <w:rFonts w:eastAsia="黑体" w:hAnsi="黑体" w:hint="eastAsia"/>
                              <w:color w:val="FF0000"/>
                              <w:sz w:val="21"/>
                              <w:szCs w:val="21"/>
                            </w:rPr>
                            <w:t>焊渣</w:t>
                          </w:r>
                        </w:p>
                      </w:txbxContent>
                    </v:textbox>
                  </v:rect>
                  <v:rect id="_x0000_s4047" style="position:absolute;left:5747;top:8094;width:1423;height:481">
                    <v:textbox style="mso-next-textbox:#_x0000_s4047">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抽真空</w:t>
                          </w:r>
                        </w:p>
                      </w:txbxContent>
                    </v:textbox>
                  </v:rect>
                  <v:shape id="_x0000_s4048" type="#_x0000_t32" style="position:absolute;left:6458;top:13858;width:1;height:850" o:connectortype="straight">
                    <v:stroke endarrow="block" endarrowwidth="narrow"/>
                  </v:shape>
                  <v:shape id="_x0000_s171050" type="#_x0000_t32" style="position:absolute;left:5161;top:5656;width:567;height:1;flip:y" o:connectortype="straight">
                    <v:stroke endarrow="block" endarrowwidth="narrow"/>
                  </v:shape>
                  <v:rect id="_x0000_s171051" style="position:absolute;left:4275;top:5405;width:1057;height:548" filled="f" stroked="f">
                    <v:textbox style="mso-next-textbox:#_x0000_s171051">
                      <w:txbxContent>
                        <w:p w:rsidR="003734A2" w:rsidRPr="00E416C5" w:rsidRDefault="003734A2" w:rsidP="00426F55">
                          <w:pPr>
                            <w:jc w:val="center"/>
                            <w:rPr>
                              <w:rFonts w:ascii="黑体" w:eastAsia="黑体" w:hAnsi="黑体"/>
                              <w:sz w:val="21"/>
                              <w:szCs w:val="21"/>
                            </w:rPr>
                          </w:pPr>
                          <w:r>
                            <w:rPr>
                              <w:rFonts w:ascii="黑体" w:eastAsia="黑体" w:hAnsi="黑体" w:hint="eastAsia"/>
                              <w:sz w:val="21"/>
                              <w:szCs w:val="21"/>
                            </w:rPr>
                            <w:t>切削液</w:t>
                          </w:r>
                        </w:p>
                      </w:txbxContent>
                    </v:textbox>
                  </v:rect>
                  <w10:wrap type="none"/>
                  <w10:anchorlock/>
                </v:group>
              </w:pict>
            </w:r>
          </w:p>
          <w:p w:rsidR="00C67C56" w:rsidRPr="00002B8C" w:rsidRDefault="00C67C56" w:rsidP="00C67C56">
            <w:pPr>
              <w:spacing w:line="360" w:lineRule="auto"/>
              <w:ind w:firstLineChars="200" w:firstLine="480"/>
              <w:jc w:val="center"/>
              <w:rPr>
                <w:rFonts w:eastAsia="黑体"/>
              </w:rPr>
            </w:pPr>
            <w:r w:rsidRPr="00002B8C">
              <w:rPr>
                <w:rFonts w:eastAsia="黑体" w:hAnsi="黑体"/>
              </w:rPr>
              <w:t>图</w:t>
            </w:r>
            <w:r w:rsidRPr="00002B8C">
              <w:rPr>
                <w:rFonts w:eastAsia="黑体" w:hint="eastAsia"/>
              </w:rPr>
              <w:t>2-</w:t>
            </w:r>
            <w:r w:rsidR="008179D6" w:rsidRPr="00002B8C">
              <w:rPr>
                <w:rFonts w:eastAsia="黑体" w:hint="eastAsia"/>
              </w:rPr>
              <w:t>3</w:t>
            </w:r>
            <w:r w:rsidRPr="00002B8C">
              <w:rPr>
                <w:rFonts w:eastAsia="黑体"/>
              </w:rPr>
              <w:t xml:space="preserve">  </w:t>
            </w:r>
            <w:r w:rsidR="00426F55" w:rsidRPr="00002B8C">
              <w:rPr>
                <w:rFonts w:eastAsia="黑体" w:hAnsi="黑体"/>
              </w:rPr>
              <w:t>本项目</w:t>
            </w:r>
            <w:r w:rsidR="00426F55" w:rsidRPr="00002B8C">
              <w:rPr>
                <w:rFonts w:eastAsia="黑体" w:hAnsi="黑体" w:hint="eastAsia"/>
              </w:rPr>
              <w:t>镍基高温合金冷拔管</w:t>
            </w:r>
            <w:r w:rsidR="00426F55" w:rsidRPr="00002B8C">
              <w:rPr>
                <w:rFonts w:eastAsia="黑体" w:hAnsi="黑体"/>
              </w:rPr>
              <w:t>生产工艺流程</w:t>
            </w:r>
            <w:proofErr w:type="gramStart"/>
            <w:r w:rsidR="00426F55" w:rsidRPr="00002B8C">
              <w:rPr>
                <w:rFonts w:eastAsia="黑体" w:hAnsi="黑体"/>
              </w:rPr>
              <w:t>及产污节点</w:t>
            </w:r>
            <w:proofErr w:type="gramEnd"/>
            <w:r w:rsidR="00426F55" w:rsidRPr="00002B8C">
              <w:rPr>
                <w:rFonts w:eastAsia="黑体" w:hAnsi="黑体"/>
              </w:rPr>
              <w:t>示意图</w:t>
            </w:r>
          </w:p>
          <w:p w:rsidR="00C67C56" w:rsidRPr="00002B8C" w:rsidRDefault="00C67C56" w:rsidP="00C67C56">
            <w:pPr>
              <w:spacing w:line="360" w:lineRule="auto"/>
              <w:ind w:firstLineChars="200" w:firstLine="482"/>
              <w:rPr>
                <w:b/>
              </w:rPr>
            </w:pPr>
            <w:r w:rsidRPr="00002B8C">
              <w:rPr>
                <w:b/>
              </w:rPr>
              <w:lastRenderedPageBreak/>
              <w:t>生产工艺流程说明如下：</w:t>
            </w:r>
          </w:p>
          <w:p w:rsidR="00591A06" w:rsidRPr="00002B8C" w:rsidRDefault="00591A06" w:rsidP="009F09F4">
            <w:pPr>
              <w:spacing w:line="360" w:lineRule="auto"/>
              <w:ind w:firstLineChars="200" w:firstLine="482"/>
              <w:rPr>
                <w:b/>
              </w:rPr>
            </w:pPr>
            <w:r w:rsidRPr="00002B8C">
              <w:rPr>
                <w:rFonts w:hint="eastAsia"/>
                <w:b/>
              </w:rPr>
              <w:t>1</w:t>
            </w:r>
            <w:r w:rsidRPr="00002B8C">
              <w:rPr>
                <w:rFonts w:hint="eastAsia"/>
                <w:b/>
              </w:rPr>
              <w:t>）坯料准备工序</w:t>
            </w:r>
          </w:p>
          <w:p w:rsidR="007D79F4" w:rsidRPr="00002B8C" w:rsidRDefault="007D79F4" w:rsidP="007D79F4">
            <w:pPr>
              <w:spacing w:line="360" w:lineRule="auto"/>
              <w:ind w:firstLineChars="200" w:firstLine="480"/>
            </w:pPr>
            <w:r w:rsidRPr="00002B8C">
              <w:rPr>
                <w:rFonts w:hint="eastAsia"/>
              </w:rPr>
              <w:t>将基层材料（镍基）和内衬或外衬（碳钢</w:t>
            </w:r>
            <w:r w:rsidRPr="00002B8C">
              <w:rPr>
                <w:rFonts w:hint="eastAsia"/>
              </w:rPr>
              <w:t>/</w:t>
            </w:r>
            <w:r w:rsidRPr="00002B8C">
              <w:rPr>
                <w:rFonts w:hint="eastAsia"/>
              </w:rPr>
              <w:t>不锈钢管）</w:t>
            </w:r>
            <w:r w:rsidR="00E96000" w:rsidRPr="00002B8C">
              <w:rPr>
                <w:rFonts w:hint="eastAsia"/>
              </w:rPr>
              <w:t>采用车床和铣床</w:t>
            </w:r>
            <w:r w:rsidR="006A7D2B" w:rsidRPr="00002B8C">
              <w:rPr>
                <w:rFonts w:hint="eastAsia"/>
              </w:rPr>
              <w:t>根据订单需求规格进行车削处理，同时对管材</w:t>
            </w:r>
            <w:r w:rsidRPr="00002B8C">
              <w:rPr>
                <w:rFonts w:hint="eastAsia"/>
              </w:rPr>
              <w:t>表面</w:t>
            </w:r>
            <w:r w:rsidR="00E96000" w:rsidRPr="00002B8C">
              <w:rPr>
                <w:rFonts w:hint="eastAsia"/>
              </w:rPr>
              <w:t>车削</w:t>
            </w:r>
            <w:r w:rsidR="006A7D2B" w:rsidRPr="00002B8C">
              <w:rPr>
                <w:rFonts w:hint="eastAsia"/>
              </w:rPr>
              <w:t>，去除氧化钢皮</w:t>
            </w:r>
            <w:r w:rsidRPr="00002B8C">
              <w:rPr>
                <w:rFonts w:hint="eastAsia"/>
              </w:rPr>
              <w:t>。</w:t>
            </w:r>
            <w:r w:rsidR="00340C27" w:rsidRPr="00002B8C">
              <w:rPr>
                <w:rFonts w:hint="eastAsia"/>
              </w:rPr>
              <w:t>车削作业同时在</w:t>
            </w:r>
            <w:r w:rsidR="00426F55" w:rsidRPr="00002B8C">
              <w:rPr>
                <w:rFonts w:hint="eastAsia"/>
              </w:rPr>
              <w:t>外管上进行打孔</w:t>
            </w:r>
            <w:r w:rsidR="00A66B93" w:rsidRPr="00002B8C">
              <w:rPr>
                <w:rFonts w:hint="eastAsia"/>
              </w:rPr>
              <w:t>，为后续抽真空做准备。本</w:t>
            </w:r>
            <w:proofErr w:type="gramStart"/>
            <w:r w:rsidR="00A66B93" w:rsidRPr="00002B8C">
              <w:rPr>
                <w:rFonts w:hint="eastAsia"/>
              </w:rPr>
              <w:t>项目机</w:t>
            </w:r>
            <w:proofErr w:type="gramEnd"/>
            <w:r w:rsidR="00A66B93" w:rsidRPr="00002B8C">
              <w:rPr>
                <w:rFonts w:hint="eastAsia"/>
              </w:rPr>
              <w:t>加工车削均需使用切削液</w:t>
            </w:r>
            <w:r w:rsidR="00212B79" w:rsidRPr="00002B8C">
              <w:rPr>
                <w:rFonts w:hint="eastAsia"/>
              </w:rPr>
              <w:t>，将切削液与</w:t>
            </w:r>
            <w:proofErr w:type="gramStart"/>
            <w:r w:rsidR="00212B79" w:rsidRPr="00002B8C">
              <w:rPr>
                <w:rFonts w:hint="eastAsia"/>
              </w:rPr>
              <w:t>水按照</w:t>
            </w:r>
            <w:proofErr w:type="gramEnd"/>
            <w:r w:rsidR="00212B79" w:rsidRPr="00002B8C">
              <w:rPr>
                <w:rFonts w:hint="eastAsia"/>
              </w:rPr>
              <w:t>1:20</w:t>
            </w:r>
            <w:r w:rsidR="00212B79" w:rsidRPr="00002B8C">
              <w:rPr>
                <w:rFonts w:hint="eastAsia"/>
              </w:rPr>
              <w:t>的质量比配比使用，可以降低管材与机器接触的作业面温度，保持加工过程的流畅。</w:t>
            </w:r>
          </w:p>
          <w:p w:rsidR="00591A06" w:rsidRPr="00002B8C" w:rsidRDefault="00591A06" w:rsidP="00D1296F">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00212B79" w:rsidRPr="00002B8C">
              <w:t>设备切削</w:t>
            </w:r>
            <w:proofErr w:type="gramStart"/>
            <w:r w:rsidR="00212B79" w:rsidRPr="00002B8C">
              <w:t>液采用</w:t>
            </w:r>
            <w:proofErr w:type="gramEnd"/>
            <w:r w:rsidR="00212B79" w:rsidRPr="00002B8C">
              <w:t>单机自循环方式，平均每</w:t>
            </w:r>
            <w:r w:rsidR="00212B79" w:rsidRPr="00002B8C">
              <w:rPr>
                <w:rFonts w:hint="eastAsia"/>
              </w:rPr>
              <w:t>半年需整体更换一次，产生废切削液（</w:t>
            </w:r>
            <w:r w:rsidR="00212B79" w:rsidRPr="00002B8C">
              <w:rPr>
                <w:rFonts w:hint="eastAsia"/>
              </w:rPr>
              <w:t>S</w:t>
            </w:r>
            <w:r w:rsidR="00212B79" w:rsidRPr="00002B8C">
              <w:rPr>
                <w:rFonts w:hint="eastAsia"/>
                <w:vertAlign w:val="subscript"/>
              </w:rPr>
              <w:t>2-1</w:t>
            </w:r>
            <w:r w:rsidR="00212B79" w:rsidRPr="00002B8C">
              <w:rPr>
                <w:rFonts w:hint="eastAsia"/>
              </w:rPr>
              <w:t>），收集后</w:t>
            </w:r>
            <w:proofErr w:type="gramStart"/>
            <w:r w:rsidR="00212B79" w:rsidRPr="00002B8C">
              <w:rPr>
                <w:rFonts w:hint="eastAsia"/>
              </w:rPr>
              <w:t>暂存于危废暂存</w:t>
            </w:r>
            <w:proofErr w:type="gramEnd"/>
            <w:r w:rsidR="00212B79" w:rsidRPr="00002B8C">
              <w:rPr>
                <w:rFonts w:hint="eastAsia"/>
              </w:rPr>
              <w:t>间，定期委托有资质的单位处理。</w:t>
            </w:r>
            <w:r w:rsidR="006A7D2B" w:rsidRPr="00002B8C">
              <w:rPr>
                <w:rFonts w:hint="eastAsia"/>
              </w:rPr>
              <w:t>车削作业时会产生废边角料（</w:t>
            </w:r>
            <w:r w:rsidR="006A7D2B" w:rsidRPr="00002B8C">
              <w:rPr>
                <w:rFonts w:hint="eastAsia"/>
              </w:rPr>
              <w:t>S</w:t>
            </w:r>
            <w:r w:rsidR="006A7D2B" w:rsidRPr="00002B8C">
              <w:rPr>
                <w:rFonts w:hint="eastAsia"/>
                <w:vertAlign w:val="subscript"/>
              </w:rPr>
              <w:t>2-2</w:t>
            </w:r>
            <w:r w:rsidR="006A7D2B" w:rsidRPr="00002B8C">
              <w:rPr>
                <w:rFonts w:hint="eastAsia"/>
              </w:rPr>
              <w:t>）</w:t>
            </w:r>
            <w:r w:rsidR="00D1296F" w:rsidRPr="00002B8C">
              <w:rPr>
                <w:rFonts w:hint="eastAsia"/>
              </w:rPr>
              <w:t>，收集后暂存于</w:t>
            </w:r>
            <w:r w:rsidR="00D1296F" w:rsidRPr="00002B8C">
              <w:rPr>
                <w:rFonts w:hint="eastAsia"/>
              </w:rPr>
              <w:t>3#</w:t>
            </w:r>
            <w:r w:rsidR="00D1296F" w:rsidRPr="00002B8C">
              <w:rPr>
                <w:rFonts w:hint="eastAsia"/>
              </w:rPr>
              <w:t>车间边角料堆放区，定期外售综合利用。车削作业时会</w:t>
            </w:r>
            <w:r w:rsidR="006A7D2B" w:rsidRPr="00002B8C">
              <w:rPr>
                <w:rFonts w:hint="eastAsia"/>
              </w:rPr>
              <w:t>氧化钢皮（</w:t>
            </w:r>
            <w:r w:rsidR="006A7D2B" w:rsidRPr="00002B8C">
              <w:rPr>
                <w:rFonts w:hint="eastAsia"/>
              </w:rPr>
              <w:t>S</w:t>
            </w:r>
            <w:r w:rsidR="006A7D2B" w:rsidRPr="00002B8C">
              <w:rPr>
                <w:rFonts w:hint="eastAsia"/>
                <w:vertAlign w:val="subscript"/>
              </w:rPr>
              <w:t>2-3</w:t>
            </w:r>
            <w:r w:rsidR="006A7D2B" w:rsidRPr="00002B8C">
              <w:rPr>
                <w:rFonts w:hint="eastAsia"/>
              </w:rPr>
              <w:t>），收集后暂存于一般固废暂存间，定期外售综合利用。</w:t>
            </w:r>
          </w:p>
          <w:p w:rsidR="00591A06" w:rsidRPr="00002B8C" w:rsidRDefault="00591A06" w:rsidP="009F09F4">
            <w:pPr>
              <w:spacing w:line="360" w:lineRule="auto"/>
              <w:ind w:firstLineChars="200" w:firstLine="482"/>
              <w:rPr>
                <w:b/>
              </w:rPr>
            </w:pPr>
            <w:r w:rsidRPr="00002B8C">
              <w:rPr>
                <w:rFonts w:hint="eastAsia"/>
                <w:b/>
              </w:rPr>
              <w:t>2</w:t>
            </w:r>
            <w:r w:rsidRPr="00002B8C">
              <w:rPr>
                <w:rFonts w:hint="eastAsia"/>
                <w:b/>
              </w:rPr>
              <w:t>）组坯封焊工序</w:t>
            </w:r>
          </w:p>
          <w:p w:rsidR="007D79F4" w:rsidRPr="00002B8C" w:rsidRDefault="007D79F4" w:rsidP="007D79F4">
            <w:pPr>
              <w:spacing w:line="360" w:lineRule="auto"/>
              <w:ind w:firstLineChars="200" w:firstLine="480"/>
            </w:pPr>
            <w:r w:rsidRPr="00002B8C">
              <w:rPr>
                <w:rFonts w:hint="eastAsia"/>
              </w:rPr>
              <w:t>将基层管套在内</w:t>
            </w:r>
            <w:proofErr w:type="gramStart"/>
            <w:r w:rsidRPr="00002B8C">
              <w:rPr>
                <w:rFonts w:hint="eastAsia"/>
              </w:rPr>
              <w:t>衬</w:t>
            </w:r>
            <w:proofErr w:type="gramEnd"/>
            <w:r w:rsidRPr="00002B8C">
              <w:rPr>
                <w:rFonts w:hint="eastAsia"/>
              </w:rPr>
              <w:t>材料上，管子两头用焊接方法密封，形成一个“复合管坯”。</w:t>
            </w:r>
            <w:r w:rsidR="00E96000" w:rsidRPr="00002B8C">
              <w:rPr>
                <w:rFonts w:hint="eastAsia"/>
              </w:rPr>
              <w:t>本项目焊接采用埋弧焊</w:t>
            </w:r>
            <w:r w:rsidR="00CC3A1A" w:rsidRPr="00002B8C">
              <w:rPr>
                <w:rFonts w:hint="eastAsia"/>
              </w:rPr>
              <w:t>和气保焊（氩气）</w:t>
            </w:r>
            <w:r w:rsidR="00E96000" w:rsidRPr="00002B8C">
              <w:rPr>
                <w:rFonts w:hint="eastAsia"/>
              </w:rPr>
              <w:t>，共设置</w:t>
            </w:r>
            <w:r w:rsidR="00E96000" w:rsidRPr="00002B8C">
              <w:rPr>
                <w:rFonts w:hint="eastAsia"/>
              </w:rPr>
              <w:t>15</w:t>
            </w:r>
            <w:r w:rsidR="00E96000" w:rsidRPr="00002B8C">
              <w:rPr>
                <w:rFonts w:hint="eastAsia"/>
              </w:rPr>
              <w:t>个人工焊位。</w:t>
            </w:r>
            <w:r w:rsidR="00212B79" w:rsidRPr="00002B8C">
              <w:rPr>
                <w:rFonts w:hint="eastAsia"/>
              </w:rPr>
              <w:t>每个焊位为密闭作业，作业区大小约</w:t>
            </w:r>
            <w:r w:rsidR="00212B79" w:rsidRPr="00002B8C">
              <w:rPr>
                <w:rFonts w:hint="eastAsia"/>
              </w:rPr>
              <w:t>2m</w:t>
            </w:r>
            <w:r w:rsidR="00212B79" w:rsidRPr="00002B8C">
              <w:rPr>
                <w:rFonts w:hint="eastAsia"/>
              </w:rPr>
              <w:t>×</w:t>
            </w:r>
            <w:r w:rsidR="00212B79" w:rsidRPr="00002B8C">
              <w:rPr>
                <w:rFonts w:hint="eastAsia"/>
              </w:rPr>
              <w:t>2m</w:t>
            </w:r>
            <w:r w:rsidR="00155DC7" w:rsidRPr="00002B8C">
              <w:rPr>
                <w:rFonts w:hint="eastAsia"/>
              </w:rPr>
              <w:t>×</w:t>
            </w:r>
            <w:r w:rsidR="00155DC7" w:rsidRPr="00002B8C">
              <w:rPr>
                <w:rFonts w:hint="eastAsia"/>
              </w:rPr>
              <w:t>2m</w:t>
            </w:r>
            <w:r w:rsidR="00212B79" w:rsidRPr="00002B8C">
              <w:rPr>
                <w:rFonts w:hint="eastAsia"/>
              </w:rPr>
              <w:t>。</w:t>
            </w:r>
          </w:p>
          <w:p w:rsidR="00591A06" w:rsidRPr="00002B8C" w:rsidRDefault="00591A06"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proofErr w:type="gramStart"/>
            <w:r w:rsidR="00A4494C" w:rsidRPr="00002B8C">
              <w:rPr>
                <w:rFonts w:hint="eastAsia"/>
              </w:rPr>
              <w:t>封焊需使用</w:t>
            </w:r>
            <w:proofErr w:type="gramEnd"/>
            <w:r w:rsidR="00A4494C" w:rsidRPr="00002B8C">
              <w:rPr>
                <w:rFonts w:hint="eastAsia"/>
              </w:rPr>
              <w:t>焊丝，会产生焊接烟尘（</w:t>
            </w:r>
            <w:r w:rsidR="00093300" w:rsidRPr="00002B8C">
              <w:rPr>
                <w:rFonts w:hint="eastAsia"/>
              </w:rPr>
              <w:t>G</w:t>
            </w:r>
            <w:r w:rsidR="00093300" w:rsidRPr="00002B8C">
              <w:rPr>
                <w:rFonts w:hint="eastAsia"/>
                <w:vertAlign w:val="subscript"/>
              </w:rPr>
              <w:t>2-1</w:t>
            </w:r>
            <w:r w:rsidR="00A4494C" w:rsidRPr="00002B8C">
              <w:rPr>
                <w:rFonts w:hint="eastAsia"/>
              </w:rPr>
              <w:t>）</w:t>
            </w:r>
            <w:r w:rsidR="00093300" w:rsidRPr="00002B8C">
              <w:rPr>
                <w:rFonts w:hint="eastAsia"/>
              </w:rPr>
              <w:t>，采用</w:t>
            </w:r>
            <w:r w:rsidR="00481507" w:rsidRPr="00002B8C">
              <w:rPr>
                <w:rFonts w:hint="eastAsia"/>
              </w:rPr>
              <w:t>微</w:t>
            </w:r>
            <w:r w:rsidR="00093300" w:rsidRPr="00002B8C">
              <w:rPr>
                <w:rFonts w:hint="eastAsia"/>
              </w:rPr>
              <w:t>负压换气收集，经布袋除尘器处理后，</w:t>
            </w:r>
            <w:r w:rsidR="0072647E"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w:t>
            </w:r>
            <w:r w:rsidR="00D1296F" w:rsidRPr="00002B8C">
              <w:rPr>
                <w:rFonts w:hint="eastAsia"/>
              </w:rPr>
              <w:t>1</w:t>
            </w:r>
            <w:r w:rsidR="0072647E" w:rsidRPr="00002B8C">
              <w:rPr>
                <w:rFonts w:hint="eastAsia"/>
              </w:rPr>
              <w:t>）排放</w:t>
            </w:r>
            <w:r w:rsidR="00093300" w:rsidRPr="00002B8C">
              <w:rPr>
                <w:rFonts w:hint="eastAsia"/>
              </w:rPr>
              <w:t>。</w:t>
            </w:r>
            <w:r w:rsidR="009F09F4" w:rsidRPr="00002B8C">
              <w:rPr>
                <w:rFonts w:hint="eastAsia"/>
              </w:rPr>
              <w:t>焊接工序还会产生</w:t>
            </w:r>
            <w:r w:rsidR="00E6222B" w:rsidRPr="00002B8C">
              <w:rPr>
                <w:rFonts w:hint="eastAsia"/>
              </w:rPr>
              <w:t>焊渣</w:t>
            </w:r>
            <w:r w:rsidR="009F09F4" w:rsidRPr="00002B8C">
              <w:rPr>
                <w:rFonts w:hint="eastAsia"/>
              </w:rPr>
              <w:t>（</w:t>
            </w:r>
            <w:r w:rsidR="009F09F4" w:rsidRPr="00002B8C">
              <w:rPr>
                <w:rFonts w:hint="eastAsia"/>
              </w:rPr>
              <w:t>S</w:t>
            </w:r>
            <w:r w:rsidR="009F09F4" w:rsidRPr="00002B8C">
              <w:rPr>
                <w:rFonts w:hint="eastAsia"/>
                <w:vertAlign w:val="subscript"/>
              </w:rPr>
              <w:t>2-</w:t>
            </w:r>
            <w:r w:rsidR="006A7D2B" w:rsidRPr="00002B8C">
              <w:rPr>
                <w:rFonts w:hint="eastAsia"/>
                <w:vertAlign w:val="subscript"/>
              </w:rPr>
              <w:t>4</w:t>
            </w:r>
            <w:r w:rsidR="009F09F4" w:rsidRPr="00002B8C">
              <w:rPr>
                <w:rFonts w:hint="eastAsia"/>
              </w:rPr>
              <w:t>），收集后暂存于一般固废暂存间，定期外售综合利用。</w:t>
            </w:r>
          </w:p>
          <w:p w:rsidR="00591A06" w:rsidRPr="00002B8C" w:rsidRDefault="00591A06" w:rsidP="009F09F4">
            <w:pPr>
              <w:spacing w:line="360" w:lineRule="auto"/>
              <w:ind w:firstLineChars="200" w:firstLine="482"/>
              <w:rPr>
                <w:b/>
              </w:rPr>
            </w:pPr>
            <w:r w:rsidRPr="00002B8C">
              <w:rPr>
                <w:rFonts w:hint="eastAsia"/>
                <w:b/>
              </w:rPr>
              <w:t>3</w:t>
            </w:r>
            <w:r w:rsidRPr="00002B8C">
              <w:rPr>
                <w:rFonts w:hint="eastAsia"/>
                <w:b/>
              </w:rPr>
              <w:t>）抽真空工序</w:t>
            </w:r>
          </w:p>
          <w:p w:rsidR="007D79F4" w:rsidRPr="00002B8C" w:rsidRDefault="00A66B93" w:rsidP="007D79F4">
            <w:pPr>
              <w:spacing w:line="360" w:lineRule="auto"/>
              <w:ind w:firstLineChars="200" w:firstLine="480"/>
            </w:pPr>
            <w:r w:rsidRPr="00002B8C">
              <w:rPr>
                <w:rFonts w:hint="eastAsia"/>
              </w:rPr>
              <w:t>通过坯料准备工序打的小孔，将</w:t>
            </w:r>
            <w:r w:rsidR="009D5EA3" w:rsidRPr="00002B8C">
              <w:rPr>
                <w:rFonts w:hint="eastAsia"/>
              </w:rPr>
              <w:t>双层金属管夹层</w:t>
            </w:r>
            <w:r w:rsidR="007D79F4" w:rsidRPr="00002B8C">
              <w:rPr>
                <w:rFonts w:hint="eastAsia"/>
              </w:rPr>
              <w:t>抽真空</w:t>
            </w:r>
            <w:r w:rsidR="009D5EA3" w:rsidRPr="00002B8C">
              <w:rPr>
                <w:rFonts w:hint="eastAsia"/>
              </w:rPr>
              <w:t>（抽空气）</w:t>
            </w:r>
            <w:r w:rsidR="007D79F4" w:rsidRPr="00002B8C">
              <w:rPr>
                <w:rFonts w:hint="eastAsia"/>
              </w:rPr>
              <w:t>，以防止</w:t>
            </w:r>
            <w:r w:rsidR="009D5EA3" w:rsidRPr="00002B8C">
              <w:rPr>
                <w:rFonts w:hint="eastAsia"/>
              </w:rPr>
              <w:t>双层管接触</w:t>
            </w:r>
            <w:r w:rsidR="007D79F4" w:rsidRPr="00002B8C">
              <w:rPr>
                <w:rFonts w:hint="eastAsia"/>
              </w:rPr>
              <w:t>界面在加热时氧化。</w:t>
            </w:r>
          </w:p>
          <w:p w:rsidR="00591A06" w:rsidRPr="00002B8C" w:rsidRDefault="00591A06" w:rsidP="009F09F4">
            <w:pPr>
              <w:spacing w:line="360" w:lineRule="auto"/>
              <w:ind w:firstLineChars="200" w:firstLine="482"/>
              <w:rPr>
                <w:b/>
              </w:rPr>
            </w:pPr>
            <w:r w:rsidRPr="00002B8C">
              <w:rPr>
                <w:rFonts w:hint="eastAsia"/>
                <w:b/>
              </w:rPr>
              <w:t>4</w:t>
            </w:r>
            <w:r w:rsidRPr="00002B8C">
              <w:rPr>
                <w:rFonts w:hint="eastAsia"/>
                <w:b/>
              </w:rPr>
              <w:t>）</w:t>
            </w:r>
            <w:r w:rsidR="00A66B93" w:rsidRPr="00002B8C">
              <w:rPr>
                <w:rFonts w:hint="eastAsia"/>
                <w:b/>
              </w:rPr>
              <w:t>委外热拔</w:t>
            </w:r>
          </w:p>
          <w:p w:rsidR="007D79F4" w:rsidRPr="00002B8C" w:rsidRDefault="00426F55" w:rsidP="007D79F4">
            <w:pPr>
              <w:spacing w:line="360" w:lineRule="auto"/>
              <w:ind w:firstLineChars="200" w:firstLine="480"/>
            </w:pPr>
            <w:r w:rsidRPr="00002B8C">
              <w:rPr>
                <w:rFonts w:hint="eastAsia"/>
              </w:rPr>
              <w:t>该</w:t>
            </w:r>
            <w:proofErr w:type="gramStart"/>
            <w:r w:rsidRPr="00002B8C">
              <w:rPr>
                <w:rFonts w:hint="eastAsia"/>
              </w:rPr>
              <w:t>工序委</w:t>
            </w:r>
            <w:proofErr w:type="gramEnd"/>
            <w:r w:rsidRPr="00002B8C">
              <w:rPr>
                <w:rFonts w:hint="eastAsia"/>
              </w:rPr>
              <w:t>外处理。</w:t>
            </w:r>
          </w:p>
          <w:p w:rsidR="00664B7B" w:rsidRPr="00002B8C" w:rsidRDefault="00664B7B" w:rsidP="009F09F4">
            <w:pPr>
              <w:spacing w:line="360" w:lineRule="auto"/>
              <w:ind w:firstLineChars="200" w:firstLine="482"/>
              <w:rPr>
                <w:b/>
              </w:rPr>
            </w:pPr>
            <w:r w:rsidRPr="00002B8C">
              <w:rPr>
                <w:rFonts w:hint="eastAsia"/>
                <w:b/>
              </w:rPr>
              <w:t>5</w:t>
            </w:r>
            <w:r w:rsidRPr="00002B8C">
              <w:rPr>
                <w:rFonts w:hint="eastAsia"/>
                <w:b/>
              </w:rPr>
              <w:t>）光亮退火工序</w:t>
            </w:r>
          </w:p>
          <w:p w:rsidR="00664B7B" w:rsidRPr="00002B8C" w:rsidRDefault="00664B7B" w:rsidP="00664B7B">
            <w:pPr>
              <w:spacing w:line="360" w:lineRule="auto"/>
              <w:ind w:firstLineChars="200" w:firstLine="480"/>
            </w:pPr>
            <w:r w:rsidRPr="00002B8C">
              <w:rPr>
                <w:rFonts w:hint="eastAsia"/>
              </w:rPr>
              <w:t>经过委外处理后的</w:t>
            </w:r>
            <w:r w:rsidR="00384F25" w:rsidRPr="00002B8C">
              <w:rPr>
                <w:rFonts w:hint="eastAsia"/>
              </w:rPr>
              <w:t>半成品复合</w:t>
            </w:r>
            <w:r w:rsidRPr="00002B8C">
              <w:rPr>
                <w:rFonts w:hint="eastAsia"/>
              </w:rPr>
              <w:t>管材，表面已经经过机械处理，表面光亮无氧化铁皮</w:t>
            </w:r>
            <w:r w:rsidR="00384F25" w:rsidRPr="00002B8C">
              <w:rPr>
                <w:rFonts w:hint="eastAsia"/>
              </w:rPr>
              <w:t>，无油污</w:t>
            </w:r>
            <w:r w:rsidRPr="00002B8C">
              <w:rPr>
                <w:rFonts w:hint="eastAsia"/>
              </w:rPr>
              <w:t>，可直接进行</w:t>
            </w:r>
            <w:r w:rsidR="00384F25" w:rsidRPr="00002B8C">
              <w:rPr>
                <w:rFonts w:hint="eastAsia"/>
              </w:rPr>
              <w:t>光亮退火</w:t>
            </w:r>
            <w:r w:rsidRPr="00002B8C">
              <w:rPr>
                <w:rFonts w:hint="eastAsia"/>
              </w:rPr>
              <w:t>工序。</w:t>
            </w:r>
          </w:p>
          <w:p w:rsidR="00664B7B" w:rsidRPr="00002B8C" w:rsidRDefault="00384F25" w:rsidP="00664B7B">
            <w:pPr>
              <w:spacing w:line="360" w:lineRule="auto"/>
              <w:ind w:firstLineChars="200" w:firstLine="480"/>
            </w:pPr>
            <w:r w:rsidRPr="00002B8C">
              <w:rPr>
                <w:rFonts w:hint="eastAsia"/>
              </w:rPr>
              <w:t>半成品复合管材进入光亮退火炉，退火炉燃料为天然气，</w:t>
            </w:r>
            <w:r w:rsidR="00B869EA" w:rsidRPr="00002B8C">
              <w:rPr>
                <w:rFonts w:hint="eastAsia"/>
              </w:rPr>
              <w:t>采用换热形式</w:t>
            </w:r>
            <w:r w:rsidR="00B869EA" w:rsidRPr="00002B8C">
              <w:rPr>
                <w:rFonts w:hint="eastAsia"/>
              </w:rPr>
              <w:lastRenderedPageBreak/>
              <w:t>间接加热。退火炉内的带钢采用氮气保护。换热后的烟气进入余热锅炉（</w:t>
            </w:r>
            <w:r w:rsidR="00B869EA" w:rsidRPr="00002B8C">
              <w:rPr>
                <w:rFonts w:hint="eastAsia"/>
                <w:bCs/>
              </w:rPr>
              <w:t>退火炉余热交换器</w:t>
            </w:r>
            <w:r w:rsidR="00B869EA" w:rsidRPr="00002B8C">
              <w:rPr>
                <w:rFonts w:hint="eastAsia"/>
              </w:rPr>
              <w:t>）回收余热后，通过排气筒高空排放。余热锅炉（</w:t>
            </w:r>
            <w:r w:rsidR="00B869EA" w:rsidRPr="00002B8C">
              <w:rPr>
                <w:rFonts w:hint="eastAsia"/>
                <w:bCs/>
              </w:rPr>
              <w:t>退火炉余热交换器</w:t>
            </w:r>
            <w:r w:rsidR="00B869EA" w:rsidRPr="00002B8C">
              <w:rPr>
                <w:rFonts w:hint="eastAsia"/>
              </w:rPr>
              <w:t>）产生的蒸汽为</w:t>
            </w:r>
            <w:r w:rsidRPr="00002B8C">
              <w:rPr>
                <w:rFonts w:hint="eastAsia"/>
              </w:rPr>
              <w:t>可为卷材生产线脱脂槽加热和冷却干燥提供热源。</w:t>
            </w:r>
          </w:p>
          <w:p w:rsidR="00664B7B" w:rsidRPr="00002B8C" w:rsidRDefault="00664B7B"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004D59CE" w:rsidRPr="00002B8C">
              <w:rPr>
                <w:rFonts w:hint="eastAsia"/>
              </w:rPr>
              <w:t>本项目光亮退火炉使用天然气燃烧，天然气燃烧会形成</w:t>
            </w:r>
            <w:r w:rsidR="00D73ABD" w:rsidRPr="00002B8C">
              <w:rPr>
                <w:rFonts w:hint="eastAsia"/>
              </w:rPr>
              <w:t>天然气燃烧烟气</w:t>
            </w:r>
            <w:r w:rsidR="004D59CE" w:rsidRPr="00002B8C">
              <w:rPr>
                <w:rFonts w:hint="eastAsia"/>
              </w:rPr>
              <w:t>（</w:t>
            </w:r>
            <w:r w:rsidR="004D59CE" w:rsidRPr="00002B8C">
              <w:rPr>
                <w:rFonts w:hint="eastAsia"/>
              </w:rPr>
              <w:t>G</w:t>
            </w:r>
            <w:r w:rsidR="004D59CE" w:rsidRPr="00002B8C">
              <w:rPr>
                <w:rFonts w:hint="eastAsia"/>
                <w:vertAlign w:val="subscript"/>
              </w:rPr>
              <w:t>2-2</w:t>
            </w:r>
            <w:r w:rsidR="004D59CE" w:rsidRPr="00002B8C">
              <w:rPr>
                <w:rFonts w:hint="eastAsia"/>
              </w:rPr>
              <w:t>），</w:t>
            </w:r>
            <w:r w:rsidR="0072647E" w:rsidRPr="00002B8C">
              <w:rPr>
                <w:rFonts w:hint="eastAsia"/>
              </w:rPr>
              <w:t>设置</w:t>
            </w:r>
            <w:r w:rsidR="00DA6EB6" w:rsidRPr="00002B8C">
              <w:rPr>
                <w:rFonts w:hint="eastAsia"/>
                <w:bCs/>
              </w:rPr>
              <w:t>多管旋风除尘装置</w:t>
            </w:r>
            <w:r w:rsidR="0072647E" w:rsidRPr="00002B8C">
              <w:rPr>
                <w:rFonts w:hint="eastAsia"/>
              </w:rPr>
              <w:t>除尘后，</w:t>
            </w:r>
            <w:r w:rsidR="007176B7" w:rsidRPr="00002B8C">
              <w:rPr>
                <w:rFonts w:hint="eastAsia"/>
              </w:rPr>
              <w:t>通过</w:t>
            </w:r>
            <w:r w:rsidR="0072647E" w:rsidRPr="00002B8C">
              <w:rPr>
                <w:rFonts w:hint="eastAsia"/>
              </w:rPr>
              <w:t>15m</w:t>
            </w:r>
            <w:r w:rsidR="0072647E" w:rsidRPr="00002B8C">
              <w:rPr>
                <w:rFonts w:hint="eastAsia"/>
              </w:rPr>
              <w:t>高排气筒</w:t>
            </w:r>
            <w:r w:rsidR="0072647E" w:rsidRPr="00002B8C">
              <w:rPr>
                <w:rFonts w:hint="eastAsia"/>
              </w:rPr>
              <w:t>DA004</w:t>
            </w:r>
            <w:r w:rsidR="0072647E" w:rsidRPr="00002B8C">
              <w:rPr>
                <w:rFonts w:hint="eastAsia"/>
              </w:rPr>
              <w:t>排放</w:t>
            </w:r>
            <w:r w:rsidR="004D59CE" w:rsidRPr="00002B8C">
              <w:rPr>
                <w:rFonts w:hint="eastAsia"/>
              </w:rPr>
              <w:t>。</w:t>
            </w:r>
          </w:p>
          <w:p w:rsidR="00591A06" w:rsidRPr="00002B8C" w:rsidRDefault="00664B7B" w:rsidP="009F09F4">
            <w:pPr>
              <w:spacing w:line="360" w:lineRule="auto"/>
              <w:ind w:firstLineChars="200" w:firstLine="482"/>
              <w:rPr>
                <w:b/>
              </w:rPr>
            </w:pPr>
            <w:r w:rsidRPr="00002B8C">
              <w:rPr>
                <w:rFonts w:hint="eastAsia"/>
                <w:b/>
              </w:rPr>
              <w:t>6</w:t>
            </w:r>
            <w:r w:rsidR="00591A06" w:rsidRPr="00002B8C">
              <w:rPr>
                <w:rFonts w:hint="eastAsia"/>
                <w:b/>
              </w:rPr>
              <w:t>）冷拔工序</w:t>
            </w:r>
          </w:p>
          <w:p w:rsidR="00591A06" w:rsidRPr="00002B8C" w:rsidRDefault="00481507" w:rsidP="00A66B93">
            <w:pPr>
              <w:spacing w:line="360" w:lineRule="auto"/>
              <w:ind w:firstLineChars="200" w:firstLine="480"/>
            </w:pPr>
            <w:r w:rsidRPr="00002B8C">
              <w:rPr>
                <w:rFonts w:hint="eastAsia"/>
              </w:rPr>
              <w:t>将</w:t>
            </w:r>
            <w:r w:rsidR="004D59CE" w:rsidRPr="00002B8C">
              <w:rPr>
                <w:rFonts w:hint="eastAsia"/>
              </w:rPr>
              <w:t>冷却后的</w:t>
            </w:r>
            <w:r w:rsidRPr="00002B8C">
              <w:rPr>
                <w:rFonts w:hint="eastAsia"/>
              </w:rPr>
              <w:t>管材表面涂抹轧制油，根据订单要求，将复合管材进行冷拔加工，改变复合管材的外径、内径和壁厚。冷拔机下方设置轧制油收集槽，轧制油循环使用。</w:t>
            </w:r>
          </w:p>
          <w:p w:rsidR="00481507" w:rsidRPr="00002B8C" w:rsidRDefault="00481507"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Pr="00002B8C">
              <w:rPr>
                <w:rFonts w:hint="eastAsia"/>
              </w:rPr>
              <w:t>冷拔轧制油需定期整体更换，产生废轧制油（</w:t>
            </w:r>
            <w:r w:rsidRPr="00002B8C">
              <w:rPr>
                <w:rFonts w:hint="eastAsia"/>
              </w:rPr>
              <w:t>S</w:t>
            </w:r>
            <w:r w:rsidRPr="00002B8C">
              <w:rPr>
                <w:rFonts w:hint="eastAsia"/>
                <w:vertAlign w:val="subscript"/>
              </w:rPr>
              <w:t>2-</w:t>
            </w:r>
            <w:r w:rsidR="00C47794" w:rsidRPr="00002B8C">
              <w:rPr>
                <w:rFonts w:hint="eastAsia"/>
                <w:vertAlign w:val="subscript"/>
              </w:rPr>
              <w:t>5</w:t>
            </w:r>
            <w:r w:rsidRPr="00002B8C">
              <w:rPr>
                <w:rFonts w:hint="eastAsia"/>
              </w:rPr>
              <w:t>），收集后</w:t>
            </w:r>
            <w:proofErr w:type="gramStart"/>
            <w:r w:rsidRPr="00002B8C">
              <w:rPr>
                <w:rFonts w:hint="eastAsia"/>
              </w:rPr>
              <w:t>暂存于危废暂存</w:t>
            </w:r>
            <w:proofErr w:type="gramEnd"/>
            <w:r w:rsidRPr="00002B8C">
              <w:rPr>
                <w:rFonts w:hint="eastAsia"/>
              </w:rPr>
              <w:t>间，定期委托有资质的单位处理。</w:t>
            </w:r>
          </w:p>
          <w:p w:rsidR="00591A06" w:rsidRPr="00002B8C" w:rsidRDefault="00A66B93" w:rsidP="009F09F4">
            <w:pPr>
              <w:spacing w:line="360" w:lineRule="auto"/>
              <w:ind w:firstLineChars="200" w:firstLine="482"/>
              <w:rPr>
                <w:b/>
              </w:rPr>
            </w:pPr>
            <w:r w:rsidRPr="00002B8C">
              <w:rPr>
                <w:rFonts w:hint="eastAsia"/>
                <w:b/>
              </w:rPr>
              <w:t>7</w:t>
            </w:r>
            <w:r w:rsidR="00591A06" w:rsidRPr="00002B8C">
              <w:rPr>
                <w:rFonts w:hint="eastAsia"/>
                <w:b/>
              </w:rPr>
              <w:t>）精整与检测工序</w:t>
            </w:r>
          </w:p>
          <w:p w:rsidR="009F09F4" w:rsidRPr="00002B8C" w:rsidRDefault="007D79F4" w:rsidP="009F09F4">
            <w:pPr>
              <w:spacing w:line="360" w:lineRule="auto"/>
              <w:ind w:firstLineChars="200" w:firstLine="480"/>
            </w:pPr>
            <w:r w:rsidRPr="00002B8C">
              <w:t>对复合管进行定径、矫直、切割。使用水压试验检查管体的密封性。使用超声波检测等方法检查结合层的完整性。</w:t>
            </w:r>
            <w:r w:rsidR="004D59CE" w:rsidRPr="00002B8C">
              <w:t>切割使用</w:t>
            </w:r>
            <w:r w:rsidR="004D59CE" w:rsidRPr="00002B8C">
              <w:rPr>
                <w:rFonts w:hint="eastAsia"/>
              </w:rPr>
              <w:t>带锯机</w:t>
            </w:r>
            <w:r w:rsidR="009F09F4" w:rsidRPr="00002B8C">
              <w:rPr>
                <w:rFonts w:hint="eastAsia"/>
              </w:rPr>
              <w:t>，带锯机工作时需使用切削液（切削液：水</w:t>
            </w:r>
            <w:r w:rsidR="009F09F4" w:rsidRPr="00002B8C">
              <w:rPr>
                <w:rFonts w:hint="eastAsia"/>
              </w:rPr>
              <w:t>=1:20</w:t>
            </w:r>
            <w:r w:rsidR="009F09F4" w:rsidRPr="00002B8C">
              <w:rPr>
                <w:rFonts w:hint="eastAsia"/>
              </w:rPr>
              <w:t>，质量比），切削液直接喷淋至切割工作面，</w:t>
            </w:r>
            <w:r w:rsidR="00B869EA" w:rsidRPr="00002B8C">
              <w:rPr>
                <w:rFonts w:hint="eastAsia"/>
              </w:rPr>
              <w:t>无粉尘产生。</w:t>
            </w:r>
          </w:p>
          <w:p w:rsidR="00591A06" w:rsidRPr="00002B8C" w:rsidRDefault="009F09F4" w:rsidP="00C47794">
            <w:pPr>
              <w:spacing w:line="360" w:lineRule="auto"/>
              <w:jc w:val="center"/>
            </w:pPr>
            <w:r w:rsidRPr="00002B8C">
              <w:rPr>
                <w:rFonts w:hint="eastAsia"/>
                <w:b/>
                <w:noProof/>
              </w:rPr>
              <w:drawing>
                <wp:inline distT="0" distB="0" distL="0" distR="0">
                  <wp:extent cx="4878796" cy="2734573"/>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4885640" cy="2738409"/>
                          </a:xfrm>
                          <a:prstGeom prst="rect">
                            <a:avLst/>
                          </a:prstGeom>
                          <a:noFill/>
                          <a:ln w="9525">
                            <a:noFill/>
                            <a:miter lim="800000"/>
                            <a:headEnd/>
                            <a:tailEnd/>
                          </a:ln>
                        </pic:spPr>
                      </pic:pic>
                    </a:graphicData>
                  </a:graphic>
                </wp:inline>
              </w:drawing>
            </w:r>
          </w:p>
          <w:p w:rsidR="009F09F4" w:rsidRPr="00002B8C" w:rsidRDefault="009F09F4" w:rsidP="009F09F4">
            <w:pPr>
              <w:spacing w:line="360" w:lineRule="auto"/>
              <w:ind w:firstLineChars="200" w:firstLine="480"/>
              <w:jc w:val="center"/>
              <w:rPr>
                <w:rFonts w:eastAsia="黑体"/>
              </w:rPr>
            </w:pPr>
            <w:r w:rsidRPr="00002B8C">
              <w:rPr>
                <w:rFonts w:eastAsia="黑体" w:hAnsi="黑体"/>
              </w:rPr>
              <w:t>图</w:t>
            </w:r>
            <w:r w:rsidRPr="00002B8C">
              <w:rPr>
                <w:rFonts w:eastAsia="黑体" w:hint="eastAsia"/>
              </w:rPr>
              <w:t>2-</w:t>
            </w:r>
            <w:r w:rsidR="008179D6" w:rsidRPr="00002B8C">
              <w:rPr>
                <w:rFonts w:eastAsia="黑体" w:hint="eastAsia"/>
              </w:rPr>
              <w:t>4</w:t>
            </w:r>
            <w:r w:rsidRPr="00002B8C">
              <w:rPr>
                <w:rFonts w:eastAsia="黑体"/>
              </w:rPr>
              <w:t xml:space="preserve">  </w:t>
            </w:r>
            <w:r w:rsidRPr="00002B8C">
              <w:rPr>
                <w:rFonts w:eastAsia="黑体" w:hint="eastAsia"/>
              </w:rPr>
              <w:t>本项目使用带锯机工作图</w:t>
            </w:r>
          </w:p>
          <w:p w:rsidR="009F09F4" w:rsidRPr="00002B8C" w:rsidRDefault="00591A06" w:rsidP="009F09F4">
            <w:pPr>
              <w:spacing w:line="360" w:lineRule="auto"/>
              <w:ind w:firstLineChars="200" w:firstLine="482"/>
            </w:pPr>
            <w:proofErr w:type="gramStart"/>
            <w:r w:rsidRPr="00002B8C">
              <w:rPr>
                <w:rFonts w:hint="eastAsia"/>
                <w:b/>
              </w:rPr>
              <w:t>产污节点</w:t>
            </w:r>
            <w:proofErr w:type="gramEnd"/>
            <w:r w:rsidRPr="00002B8C">
              <w:rPr>
                <w:rFonts w:hint="eastAsia"/>
                <w:b/>
              </w:rPr>
              <w:t>和污染治理措施：</w:t>
            </w:r>
            <w:r w:rsidR="009F09F4" w:rsidRPr="00002B8C">
              <w:t>设备切削</w:t>
            </w:r>
            <w:proofErr w:type="gramStart"/>
            <w:r w:rsidR="009F09F4" w:rsidRPr="00002B8C">
              <w:t>液采用</w:t>
            </w:r>
            <w:proofErr w:type="gramEnd"/>
            <w:r w:rsidR="009F09F4" w:rsidRPr="00002B8C">
              <w:t>单机自循环方式，平均每</w:t>
            </w:r>
            <w:r w:rsidR="009F09F4" w:rsidRPr="00002B8C">
              <w:rPr>
                <w:rFonts w:hint="eastAsia"/>
              </w:rPr>
              <w:t>半年需整体更换一次，产生废切削液（</w:t>
            </w:r>
            <w:r w:rsidR="009F09F4" w:rsidRPr="00002B8C">
              <w:rPr>
                <w:rFonts w:hint="eastAsia"/>
              </w:rPr>
              <w:t>S</w:t>
            </w:r>
            <w:r w:rsidR="009F09F4" w:rsidRPr="00002B8C">
              <w:rPr>
                <w:rFonts w:hint="eastAsia"/>
                <w:vertAlign w:val="subscript"/>
              </w:rPr>
              <w:t>2-4</w:t>
            </w:r>
            <w:r w:rsidR="009F09F4" w:rsidRPr="00002B8C">
              <w:rPr>
                <w:rFonts w:hint="eastAsia"/>
              </w:rPr>
              <w:t>），收集后</w:t>
            </w:r>
            <w:proofErr w:type="gramStart"/>
            <w:r w:rsidR="009F09F4" w:rsidRPr="00002B8C">
              <w:rPr>
                <w:rFonts w:hint="eastAsia"/>
              </w:rPr>
              <w:t>暂存于危废暂存</w:t>
            </w:r>
            <w:proofErr w:type="gramEnd"/>
            <w:r w:rsidR="009F09F4" w:rsidRPr="00002B8C">
              <w:rPr>
                <w:rFonts w:hint="eastAsia"/>
              </w:rPr>
              <w:t>间，定</w:t>
            </w:r>
            <w:r w:rsidR="009F09F4" w:rsidRPr="00002B8C">
              <w:rPr>
                <w:rFonts w:hint="eastAsia"/>
              </w:rPr>
              <w:lastRenderedPageBreak/>
              <w:t>期委托有资质的单位处理。</w:t>
            </w:r>
          </w:p>
          <w:p w:rsidR="00591A06" w:rsidRPr="00002B8C" w:rsidRDefault="00A66B93" w:rsidP="009F09F4">
            <w:pPr>
              <w:spacing w:line="360" w:lineRule="auto"/>
              <w:ind w:firstLineChars="200" w:firstLine="482"/>
              <w:rPr>
                <w:b/>
              </w:rPr>
            </w:pPr>
            <w:r w:rsidRPr="00002B8C">
              <w:rPr>
                <w:rFonts w:hint="eastAsia"/>
                <w:b/>
              </w:rPr>
              <w:t>8</w:t>
            </w:r>
            <w:r w:rsidR="00591A06" w:rsidRPr="00002B8C">
              <w:rPr>
                <w:rFonts w:hint="eastAsia"/>
                <w:b/>
              </w:rPr>
              <w:t>）包装入库工序</w:t>
            </w:r>
          </w:p>
          <w:p w:rsidR="007D79F4" w:rsidRPr="00002B8C" w:rsidRDefault="007D79F4" w:rsidP="007D79F4">
            <w:pPr>
              <w:spacing w:line="360" w:lineRule="auto"/>
              <w:ind w:firstLineChars="200" w:firstLine="480"/>
            </w:pPr>
            <w:r w:rsidRPr="00002B8C">
              <w:rPr>
                <w:rFonts w:hint="eastAsia"/>
              </w:rPr>
              <w:t>将合格的复合管包装入库待售。</w:t>
            </w:r>
          </w:p>
          <w:p w:rsidR="00B56CF1" w:rsidRPr="00002B8C" w:rsidRDefault="00B56CF1" w:rsidP="00B56CF1">
            <w:pPr>
              <w:spacing w:line="360" w:lineRule="auto"/>
              <w:jc w:val="center"/>
              <w:rPr>
                <w:rFonts w:ascii="黑体" w:eastAsia="黑体" w:hAnsi="黑体"/>
                <w:bCs/>
              </w:rPr>
            </w:pPr>
            <w:r w:rsidRPr="00002B8C">
              <w:rPr>
                <w:rFonts w:ascii="黑体" w:eastAsia="黑体" w:hAnsi="黑体"/>
                <w:bCs/>
              </w:rPr>
              <w:t>表</w:t>
            </w:r>
            <w:r w:rsidRPr="00002B8C">
              <w:rPr>
                <w:rFonts w:hint="eastAsia"/>
                <w:bCs/>
              </w:rPr>
              <w:t>2</w:t>
            </w:r>
            <w:r w:rsidR="00290C6F" w:rsidRPr="00002B8C">
              <w:rPr>
                <w:rFonts w:hint="eastAsia"/>
                <w:bCs/>
              </w:rPr>
              <w:t>-8</w:t>
            </w:r>
            <w:r w:rsidRPr="00002B8C">
              <w:rPr>
                <w:rFonts w:hint="eastAsia"/>
                <w:bCs/>
              </w:rPr>
              <w:t xml:space="preserve">  </w:t>
            </w:r>
            <w:r w:rsidRPr="00002B8C">
              <w:rPr>
                <w:rFonts w:ascii="黑体" w:eastAsia="黑体" w:hAnsi="黑体" w:hint="eastAsia"/>
                <w:bCs/>
              </w:rPr>
              <w:t>本项目</w:t>
            </w:r>
            <w:r w:rsidRPr="00002B8C">
              <w:rPr>
                <w:rFonts w:ascii="黑体" w:eastAsia="黑体" w:hAnsi="黑体"/>
                <w:bCs/>
              </w:rPr>
              <w:t>生产</w:t>
            </w:r>
            <w:proofErr w:type="gramStart"/>
            <w:r w:rsidRPr="00002B8C">
              <w:rPr>
                <w:rFonts w:ascii="黑体" w:eastAsia="黑体" w:hAnsi="黑体"/>
                <w:bCs/>
              </w:rPr>
              <w:t>工艺</w:t>
            </w:r>
            <w:r w:rsidRPr="00002B8C">
              <w:rPr>
                <w:rFonts w:ascii="黑体" w:eastAsia="黑体" w:hAnsi="黑体" w:hint="eastAsia"/>
                <w:bCs/>
              </w:rPr>
              <w:t>产污环节</w:t>
            </w:r>
            <w:proofErr w:type="gramEnd"/>
            <w:r w:rsidRPr="00002B8C">
              <w:rPr>
                <w:rFonts w:ascii="黑体" w:eastAsia="黑体" w:hAnsi="黑体" w:hint="eastAsia"/>
                <w:bCs/>
              </w:rPr>
              <w:t>分析一览表</w:t>
            </w:r>
          </w:p>
          <w:tbl>
            <w:tblPr>
              <w:tblStyle w:val="ac"/>
              <w:tblW w:w="5000" w:type="pct"/>
              <w:tblBorders>
                <w:top w:val="single" w:sz="12" w:space="0" w:color="auto"/>
                <w:left w:val="none" w:sz="0" w:space="0" w:color="auto"/>
                <w:bottom w:val="single" w:sz="12" w:space="0" w:color="auto"/>
                <w:right w:val="none" w:sz="0" w:space="0" w:color="auto"/>
              </w:tblBorders>
              <w:tblCellMar>
                <w:left w:w="28" w:type="dxa"/>
                <w:right w:w="28" w:type="dxa"/>
              </w:tblCellMar>
              <w:tblLook w:val="04A0"/>
            </w:tblPr>
            <w:tblGrid>
              <w:gridCol w:w="962"/>
              <w:gridCol w:w="1689"/>
              <w:gridCol w:w="1638"/>
              <w:gridCol w:w="3561"/>
            </w:tblGrid>
            <w:tr w:rsidR="00B56CF1" w:rsidRPr="00002B8C" w:rsidTr="009B0C36">
              <w:tc>
                <w:tcPr>
                  <w:tcW w:w="613" w:type="pct"/>
                  <w:vAlign w:val="center"/>
                </w:tcPr>
                <w:p w:rsidR="00B56CF1" w:rsidRPr="00002B8C" w:rsidRDefault="00B56CF1" w:rsidP="003A5BCD">
                  <w:pPr>
                    <w:adjustRightInd w:val="0"/>
                    <w:spacing w:line="276" w:lineRule="auto"/>
                    <w:jc w:val="center"/>
                    <w:rPr>
                      <w:b/>
                      <w:bCs/>
                      <w:sz w:val="21"/>
                      <w:szCs w:val="21"/>
                    </w:rPr>
                  </w:pPr>
                  <w:r w:rsidRPr="00002B8C">
                    <w:rPr>
                      <w:b/>
                      <w:bCs/>
                      <w:sz w:val="21"/>
                      <w:szCs w:val="21"/>
                    </w:rPr>
                    <w:t>编号</w:t>
                  </w:r>
                </w:p>
              </w:tc>
              <w:tc>
                <w:tcPr>
                  <w:tcW w:w="1076" w:type="pct"/>
                  <w:vAlign w:val="center"/>
                </w:tcPr>
                <w:p w:rsidR="00B56CF1" w:rsidRPr="00002B8C" w:rsidRDefault="00B56CF1" w:rsidP="003A5BCD">
                  <w:pPr>
                    <w:adjustRightInd w:val="0"/>
                    <w:spacing w:line="276" w:lineRule="auto"/>
                    <w:jc w:val="center"/>
                    <w:rPr>
                      <w:b/>
                      <w:bCs/>
                      <w:sz w:val="21"/>
                      <w:szCs w:val="21"/>
                    </w:rPr>
                  </w:pPr>
                  <w:r w:rsidRPr="00002B8C">
                    <w:rPr>
                      <w:b/>
                      <w:bCs/>
                      <w:sz w:val="21"/>
                      <w:szCs w:val="21"/>
                    </w:rPr>
                    <w:t>污染源</w:t>
                  </w:r>
                </w:p>
              </w:tc>
              <w:tc>
                <w:tcPr>
                  <w:tcW w:w="1043" w:type="pct"/>
                  <w:vAlign w:val="center"/>
                </w:tcPr>
                <w:p w:rsidR="00B56CF1" w:rsidRPr="00002B8C" w:rsidRDefault="00B56CF1" w:rsidP="003A5BCD">
                  <w:pPr>
                    <w:adjustRightInd w:val="0"/>
                    <w:spacing w:line="276" w:lineRule="auto"/>
                    <w:jc w:val="center"/>
                    <w:rPr>
                      <w:b/>
                      <w:bCs/>
                      <w:sz w:val="21"/>
                      <w:szCs w:val="21"/>
                    </w:rPr>
                  </w:pPr>
                  <w:r w:rsidRPr="00002B8C">
                    <w:rPr>
                      <w:b/>
                      <w:bCs/>
                      <w:sz w:val="21"/>
                      <w:szCs w:val="21"/>
                    </w:rPr>
                    <w:t>主要污染物成分</w:t>
                  </w:r>
                </w:p>
              </w:tc>
              <w:tc>
                <w:tcPr>
                  <w:tcW w:w="2268" w:type="pct"/>
                  <w:vAlign w:val="center"/>
                </w:tcPr>
                <w:p w:rsidR="00B56CF1" w:rsidRPr="00002B8C" w:rsidRDefault="00B56CF1" w:rsidP="003A5BCD">
                  <w:pPr>
                    <w:adjustRightInd w:val="0"/>
                    <w:spacing w:line="276" w:lineRule="auto"/>
                    <w:jc w:val="center"/>
                    <w:rPr>
                      <w:b/>
                      <w:bCs/>
                      <w:sz w:val="21"/>
                      <w:szCs w:val="21"/>
                    </w:rPr>
                  </w:pPr>
                  <w:r w:rsidRPr="00002B8C">
                    <w:rPr>
                      <w:b/>
                      <w:bCs/>
                      <w:sz w:val="21"/>
                      <w:szCs w:val="21"/>
                    </w:rPr>
                    <w:t>收集方式及治理措施</w:t>
                  </w:r>
                </w:p>
              </w:tc>
            </w:tr>
            <w:tr w:rsidR="00E6222B" w:rsidRPr="00002B8C" w:rsidTr="009B0C36">
              <w:tc>
                <w:tcPr>
                  <w:tcW w:w="613" w:type="pct"/>
                  <w:vAlign w:val="center"/>
                </w:tcPr>
                <w:p w:rsidR="00E6222B" w:rsidRPr="00002B8C" w:rsidRDefault="00E6222B" w:rsidP="00A076E5">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1-1</w:t>
                  </w:r>
                </w:p>
              </w:tc>
              <w:tc>
                <w:tcPr>
                  <w:tcW w:w="1076" w:type="pct"/>
                  <w:vAlign w:val="center"/>
                </w:tcPr>
                <w:p w:rsidR="00E6222B" w:rsidRPr="00002B8C" w:rsidRDefault="00E6222B" w:rsidP="003A5BCD">
                  <w:pPr>
                    <w:adjustRightInd w:val="0"/>
                    <w:spacing w:line="276" w:lineRule="auto"/>
                    <w:jc w:val="center"/>
                    <w:rPr>
                      <w:bCs/>
                      <w:sz w:val="21"/>
                      <w:szCs w:val="21"/>
                    </w:rPr>
                  </w:pPr>
                  <w:r w:rsidRPr="00002B8C">
                    <w:rPr>
                      <w:bCs/>
                      <w:sz w:val="21"/>
                      <w:szCs w:val="21"/>
                    </w:rPr>
                    <w:t>激光焊接烟尘</w:t>
                  </w:r>
                </w:p>
              </w:tc>
              <w:tc>
                <w:tcPr>
                  <w:tcW w:w="1043" w:type="pct"/>
                  <w:vAlign w:val="center"/>
                </w:tcPr>
                <w:p w:rsidR="00E6222B" w:rsidRPr="00002B8C" w:rsidRDefault="00E6222B" w:rsidP="003A5BCD">
                  <w:pPr>
                    <w:adjustRightInd w:val="0"/>
                    <w:spacing w:line="276" w:lineRule="auto"/>
                    <w:jc w:val="center"/>
                    <w:rPr>
                      <w:bCs/>
                      <w:sz w:val="21"/>
                      <w:szCs w:val="21"/>
                    </w:rPr>
                  </w:pPr>
                  <w:r w:rsidRPr="00002B8C">
                    <w:rPr>
                      <w:rFonts w:hint="eastAsia"/>
                      <w:bCs/>
                      <w:sz w:val="21"/>
                      <w:szCs w:val="21"/>
                    </w:rPr>
                    <w:t>颗粒物</w:t>
                  </w:r>
                </w:p>
              </w:tc>
              <w:tc>
                <w:tcPr>
                  <w:tcW w:w="2268" w:type="pct"/>
                  <w:vAlign w:val="center"/>
                </w:tcPr>
                <w:p w:rsidR="00E6222B" w:rsidRPr="00002B8C" w:rsidRDefault="00E6222B" w:rsidP="0072647E">
                  <w:pPr>
                    <w:adjustRightInd w:val="0"/>
                    <w:spacing w:line="276" w:lineRule="auto"/>
                    <w:jc w:val="center"/>
                    <w:rPr>
                      <w:bCs/>
                      <w:sz w:val="21"/>
                      <w:szCs w:val="21"/>
                    </w:rPr>
                  </w:pPr>
                  <w:r w:rsidRPr="00002B8C">
                    <w:rPr>
                      <w:bCs/>
                      <w:sz w:val="21"/>
                      <w:szCs w:val="21"/>
                    </w:rPr>
                    <w:t>集气罩收集</w:t>
                  </w:r>
                  <w:r w:rsidRPr="00002B8C">
                    <w:rPr>
                      <w:rFonts w:hint="eastAsia"/>
                      <w:bCs/>
                      <w:sz w:val="21"/>
                      <w:szCs w:val="21"/>
                    </w:rPr>
                    <w:t>+</w:t>
                  </w:r>
                  <w:r w:rsidR="00A45F33" w:rsidRPr="00002B8C">
                    <w:rPr>
                      <w:rFonts w:hint="eastAsia"/>
                      <w:bCs/>
                      <w:sz w:val="21"/>
                      <w:szCs w:val="21"/>
                    </w:rPr>
                    <w:t>高效布袋除尘器（针刺覆膜）</w:t>
                  </w:r>
                  <w:r w:rsidRPr="00002B8C">
                    <w:rPr>
                      <w:rFonts w:hint="eastAsia"/>
                      <w:bCs/>
                      <w:sz w:val="21"/>
                      <w:szCs w:val="21"/>
                    </w:rPr>
                    <w:t>+</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DA001</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A076E5">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1-2</w:t>
                  </w:r>
                </w:p>
              </w:tc>
              <w:tc>
                <w:tcPr>
                  <w:tcW w:w="1076" w:type="pct"/>
                  <w:vAlign w:val="center"/>
                </w:tcPr>
                <w:p w:rsidR="00E6222B" w:rsidRPr="00002B8C" w:rsidRDefault="005F3F1A" w:rsidP="003A5BCD">
                  <w:pPr>
                    <w:adjustRightInd w:val="0"/>
                    <w:spacing w:line="276" w:lineRule="auto"/>
                    <w:jc w:val="center"/>
                    <w:rPr>
                      <w:bCs/>
                      <w:sz w:val="21"/>
                      <w:szCs w:val="21"/>
                    </w:rPr>
                  </w:pPr>
                  <w:proofErr w:type="gramStart"/>
                  <w:r w:rsidRPr="00002B8C">
                    <w:rPr>
                      <w:bCs/>
                      <w:sz w:val="21"/>
                      <w:szCs w:val="21"/>
                    </w:rPr>
                    <w:t>轧机油雾</w:t>
                  </w:r>
                  <w:proofErr w:type="gramEnd"/>
                </w:p>
              </w:tc>
              <w:tc>
                <w:tcPr>
                  <w:tcW w:w="1043" w:type="pct"/>
                  <w:vAlign w:val="center"/>
                </w:tcPr>
                <w:p w:rsidR="00E6222B" w:rsidRPr="00002B8C" w:rsidRDefault="00E6222B" w:rsidP="003A5BCD">
                  <w:pPr>
                    <w:adjustRightInd w:val="0"/>
                    <w:spacing w:line="276" w:lineRule="auto"/>
                    <w:jc w:val="center"/>
                    <w:rPr>
                      <w:bCs/>
                      <w:sz w:val="21"/>
                      <w:szCs w:val="21"/>
                    </w:rPr>
                  </w:pPr>
                  <w:proofErr w:type="gramStart"/>
                  <w:r w:rsidRPr="00002B8C">
                    <w:rPr>
                      <w:rFonts w:hint="eastAsia"/>
                      <w:bCs/>
                      <w:sz w:val="21"/>
                      <w:szCs w:val="21"/>
                    </w:rPr>
                    <w:t>油雾</w:t>
                  </w:r>
                  <w:proofErr w:type="gramEnd"/>
                </w:p>
              </w:tc>
              <w:tc>
                <w:tcPr>
                  <w:tcW w:w="2268" w:type="pct"/>
                  <w:vAlign w:val="center"/>
                </w:tcPr>
                <w:p w:rsidR="00E6222B" w:rsidRPr="00002B8C" w:rsidRDefault="00E6222B" w:rsidP="0072647E">
                  <w:pPr>
                    <w:adjustRightInd w:val="0"/>
                    <w:spacing w:line="276" w:lineRule="auto"/>
                    <w:jc w:val="center"/>
                    <w:rPr>
                      <w:bCs/>
                      <w:sz w:val="21"/>
                      <w:szCs w:val="21"/>
                    </w:rPr>
                  </w:pPr>
                  <w:r w:rsidRPr="00002B8C">
                    <w:rPr>
                      <w:bCs/>
                      <w:sz w:val="21"/>
                      <w:szCs w:val="21"/>
                    </w:rPr>
                    <w:t>集气罩收集</w:t>
                  </w:r>
                  <w:r w:rsidRPr="00002B8C">
                    <w:rPr>
                      <w:rFonts w:hint="eastAsia"/>
                      <w:bCs/>
                      <w:sz w:val="21"/>
                      <w:szCs w:val="21"/>
                    </w:rPr>
                    <w:t>+</w:t>
                  </w:r>
                  <w:proofErr w:type="gramStart"/>
                  <w:r w:rsidRPr="00002B8C">
                    <w:rPr>
                      <w:bCs/>
                      <w:sz w:val="21"/>
                      <w:szCs w:val="21"/>
                    </w:rPr>
                    <w:t>油雾处理</w:t>
                  </w:r>
                  <w:proofErr w:type="gramEnd"/>
                  <w:r w:rsidRPr="00002B8C">
                    <w:rPr>
                      <w:bCs/>
                      <w:sz w:val="21"/>
                      <w:szCs w:val="21"/>
                    </w:rPr>
                    <w:t>系统处理（处理工艺为过滤式净化）</w:t>
                  </w:r>
                  <w:r w:rsidRPr="00002B8C">
                    <w:rPr>
                      <w:rFonts w:hint="eastAsia"/>
                      <w:bCs/>
                      <w:sz w:val="21"/>
                      <w:szCs w:val="21"/>
                    </w:rPr>
                    <w:t>+</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DA002</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A076E5">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1-3</w:t>
                  </w:r>
                </w:p>
              </w:tc>
              <w:tc>
                <w:tcPr>
                  <w:tcW w:w="1076" w:type="pct"/>
                  <w:vAlign w:val="center"/>
                </w:tcPr>
                <w:p w:rsidR="00E6222B" w:rsidRPr="00002B8C" w:rsidRDefault="005F3F1A" w:rsidP="00BE4E6D">
                  <w:pPr>
                    <w:adjustRightInd w:val="0"/>
                    <w:spacing w:line="276" w:lineRule="auto"/>
                    <w:jc w:val="center"/>
                    <w:rPr>
                      <w:bCs/>
                      <w:sz w:val="21"/>
                      <w:szCs w:val="21"/>
                    </w:rPr>
                  </w:pPr>
                  <w:r w:rsidRPr="00002B8C">
                    <w:rPr>
                      <w:bCs/>
                      <w:sz w:val="21"/>
                      <w:szCs w:val="21"/>
                    </w:rPr>
                    <w:t>脱脂废气</w:t>
                  </w:r>
                </w:p>
              </w:tc>
              <w:tc>
                <w:tcPr>
                  <w:tcW w:w="1043" w:type="pct"/>
                  <w:vAlign w:val="center"/>
                </w:tcPr>
                <w:p w:rsidR="00E6222B" w:rsidRPr="00002B8C" w:rsidRDefault="005F3F1A" w:rsidP="00BE4E6D">
                  <w:pPr>
                    <w:adjustRightInd w:val="0"/>
                    <w:spacing w:line="276" w:lineRule="auto"/>
                    <w:jc w:val="center"/>
                    <w:rPr>
                      <w:bCs/>
                      <w:sz w:val="21"/>
                      <w:szCs w:val="21"/>
                    </w:rPr>
                  </w:pPr>
                  <w:proofErr w:type="gramStart"/>
                  <w:r w:rsidRPr="00002B8C">
                    <w:rPr>
                      <w:rFonts w:hint="eastAsia"/>
                      <w:bCs/>
                      <w:sz w:val="21"/>
                      <w:szCs w:val="21"/>
                    </w:rPr>
                    <w:t>碱雾</w:t>
                  </w:r>
                  <w:proofErr w:type="gramEnd"/>
                </w:p>
              </w:tc>
              <w:tc>
                <w:tcPr>
                  <w:tcW w:w="2268" w:type="pct"/>
                  <w:vAlign w:val="center"/>
                </w:tcPr>
                <w:p w:rsidR="00E6222B" w:rsidRPr="00002B8C" w:rsidRDefault="00ED2573" w:rsidP="0072647E">
                  <w:pPr>
                    <w:adjustRightInd w:val="0"/>
                    <w:spacing w:line="276" w:lineRule="auto"/>
                    <w:jc w:val="center"/>
                    <w:rPr>
                      <w:bCs/>
                      <w:sz w:val="21"/>
                      <w:szCs w:val="21"/>
                    </w:rPr>
                  </w:pPr>
                  <w:r w:rsidRPr="00002B8C">
                    <w:rPr>
                      <w:rFonts w:hint="eastAsia"/>
                      <w:bCs/>
                      <w:sz w:val="21"/>
                      <w:szCs w:val="21"/>
                    </w:rPr>
                    <w:t>密闭</w:t>
                  </w:r>
                  <w:r w:rsidRPr="00002B8C">
                    <w:rPr>
                      <w:bCs/>
                      <w:sz w:val="21"/>
                      <w:szCs w:val="21"/>
                    </w:rPr>
                    <w:t>负压换气收集</w:t>
                  </w:r>
                  <w:r w:rsidR="00E6222B" w:rsidRPr="00002B8C">
                    <w:rPr>
                      <w:rFonts w:hint="eastAsia"/>
                      <w:bCs/>
                      <w:sz w:val="21"/>
                      <w:szCs w:val="21"/>
                    </w:rPr>
                    <w:t>+</w:t>
                  </w:r>
                  <w:r w:rsidR="00E6222B" w:rsidRPr="00002B8C">
                    <w:rPr>
                      <w:rFonts w:hint="eastAsia"/>
                      <w:bCs/>
                      <w:sz w:val="21"/>
                      <w:szCs w:val="21"/>
                    </w:rPr>
                    <w:t>酸</w:t>
                  </w:r>
                  <w:r w:rsidR="00E6222B" w:rsidRPr="00002B8C">
                    <w:rPr>
                      <w:bCs/>
                      <w:sz w:val="21"/>
                      <w:szCs w:val="21"/>
                    </w:rPr>
                    <w:t>喷淋净化处理</w:t>
                  </w:r>
                  <w:r w:rsidR="00E6222B" w:rsidRPr="00002B8C">
                    <w:rPr>
                      <w:rFonts w:hint="eastAsia"/>
                      <w:bCs/>
                      <w:sz w:val="21"/>
                      <w:szCs w:val="21"/>
                    </w:rPr>
                    <w:t>+</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DA003</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A076E5">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1-4</w:t>
                  </w:r>
                </w:p>
              </w:tc>
              <w:tc>
                <w:tcPr>
                  <w:tcW w:w="1076" w:type="pct"/>
                  <w:vAlign w:val="center"/>
                </w:tcPr>
                <w:p w:rsidR="00E6222B" w:rsidRPr="00002B8C" w:rsidRDefault="00D73ABD" w:rsidP="00BE4E6D">
                  <w:pPr>
                    <w:adjustRightInd w:val="0"/>
                    <w:spacing w:line="276" w:lineRule="auto"/>
                    <w:jc w:val="center"/>
                    <w:rPr>
                      <w:bCs/>
                      <w:sz w:val="21"/>
                      <w:szCs w:val="21"/>
                    </w:rPr>
                  </w:pPr>
                  <w:r w:rsidRPr="00002B8C">
                    <w:rPr>
                      <w:rFonts w:hint="eastAsia"/>
                      <w:bCs/>
                      <w:sz w:val="21"/>
                      <w:szCs w:val="21"/>
                    </w:rPr>
                    <w:t>天然气燃烧烟气</w:t>
                  </w:r>
                </w:p>
              </w:tc>
              <w:tc>
                <w:tcPr>
                  <w:tcW w:w="1043" w:type="pct"/>
                  <w:vAlign w:val="center"/>
                </w:tcPr>
                <w:p w:rsidR="00E6222B" w:rsidRPr="00002B8C" w:rsidRDefault="00E6222B" w:rsidP="00BE4E6D">
                  <w:pPr>
                    <w:adjustRightInd w:val="0"/>
                    <w:spacing w:line="276" w:lineRule="auto"/>
                    <w:jc w:val="center"/>
                    <w:rPr>
                      <w:bCs/>
                      <w:sz w:val="21"/>
                      <w:szCs w:val="21"/>
                    </w:rPr>
                  </w:pPr>
                  <w:r w:rsidRPr="00002B8C">
                    <w:rPr>
                      <w:rFonts w:hint="eastAsia"/>
                      <w:bCs/>
                      <w:sz w:val="21"/>
                      <w:szCs w:val="21"/>
                    </w:rPr>
                    <w:t>颗粒物、二氧化硫、氮氧化物</w:t>
                  </w:r>
                </w:p>
              </w:tc>
              <w:tc>
                <w:tcPr>
                  <w:tcW w:w="2268" w:type="pct"/>
                  <w:vAlign w:val="center"/>
                </w:tcPr>
                <w:p w:rsidR="00E6222B" w:rsidRPr="00002B8C" w:rsidRDefault="00DA6EB6" w:rsidP="0072647E">
                  <w:pPr>
                    <w:adjustRightInd w:val="0"/>
                    <w:spacing w:line="276" w:lineRule="auto"/>
                    <w:jc w:val="center"/>
                    <w:rPr>
                      <w:bCs/>
                      <w:sz w:val="21"/>
                      <w:szCs w:val="21"/>
                    </w:rPr>
                  </w:pPr>
                  <w:r w:rsidRPr="00002B8C">
                    <w:rPr>
                      <w:rFonts w:hint="eastAsia"/>
                      <w:bCs/>
                      <w:sz w:val="21"/>
                      <w:szCs w:val="21"/>
                    </w:rPr>
                    <w:t>多管旋风除尘装置</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DA004</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A076E5">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1-5</w:t>
                  </w:r>
                </w:p>
              </w:tc>
              <w:tc>
                <w:tcPr>
                  <w:tcW w:w="1076"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平整粉尘</w:t>
                  </w:r>
                </w:p>
              </w:tc>
              <w:tc>
                <w:tcPr>
                  <w:tcW w:w="1043"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颗粒物</w:t>
                  </w:r>
                </w:p>
              </w:tc>
              <w:tc>
                <w:tcPr>
                  <w:tcW w:w="2268" w:type="pct"/>
                  <w:vAlign w:val="center"/>
                </w:tcPr>
                <w:p w:rsidR="00E6222B" w:rsidRPr="00002B8C" w:rsidRDefault="00E6222B" w:rsidP="0072647E">
                  <w:pPr>
                    <w:adjustRightInd w:val="0"/>
                    <w:spacing w:line="276" w:lineRule="auto"/>
                    <w:jc w:val="center"/>
                    <w:rPr>
                      <w:bCs/>
                      <w:sz w:val="21"/>
                      <w:szCs w:val="21"/>
                    </w:rPr>
                  </w:pPr>
                  <w:r w:rsidRPr="00002B8C">
                    <w:rPr>
                      <w:bCs/>
                      <w:sz w:val="21"/>
                      <w:szCs w:val="21"/>
                    </w:rPr>
                    <w:t>集气罩收集</w:t>
                  </w:r>
                  <w:r w:rsidRPr="00002B8C">
                    <w:rPr>
                      <w:rFonts w:hint="eastAsia"/>
                      <w:bCs/>
                      <w:sz w:val="21"/>
                      <w:szCs w:val="21"/>
                    </w:rPr>
                    <w:t>+</w:t>
                  </w:r>
                  <w:r w:rsidR="00A45F33" w:rsidRPr="00002B8C">
                    <w:rPr>
                      <w:rFonts w:hint="eastAsia"/>
                      <w:bCs/>
                      <w:sz w:val="21"/>
                      <w:szCs w:val="21"/>
                    </w:rPr>
                    <w:t>高效布袋除尘器（针刺覆膜）</w:t>
                  </w:r>
                  <w:r w:rsidRPr="00002B8C">
                    <w:rPr>
                      <w:rFonts w:hint="eastAsia"/>
                      <w:bCs/>
                      <w:sz w:val="21"/>
                      <w:szCs w:val="21"/>
                    </w:rPr>
                    <w:t>+</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DA001</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A076E5">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1-6</w:t>
                  </w:r>
                </w:p>
              </w:tc>
              <w:tc>
                <w:tcPr>
                  <w:tcW w:w="1076"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拉</w:t>
                  </w:r>
                  <w:proofErr w:type="gramStart"/>
                  <w:r w:rsidRPr="00002B8C">
                    <w:rPr>
                      <w:rFonts w:hint="eastAsia"/>
                      <w:bCs/>
                      <w:sz w:val="21"/>
                      <w:szCs w:val="21"/>
                    </w:rPr>
                    <w:t>矫</w:t>
                  </w:r>
                  <w:proofErr w:type="gramEnd"/>
                  <w:r w:rsidRPr="00002B8C">
                    <w:rPr>
                      <w:rFonts w:hint="eastAsia"/>
                      <w:bCs/>
                      <w:sz w:val="21"/>
                      <w:szCs w:val="21"/>
                    </w:rPr>
                    <w:t>粉尘</w:t>
                  </w:r>
                </w:p>
              </w:tc>
              <w:tc>
                <w:tcPr>
                  <w:tcW w:w="1043"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颗粒物</w:t>
                  </w:r>
                </w:p>
              </w:tc>
              <w:tc>
                <w:tcPr>
                  <w:tcW w:w="2268" w:type="pct"/>
                  <w:vAlign w:val="center"/>
                </w:tcPr>
                <w:p w:rsidR="00E6222B" w:rsidRPr="00002B8C" w:rsidRDefault="00E6222B" w:rsidP="0072647E">
                  <w:pPr>
                    <w:adjustRightInd w:val="0"/>
                    <w:spacing w:line="276" w:lineRule="auto"/>
                    <w:jc w:val="center"/>
                    <w:rPr>
                      <w:bCs/>
                      <w:sz w:val="21"/>
                      <w:szCs w:val="21"/>
                    </w:rPr>
                  </w:pPr>
                  <w:r w:rsidRPr="00002B8C">
                    <w:rPr>
                      <w:bCs/>
                      <w:sz w:val="21"/>
                      <w:szCs w:val="21"/>
                    </w:rPr>
                    <w:t>集气罩收集</w:t>
                  </w:r>
                  <w:r w:rsidRPr="00002B8C">
                    <w:rPr>
                      <w:rFonts w:hint="eastAsia"/>
                      <w:bCs/>
                      <w:sz w:val="21"/>
                      <w:szCs w:val="21"/>
                    </w:rPr>
                    <w:t>+</w:t>
                  </w:r>
                  <w:r w:rsidR="00A45F33" w:rsidRPr="00002B8C">
                    <w:rPr>
                      <w:rFonts w:hint="eastAsia"/>
                      <w:bCs/>
                      <w:sz w:val="21"/>
                      <w:szCs w:val="21"/>
                    </w:rPr>
                    <w:t>高效布袋除尘器（针刺覆膜）</w:t>
                  </w:r>
                  <w:r w:rsidRPr="00002B8C">
                    <w:rPr>
                      <w:rFonts w:hint="eastAsia"/>
                      <w:bCs/>
                      <w:sz w:val="21"/>
                      <w:szCs w:val="21"/>
                    </w:rPr>
                    <w:t>+</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DA001</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E6222B">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1-7</w:t>
                  </w:r>
                </w:p>
              </w:tc>
              <w:tc>
                <w:tcPr>
                  <w:tcW w:w="1076"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喷砂粉尘</w:t>
                  </w:r>
                </w:p>
              </w:tc>
              <w:tc>
                <w:tcPr>
                  <w:tcW w:w="1043"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颗粒物</w:t>
                  </w:r>
                </w:p>
              </w:tc>
              <w:tc>
                <w:tcPr>
                  <w:tcW w:w="2268" w:type="pct"/>
                  <w:vAlign w:val="center"/>
                </w:tcPr>
                <w:p w:rsidR="00E6222B" w:rsidRPr="00002B8C" w:rsidRDefault="00E6222B" w:rsidP="0072647E">
                  <w:pPr>
                    <w:adjustRightInd w:val="0"/>
                    <w:spacing w:line="276" w:lineRule="auto"/>
                    <w:jc w:val="center"/>
                    <w:rPr>
                      <w:bCs/>
                      <w:sz w:val="21"/>
                      <w:szCs w:val="21"/>
                    </w:rPr>
                  </w:pPr>
                  <w:r w:rsidRPr="00002B8C">
                    <w:rPr>
                      <w:rFonts w:hint="eastAsia"/>
                      <w:bCs/>
                      <w:sz w:val="21"/>
                      <w:szCs w:val="21"/>
                    </w:rPr>
                    <w:t>密闭管道收集</w:t>
                  </w:r>
                  <w:r w:rsidRPr="00002B8C">
                    <w:rPr>
                      <w:rFonts w:hint="eastAsia"/>
                      <w:bCs/>
                      <w:sz w:val="21"/>
                      <w:szCs w:val="21"/>
                    </w:rPr>
                    <w:t>+</w:t>
                  </w:r>
                  <w:r w:rsidR="00A45F33" w:rsidRPr="00002B8C">
                    <w:rPr>
                      <w:rFonts w:hint="eastAsia"/>
                      <w:bCs/>
                      <w:sz w:val="21"/>
                      <w:szCs w:val="21"/>
                    </w:rPr>
                    <w:t>高效布袋除尘器（针刺覆膜）</w:t>
                  </w:r>
                  <w:r w:rsidRPr="00002B8C">
                    <w:rPr>
                      <w:rFonts w:hint="eastAsia"/>
                      <w:bCs/>
                      <w:sz w:val="21"/>
                      <w:szCs w:val="21"/>
                    </w:rPr>
                    <w:t>+</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DA001</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E6222B">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2-1</w:t>
                  </w:r>
                </w:p>
              </w:tc>
              <w:tc>
                <w:tcPr>
                  <w:tcW w:w="1076"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埋弧焊接烟尘</w:t>
                  </w:r>
                </w:p>
              </w:tc>
              <w:tc>
                <w:tcPr>
                  <w:tcW w:w="1043" w:type="pct"/>
                  <w:vAlign w:val="center"/>
                </w:tcPr>
                <w:p w:rsidR="00E6222B" w:rsidRPr="00002B8C" w:rsidRDefault="00E6222B" w:rsidP="004D59CE">
                  <w:pPr>
                    <w:adjustRightInd w:val="0"/>
                    <w:spacing w:line="276" w:lineRule="auto"/>
                    <w:jc w:val="center"/>
                    <w:rPr>
                      <w:bCs/>
                      <w:sz w:val="21"/>
                      <w:szCs w:val="21"/>
                    </w:rPr>
                  </w:pPr>
                  <w:r w:rsidRPr="00002B8C">
                    <w:rPr>
                      <w:rFonts w:hint="eastAsia"/>
                      <w:bCs/>
                      <w:sz w:val="21"/>
                      <w:szCs w:val="21"/>
                    </w:rPr>
                    <w:t>颗粒物</w:t>
                  </w:r>
                </w:p>
              </w:tc>
              <w:tc>
                <w:tcPr>
                  <w:tcW w:w="2268" w:type="pct"/>
                  <w:vAlign w:val="center"/>
                </w:tcPr>
                <w:p w:rsidR="00E6222B" w:rsidRPr="00002B8C" w:rsidRDefault="00E6222B" w:rsidP="0072647E">
                  <w:pPr>
                    <w:adjustRightInd w:val="0"/>
                    <w:spacing w:line="276" w:lineRule="auto"/>
                    <w:jc w:val="center"/>
                    <w:rPr>
                      <w:bCs/>
                      <w:sz w:val="21"/>
                      <w:szCs w:val="21"/>
                    </w:rPr>
                  </w:pPr>
                  <w:r w:rsidRPr="00002B8C">
                    <w:rPr>
                      <w:rFonts w:hint="eastAsia"/>
                      <w:bCs/>
                      <w:sz w:val="21"/>
                      <w:szCs w:val="21"/>
                    </w:rPr>
                    <w:t>密闭微负压换气收集</w:t>
                  </w:r>
                  <w:r w:rsidRPr="00002B8C">
                    <w:rPr>
                      <w:rFonts w:hint="eastAsia"/>
                      <w:bCs/>
                      <w:sz w:val="21"/>
                      <w:szCs w:val="21"/>
                    </w:rPr>
                    <w:t>+</w:t>
                  </w:r>
                  <w:r w:rsidRPr="00002B8C">
                    <w:rPr>
                      <w:rFonts w:hint="eastAsia"/>
                      <w:bCs/>
                      <w:sz w:val="21"/>
                      <w:szCs w:val="21"/>
                    </w:rPr>
                    <w:t>布袋除尘器</w:t>
                  </w:r>
                  <w:r w:rsidRPr="00002B8C">
                    <w:rPr>
                      <w:rFonts w:hint="eastAsia"/>
                      <w:bCs/>
                      <w:sz w:val="21"/>
                      <w:szCs w:val="21"/>
                    </w:rPr>
                    <w:t>+</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DA005</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E6222B">
                  <w:pPr>
                    <w:adjustRightInd w:val="0"/>
                    <w:spacing w:line="276" w:lineRule="auto"/>
                    <w:jc w:val="center"/>
                    <w:rPr>
                      <w:bCs/>
                      <w:sz w:val="21"/>
                      <w:szCs w:val="21"/>
                    </w:rPr>
                  </w:pPr>
                  <w:r w:rsidRPr="00002B8C">
                    <w:rPr>
                      <w:bCs/>
                      <w:sz w:val="21"/>
                      <w:szCs w:val="21"/>
                    </w:rPr>
                    <w:t>G</w:t>
                  </w:r>
                  <w:r w:rsidRPr="00002B8C">
                    <w:rPr>
                      <w:rFonts w:hint="eastAsia"/>
                      <w:bCs/>
                      <w:sz w:val="21"/>
                      <w:szCs w:val="21"/>
                      <w:vertAlign w:val="subscript"/>
                    </w:rPr>
                    <w:t>2-2</w:t>
                  </w:r>
                </w:p>
              </w:tc>
              <w:tc>
                <w:tcPr>
                  <w:tcW w:w="1076" w:type="pct"/>
                  <w:vAlign w:val="center"/>
                </w:tcPr>
                <w:p w:rsidR="00E6222B" w:rsidRPr="00002B8C" w:rsidRDefault="00D73ABD" w:rsidP="00A076E5">
                  <w:pPr>
                    <w:adjustRightInd w:val="0"/>
                    <w:spacing w:line="276" w:lineRule="auto"/>
                    <w:jc w:val="center"/>
                    <w:rPr>
                      <w:bCs/>
                      <w:sz w:val="21"/>
                      <w:szCs w:val="21"/>
                    </w:rPr>
                  </w:pPr>
                  <w:r w:rsidRPr="00002B8C">
                    <w:rPr>
                      <w:rFonts w:hint="eastAsia"/>
                      <w:bCs/>
                      <w:sz w:val="21"/>
                      <w:szCs w:val="21"/>
                    </w:rPr>
                    <w:t>天然气燃烧烟气</w:t>
                  </w:r>
                </w:p>
              </w:tc>
              <w:tc>
                <w:tcPr>
                  <w:tcW w:w="1043" w:type="pct"/>
                  <w:vAlign w:val="center"/>
                </w:tcPr>
                <w:p w:rsidR="00E6222B" w:rsidRPr="00002B8C" w:rsidRDefault="00E6222B" w:rsidP="00A076E5">
                  <w:pPr>
                    <w:adjustRightInd w:val="0"/>
                    <w:spacing w:line="276" w:lineRule="auto"/>
                    <w:jc w:val="center"/>
                    <w:rPr>
                      <w:bCs/>
                      <w:sz w:val="21"/>
                      <w:szCs w:val="21"/>
                    </w:rPr>
                  </w:pPr>
                  <w:r w:rsidRPr="00002B8C">
                    <w:rPr>
                      <w:rFonts w:hint="eastAsia"/>
                      <w:bCs/>
                      <w:sz w:val="21"/>
                      <w:szCs w:val="21"/>
                    </w:rPr>
                    <w:t>颗粒物、二氧化硫、氮氧化物</w:t>
                  </w:r>
                </w:p>
              </w:tc>
              <w:tc>
                <w:tcPr>
                  <w:tcW w:w="2268" w:type="pct"/>
                  <w:vAlign w:val="center"/>
                </w:tcPr>
                <w:p w:rsidR="00E6222B" w:rsidRPr="00002B8C" w:rsidRDefault="00DA6EB6" w:rsidP="0072647E">
                  <w:pPr>
                    <w:adjustRightInd w:val="0"/>
                    <w:spacing w:line="276" w:lineRule="auto"/>
                    <w:jc w:val="center"/>
                    <w:rPr>
                      <w:bCs/>
                      <w:sz w:val="21"/>
                      <w:szCs w:val="21"/>
                    </w:rPr>
                  </w:pPr>
                  <w:r w:rsidRPr="00002B8C">
                    <w:rPr>
                      <w:rFonts w:hint="eastAsia"/>
                      <w:bCs/>
                      <w:sz w:val="21"/>
                      <w:szCs w:val="21"/>
                    </w:rPr>
                    <w:t>多管旋风除尘装置</w:t>
                  </w:r>
                  <w:r w:rsidR="0072647E" w:rsidRPr="00002B8C">
                    <w:rPr>
                      <w:rFonts w:hint="eastAsia"/>
                      <w:sz w:val="21"/>
                      <w:szCs w:val="21"/>
                    </w:rPr>
                    <w:t>+15</w:t>
                  </w:r>
                  <w:r w:rsidR="0072647E" w:rsidRPr="00002B8C">
                    <w:rPr>
                      <w:rFonts w:hint="eastAsia"/>
                      <w:sz w:val="21"/>
                      <w:szCs w:val="21"/>
                    </w:rPr>
                    <w:t>高排气筒</w:t>
                  </w:r>
                  <w:r w:rsidR="0072647E" w:rsidRPr="00002B8C">
                    <w:rPr>
                      <w:rFonts w:hint="eastAsia"/>
                      <w:sz w:val="21"/>
                      <w:szCs w:val="21"/>
                    </w:rPr>
                    <w:t>DA004</w:t>
                  </w:r>
                  <w:r w:rsidR="0072647E" w:rsidRPr="00002B8C">
                    <w:rPr>
                      <w:rFonts w:hint="eastAsia"/>
                      <w:sz w:val="21"/>
                      <w:szCs w:val="21"/>
                    </w:rPr>
                    <w:t>排放</w:t>
                  </w:r>
                </w:p>
              </w:tc>
            </w:tr>
            <w:tr w:rsidR="00E6222B" w:rsidRPr="00002B8C" w:rsidTr="009B0C36">
              <w:tc>
                <w:tcPr>
                  <w:tcW w:w="613" w:type="pct"/>
                  <w:vAlign w:val="center"/>
                </w:tcPr>
                <w:p w:rsidR="00E6222B" w:rsidRPr="00002B8C" w:rsidRDefault="00E6222B" w:rsidP="005245E4">
                  <w:pPr>
                    <w:adjustRightInd w:val="0"/>
                    <w:spacing w:line="276" w:lineRule="auto"/>
                    <w:jc w:val="center"/>
                    <w:rPr>
                      <w:bCs/>
                      <w:sz w:val="21"/>
                      <w:szCs w:val="21"/>
                    </w:rPr>
                  </w:pPr>
                  <w:r w:rsidRPr="00002B8C">
                    <w:rPr>
                      <w:rFonts w:hint="eastAsia"/>
                      <w:bCs/>
                      <w:sz w:val="21"/>
                      <w:szCs w:val="21"/>
                    </w:rPr>
                    <w:t>W</w:t>
                  </w:r>
                  <w:r w:rsidRPr="00002B8C">
                    <w:rPr>
                      <w:rFonts w:hint="eastAsia"/>
                      <w:bCs/>
                      <w:sz w:val="21"/>
                      <w:szCs w:val="21"/>
                      <w:vertAlign w:val="subscript"/>
                    </w:rPr>
                    <w:t>1-1</w:t>
                  </w:r>
                </w:p>
              </w:tc>
              <w:tc>
                <w:tcPr>
                  <w:tcW w:w="1076" w:type="pct"/>
                  <w:vAlign w:val="center"/>
                </w:tcPr>
                <w:p w:rsidR="00E6222B" w:rsidRPr="00002B8C" w:rsidRDefault="00E6222B" w:rsidP="00BE4E6D">
                  <w:pPr>
                    <w:adjustRightInd w:val="0"/>
                    <w:spacing w:line="276" w:lineRule="auto"/>
                    <w:jc w:val="center"/>
                    <w:rPr>
                      <w:bCs/>
                      <w:sz w:val="21"/>
                      <w:szCs w:val="21"/>
                    </w:rPr>
                  </w:pPr>
                  <w:r w:rsidRPr="00002B8C">
                    <w:rPr>
                      <w:bCs/>
                      <w:sz w:val="21"/>
                      <w:szCs w:val="21"/>
                    </w:rPr>
                    <w:t>脱脂废水</w:t>
                  </w:r>
                </w:p>
              </w:tc>
              <w:tc>
                <w:tcPr>
                  <w:tcW w:w="1043" w:type="pct"/>
                  <w:vAlign w:val="center"/>
                </w:tcPr>
                <w:p w:rsidR="00E6222B" w:rsidRPr="00002B8C" w:rsidRDefault="00E6222B" w:rsidP="00BE4E6D">
                  <w:pPr>
                    <w:adjustRightInd w:val="0"/>
                    <w:spacing w:line="276" w:lineRule="auto"/>
                    <w:jc w:val="center"/>
                    <w:rPr>
                      <w:bCs/>
                      <w:sz w:val="21"/>
                      <w:szCs w:val="21"/>
                    </w:rPr>
                  </w:pPr>
                  <w:r w:rsidRPr="00002B8C">
                    <w:rPr>
                      <w:rFonts w:hint="eastAsia"/>
                      <w:bCs/>
                      <w:sz w:val="21"/>
                      <w:szCs w:val="21"/>
                    </w:rPr>
                    <w:t>COD</w:t>
                  </w:r>
                  <w:r w:rsidRPr="00002B8C">
                    <w:rPr>
                      <w:rFonts w:hint="eastAsia"/>
                      <w:bCs/>
                      <w:sz w:val="21"/>
                      <w:szCs w:val="21"/>
                    </w:rPr>
                    <w:t>、</w:t>
                  </w:r>
                  <w:r w:rsidRPr="00002B8C">
                    <w:rPr>
                      <w:rFonts w:hint="eastAsia"/>
                      <w:bCs/>
                      <w:sz w:val="21"/>
                      <w:szCs w:val="21"/>
                    </w:rPr>
                    <w:t>BOD</w:t>
                  </w:r>
                  <w:r w:rsidRPr="00002B8C">
                    <w:rPr>
                      <w:rFonts w:hint="eastAsia"/>
                      <w:bCs/>
                      <w:sz w:val="21"/>
                      <w:szCs w:val="21"/>
                      <w:vertAlign w:val="subscript"/>
                    </w:rPr>
                    <w:t>5</w:t>
                  </w:r>
                  <w:r w:rsidRPr="00002B8C">
                    <w:rPr>
                      <w:rFonts w:hint="eastAsia"/>
                      <w:bCs/>
                      <w:sz w:val="21"/>
                      <w:szCs w:val="21"/>
                    </w:rPr>
                    <w:t>、</w:t>
                  </w:r>
                  <w:r w:rsidRPr="00002B8C">
                    <w:rPr>
                      <w:rFonts w:hint="eastAsia"/>
                      <w:bCs/>
                      <w:sz w:val="21"/>
                      <w:szCs w:val="21"/>
                    </w:rPr>
                    <w:t>SS</w:t>
                  </w:r>
                  <w:r w:rsidRPr="00002B8C">
                    <w:rPr>
                      <w:rFonts w:hint="eastAsia"/>
                      <w:bCs/>
                      <w:sz w:val="21"/>
                      <w:szCs w:val="21"/>
                    </w:rPr>
                    <w:t>、石油类</w:t>
                  </w:r>
                </w:p>
              </w:tc>
              <w:tc>
                <w:tcPr>
                  <w:tcW w:w="2268" w:type="pct"/>
                  <w:vAlign w:val="center"/>
                </w:tcPr>
                <w:p w:rsidR="00E6222B" w:rsidRPr="00002B8C" w:rsidRDefault="00E6222B" w:rsidP="00BE4E6D">
                  <w:pPr>
                    <w:adjustRightInd w:val="0"/>
                    <w:spacing w:line="276" w:lineRule="auto"/>
                    <w:jc w:val="center"/>
                    <w:rPr>
                      <w:bCs/>
                      <w:sz w:val="21"/>
                      <w:szCs w:val="21"/>
                    </w:rPr>
                  </w:pPr>
                  <w:r w:rsidRPr="00002B8C">
                    <w:rPr>
                      <w:rFonts w:hint="eastAsia"/>
                      <w:bCs/>
                      <w:sz w:val="21"/>
                      <w:szCs w:val="21"/>
                    </w:rPr>
                    <w:t>收集后进入厂区废水处理设施处理</w:t>
                  </w:r>
                </w:p>
              </w:tc>
            </w:tr>
            <w:tr w:rsidR="00E6222B" w:rsidRPr="00002B8C" w:rsidTr="009B0C36">
              <w:tc>
                <w:tcPr>
                  <w:tcW w:w="613" w:type="pct"/>
                  <w:vAlign w:val="center"/>
                </w:tcPr>
                <w:p w:rsidR="00E6222B" w:rsidRPr="00002B8C" w:rsidRDefault="00E6222B" w:rsidP="009B0C36">
                  <w:pPr>
                    <w:adjustRightInd w:val="0"/>
                    <w:spacing w:line="276" w:lineRule="auto"/>
                    <w:jc w:val="center"/>
                    <w:rPr>
                      <w:bCs/>
                      <w:sz w:val="21"/>
                      <w:szCs w:val="21"/>
                    </w:rPr>
                  </w:pPr>
                  <w:r w:rsidRPr="00002B8C">
                    <w:rPr>
                      <w:rFonts w:hint="eastAsia"/>
                      <w:bCs/>
                      <w:sz w:val="21"/>
                      <w:szCs w:val="21"/>
                    </w:rPr>
                    <w:t>W</w:t>
                  </w:r>
                  <w:r w:rsidRPr="00002B8C">
                    <w:rPr>
                      <w:rFonts w:hint="eastAsia"/>
                      <w:bCs/>
                      <w:sz w:val="21"/>
                      <w:szCs w:val="21"/>
                      <w:vertAlign w:val="subscript"/>
                    </w:rPr>
                    <w:t>1-2</w:t>
                  </w:r>
                </w:p>
              </w:tc>
              <w:tc>
                <w:tcPr>
                  <w:tcW w:w="1076" w:type="pct"/>
                  <w:vAlign w:val="center"/>
                </w:tcPr>
                <w:p w:rsidR="00E6222B" w:rsidRPr="00002B8C" w:rsidRDefault="00E6222B" w:rsidP="00BE4E6D">
                  <w:pPr>
                    <w:adjustRightInd w:val="0"/>
                    <w:spacing w:line="276" w:lineRule="auto"/>
                    <w:jc w:val="center"/>
                    <w:rPr>
                      <w:bCs/>
                      <w:sz w:val="21"/>
                      <w:szCs w:val="21"/>
                    </w:rPr>
                  </w:pPr>
                  <w:r w:rsidRPr="00002B8C">
                    <w:rPr>
                      <w:bCs/>
                      <w:sz w:val="21"/>
                      <w:szCs w:val="21"/>
                    </w:rPr>
                    <w:t>退火冷却废水</w:t>
                  </w:r>
                </w:p>
              </w:tc>
              <w:tc>
                <w:tcPr>
                  <w:tcW w:w="1043" w:type="pct"/>
                  <w:vAlign w:val="center"/>
                </w:tcPr>
                <w:p w:rsidR="00E6222B" w:rsidRPr="00002B8C" w:rsidRDefault="00E6222B" w:rsidP="00BE4E6D">
                  <w:pPr>
                    <w:adjustRightInd w:val="0"/>
                    <w:spacing w:line="276" w:lineRule="auto"/>
                    <w:jc w:val="center"/>
                    <w:rPr>
                      <w:bCs/>
                      <w:sz w:val="21"/>
                      <w:szCs w:val="21"/>
                    </w:rPr>
                  </w:pPr>
                  <w:r w:rsidRPr="00002B8C">
                    <w:rPr>
                      <w:rFonts w:hint="eastAsia"/>
                      <w:bCs/>
                      <w:sz w:val="21"/>
                      <w:szCs w:val="21"/>
                    </w:rPr>
                    <w:t>SS</w:t>
                  </w:r>
                </w:p>
              </w:tc>
              <w:tc>
                <w:tcPr>
                  <w:tcW w:w="2268" w:type="pct"/>
                  <w:vAlign w:val="center"/>
                </w:tcPr>
                <w:p w:rsidR="00E6222B" w:rsidRPr="00002B8C" w:rsidRDefault="00E6222B" w:rsidP="00843597">
                  <w:pPr>
                    <w:adjustRightInd w:val="0"/>
                    <w:spacing w:line="276" w:lineRule="auto"/>
                    <w:jc w:val="center"/>
                    <w:rPr>
                      <w:bCs/>
                      <w:sz w:val="21"/>
                      <w:szCs w:val="21"/>
                    </w:rPr>
                  </w:pPr>
                  <w:r w:rsidRPr="00002B8C">
                    <w:rPr>
                      <w:rFonts w:hint="eastAsia"/>
                      <w:bCs/>
                      <w:sz w:val="21"/>
                      <w:szCs w:val="21"/>
                    </w:rPr>
                    <w:t>收集后进入</w:t>
                  </w:r>
                  <w:proofErr w:type="gramStart"/>
                  <w:r w:rsidRPr="00002B8C">
                    <w:rPr>
                      <w:rFonts w:hint="eastAsia"/>
                      <w:bCs/>
                      <w:sz w:val="21"/>
                      <w:szCs w:val="21"/>
                    </w:rPr>
                    <w:t>浊</w:t>
                  </w:r>
                  <w:proofErr w:type="gramEnd"/>
                  <w:r w:rsidRPr="00002B8C">
                    <w:rPr>
                      <w:rFonts w:hint="eastAsia"/>
                      <w:bCs/>
                      <w:sz w:val="21"/>
                      <w:szCs w:val="21"/>
                    </w:rPr>
                    <w:t>环水系统冷却塔冷却降温后，</w:t>
                  </w:r>
                  <w:proofErr w:type="gramStart"/>
                  <w:r w:rsidRPr="00002B8C">
                    <w:rPr>
                      <w:rFonts w:hint="eastAsia"/>
                      <w:bCs/>
                      <w:sz w:val="21"/>
                      <w:szCs w:val="21"/>
                    </w:rPr>
                    <w:t>进入浊环水处理</w:t>
                  </w:r>
                  <w:proofErr w:type="gramEnd"/>
                  <w:r w:rsidRPr="00002B8C">
                    <w:rPr>
                      <w:rFonts w:hint="eastAsia"/>
                      <w:bCs/>
                      <w:sz w:val="21"/>
                      <w:szCs w:val="21"/>
                    </w:rPr>
                    <w:t>装置（工艺为格栅</w:t>
                  </w:r>
                  <w:r w:rsidRPr="00002B8C">
                    <w:rPr>
                      <w:rFonts w:hint="eastAsia"/>
                      <w:bCs/>
                      <w:sz w:val="21"/>
                      <w:szCs w:val="21"/>
                    </w:rPr>
                    <w:t>+</w:t>
                  </w:r>
                  <w:r w:rsidRPr="00002B8C">
                    <w:rPr>
                      <w:rFonts w:hint="eastAsia"/>
                      <w:bCs/>
                      <w:sz w:val="21"/>
                      <w:szCs w:val="21"/>
                    </w:rPr>
                    <w:t>沉淀）处理后，循环利用，不外排</w:t>
                  </w:r>
                </w:p>
              </w:tc>
            </w:tr>
            <w:tr w:rsidR="00E6222B" w:rsidRPr="00002B8C" w:rsidTr="009B0C36">
              <w:tc>
                <w:tcPr>
                  <w:tcW w:w="613" w:type="pct"/>
                  <w:vAlign w:val="center"/>
                </w:tcPr>
                <w:p w:rsidR="00E6222B" w:rsidRPr="00002B8C" w:rsidRDefault="00E6222B" w:rsidP="00BE4E6D">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1-1</w:t>
                  </w:r>
                </w:p>
              </w:tc>
              <w:tc>
                <w:tcPr>
                  <w:tcW w:w="1076" w:type="pct"/>
                  <w:vAlign w:val="center"/>
                </w:tcPr>
                <w:p w:rsidR="00E6222B" w:rsidRPr="00002B8C" w:rsidRDefault="00E6222B" w:rsidP="00BE4E6D">
                  <w:pPr>
                    <w:adjustRightInd w:val="0"/>
                    <w:spacing w:line="276" w:lineRule="auto"/>
                    <w:jc w:val="center"/>
                    <w:rPr>
                      <w:bCs/>
                      <w:sz w:val="21"/>
                      <w:szCs w:val="21"/>
                    </w:rPr>
                  </w:pPr>
                  <w:r w:rsidRPr="00002B8C">
                    <w:rPr>
                      <w:bCs/>
                      <w:sz w:val="21"/>
                      <w:szCs w:val="21"/>
                    </w:rPr>
                    <w:t>废扎带</w:t>
                  </w:r>
                </w:p>
              </w:tc>
              <w:tc>
                <w:tcPr>
                  <w:tcW w:w="1043" w:type="pct"/>
                  <w:vAlign w:val="center"/>
                </w:tcPr>
                <w:p w:rsidR="00E6222B" w:rsidRPr="00002B8C" w:rsidRDefault="00E6222B" w:rsidP="00BE4E6D">
                  <w:pPr>
                    <w:adjustRightInd w:val="0"/>
                    <w:spacing w:line="276" w:lineRule="auto"/>
                    <w:jc w:val="center"/>
                    <w:rPr>
                      <w:bCs/>
                      <w:sz w:val="21"/>
                      <w:szCs w:val="21"/>
                    </w:rPr>
                  </w:pPr>
                  <w:r w:rsidRPr="00002B8C">
                    <w:rPr>
                      <w:rFonts w:hint="eastAsia"/>
                      <w:bCs/>
                      <w:sz w:val="21"/>
                      <w:szCs w:val="21"/>
                    </w:rPr>
                    <w:t>废钢</w:t>
                  </w:r>
                </w:p>
              </w:tc>
              <w:tc>
                <w:tcPr>
                  <w:tcW w:w="2268" w:type="pct"/>
                  <w:vAlign w:val="center"/>
                </w:tcPr>
                <w:p w:rsidR="00E6222B" w:rsidRPr="00002B8C" w:rsidRDefault="00E6222B" w:rsidP="00BE4E6D">
                  <w:pPr>
                    <w:adjustRightInd w:val="0"/>
                    <w:spacing w:line="276" w:lineRule="auto"/>
                    <w:jc w:val="center"/>
                    <w:rPr>
                      <w:bCs/>
                      <w:sz w:val="21"/>
                      <w:szCs w:val="21"/>
                    </w:rPr>
                  </w:pPr>
                  <w:r w:rsidRPr="00002B8C">
                    <w:rPr>
                      <w:bCs/>
                      <w:sz w:val="21"/>
                      <w:szCs w:val="21"/>
                    </w:rPr>
                    <w:t>收集后暂存于一般固废暂存间，定期外售综合利用</w:t>
                  </w:r>
                </w:p>
              </w:tc>
            </w:tr>
            <w:tr w:rsidR="00E6222B" w:rsidRPr="00002B8C" w:rsidTr="009B0C36">
              <w:tc>
                <w:tcPr>
                  <w:tcW w:w="613" w:type="pct"/>
                  <w:vAlign w:val="center"/>
                </w:tcPr>
                <w:p w:rsidR="00E6222B" w:rsidRPr="00002B8C" w:rsidRDefault="00E6222B" w:rsidP="00E6222B">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1-2</w:t>
                  </w:r>
                </w:p>
              </w:tc>
              <w:tc>
                <w:tcPr>
                  <w:tcW w:w="1076" w:type="pct"/>
                  <w:vAlign w:val="center"/>
                </w:tcPr>
                <w:p w:rsidR="00E6222B" w:rsidRPr="00002B8C" w:rsidRDefault="00E6222B" w:rsidP="00A076E5">
                  <w:pPr>
                    <w:adjustRightInd w:val="0"/>
                    <w:spacing w:line="276" w:lineRule="auto"/>
                    <w:jc w:val="center"/>
                    <w:rPr>
                      <w:bCs/>
                      <w:sz w:val="21"/>
                      <w:szCs w:val="21"/>
                    </w:rPr>
                  </w:pPr>
                  <w:r w:rsidRPr="00002B8C">
                    <w:rPr>
                      <w:bCs/>
                      <w:sz w:val="21"/>
                      <w:szCs w:val="21"/>
                    </w:rPr>
                    <w:t>废边角料</w:t>
                  </w:r>
                </w:p>
              </w:tc>
              <w:tc>
                <w:tcPr>
                  <w:tcW w:w="1043" w:type="pct"/>
                  <w:vAlign w:val="center"/>
                </w:tcPr>
                <w:p w:rsidR="00E6222B" w:rsidRPr="00002B8C" w:rsidRDefault="00E6222B" w:rsidP="00A076E5">
                  <w:pPr>
                    <w:adjustRightInd w:val="0"/>
                    <w:spacing w:line="276" w:lineRule="auto"/>
                    <w:jc w:val="center"/>
                    <w:rPr>
                      <w:bCs/>
                      <w:sz w:val="21"/>
                      <w:szCs w:val="21"/>
                    </w:rPr>
                  </w:pPr>
                  <w:r w:rsidRPr="00002B8C">
                    <w:rPr>
                      <w:rFonts w:hint="eastAsia"/>
                      <w:bCs/>
                      <w:sz w:val="21"/>
                      <w:szCs w:val="21"/>
                    </w:rPr>
                    <w:t>废金属</w:t>
                  </w:r>
                </w:p>
              </w:tc>
              <w:tc>
                <w:tcPr>
                  <w:tcW w:w="2268" w:type="pct"/>
                  <w:vAlign w:val="center"/>
                </w:tcPr>
                <w:p w:rsidR="00E6222B" w:rsidRPr="00002B8C" w:rsidRDefault="00E6222B" w:rsidP="00706E02">
                  <w:pPr>
                    <w:adjustRightInd w:val="0"/>
                    <w:spacing w:line="276" w:lineRule="auto"/>
                    <w:jc w:val="center"/>
                    <w:rPr>
                      <w:bCs/>
                      <w:sz w:val="21"/>
                      <w:szCs w:val="21"/>
                    </w:rPr>
                  </w:pPr>
                  <w:r w:rsidRPr="00002B8C">
                    <w:rPr>
                      <w:bCs/>
                      <w:sz w:val="21"/>
                      <w:szCs w:val="21"/>
                    </w:rPr>
                    <w:t>收集后暂存于</w:t>
                  </w:r>
                  <w:r w:rsidR="00706E02" w:rsidRPr="00002B8C">
                    <w:rPr>
                      <w:rFonts w:hint="eastAsia"/>
                      <w:bCs/>
                      <w:sz w:val="21"/>
                      <w:szCs w:val="21"/>
                    </w:rPr>
                    <w:t>3#</w:t>
                  </w:r>
                  <w:r w:rsidR="00706E02" w:rsidRPr="00002B8C">
                    <w:rPr>
                      <w:rFonts w:hint="eastAsia"/>
                      <w:bCs/>
                      <w:sz w:val="21"/>
                      <w:szCs w:val="21"/>
                    </w:rPr>
                    <w:t>车间边角料堆放区</w:t>
                  </w:r>
                  <w:r w:rsidRPr="00002B8C">
                    <w:rPr>
                      <w:bCs/>
                      <w:sz w:val="21"/>
                      <w:szCs w:val="21"/>
                    </w:rPr>
                    <w:t>，定期外售综合利用</w:t>
                  </w:r>
                </w:p>
              </w:tc>
            </w:tr>
            <w:tr w:rsidR="00E6222B" w:rsidRPr="00002B8C" w:rsidTr="009B0C36">
              <w:tc>
                <w:tcPr>
                  <w:tcW w:w="613" w:type="pct"/>
                  <w:vAlign w:val="center"/>
                </w:tcPr>
                <w:p w:rsidR="00E6222B" w:rsidRPr="00002B8C" w:rsidRDefault="00E6222B" w:rsidP="00EC510A">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w:t>
                  </w:r>
                  <w:r w:rsidR="00EC510A" w:rsidRPr="00002B8C">
                    <w:rPr>
                      <w:rFonts w:hint="eastAsia"/>
                      <w:bCs/>
                      <w:sz w:val="21"/>
                      <w:szCs w:val="21"/>
                      <w:vertAlign w:val="subscript"/>
                    </w:rPr>
                    <w:t>3</w:t>
                  </w:r>
                </w:p>
              </w:tc>
              <w:tc>
                <w:tcPr>
                  <w:tcW w:w="1076" w:type="pct"/>
                  <w:vAlign w:val="center"/>
                </w:tcPr>
                <w:p w:rsidR="00E6222B" w:rsidRPr="00002B8C" w:rsidRDefault="00E6222B" w:rsidP="00BE4E6D">
                  <w:pPr>
                    <w:adjustRightInd w:val="0"/>
                    <w:spacing w:line="276" w:lineRule="auto"/>
                    <w:jc w:val="center"/>
                    <w:rPr>
                      <w:bCs/>
                      <w:sz w:val="21"/>
                      <w:szCs w:val="21"/>
                    </w:rPr>
                  </w:pPr>
                  <w:r w:rsidRPr="00002B8C">
                    <w:rPr>
                      <w:bCs/>
                      <w:sz w:val="21"/>
                      <w:szCs w:val="21"/>
                    </w:rPr>
                    <w:t>废轧辊</w:t>
                  </w:r>
                </w:p>
              </w:tc>
              <w:tc>
                <w:tcPr>
                  <w:tcW w:w="1043" w:type="pct"/>
                  <w:vAlign w:val="center"/>
                </w:tcPr>
                <w:p w:rsidR="00E6222B" w:rsidRPr="00002B8C" w:rsidRDefault="00E6222B" w:rsidP="004C2D08">
                  <w:pPr>
                    <w:adjustRightInd w:val="0"/>
                    <w:spacing w:line="276" w:lineRule="auto"/>
                    <w:jc w:val="center"/>
                    <w:rPr>
                      <w:bCs/>
                      <w:sz w:val="21"/>
                      <w:szCs w:val="21"/>
                    </w:rPr>
                  </w:pPr>
                  <w:r w:rsidRPr="00002B8C">
                    <w:rPr>
                      <w:rFonts w:hint="eastAsia"/>
                      <w:bCs/>
                      <w:sz w:val="21"/>
                      <w:szCs w:val="21"/>
                    </w:rPr>
                    <w:t>废金属</w:t>
                  </w:r>
                </w:p>
              </w:tc>
              <w:tc>
                <w:tcPr>
                  <w:tcW w:w="2268" w:type="pct"/>
                  <w:vAlign w:val="center"/>
                </w:tcPr>
                <w:p w:rsidR="00E6222B" w:rsidRPr="00002B8C" w:rsidRDefault="00E6222B" w:rsidP="00BE4E6D">
                  <w:pPr>
                    <w:adjustRightInd w:val="0"/>
                    <w:spacing w:line="276" w:lineRule="auto"/>
                    <w:jc w:val="center"/>
                    <w:rPr>
                      <w:bCs/>
                      <w:sz w:val="21"/>
                      <w:szCs w:val="21"/>
                    </w:rPr>
                  </w:pPr>
                  <w:r w:rsidRPr="00002B8C">
                    <w:rPr>
                      <w:bCs/>
                      <w:sz w:val="21"/>
                      <w:szCs w:val="21"/>
                    </w:rPr>
                    <w:t>收集后暂存于一般固废暂存间，定期外售综合利用</w:t>
                  </w:r>
                </w:p>
              </w:tc>
            </w:tr>
            <w:tr w:rsidR="00E6222B" w:rsidRPr="00002B8C" w:rsidTr="009B0C36">
              <w:tc>
                <w:tcPr>
                  <w:tcW w:w="613" w:type="pct"/>
                  <w:vAlign w:val="center"/>
                </w:tcPr>
                <w:p w:rsidR="00E6222B" w:rsidRPr="00002B8C" w:rsidRDefault="00E6222B" w:rsidP="00EC510A">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w:t>
                  </w:r>
                  <w:r w:rsidR="00EC510A" w:rsidRPr="00002B8C">
                    <w:rPr>
                      <w:rFonts w:hint="eastAsia"/>
                      <w:bCs/>
                      <w:sz w:val="21"/>
                      <w:szCs w:val="21"/>
                      <w:vertAlign w:val="subscript"/>
                    </w:rPr>
                    <w:t>4</w:t>
                  </w:r>
                </w:p>
              </w:tc>
              <w:tc>
                <w:tcPr>
                  <w:tcW w:w="1076" w:type="pct"/>
                  <w:vAlign w:val="center"/>
                </w:tcPr>
                <w:p w:rsidR="00E6222B" w:rsidRPr="00002B8C" w:rsidRDefault="00E6222B" w:rsidP="003A5BCD">
                  <w:pPr>
                    <w:adjustRightInd w:val="0"/>
                    <w:spacing w:line="276" w:lineRule="auto"/>
                    <w:jc w:val="center"/>
                    <w:rPr>
                      <w:bCs/>
                      <w:sz w:val="21"/>
                      <w:szCs w:val="21"/>
                    </w:rPr>
                  </w:pPr>
                  <w:r w:rsidRPr="00002B8C">
                    <w:rPr>
                      <w:bCs/>
                      <w:sz w:val="21"/>
                      <w:szCs w:val="21"/>
                    </w:rPr>
                    <w:t>废轧制油</w:t>
                  </w:r>
                </w:p>
              </w:tc>
              <w:tc>
                <w:tcPr>
                  <w:tcW w:w="1043" w:type="pct"/>
                  <w:vAlign w:val="center"/>
                </w:tcPr>
                <w:p w:rsidR="00E6222B" w:rsidRPr="00002B8C" w:rsidRDefault="00E6222B" w:rsidP="0032550C">
                  <w:pPr>
                    <w:adjustRightInd w:val="0"/>
                    <w:spacing w:line="276" w:lineRule="auto"/>
                    <w:jc w:val="center"/>
                    <w:rPr>
                      <w:bCs/>
                      <w:sz w:val="21"/>
                      <w:szCs w:val="21"/>
                    </w:rPr>
                  </w:pPr>
                  <w:r w:rsidRPr="00002B8C">
                    <w:rPr>
                      <w:rFonts w:hint="eastAsia"/>
                      <w:bCs/>
                      <w:sz w:val="21"/>
                      <w:szCs w:val="21"/>
                    </w:rPr>
                    <w:t>含有毒有害物质</w:t>
                  </w:r>
                </w:p>
              </w:tc>
              <w:tc>
                <w:tcPr>
                  <w:tcW w:w="2268" w:type="pct"/>
                  <w:vAlign w:val="center"/>
                </w:tcPr>
                <w:p w:rsidR="00E6222B" w:rsidRPr="00002B8C" w:rsidRDefault="00E6222B" w:rsidP="003A5BCD">
                  <w:pPr>
                    <w:adjustRightInd w:val="0"/>
                    <w:spacing w:line="276" w:lineRule="auto"/>
                    <w:jc w:val="center"/>
                    <w:rPr>
                      <w:bCs/>
                      <w:sz w:val="21"/>
                      <w:szCs w:val="21"/>
                    </w:rPr>
                  </w:pPr>
                  <w:r w:rsidRPr="00002B8C">
                    <w:rPr>
                      <w:bCs/>
                      <w:sz w:val="21"/>
                      <w:szCs w:val="21"/>
                    </w:rPr>
                    <w:t>收集后</w:t>
                  </w:r>
                  <w:proofErr w:type="gramStart"/>
                  <w:r w:rsidRPr="00002B8C">
                    <w:rPr>
                      <w:bCs/>
                      <w:sz w:val="21"/>
                      <w:szCs w:val="21"/>
                    </w:rPr>
                    <w:t>暂存于危废暂存</w:t>
                  </w:r>
                  <w:proofErr w:type="gramEnd"/>
                  <w:r w:rsidRPr="00002B8C">
                    <w:rPr>
                      <w:bCs/>
                      <w:sz w:val="21"/>
                      <w:szCs w:val="21"/>
                    </w:rPr>
                    <w:t>间，定期委托有资质单位处理</w:t>
                  </w:r>
                </w:p>
              </w:tc>
            </w:tr>
            <w:tr w:rsidR="005869AE" w:rsidRPr="00002B8C" w:rsidTr="009B0C36">
              <w:tc>
                <w:tcPr>
                  <w:tcW w:w="613" w:type="pct"/>
                  <w:vAlign w:val="center"/>
                </w:tcPr>
                <w:p w:rsidR="005869AE" w:rsidRPr="00002B8C" w:rsidRDefault="005869AE" w:rsidP="008E6CB0">
                  <w:pPr>
                    <w:adjustRightInd w:val="0"/>
                    <w:spacing w:line="276" w:lineRule="auto"/>
                    <w:jc w:val="center"/>
                    <w:rPr>
                      <w:bCs/>
                      <w:sz w:val="21"/>
                      <w:szCs w:val="21"/>
                    </w:rPr>
                  </w:pPr>
                  <w:r w:rsidRPr="00002B8C">
                    <w:rPr>
                      <w:rFonts w:hint="eastAsia"/>
                      <w:bCs/>
                      <w:sz w:val="21"/>
                      <w:szCs w:val="21"/>
                    </w:rPr>
                    <w:lastRenderedPageBreak/>
                    <w:t>S</w:t>
                  </w:r>
                  <w:r w:rsidRPr="00002B8C">
                    <w:rPr>
                      <w:rFonts w:hint="eastAsia"/>
                      <w:bCs/>
                      <w:sz w:val="21"/>
                      <w:szCs w:val="21"/>
                      <w:vertAlign w:val="subscript"/>
                    </w:rPr>
                    <w:t>1-5</w:t>
                  </w:r>
                </w:p>
              </w:tc>
              <w:tc>
                <w:tcPr>
                  <w:tcW w:w="1076"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废轧制油过滤网</w:t>
                  </w:r>
                </w:p>
              </w:tc>
              <w:tc>
                <w:tcPr>
                  <w:tcW w:w="1043" w:type="pct"/>
                  <w:vAlign w:val="center"/>
                </w:tcPr>
                <w:p w:rsidR="005869AE" w:rsidRPr="00002B8C" w:rsidRDefault="005869AE" w:rsidP="0032550C">
                  <w:pPr>
                    <w:adjustRightInd w:val="0"/>
                    <w:spacing w:line="276" w:lineRule="auto"/>
                    <w:jc w:val="center"/>
                    <w:rPr>
                      <w:bCs/>
                      <w:sz w:val="21"/>
                      <w:szCs w:val="21"/>
                    </w:rPr>
                  </w:pPr>
                  <w:r w:rsidRPr="00002B8C">
                    <w:rPr>
                      <w:rFonts w:hint="eastAsia"/>
                      <w:bCs/>
                      <w:sz w:val="21"/>
                      <w:szCs w:val="21"/>
                    </w:rPr>
                    <w:t>含有毒有害物质</w:t>
                  </w:r>
                </w:p>
              </w:tc>
              <w:tc>
                <w:tcPr>
                  <w:tcW w:w="2268"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收集后</w:t>
                  </w:r>
                  <w:proofErr w:type="gramStart"/>
                  <w:r w:rsidRPr="00002B8C">
                    <w:rPr>
                      <w:bCs/>
                      <w:sz w:val="21"/>
                      <w:szCs w:val="21"/>
                    </w:rPr>
                    <w:t>暂存于危废暂存</w:t>
                  </w:r>
                  <w:proofErr w:type="gramEnd"/>
                  <w:r w:rsidRPr="00002B8C">
                    <w:rPr>
                      <w:bCs/>
                      <w:sz w:val="21"/>
                      <w:szCs w:val="21"/>
                    </w:rPr>
                    <w:t>间，定期委托有资质单位处理</w:t>
                  </w:r>
                </w:p>
              </w:tc>
            </w:tr>
            <w:tr w:rsidR="005869AE" w:rsidRPr="00002B8C" w:rsidTr="009B0C36">
              <w:tc>
                <w:tcPr>
                  <w:tcW w:w="613" w:type="pct"/>
                  <w:vAlign w:val="center"/>
                </w:tcPr>
                <w:p w:rsidR="005869AE" w:rsidRPr="00002B8C" w:rsidRDefault="005869AE" w:rsidP="008E6CB0">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1-6</w:t>
                  </w:r>
                </w:p>
              </w:tc>
              <w:tc>
                <w:tcPr>
                  <w:tcW w:w="1076"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废边角料</w:t>
                  </w:r>
                </w:p>
              </w:tc>
              <w:tc>
                <w:tcPr>
                  <w:tcW w:w="104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废金属</w:t>
                  </w:r>
                </w:p>
              </w:tc>
              <w:tc>
                <w:tcPr>
                  <w:tcW w:w="2268"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收集后暂存于</w:t>
                  </w:r>
                  <w:r w:rsidRPr="00002B8C">
                    <w:rPr>
                      <w:rFonts w:hint="eastAsia"/>
                      <w:bCs/>
                      <w:sz w:val="21"/>
                      <w:szCs w:val="21"/>
                    </w:rPr>
                    <w:t>3#</w:t>
                  </w:r>
                  <w:r w:rsidRPr="00002B8C">
                    <w:rPr>
                      <w:rFonts w:hint="eastAsia"/>
                      <w:bCs/>
                      <w:sz w:val="21"/>
                      <w:szCs w:val="21"/>
                    </w:rPr>
                    <w:t>车间边角料堆放区</w:t>
                  </w:r>
                  <w:r w:rsidRPr="00002B8C">
                    <w:rPr>
                      <w:bCs/>
                      <w:sz w:val="21"/>
                      <w:szCs w:val="21"/>
                    </w:rPr>
                    <w:t>，定期外售综合利用</w:t>
                  </w:r>
                </w:p>
              </w:tc>
            </w:tr>
            <w:tr w:rsidR="005869AE" w:rsidRPr="00002B8C" w:rsidTr="009B0C36">
              <w:tc>
                <w:tcPr>
                  <w:tcW w:w="613" w:type="pct"/>
                  <w:vAlign w:val="center"/>
                </w:tcPr>
                <w:p w:rsidR="005869AE" w:rsidRPr="00002B8C" w:rsidRDefault="005869AE" w:rsidP="008E6CB0">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1-7</w:t>
                  </w:r>
                </w:p>
              </w:tc>
              <w:tc>
                <w:tcPr>
                  <w:tcW w:w="1076" w:type="pct"/>
                  <w:vAlign w:val="center"/>
                </w:tcPr>
                <w:p w:rsidR="005869AE" w:rsidRPr="00002B8C" w:rsidRDefault="005869AE" w:rsidP="003A5BCD">
                  <w:pPr>
                    <w:adjustRightInd w:val="0"/>
                    <w:spacing w:line="276" w:lineRule="auto"/>
                    <w:jc w:val="center"/>
                    <w:rPr>
                      <w:bCs/>
                      <w:sz w:val="21"/>
                      <w:szCs w:val="21"/>
                    </w:rPr>
                  </w:pPr>
                  <w:proofErr w:type="gramStart"/>
                  <w:r w:rsidRPr="00002B8C">
                    <w:rPr>
                      <w:bCs/>
                      <w:sz w:val="21"/>
                      <w:szCs w:val="21"/>
                    </w:rPr>
                    <w:t>废槽渣</w:t>
                  </w:r>
                  <w:proofErr w:type="gramEnd"/>
                </w:p>
              </w:tc>
              <w:tc>
                <w:tcPr>
                  <w:tcW w:w="1043" w:type="pct"/>
                  <w:vAlign w:val="center"/>
                </w:tcPr>
                <w:p w:rsidR="005869AE" w:rsidRPr="00002B8C" w:rsidRDefault="005869AE" w:rsidP="0032550C">
                  <w:pPr>
                    <w:adjustRightInd w:val="0"/>
                    <w:spacing w:line="276" w:lineRule="auto"/>
                    <w:jc w:val="center"/>
                    <w:rPr>
                      <w:bCs/>
                      <w:sz w:val="21"/>
                      <w:szCs w:val="21"/>
                    </w:rPr>
                  </w:pPr>
                  <w:r w:rsidRPr="00002B8C">
                    <w:rPr>
                      <w:rFonts w:hint="eastAsia"/>
                      <w:bCs/>
                      <w:sz w:val="21"/>
                      <w:szCs w:val="21"/>
                    </w:rPr>
                    <w:t>含有毒有害物质</w:t>
                  </w:r>
                </w:p>
              </w:tc>
              <w:tc>
                <w:tcPr>
                  <w:tcW w:w="2268"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收集后</w:t>
                  </w:r>
                  <w:proofErr w:type="gramStart"/>
                  <w:r w:rsidRPr="00002B8C">
                    <w:rPr>
                      <w:bCs/>
                      <w:sz w:val="21"/>
                      <w:szCs w:val="21"/>
                    </w:rPr>
                    <w:t>暂存于危废暂存</w:t>
                  </w:r>
                  <w:proofErr w:type="gramEnd"/>
                  <w:r w:rsidRPr="00002B8C">
                    <w:rPr>
                      <w:bCs/>
                      <w:sz w:val="21"/>
                      <w:szCs w:val="21"/>
                    </w:rPr>
                    <w:t>间，定期委托有资质单位处理</w:t>
                  </w:r>
                </w:p>
              </w:tc>
            </w:tr>
            <w:tr w:rsidR="005869AE" w:rsidRPr="00002B8C" w:rsidTr="009B0C36">
              <w:tc>
                <w:tcPr>
                  <w:tcW w:w="613" w:type="pct"/>
                  <w:vAlign w:val="center"/>
                </w:tcPr>
                <w:p w:rsidR="005869AE" w:rsidRPr="00002B8C" w:rsidRDefault="005869AE" w:rsidP="008E6CB0">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1-8</w:t>
                  </w:r>
                </w:p>
              </w:tc>
              <w:tc>
                <w:tcPr>
                  <w:tcW w:w="1076"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废</w:t>
                  </w:r>
                  <w:r w:rsidRPr="00002B8C">
                    <w:rPr>
                      <w:rFonts w:hint="eastAsia"/>
                      <w:bCs/>
                      <w:sz w:val="21"/>
                      <w:szCs w:val="21"/>
                    </w:rPr>
                    <w:t>钢丸</w:t>
                  </w:r>
                </w:p>
              </w:tc>
              <w:tc>
                <w:tcPr>
                  <w:tcW w:w="1043" w:type="pct"/>
                  <w:vAlign w:val="center"/>
                </w:tcPr>
                <w:p w:rsidR="005869AE" w:rsidRPr="00002B8C" w:rsidRDefault="005869AE" w:rsidP="0032550C">
                  <w:pPr>
                    <w:adjustRightInd w:val="0"/>
                    <w:spacing w:line="276" w:lineRule="auto"/>
                    <w:jc w:val="center"/>
                    <w:rPr>
                      <w:bCs/>
                      <w:sz w:val="21"/>
                      <w:szCs w:val="21"/>
                    </w:rPr>
                  </w:pPr>
                  <w:r w:rsidRPr="00002B8C">
                    <w:rPr>
                      <w:rFonts w:hint="eastAsia"/>
                      <w:bCs/>
                      <w:sz w:val="21"/>
                      <w:szCs w:val="21"/>
                    </w:rPr>
                    <w:t>废金属</w:t>
                  </w:r>
                </w:p>
              </w:tc>
              <w:tc>
                <w:tcPr>
                  <w:tcW w:w="2268"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收集后暂存于一般固废暂存间，定期外售综合利用</w:t>
                  </w:r>
                </w:p>
              </w:tc>
            </w:tr>
            <w:tr w:rsidR="005869AE" w:rsidRPr="00002B8C" w:rsidTr="009B0C36">
              <w:tc>
                <w:tcPr>
                  <w:tcW w:w="613" w:type="pct"/>
                  <w:vAlign w:val="center"/>
                </w:tcPr>
                <w:p w:rsidR="005869AE" w:rsidRPr="00002B8C" w:rsidRDefault="005869AE" w:rsidP="005869AE">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1-9</w:t>
                  </w:r>
                </w:p>
              </w:tc>
              <w:tc>
                <w:tcPr>
                  <w:tcW w:w="1076" w:type="pct"/>
                  <w:vAlign w:val="center"/>
                </w:tcPr>
                <w:p w:rsidR="005869AE" w:rsidRPr="00002B8C" w:rsidRDefault="005869AE" w:rsidP="00EC510A">
                  <w:pPr>
                    <w:adjustRightInd w:val="0"/>
                    <w:spacing w:line="276" w:lineRule="auto"/>
                    <w:jc w:val="center"/>
                    <w:rPr>
                      <w:bCs/>
                      <w:sz w:val="21"/>
                      <w:szCs w:val="21"/>
                    </w:rPr>
                  </w:pPr>
                  <w:r w:rsidRPr="00002B8C">
                    <w:rPr>
                      <w:bCs/>
                      <w:sz w:val="21"/>
                      <w:szCs w:val="21"/>
                    </w:rPr>
                    <w:t>废边角料</w:t>
                  </w:r>
                </w:p>
              </w:tc>
              <w:tc>
                <w:tcPr>
                  <w:tcW w:w="1043" w:type="pct"/>
                  <w:vAlign w:val="center"/>
                </w:tcPr>
                <w:p w:rsidR="005869AE" w:rsidRPr="00002B8C" w:rsidRDefault="005869AE" w:rsidP="00EC510A">
                  <w:pPr>
                    <w:adjustRightInd w:val="0"/>
                    <w:spacing w:line="276" w:lineRule="auto"/>
                    <w:jc w:val="center"/>
                    <w:rPr>
                      <w:bCs/>
                      <w:sz w:val="21"/>
                      <w:szCs w:val="21"/>
                    </w:rPr>
                  </w:pPr>
                  <w:r w:rsidRPr="00002B8C">
                    <w:rPr>
                      <w:rFonts w:hint="eastAsia"/>
                      <w:bCs/>
                      <w:sz w:val="21"/>
                      <w:szCs w:val="21"/>
                    </w:rPr>
                    <w:t>废金属</w:t>
                  </w:r>
                </w:p>
              </w:tc>
              <w:tc>
                <w:tcPr>
                  <w:tcW w:w="2268" w:type="pct"/>
                  <w:vAlign w:val="center"/>
                </w:tcPr>
                <w:p w:rsidR="005869AE" w:rsidRPr="00002B8C" w:rsidRDefault="005869AE" w:rsidP="00EC510A">
                  <w:pPr>
                    <w:adjustRightInd w:val="0"/>
                    <w:spacing w:line="276" w:lineRule="auto"/>
                    <w:jc w:val="center"/>
                    <w:rPr>
                      <w:bCs/>
                      <w:sz w:val="21"/>
                      <w:szCs w:val="21"/>
                    </w:rPr>
                  </w:pPr>
                  <w:r w:rsidRPr="00002B8C">
                    <w:rPr>
                      <w:bCs/>
                      <w:sz w:val="21"/>
                      <w:szCs w:val="21"/>
                    </w:rPr>
                    <w:t>收集后暂存于</w:t>
                  </w:r>
                  <w:r w:rsidRPr="00002B8C">
                    <w:rPr>
                      <w:rFonts w:hint="eastAsia"/>
                      <w:bCs/>
                      <w:sz w:val="21"/>
                      <w:szCs w:val="21"/>
                    </w:rPr>
                    <w:t>3#</w:t>
                  </w:r>
                  <w:r w:rsidRPr="00002B8C">
                    <w:rPr>
                      <w:rFonts w:hint="eastAsia"/>
                      <w:bCs/>
                      <w:sz w:val="21"/>
                      <w:szCs w:val="21"/>
                    </w:rPr>
                    <w:t>车间边角料堆放区</w:t>
                  </w:r>
                  <w:r w:rsidRPr="00002B8C">
                    <w:rPr>
                      <w:bCs/>
                      <w:sz w:val="21"/>
                      <w:szCs w:val="21"/>
                    </w:rPr>
                    <w:t>，定期外售综合利用</w:t>
                  </w:r>
                </w:p>
              </w:tc>
            </w:tr>
            <w:tr w:rsidR="005869AE" w:rsidRPr="00002B8C" w:rsidTr="009B0C36">
              <w:tc>
                <w:tcPr>
                  <w:tcW w:w="61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2-1</w:t>
                  </w:r>
                </w:p>
              </w:tc>
              <w:tc>
                <w:tcPr>
                  <w:tcW w:w="1076"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废切削液</w:t>
                  </w:r>
                </w:p>
              </w:tc>
              <w:tc>
                <w:tcPr>
                  <w:tcW w:w="104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含有毒有害物质</w:t>
                  </w:r>
                </w:p>
              </w:tc>
              <w:tc>
                <w:tcPr>
                  <w:tcW w:w="2268"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收集后</w:t>
                  </w:r>
                  <w:proofErr w:type="gramStart"/>
                  <w:r w:rsidRPr="00002B8C">
                    <w:rPr>
                      <w:bCs/>
                      <w:sz w:val="21"/>
                      <w:szCs w:val="21"/>
                    </w:rPr>
                    <w:t>暂存于危废暂存</w:t>
                  </w:r>
                  <w:proofErr w:type="gramEnd"/>
                  <w:r w:rsidRPr="00002B8C">
                    <w:rPr>
                      <w:bCs/>
                      <w:sz w:val="21"/>
                      <w:szCs w:val="21"/>
                    </w:rPr>
                    <w:t>间，定期委托有资质单位处理</w:t>
                  </w:r>
                </w:p>
              </w:tc>
            </w:tr>
            <w:tr w:rsidR="005869AE" w:rsidRPr="00002B8C" w:rsidTr="009B0C36">
              <w:tc>
                <w:tcPr>
                  <w:tcW w:w="61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2-2</w:t>
                  </w:r>
                </w:p>
              </w:tc>
              <w:tc>
                <w:tcPr>
                  <w:tcW w:w="1076"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废边角料</w:t>
                  </w:r>
                </w:p>
              </w:tc>
              <w:tc>
                <w:tcPr>
                  <w:tcW w:w="104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废金属</w:t>
                  </w:r>
                </w:p>
              </w:tc>
              <w:tc>
                <w:tcPr>
                  <w:tcW w:w="2268"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收集后暂存于</w:t>
                  </w:r>
                  <w:r w:rsidRPr="00002B8C">
                    <w:rPr>
                      <w:rFonts w:hint="eastAsia"/>
                      <w:bCs/>
                      <w:sz w:val="21"/>
                      <w:szCs w:val="21"/>
                    </w:rPr>
                    <w:t>3#</w:t>
                  </w:r>
                  <w:r w:rsidRPr="00002B8C">
                    <w:rPr>
                      <w:rFonts w:hint="eastAsia"/>
                      <w:bCs/>
                      <w:sz w:val="21"/>
                      <w:szCs w:val="21"/>
                    </w:rPr>
                    <w:t>车间边角料堆放区</w:t>
                  </w:r>
                  <w:r w:rsidRPr="00002B8C">
                    <w:rPr>
                      <w:bCs/>
                      <w:sz w:val="21"/>
                      <w:szCs w:val="21"/>
                    </w:rPr>
                    <w:t>，定期外售综合利用</w:t>
                  </w:r>
                </w:p>
              </w:tc>
            </w:tr>
            <w:tr w:rsidR="005869AE" w:rsidRPr="00002B8C" w:rsidTr="009B0C36">
              <w:tc>
                <w:tcPr>
                  <w:tcW w:w="61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2-3</w:t>
                  </w:r>
                </w:p>
              </w:tc>
              <w:tc>
                <w:tcPr>
                  <w:tcW w:w="1076"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氧化钢皮</w:t>
                  </w:r>
                </w:p>
              </w:tc>
              <w:tc>
                <w:tcPr>
                  <w:tcW w:w="104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废金属</w:t>
                  </w:r>
                </w:p>
              </w:tc>
              <w:tc>
                <w:tcPr>
                  <w:tcW w:w="2268"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收集后暂存于一般固废暂存间，定期外售综合利用</w:t>
                  </w:r>
                </w:p>
              </w:tc>
            </w:tr>
            <w:tr w:rsidR="005869AE" w:rsidRPr="00002B8C" w:rsidTr="009B0C36">
              <w:tc>
                <w:tcPr>
                  <w:tcW w:w="61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2-4</w:t>
                  </w:r>
                </w:p>
              </w:tc>
              <w:tc>
                <w:tcPr>
                  <w:tcW w:w="1076"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焊渣</w:t>
                  </w:r>
                </w:p>
              </w:tc>
              <w:tc>
                <w:tcPr>
                  <w:tcW w:w="1043" w:type="pct"/>
                  <w:vAlign w:val="center"/>
                </w:tcPr>
                <w:p w:rsidR="005869AE" w:rsidRPr="00002B8C" w:rsidRDefault="005869AE" w:rsidP="0032550C">
                  <w:pPr>
                    <w:adjustRightInd w:val="0"/>
                    <w:spacing w:line="276" w:lineRule="auto"/>
                    <w:jc w:val="center"/>
                    <w:rPr>
                      <w:bCs/>
                      <w:sz w:val="21"/>
                      <w:szCs w:val="21"/>
                    </w:rPr>
                  </w:pPr>
                  <w:r w:rsidRPr="00002B8C">
                    <w:rPr>
                      <w:rFonts w:hint="eastAsia"/>
                      <w:bCs/>
                      <w:sz w:val="21"/>
                      <w:szCs w:val="21"/>
                    </w:rPr>
                    <w:t>矿物质、氧化物</w:t>
                  </w:r>
                </w:p>
              </w:tc>
              <w:tc>
                <w:tcPr>
                  <w:tcW w:w="2268" w:type="pct"/>
                  <w:vAlign w:val="center"/>
                </w:tcPr>
                <w:p w:rsidR="005869AE" w:rsidRPr="00002B8C" w:rsidRDefault="005869AE" w:rsidP="003A5BCD">
                  <w:pPr>
                    <w:adjustRightInd w:val="0"/>
                    <w:spacing w:line="276" w:lineRule="auto"/>
                    <w:jc w:val="center"/>
                    <w:rPr>
                      <w:bCs/>
                      <w:sz w:val="21"/>
                      <w:szCs w:val="21"/>
                    </w:rPr>
                  </w:pPr>
                  <w:r w:rsidRPr="00002B8C">
                    <w:rPr>
                      <w:bCs/>
                      <w:sz w:val="21"/>
                      <w:szCs w:val="21"/>
                    </w:rPr>
                    <w:t>收集后暂存于一般固废暂存间，定期外售综合利用</w:t>
                  </w:r>
                </w:p>
              </w:tc>
            </w:tr>
            <w:tr w:rsidR="005869AE" w:rsidRPr="00002B8C" w:rsidTr="009B0C36">
              <w:tc>
                <w:tcPr>
                  <w:tcW w:w="61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2-5</w:t>
                  </w:r>
                </w:p>
              </w:tc>
              <w:tc>
                <w:tcPr>
                  <w:tcW w:w="1076"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废轧制油</w:t>
                  </w:r>
                </w:p>
              </w:tc>
              <w:tc>
                <w:tcPr>
                  <w:tcW w:w="104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含有毒有害物质</w:t>
                  </w:r>
                </w:p>
              </w:tc>
              <w:tc>
                <w:tcPr>
                  <w:tcW w:w="2268"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收集后</w:t>
                  </w:r>
                  <w:proofErr w:type="gramStart"/>
                  <w:r w:rsidRPr="00002B8C">
                    <w:rPr>
                      <w:bCs/>
                      <w:sz w:val="21"/>
                      <w:szCs w:val="21"/>
                    </w:rPr>
                    <w:t>暂存于危废暂存</w:t>
                  </w:r>
                  <w:proofErr w:type="gramEnd"/>
                  <w:r w:rsidRPr="00002B8C">
                    <w:rPr>
                      <w:bCs/>
                      <w:sz w:val="21"/>
                      <w:szCs w:val="21"/>
                    </w:rPr>
                    <w:t>间，定期委托有资质单位处理</w:t>
                  </w:r>
                </w:p>
              </w:tc>
            </w:tr>
            <w:tr w:rsidR="005869AE" w:rsidRPr="00002B8C" w:rsidTr="009B0C36">
              <w:tc>
                <w:tcPr>
                  <w:tcW w:w="61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S</w:t>
                  </w:r>
                  <w:r w:rsidRPr="00002B8C">
                    <w:rPr>
                      <w:rFonts w:hint="eastAsia"/>
                      <w:bCs/>
                      <w:sz w:val="21"/>
                      <w:szCs w:val="21"/>
                      <w:vertAlign w:val="subscript"/>
                    </w:rPr>
                    <w:t>2-6</w:t>
                  </w:r>
                </w:p>
              </w:tc>
              <w:tc>
                <w:tcPr>
                  <w:tcW w:w="1076"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废切削液</w:t>
                  </w:r>
                </w:p>
              </w:tc>
              <w:tc>
                <w:tcPr>
                  <w:tcW w:w="1043" w:type="pct"/>
                  <w:vAlign w:val="center"/>
                </w:tcPr>
                <w:p w:rsidR="005869AE" w:rsidRPr="00002B8C" w:rsidRDefault="005869AE" w:rsidP="00A076E5">
                  <w:pPr>
                    <w:adjustRightInd w:val="0"/>
                    <w:spacing w:line="276" w:lineRule="auto"/>
                    <w:jc w:val="center"/>
                    <w:rPr>
                      <w:bCs/>
                      <w:sz w:val="21"/>
                      <w:szCs w:val="21"/>
                    </w:rPr>
                  </w:pPr>
                  <w:r w:rsidRPr="00002B8C">
                    <w:rPr>
                      <w:rFonts w:hint="eastAsia"/>
                      <w:bCs/>
                      <w:sz w:val="21"/>
                      <w:szCs w:val="21"/>
                    </w:rPr>
                    <w:t>含有毒有害物质</w:t>
                  </w:r>
                </w:p>
              </w:tc>
              <w:tc>
                <w:tcPr>
                  <w:tcW w:w="2268" w:type="pct"/>
                  <w:vAlign w:val="center"/>
                </w:tcPr>
                <w:p w:rsidR="005869AE" w:rsidRPr="00002B8C" w:rsidRDefault="005869AE" w:rsidP="00A076E5">
                  <w:pPr>
                    <w:adjustRightInd w:val="0"/>
                    <w:spacing w:line="276" w:lineRule="auto"/>
                    <w:jc w:val="center"/>
                    <w:rPr>
                      <w:bCs/>
                      <w:sz w:val="21"/>
                      <w:szCs w:val="21"/>
                    </w:rPr>
                  </w:pPr>
                  <w:r w:rsidRPr="00002B8C">
                    <w:rPr>
                      <w:bCs/>
                      <w:sz w:val="21"/>
                      <w:szCs w:val="21"/>
                    </w:rPr>
                    <w:t>收集后</w:t>
                  </w:r>
                  <w:proofErr w:type="gramStart"/>
                  <w:r w:rsidRPr="00002B8C">
                    <w:rPr>
                      <w:bCs/>
                      <w:sz w:val="21"/>
                      <w:szCs w:val="21"/>
                    </w:rPr>
                    <w:t>暂存于危废暂存</w:t>
                  </w:r>
                  <w:proofErr w:type="gramEnd"/>
                  <w:r w:rsidRPr="00002B8C">
                    <w:rPr>
                      <w:bCs/>
                      <w:sz w:val="21"/>
                      <w:szCs w:val="21"/>
                    </w:rPr>
                    <w:t>间，定期委托有资质单位处理</w:t>
                  </w:r>
                </w:p>
              </w:tc>
            </w:tr>
          </w:tbl>
          <w:p w:rsidR="00FF0542" w:rsidRPr="00002B8C" w:rsidRDefault="00FF0542" w:rsidP="00B56CF1">
            <w:pPr>
              <w:spacing w:line="360" w:lineRule="auto"/>
              <w:ind w:firstLineChars="200" w:firstLine="480"/>
            </w:pPr>
          </w:p>
          <w:p w:rsidR="00843597" w:rsidRPr="00002B8C" w:rsidRDefault="00843597" w:rsidP="00B56CF1">
            <w:pPr>
              <w:spacing w:line="360" w:lineRule="auto"/>
              <w:ind w:firstLineChars="200" w:firstLine="480"/>
            </w:pPr>
          </w:p>
          <w:p w:rsidR="00843597" w:rsidRPr="00002B8C" w:rsidRDefault="00843597" w:rsidP="00B56CF1">
            <w:pPr>
              <w:spacing w:line="360" w:lineRule="auto"/>
              <w:ind w:firstLineChars="200" w:firstLine="480"/>
            </w:pPr>
          </w:p>
          <w:p w:rsidR="005355D6" w:rsidRPr="00002B8C" w:rsidRDefault="005355D6" w:rsidP="00B56CF1">
            <w:pPr>
              <w:spacing w:line="360" w:lineRule="auto"/>
              <w:ind w:firstLineChars="200" w:firstLine="480"/>
            </w:pPr>
          </w:p>
          <w:p w:rsidR="005355D6" w:rsidRPr="00002B8C" w:rsidRDefault="005355D6" w:rsidP="00B56CF1">
            <w:pPr>
              <w:spacing w:line="360" w:lineRule="auto"/>
              <w:ind w:firstLineChars="200" w:firstLine="480"/>
            </w:pPr>
          </w:p>
          <w:p w:rsidR="005355D6" w:rsidRPr="00002B8C" w:rsidRDefault="005355D6" w:rsidP="00B56CF1">
            <w:pPr>
              <w:spacing w:line="360" w:lineRule="auto"/>
              <w:ind w:firstLineChars="200" w:firstLine="480"/>
            </w:pPr>
          </w:p>
          <w:p w:rsidR="005355D6" w:rsidRPr="00002B8C" w:rsidRDefault="005355D6" w:rsidP="00B56CF1">
            <w:pPr>
              <w:spacing w:line="360" w:lineRule="auto"/>
              <w:ind w:firstLineChars="200" w:firstLine="480"/>
            </w:pPr>
          </w:p>
          <w:p w:rsidR="005355D6" w:rsidRPr="00002B8C" w:rsidRDefault="005355D6" w:rsidP="00B56CF1">
            <w:pPr>
              <w:spacing w:line="360" w:lineRule="auto"/>
              <w:ind w:firstLineChars="200" w:firstLine="480"/>
            </w:pPr>
          </w:p>
          <w:p w:rsidR="005355D6" w:rsidRPr="00002B8C" w:rsidRDefault="005355D6" w:rsidP="00B56CF1">
            <w:pPr>
              <w:spacing w:line="360" w:lineRule="auto"/>
              <w:ind w:firstLineChars="200" w:firstLine="480"/>
            </w:pPr>
          </w:p>
          <w:p w:rsidR="005355D6" w:rsidRPr="00002B8C" w:rsidRDefault="005355D6" w:rsidP="00B56CF1">
            <w:pPr>
              <w:spacing w:line="360" w:lineRule="auto"/>
              <w:ind w:firstLineChars="200" w:firstLine="480"/>
            </w:pPr>
          </w:p>
          <w:p w:rsidR="00843597" w:rsidRPr="00002B8C" w:rsidRDefault="00843597" w:rsidP="00B56CF1">
            <w:pPr>
              <w:spacing w:line="360" w:lineRule="auto"/>
              <w:ind w:firstLineChars="200" w:firstLine="480"/>
            </w:pPr>
          </w:p>
        </w:tc>
      </w:tr>
    </w:tbl>
    <w:p w:rsidR="00D9302A" w:rsidRPr="00002B8C" w:rsidRDefault="00D9302A">
      <w:pPr>
        <w:spacing w:line="360" w:lineRule="auto"/>
        <w:jc w:val="center"/>
        <w:rPr>
          <w:rFonts w:ascii="宋体" w:hAnsi="宋体"/>
        </w:rPr>
        <w:sectPr w:rsidR="00D9302A" w:rsidRPr="00002B8C" w:rsidSect="00B25488">
          <w:pgSz w:w="11906" w:h="16838"/>
          <w:pgMar w:top="1440" w:right="1800" w:bottom="1440" w:left="1800" w:header="851" w:footer="992" w:gutter="0"/>
          <w:cols w:space="425"/>
          <w:docGrid w:type="lines" w:linePitch="312"/>
        </w:sectPr>
      </w:pPr>
    </w:p>
    <w:tbl>
      <w:tblPr>
        <w:tblStyle w:val="ac"/>
        <w:tblW w:w="0" w:type="auto"/>
        <w:jc w:val="center"/>
        <w:tblLook w:val="04A0"/>
      </w:tblPr>
      <w:tblGrid>
        <w:gridCol w:w="534"/>
        <w:gridCol w:w="7988"/>
      </w:tblGrid>
      <w:tr w:rsidR="00D9302A" w:rsidRPr="00002B8C" w:rsidTr="005355D6">
        <w:trPr>
          <w:jc w:val="center"/>
        </w:trPr>
        <w:tc>
          <w:tcPr>
            <w:tcW w:w="534" w:type="dxa"/>
            <w:vAlign w:val="center"/>
          </w:tcPr>
          <w:p w:rsidR="00D9302A" w:rsidRPr="00002B8C" w:rsidRDefault="004308B0">
            <w:pPr>
              <w:spacing w:line="360" w:lineRule="auto"/>
              <w:jc w:val="center"/>
            </w:pPr>
            <w:r w:rsidRPr="00002B8C">
              <w:rPr>
                <w:rFonts w:hint="eastAsia"/>
              </w:rPr>
              <w:lastRenderedPageBreak/>
              <w:t>与项目有关的原有环境污染问题</w:t>
            </w:r>
          </w:p>
        </w:tc>
        <w:tc>
          <w:tcPr>
            <w:tcW w:w="7988" w:type="dxa"/>
          </w:tcPr>
          <w:p w:rsidR="000231BC" w:rsidRPr="00002B8C" w:rsidRDefault="00F61F3C" w:rsidP="00F61F3C">
            <w:pPr>
              <w:spacing w:line="360" w:lineRule="auto"/>
              <w:ind w:firstLineChars="200" w:firstLine="480"/>
              <w:rPr>
                <w:rFonts w:hAnsi="宋体"/>
                <w:bCs/>
              </w:rPr>
            </w:pPr>
            <w:r w:rsidRPr="00002B8C">
              <w:rPr>
                <w:rFonts w:hint="eastAsia"/>
              </w:rPr>
              <w:t>本项目为新建项目</w:t>
            </w:r>
            <w:r w:rsidR="00BB0B0A" w:rsidRPr="00002B8C">
              <w:rPr>
                <w:rFonts w:hint="eastAsia"/>
              </w:rPr>
              <w:t>，</w:t>
            </w:r>
            <w:r w:rsidRPr="00002B8C">
              <w:rPr>
                <w:rFonts w:hint="eastAsia"/>
              </w:rPr>
              <w:t>经现场踏勘，厂区所在土地为空地，故</w:t>
            </w:r>
            <w:r w:rsidR="00AB01E3" w:rsidRPr="00002B8C">
              <w:rPr>
                <w:rFonts w:hAnsi="宋体" w:hint="eastAsia"/>
                <w:bCs/>
              </w:rPr>
              <w:t>不存在与项目有关的原有环境污染问题。</w:t>
            </w:r>
          </w:p>
          <w:p w:rsidR="00D9302A" w:rsidRPr="00002B8C" w:rsidRDefault="00D9302A"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p w:rsidR="00F61F3C" w:rsidRPr="00002B8C" w:rsidRDefault="00F61F3C" w:rsidP="00917BBB">
            <w:pPr>
              <w:spacing w:line="360" w:lineRule="auto"/>
              <w:jc w:val="center"/>
            </w:pPr>
          </w:p>
        </w:tc>
      </w:tr>
    </w:tbl>
    <w:p w:rsidR="00D9302A" w:rsidRPr="00002B8C" w:rsidRDefault="004308B0">
      <w:pPr>
        <w:spacing w:line="360" w:lineRule="auto"/>
        <w:jc w:val="center"/>
        <w:rPr>
          <w:rFonts w:eastAsia="黑体"/>
          <w:sz w:val="30"/>
          <w:szCs w:val="30"/>
        </w:rPr>
      </w:pPr>
      <w:r w:rsidRPr="00002B8C">
        <w:rPr>
          <w:rFonts w:eastAsia="黑体"/>
          <w:sz w:val="30"/>
          <w:szCs w:val="30"/>
        </w:rPr>
        <w:lastRenderedPageBreak/>
        <w:t>三、区域环境质量现状、环境保护目标及评价标准</w:t>
      </w:r>
    </w:p>
    <w:tbl>
      <w:tblPr>
        <w:tblStyle w:val="ac"/>
        <w:tblW w:w="0" w:type="auto"/>
        <w:jc w:val="center"/>
        <w:tblLook w:val="04A0"/>
      </w:tblPr>
      <w:tblGrid>
        <w:gridCol w:w="454"/>
        <w:gridCol w:w="8068"/>
      </w:tblGrid>
      <w:tr w:rsidR="00D9302A" w:rsidRPr="00002B8C" w:rsidTr="00DD1157">
        <w:trPr>
          <w:jc w:val="center"/>
        </w:trPr>
        <w:tc>
          <w:tcPr>
            <w:tcW w:w="456" w:type="dxa"/>
            <w:vAlign w:val="center"/>
          </w:tcPr>
          <w:p w:rsidR="00D9302A" w:rsidRPr="00002B8C" w:rsidRDefault="004308B0">
            <w:pPr>
              <w:spacing w:line="360" w:lineRule="auto"/>
              <w:jc w:val="center"/>
            </w:pPr>
            <w:r w:rsidRPr="00002B8C">
              <w:t>区域环境质量现状</w:t>
            </w:r>
          </w:p>
        </w:tc>
        <w:tc>
          <w:tcPr>
            <w:tcW w:w="8066" w:type="dxa"/>
          </w:tcPr>
          <w:p w:rsidR="00E837F7" w:rsidRPr="00002B8C" w:rsidRDefault="00E837F7" w:rsidP="00E837F7">
            <w:pPr>
              <w:spacing w:line="360" w:lineRule="auto"/>
              <w:ind w:firstLineChars="200" w:firstLine="482"/>
              <w:jc w:val="left"/>
              <w:rPr>
                <w:b/>
              </w:rPr>
            </w:pPr>
            <w:r w:rsidRPr="00002B8C">
              <w:rPr>
                <w:b/>
              </w:rPr>
              <w:t>1</w:t>
            </w:r>
            <w:r w:rsidRPr="00002B8C">
              <w:rPr>
                <w:b/>
              </w:rPr>
              <w:t>、</w:t>
            </w:r>
            <w:r w:rsidRPr="00002B8C">
              <w:rPr>
                <w:b/>
                <w:szCs w:val="28"/>
              </w:rPr>
              <w:t>环境空气质量现状</w:t>
            </w:r>
          </w:p>
          <w:p w:rsidR="00E837F7" w:rsidRPr="00002B8C" w:rsidRDefault="00E837F7" w:rsidP="00E837F7">
            <w:pPr>
              <w:spacing w:line="336" w:lineRule="auto"/>
              <w:ind w:firstLineChars="200" w:firstLine="482"/>
              <w:jc w:val="left"/>
              <w:rPr>
                <w:b/>
              </w:rPr>
            </w:pPr>
            <w:r w:rsidRPr="00002B8C">
              <w:rPr>
                <w:b/>
              </w:rPr>
              <w:t>（</w:t>
            </w:r>
            <w:r w:rsidRPr="00002B8C">
              <w:rPr>
                <w:b/>
              </w:rPr>
              <w:t>1</w:t>
            </w:r>
            <w:r w:rsidRPr="00002B8C">
              <w:rPr>
                <w:b/>
              </w:rPr>
              <w:t>）</w:t>
            </w:r>
            <w:r w:rsidRPr="00002B8C">
              <w:rPr>
                <w:b/>
                <w:bCs/>
                <w:szCs w:val="28"/>
              </w:rPr>
              <w:t>基本污染物空气质量现状</w:t>
            </w:r>
          </w:p>
          <w:p w:rsidR="00E837F7" w:rsidRPr="00002B8C" w:rsidRDefault="00E837F7" w:rsidP="00E837F7">
            <w:pPr>
              <w:widowControl/>
              <w:spacing w:line="360" w:lineRule="auto"/>
              <w:ind w:firstLineChars="200" w:firstLine="480"/>
            </w:pPr>
            <w:r w:rsidRPr="00002B8C">
              <w:rPr>
                <w:rFonts w:ascii="宋体" w:hAnsi="宋体"/>
              </w:rPr>
              <w:t>根据《环境影响评价技术导则大气环境》（</w:t>
            </w:r>
            <w:r w:rsidRPr="00002B8C">
              <w:t>HJ2.2-2018</w:t>
            </w:r>
            <w:r w:rsidRPr="00002B8C">
              <w:rPr>
                <w:rFonts w:ascii="宋体" w:hAnsi="宋体"/>
              </w:rPr>
              <w:t>），项目所在区域达标情况判定</w:t>
            </w:r>
            <w:r w:rsidRPr="00002B8C">
              <w:rPr>
                <w:rFonts w:ascii="宋体" w:hAnsi="宋体" w:hint="eastAsia"/>
              </w:rPr>
              <w:t>优先</w:t>
            </w:r>
            <w:r w:rsidRPr="00002B8C">
              <w:rPr>
                <w:rFonts w:ascii="宋体" w:hAnsi="宋体"/>
              </w:rPr>
              <w:t>采用国家或地方生态环境主管部门公开发布的环境质量公告或环境质量报告中的数据或结论。</w:t>
            </w:r>
          </w:p>
          <w:p w:rsidR="00E837F7" w:rsidRPr="00002B8C" w:rsidRDefault="00E837F7" w:rsidP="00E837F7">
            <w:pPr>
              <w:widowControl/>
              <w:spacing w:line="360" w:lineRule="auto"/>
              <w:ind w:firstLineChars="200" w:firstLine="480"/>
            </w:pPr>
            <w:r w:rsidRPr="00002B8C">
              <w:rPr>
                <w:rFonts w:ascii="宋体" w:hAnsi="宋体"/>
              </w:rPr>
              <w:t>本项目位于安徽省淮南市</w:t>
            </w:r>
            <w:r w:rsidRPr="00002B8C">
              <w:rPr>
                <w:rFonts w:ascii="宋体" w:hAnsi="宋体" w:hint="eastAsia"/>
              </w:rPr>
              <w:t>经济技术开发区</w:t>
            </w:r>
            <w:r w:rsidRPr="00002B8C">
              <w:rPr>
                <w:rFonts w:ascii="宋体" w:hAnsi="宋体"/>
              </w:rPr>
              <w:t>，项目所在区域属于环境空气质量二类功能区，空气质量标准执行《环境空气质量标准》（</w:t>
            </w:r>
            <w:r w:rsidRPr="00002B8C">
              <w:t>GB3095-2012</w:t>
            </w:r>
            <w:r w:rsidRPr="00002B8C">
              <w:rPr>
                <w:rFonts w:ascii="宋体" w:hAnsi="宋体"/>
              </w:rPr>
              <w:t>）及其修改清单中的二级标准。</w:t>
            </w:r>
          </w:p>
          <w:p w:rsidR="00E837F7" w:rsidRPr="00002B8C" w:rsidRDefault="00E837F7" w:rsidP="00E837F7">
            <w:pPr>
              <w:widowControl/>
              <w:spacing w:line="360" w:lineRule="auto"/>
              <w:ind w:firstLineChars="200" w:firstLine="480"/>
            </w:pPr>
            <w:r w:rsidRPr="00002B8C">
              <w:rPr>
                <w:rFonts w:ascii="宋体" w:hAnsi="宋体"/>
              </w:rPr>
              <w:t>根据《</w:t>
            </w:r>
            <w:r w:rsidRPr="00002B8C">
              <w:t>202</w:t>
            </w:r>
            <w:r w:rsidRPr="00002B8C">
              <w:rPr>
                <w:rFonts w:hint="eastAsia"/>
              </w:rPr>
              <w:t>4</w:t>
            </w:r>
            <w:r w:rsidRPr="00002B8C">
              <w:rPr>
                <w:rFonts w:ascii="宋体" w:hAnsi="宋体"/>
              </w:rPr>
              <w:t>年淮南市生态环境质量状况公报》，</w:t>
            </w:r>
            <w:r w:rsidRPr="00002B8C">
              <w:t>202</w:t>
            </w:r>
            <w:r w:rsidRPr="00002B8C">
              <w:rPr>
                <w:rFonts w:hint="eastAsia"/>
              </w:rPr>
              <w:t>4</w:t>
            </w:r>
            <w:r w:rsidRPr="00002B8C">
              <w:rPr>
                <w:rFonts w:ascii="宋体" w:hAnsi="宋体"/>
              </w:rPr>
              <w:t>年全市环境空气质量一级</w:t>
            </w:r>
            <w:r w:rsidRPr="00002B8C">
              <w:rPr>
                <w:rFonts w:ascii="宋体" w:hAnsi="宋体" w:hint="eastAsia"/>
              </w:rPr>
              <w:t>（</w:t>
            </w:r>
            <w:r w:rsidRPr="00002B8C">
              <w:rPr>
                <w:rFonts w:ascii="宋体" w:hAnsi="宋体"/>
              </w:rPr>
              <w:t>优</w:t>
            </w:r>
            <w:r w:rsidRPr="00002B8C">
              <w:rPr>
                <w:rFonts w:ascii="宋体" w:hAnsi="宋体" w:hint="eastAsia"/>
              </w:rPr>
              <w:t>）</w:t>
            </w:r>
            <w:r w:rsidRPr="00002B8C">
              <w:t>65</w:t>
            </w:r>
            <w:r w:rsidRPr="00002B8C">
              <w:rPr>
                <w:rFonts w:ascii="宋体" w:hAnsi="宋体"/>
              </w:rPr>
              <w:t>天，二级</w:t>
            </w:r>
            <w:r w:rsidRPr="00002B8C">
              <w:rPr>
                <w:rFonts w:ascii="宋体" w:hAnsi="宋体" w:hint="eastAsia"/>
              </w:rPr>
              <w:t>（</w:t>
            </w:r>
            <w:r w:rsidRPr="00002B8C">
              <w:rPr>
                <w:rFonts w:ascii="宋体" w:hAnsi="宋体"/>
              </w:rPr>
              <w:t>良</w:t>
            </w:r>
            <w:r w:rsidRPr="00002B8C">
              <w:rPr>
                <w:rFonts w:ascii="宋体" w:hAnsi="宋体" w:hint="eastAsia"/>
              </w:rPr>
              <w:t>）</w:t>
            </w:r>
            <w:r w:rsidRPr="00002B8C">
              <w:t>218</w:t>
            </w:r>
            <w:r w:rsidRPr="00002B8C">
              <w:rPr>
                <w:rFonts w:ascii="宋体" w:hAnsi="宋体"/>
              </w:rPr>
              <w:t>天，三级</w:t>
            </w:r>
            <w:r w:rsidRPr="00002B8C">
              <w:rPr>
                <w:rFonts w:ascii="宋体" w:hAnsi="宋体" w:hint="eastAsia"/>
              </w:rPr>
              <w:t>（</w:t>
            </w:r>
            <w:r w:rsidRPr="00002B8C">
              <w:rPr>
                <w:rFonts w:ascii="宋体" w:hAnsi="宋体"/>
              </w:rPr>
              <w:t>轻度污染</w:t>
            </w:r>
            <w:r w:rsidRPr="00002B8C">
              <w:rPr>
                <w:rFonts w:ascii="宋体" w:hAnsi="宋体" w:hint="eastAsia"/>
              </w:rPr>
              <w:t>）</w:t>
            </w:r>
            <w:r w:rsidRPr="00002B8C">
              <w:t>69</w:t>
            </w:r>
            <w:r w:rsidRPr="00002B8C">
              <w:rPr>
                <w:rFonts w:ascii="宋体" w:hAnsi="宋体"/>
              </w:rPr>
              <w:t>天，四级</w:t>
            </w:r>
            <w:r w:rsidRPr="00002B8C">
              <w:rPr>
                <w:rFonts w:ascii="宋体" w:hAnsi="宋体" w:hint="eastAsia"/>
              </w:rPr>
              <w:t>（</w:t>
            </w:r>
            <w:r w:rsidRPr="00002B8C">
              <w:rPr>
                <w:rFonts w:ascii="宋体" w:hAnsi="宋体"/>
              </w:rPr>
              <w:t>中度污染</w:t>
            </w:r>
            <w:r w:rsidRPr="00002B8C">
              <w:rPr>
                <w:rFonts w:ascii="宋体" w:hAnsi="宋体" w:hint="eastAsia"/>
              </w:rPr>
              <w:t>）</w:t>
            </w:r>
            <w:r w:rsidRPr="00002B8C">
              <w:t>13</w:t>
            </w:r>
            <w:r w:rsidRPr="00002B8C">
              <w:rPr>
                <w:rFonts w:ascii="宋体" w:hAnsi="宋体"/>
              </w:rPr>
              <w:t>天，五级</w:t>
            </w:r>
            <w:r w:rsidRPr="00002B8C">
              <w:rPr>
                <w:rFonts w:ascii="宋体" w:hAnsi="宋体" w:hint="eastAsia"/>
              </w:rPr>
              <w:t>（</w:t>
            </w:r>
            <w:r w:rsidRPr="00002B8C">
              <w:rPr>
                <w:rFonts w:ascii="宋体" w:hAnsi="宋体"/>
              </w:rPr>
              <w:t>重度污染</w:t>
            </w:r>
            <w:r w:rsidRPr="00002B8C">
              <w:rPr>
                <w:rFonts w:ascii="宋体" w:hAnsi="宋体" w:hint="eastAsia"/>
              </w:rPr>
              <w:t>）</w:t>
            </w:r>
            <w:r w:rsidRPr="00002B8C">
              <w:t>1</w:t>
            </w:r>
            <w:r w:rsidRPr="00002B8C">
              <w:rPr>
                <w:rFonts w:ascii="宋体" w:hAnsi="宋体"/>
              </w:rPr>
              <w:t>天；全市年度环境空气达标天数比例为</w:t>
            </w:r>
            <w:r w:rsidRPr="00002B8C">
              <w:t>77.3%</w:t>
            </w:r>
            <w:r w:rsidRPr="00002B8C">
              <w:rPr>
                <w:rFonts w:ascii="宋体" w:hAnsi="宋体"/>
              </w:rPr>
              <w:t>，与上年相比下降了</w:t>
            </w:r>
            <w:r w:rsidRPr="00002B8C">
              <w:t>3.2</w:t>
            </w:r>
            <w:r w:rsidRPr="00002B8C">
              <w:rPr>
                <w:rFonts w:ascii="宋体" w:hAnsi="宋体"/>
              </w:rPr>
              <w:t>个百分点；全市环境空气综合指数为</w:t>
            </w:r>
            <w:r w:rsidRPr="00002B8C">
              <w:t>3.87</w:t>
            </w:r>
            <w:r w:rsidRPr="00002B8C">
              <w:rPr>
                <w:rFonts w:ascii="宋体" w:hAnsi="宋体"/>
              </w:rPr>
              <w:t>，首要污染物为细颗粒物。区域空气质量现状如下表所示。</w:t>
            </w:r>
          </w:p>
          <w:p w:rsidR="00E837F7" w:rsidRPr="00002B8C" w:rsidRDefault="00E837F7" w:rsidP="00E837F7">
            <w:pPr>
              <w:spacing w:line="360" w:lineRule="auto"/>
              <w:jc w:val="center"/>
              <w:rPr>
                <w:rFonts w:eastAsia="黑体"/>
                <w:kern w:val="2"/>
              </w:rPr>
            </w:pPr>
            <w:r w:rsidRPr="00002B8C">
              <w:rPr>
                <w:rFonts w:ascii="黑体" w:eastAsia="黑体" w:hAnsi="黑体"/>
              </w:rPr>
              <w:t>表</w:t>
            </w:r>
            <w:r w:rsidRPr="00002B8C">
              <w:rPr>
                <w:rFonts w:eastAsia="黑体"/>
              </w:rPr>
              <w:t xml:space="preserve">3-1  </w:t>
            </w:r>
            <w:r w:rsidRPr="00002B8C">
              <w:rPr>
                <w:rFonts w:ascii="黑体" w:eastAsia="黑体" w:hAnsi="黑体"/>
              </w:rPr>
              <w:t>区域空气质量现状评价表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821"/>
              <w:gridCol w:w="3034"/>
              <w:gridCol w:w="1160"/>
              <w:gridCol w:w="1160"/>
              <w:gridCol w:w="933"/>
              <w:gridCol w:w="744"/>
            </w:tblGrid>
            <w:tr w:rsidR="00E837F7" w:rsidRPr="00002B8C" w:rsidTr="00A079F0">
              <w:trPr>
                <w:jc w:val="center"/>
              </w:trPr>
              <w:tc>
                <w:tcPr>
                  <w:tcW w:w="825" w:type="dxa"/>
                  <w:tcBorders>
                    <w:top w:val="single" w:sz="12" w:space="0" w:color="auto"/>
                    <w:left w:val="nil"/>
                    <w:bottom w:val="single" w:sz="4" w:space="0" w:color="auto"/>
                    <w:right w:val="single" w:sz="4" w:space="0" w:color="auto"/>
                  </w:tcBorders>
                  <w:noWrap/>
                  <w:vAlign w:val="center"/>
                  <w:hideMark/>
                </w:tcPr>
                <w:p w:rsidR="00E837F7" w:rsidRPr="00002B8C" w:rsidRDefault="00E837F7" w:rsidP="00A079F0">
                  <w:pPr>
                    <w:spacing w:line="273" w:lineRule="auto"/>
                    <w:jc w:val="center"/>
                    <w:rPr>
                      <w:b/>
                      <w:kern w:val="2"/>
                      <w:sz w:val="21"/>
                      <w:szCs w:val="21"/>
                    </w:rPr>
                  </w:pPr>
                  <w:r w:rsidRPr="00002B8C">
                    <w:rPr>
                      <w:rFonts w:ascii="宋体" w:hAnsi="宋体"/>
                      <w:b/>
                      <w:sz w:val="21"/>
                      <w:szCs w:val="21"/>
                    </w:rPr>
                    <w:t>污染物</w:t>
                  </w:r>
                </w:p>
              </w:tc>
              <w:tc>
                <w:tcPr>
                  <w:tcW w:w="3050" w:type="dxa"/>
                  <w:tcBorders>
                    <w:top w:val="single" w:sz="12"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
                      <w:kern w:val="2"/>
                      <w:sz w:val="21"/>
                      <w:szCs w:val="21"/>
                    </w:rPr>
                  </w:pPr>
                  <w:proofErr w:type="gramStart"/>
                  <w:r w:rsidRPr="00002B8C">
                    <w:rPr>
                      <w:rFonts w:ascii="宋体" w:hAnsi="宋体"/>
                      <w:b/>
                      <w:sz w:val="21"/>
                      <w:szCs w:val="21"/>
                    </w:rPr>
                    <w:t>年评价</w:t>
                  </w:r>
                  <w:proofErr w:type="gramEnd"/>
                  <w:r w:rsidRPr="00002B8C">
                    <w:rPr>
                      <w:rFonts w:ascii="宋体" w:hAnsi="宋体"/>
                      <w:b/>
                      <w:sz w:val="21"/>
                      <w:szCs w:val="21"/>
                    </w:rPr>
                    <w:t>指标</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
                      <w:bCs/>
                      <w:kern w:val="2"/>
                      <w:sz w:val="21"/>
                      <w:szCs w:val="21"/>
                    </w:rPr>
                  </w:pPr>
                  <w:r w:rsidRPr="00002B8C">
                    <w:rPr>
                      <w:rFonts w:ascii="宋体" w:hAnsi="宋体"/>
                      <w:b/>
                      <w:bCs/>
                      <w:sz w:val="21"/>
                      <w:szCs w:val="21"/>
                    </w:rPr>
                    <w:t>现状浓度（</w:t>
                  </w:r>
                  <w:r w:rsidRPr="00002B8C">
                    <w:rPr>
                      <w:b/>
                      <w:bCs/>
                      <w:sz w:val="21"/>
                      <w:szCs w:val="21"/>
                    </w:rPr>
                    <w:t>μg/m</w:t>
                  </w:r>
                  <w:r w:rsidRPr="00002B8C">
                    <w:rPr>
                      <w:b/>
                      <w:bCs/>
                      <w:sz w:val="21"/>
                      <w:szCs w:val="21"/>
                      <w:vertAlign w:val="superscript"/>
                    </w:rPr>
                    <w:t>3</w:t>
                  </w:r>
                  <w:r w:rsidRPr="00002B8C">
                    <w:rPr>
                      <w:rFonts w:ascii="宋体" w:hAnsi="宋体"/>
                      <w:b/>
                      <w:bCs/>
                      <w:sz w:val="21"/>
                      <w:szCs w:val="21"/>
                    </w:rPr>
                    <w:t>）</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
                      <w:bCs/>
                      <w:kern w:val="2"/>
                      <w:sz w:val="21"/>
                      <w:szCs w:val="21"/>
                    </w:rPr>
                  </w:pPr>
                  <w:r w:rsidRPr="00002B8C">
                    <w:rPr>
                      <w:rFonts w:ascii="宋体" w:hAnsi="宋体"/>
                      <w:b/>
                      <w:bCs/>
                      <w:sz w:val="21"/>
                      <w:szCs w:val="21"/>
                    </w:rPr>
                    <w:t>标准值（</w:t>
                  </w:r>
                  <w:r w:rsidRPr="00002B8C">
                    <w:rPr>
                      <w:b/>
                      <w:bCs/>
                      <w:sz w:val="21"/>
                      <w:szCs w:val="21"/>
                    </w:rPr>
                    <w:t>μg/m</w:t>
                  </w:r>
                  <w:r w:rsidRPr="00002B8C">
                    <w:rPr>
                      <w:b/>
                      <w:bCs/>
                      <w:sz w:val="21"/>
                      <w:szCs w:val="21"/>
                      <w:vertAlign w:val="superscript"/>
                    </w:rPr>
                    <w:t>3</w:t>
                  </w:r>
                  <w:r w:rsidRPr="00002B8C">
                    <w:rPr>
                      <w:rFonts w:ascii="宋体" w:hAnsi="宋体"/>
                      <w:b/>
                      <w:bCs/>
                      <w:sz w:val="21"/>
                      <w:szCs w:val="21"/>
                    </w:rPr>
                    <w:t>）</w:t>
                  </w:r>
                </w:p>
              </w:tc>
              <w:tc>
                <w:tcPr>
                  <w:tcW w:w="937" w:type="dxa"/>
                  <w:tcBorders>
                    <w:top w:val="single" w:sz="12"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
                      <w:bCs/>
                      <w:kern w:val="2"/>
                      <w:sz w:val="21"/>
                      <w:szCs w:val="21"/>
                    </w:rPr>
                  </w:pPr>
                  <w:r w:rsidRPr="00002B8C">
                    <w:rPr>
                      <w:rFonts w:ascii="宋体" w:hAnsi="宋体"/>
                      <w:b/>
                      <w:bCs/>
                      <w:sz w:val="21"/>
                      <w:szCs w:val="21"/>
                    </w:rPr>
                    <w:t>占标率</w:t>
                  </w:r>
                </w:p>
              </w:tc>
              <w:tc>
                <w:tcPr>
                  <w:tcW w:w="747" w:type="dxa"/>
                  <w:tcBorders>
                    <w:top w:val="single" w:sz="12" w:space="0" w:color="auto"/>
                    <w:left w:val="single" w:sz="4" w:space="0" w:color="auto"/>
                    <w:bottom w:val="single" w:sz="4" w:space="0" w:color="auto"/>
                    <w:right w:val="nil"/>
                  </w:tcBorders>
                  <w:noWrap/>
                  <w:vAlign w:val="center"/>
                  <w:hideMark/>
                </w:tcPr>
                <w:p w:rsidR="00E837F7" w:rsidRPr="00002B8C" w:rsidRDefault="00E837F7" w:rsidP="00A079F0">
                  <w:pPr>
                    <w:widowControl/>
                    <w:adjustRightInd w:val="0"/>
                    <w:spacing w:line="273" w:lineRule="auto"/>
                    <w:jc w:val="center"/>
                    <w:rPr>
                      <w:b/>
                      <w:bCs/>
                      <w:kern w:val="2"/>
                      <w:sz w:val="21"/>
                      <w:szCs w:val="21"/>
                    </w:rPr>
                  </w:pPr>
                  <w:r w:rsidRPr="00002B8C">
                    <w:rPr>
                      <w:rFonts w:ascii="宋体" w:hAnsi="宋体"/>
                      <w:b/>
                      <w:bCs/>
                      <w:sz w:val="21"/>
                      <w:szCs w:val="21"/>
                    </w:rPr>
                    <w:t>达标情况</w:t>
                  </w:r>
                </w:p>
              </w:tc>
            </w:tr>
            <w:tr w:rsidR="00E837F7" w:rsidRPr="00002B8C" w:rsidTr="00A079F0">
              <w:trPr>
                <w:jc w:val="center"/>
              </w:trPr>
              <w:tc>
                <w:tcPr>
                  <w:tcW w:w="825" w:type="dxa"/>
                  <w:tcBorders>
                    <w:top w:val="single" w:sz="4" w:space="0" w:color="auto"/>
                    <w:left w:val="nil"/>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bCs/>
                      <w:sz w:val="21"/>
                      <w:szCs w:val="21"/>
                    </w:rPr>
                    <w:t>SO</w:t>
                  </w:r>
                  <w:r w:rsidRPr="00002B8C">
                    <w:rPr>
                      <w:bCs/>
                      <w:sz w:val="21"/>
                      <w:szCs w:val="21"/>
                      <w:vertAlign w:val="subscript"/>
                    </w:rPr>
                    <w:t>2</w:t>
                  </w:r>
                </w:p>
              </w:tc>
              <w:tc>
                <w:tcPr>
                  <w:tcW w:w="3050"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rFonts w:ascii="宋体" w:hAnsi="宋体"/>
                      <w:bCs/>
                      <w:sz w:val="21"/>
                      <w:szCs w:val="21"/>
                    </w:rPr>
                    <w:t>年平均质量浓度</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7</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bCs/>
                      <w:sz w:val="21"/>
                      <w:szCs w:val="21"/>
                    </w:rPr>
                    <w:t>60</w:t>
                  </w:r>
                </w:p>
              </w:tc>
              <w:tc>
                <w:tcPr>
                  <w:tcW w:w="937"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11.7</w:t>
                  </w:r>
                  <w:r w:rsidRPr="00002B8C">
                    <w:rPr>
                      <w:bCs/>
                      <w:sz w:val="21"/>
                      <w:szCs w:val="21"/>
                    </w:rPr>
                    <w:t>%</w:t>
                  </w:r>
                </w:p>
              </w:tc>
              <w:tc>
                <w:tcPr>
                  <w:tcW w:w="747" w:type="dxa"/>
                  <w:tcBorders>
                    <w:top w:val="single" w:sz="4" w:space="0" w:color="auto"/>
                    <w:left w:val="single" w:sz="4" w:space="0" w:color="auto"/>
                    <w:bottom w:val="single" w:sz="4" w:space="0" w:color="auto"/>
                    <w:right w:val="nil"/>
                  </w:tcBorders>
                  <w:noWrap/>
                  <w:vAlign w:val="center"/>
                  <w:hideMark/>
                </w:tcPr>
                <w:p w:rsidR="00E837F7" w:rsidRPr="00002B8C" w:rsidRDefault="00E837F7" w:rsidP="00A079F0">
                  <w:pPr>
                    <w:spacing w:line="273" w:lineRule="auto"/>
                    <w:jc w:val="center"/>
                    <w:rPr>
                      <w:bCs/>
                      <w:kern w:val="2"/>
                      <w:sz w:val="21"/>
                      <w:szCs w:val="21"/>
                    </w:rPr>
                  </w:pPr>
                  <w:r w:rsidRPr="00002B8C">
                    <w:rPr>
                      <w:rFonts w:ascii="宋体" w:hAnsi="宋体"/>
                      <w:bCs/>
                      <w:sz w:val="21"/>
                      <w:szCs w:val="21"/>
                    </w:rPr>
                    <w:t>达标</w:t>
                  </w:r>
                </w:p>
              </w:tc>
            </w:tr>
            <w:tr w:rsidR="00E837F7" w:rsidRPr="00002B8C" w:rsidTr="00A079F0">
              <w:trPr>
                <w:jc w:val="center"/>
              </w:trPr>
              <w:tc>
                <w:tcPr>
                  <w:tcW w:w="825" w:type="dxa"/>
                  <w:tcBorders>
                    <w:top w:val="single" w:sz="4" w:space="0" w:color="auto"/>
                    <w:left w:val="nil"/>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bCs/>
                      <w:sz w:val="21"/>
                      <w:szCs w:val="21"/>
                    </w:rPr>
                    <w:t>NO</w:t>
                  </w:r>
                  <w:r w:rsidRPr="00002B8C">
                    <w:rPr>
                      <w:bCs/>
                      <w:sz w:val="21"/>
                      <w:szCs w:val="21"/>
                      <w:vertAlign w:val="subscript"/>
                    </w:rPr>
                    <w:t>2</w:t>
                  </w:r>
                </w:p>
              </w:tc>
              <w:tc>
                <w:tcPr>
                  <w:tcW w:w="3050"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rFonts w:ascii="宋体" w:hAnsi="宋体"/>
                      <w:bCs/>
                      <w:sz w:val="21"/>
                      <w:szCs w:val="21"/>
                    </w:rPr>
                    <w:t>年平均质量浓度</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19</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bCs/>
                      <w:sz w:val="21"/>
                      <w:szCs w:val="21"/>
                    </w:rPr>
                    <w:t>40</w:t>
                  </w:r>
                </w:p>
              </w:tc>
              <w:tc>
                <w:tcPr>
                  <w:tcW w:w="937"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47.5</w:t>
                  </w:r>
                  <w:r w:rsidRPr="00002B8C">
                    <w:rPr>
                      <w:bCs/>
                      <w:sz w:val="21"/>
                      <w:szCs w:val="21"/>
                    </w:rPr>
                    <w:t>%</w:t>
                  </w:r>
                </w:p>
              </w:tc>
              <w:tc>
                <w:tcPr>
                  <w:tcW w:w="747" w:type="dxa"/>
                  <w:tcBorders>
                    <w:top w:val="single" w:sz="4" w:space="0" w:color="auto"/>
                    <w:left w:val="single" w:sz="4" w:space="0" w:color="auto"/>
                    <w:bottom w:val="single" w:sz="4" w:space="0" w:color="auto"/>
                    <w:right w:val="nil"/>
                  </w:tcBorders>
                  <w:noWrap/>
                  <w:vAlign w:val="center"/>
                  <w:hideMark/>
                </w:tcPr>
                <w:p w:rsidR="00E837F7" w:rsidRPr="00002B8C" w:rsidRDefault="00E837F7" w:rsidP="00A079F0">
                  <w:pPr>
                    <w:spacing w:line="273" w:lineRule="auto"/>
                    <w:jc w:val="center"/>
                    <w:rPr>
                      <w:bCs/>
                      <w:kern w:val="2"/>
                      <w:sz w:val="21"/>
                      <w:szCs w:val="21"/>
                    </w:rPr>
                  </w:pPr>
                  <w:r w:rsidRPr="00002B8C">
                    <w:rPr>
                      <w:rFonts w:ascii="宋体" w:hAnsi="宋体"/>
                      <w:bCs/>
                      <w:sz w:val="21"/>
                      <w:szCs w:val="21"/>
                    </w:rPr>
                    <w:t>达标</w:t>
                  </w:r>
                </w:p>
              </w:tc>
            </w:tr>
            <w:tr w:rsidR="00E837F7" w:rsidRPr="00002B8C" w:rsidTr="00A079F0">
              <w:trPr>
                <w:jc w:val="center"/>
              </w:trPr>
              <w:tc>
                <w:tcPr>
                  <w:tcW w:w="825" w:type="dxa"/>
                  <w:tcBorders>
                    <w:top w:val="single" w:sz="4" w:space="0" w:color="auto"/>
                    <w:left w:val="nil"/>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bCs/>
                      <w:sz w:val="21"/>
                      <w:szCs w:val="21"/>
                    </w:rPr>
                    <w:t>PM</w:t>
                  </w:r>
                  <w:r w:rsidRPr="00002B8C">
                    <w:rPr>
                      <w:bCs/>
                      <w:sz w:val="21"/>
                      <w:szCs w:val="21"/>
                      <w:vertAlign w:val="subscript"/>
                    </w:rPr>
                    <w:t>10</w:t>
                  </w:r>
                </w:p>
              </w:tc>
              <w:tc>
                <w:tcPr>
                  <w:tcW w:w="3050"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rFonts w:ascii="宋体" w:hAnsi="宋体"/>
                      <w:bCs/>
                      <w:sz w:val="21"/>
                      <w:szCs w:val="21"/>
                    </w:rPr>
                    <w:t>年平均质量浓度</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bCs/>
                      <w:sz w:val="21"/>
                      <w:szCs w:val="21"/>
                    </w:rPr>
                    <w:t>65.</w:t>
                  </w:r>
                  <w:r w:rsidRPr="00002B8C">
                    <w:rPr>
                      <w:rFonts w:hint="eastAsia"/>
                      <w:bCs/>
                      <w:sz w:val="21"/>
                      <w:szCs w:val="21"/>
                    </w:rPr>
                    <w:t>0</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bCs/>
                      <w:sz w:val="21"/>
                      <w:szCs w:val="21"/>
                    </w:rPr>
                    <w:t>70</w:t>
                  </w:r>
                </w:p>
              </w:tc>
              <w:tc>
                <w:tcPr>
                  <w:tcW w:w="937"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92.9</w:t>
                  </w:r>
                  <w:r w:rsidRPr="00002B8C">
                    <w:rPr>
                      <w:bCs/>
                      <w:sz w:val="21"/>
                      <w:szCs w:val="21"/>
                    </w:rPr>
                    <w:t>%</w:t>
                  </w:r>
                </w:p>
              </w:tc>
              <w:tc>
                <w:tcPr>
                  <w:tcW w:w="747" w:type="dxa"/>
                  <w:tcBorders>
                    <w:top w:val="single" w:sz="4" w:space="0" w:color="auto"/>
                    <w:left w:val="single" w:sz="4" w:space="0" w:color="auto"/>
                    <w:bottom w:val="single" w:sz="4" w:space="0" w:color="auto"/>
                    <w:right w:val="nil"/>
                  </w:tcBorders>
                  <w:noWrap/>
                  <w:vAlign w:val="center"/>
                  <w:hideMark/>
                </w:tcPr>
                <w:p w:rsidR="00E837F7" w:rsidRPr="00002B8C" w:rsidRDefault="00E837F7" w:rsidP="00A079F0">
                  <w:pPr>
                    <w:spacing w:line="273" w:lineRule="auto"/>
                    <w:jc w:val="center"/>
                    <w:rPr>
                      <w:bCs/>
                      <w:kern w:val="2"/>
                      <w:sz w:val="21"/>
                      <w:szCs w:val="21"/>
                    </w:rPr>
                  </w:pPr>
                  <w:r w:rsidRPr="00002B8C">
                    <w:rPr>
                      <w:rFonts w:ascii="宋体" w:hAnsi="宋体"/>
                      <w:bCs/>
                      <w:sz w:val="21"/>
                      <w:szCs w:val="21"/>
                    </w:rPr>
                    <w:t>达标</w:t>
                  </w:r>
                </w:p>
              </w:tc>
            </w:tr>
            <w:tr w:rsidR="00E837F7" w:rsidRPr="00002B8C" w:rsidTr="00A079F0">
              <w:trPr>
                <w:jc w:val="center"/>
              </w:trPr>
              <w:tc>
                <w:tcPr>
                  <w:tcW w:w="825" w:type="dxa"/>
                  <w:tcBorders>
                    <w:top w:val="single" w:sz="4" w:space="0" w:color="auto"/>
                    <w:left w:val="nil"/>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bCs/>
                      <w:sz w:val="21"/>
                      <w:szCs w:val="21"/>
                    </w:rPr>
                    <w:t>PM</w:t>
                  </w:r>
                  <w:r w:rsidRPr="00002B8C">
                    <w:rPr>
                      <w:bCs/>
                      <w:sz w:val="21"/>
                      <w:szCs w:val="21"/>
                      <w:vertAlign w:val="subscript"/>
                    </w:rPr>
                    <w:t>2.5</w:t>
                  </w:r>
                </w:p>
              </w:tc>
              <w:tc>
                <w:tcPr>
                  <w:tcW w:w="3050"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rFonts w:ascii="宋体" w:hAnsi="宋体"/>
                      <w:bCs/>
                      <w:sz w:val="21"/>
                      <w:szCs w:val="21"/>
                    </w:rPr>
                    <w:t>年平均质量浓度</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40.0</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bCs/>
                      <w:sz w:val="21"/>
                      <w:szCs w:val="21"/>
                    </w:rPr>
                    <w:t>35</w:t>
                  </w:r>
                </w:p>
              </w:tc>
              <w:tc>
                <w:tcPr>
                  <w:tcW w:w="937"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114.3</w:t>
                  </w:r>
                  <w:r w:rsidRPr="00002B8C">
                    <w:rPr>
                      <w:bCs/>
                      <w:sz w:val="21"/>
                      <w:szCs w:val="21"/>
                    </w:rPr>
                    <w:t>%</w:t>
                  </w:r>
                </w:p>
              </w:tc>
              <w:tc>
                <w:tcPr>
                  <w:tcW w:w="747" w:type="dxa"/>
                  <w:tcBorders>
                    <w:top w:val="single" w:sz="4" w:space="0" w:color="auto"/>
                    <w:left w:val="single" w:sz="4" w:space="0" w:color="auto"/>
                    <w:bottom w:val="single" w:sz="4" w:space="0" w:color="auto"/>
                    <w:right w:val="nil"/>
                  </w:tcBorders>
                  <w:noWrap/>
                  <w:vAlign w:val="center"/>
                  <w:hideMark/>
                </w:tcPr>
                <w:p w:rsidR="00E837F7" w:rsidRPr="00002B8C" w:rsidRDefault="00E837F7" w:rsidP="00A079F0">
                  <w:pPr>
                    <w:spacing w:line="273" w:lineRule="auto"/>
                    <w:jc w:val="center"/>
                    <w:rPr>
                      <w:bCs/>
                      <w:kern w:val="2"/>
                      <w:sz w:val="21"/>
                      <w:szCs w:val="21"/>
                    </w:rPr>
                  </w:pPr>
                  <w:r w:rsidRPr="00002B8C">
                    <w:rPr>
                      <w:rFonts w:ascii="宋体" w:hAnsi="宋体"/>
                      <w:bCs/>
                      <w:sz w:val="21"/>
                      <w:szCs w:val="21"/>
                    </w:rPr>
                    <w:t>超标</w:t>
                  </w:r>
                </w:p>
              </w:tc>
            </w:tr>
            <w:tr w:rsidR="00E837F7" w:rsidRPr="00002B8C" w:rsidTr="00A079F0">
              <w:trPr>
                <w:jc w:val="center"/>
              </w:trPr>
              <w:tc>
                <w:tcPr>
                  <w:tcW w:w="825" w:type="dxa"/>
                  <w:tcBorders>
                    <w:top w:val="single" w:sz="4" w:space="0" w:color="auto"/>
                    <w:left w:val="nil"/>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bCs/>
                      <w:sz w:val="21"/>
                      <w:szCs w:val="21"/>
                    </w:rPr>
                    <w:t>CO</w:t>
                  </w:r>
                </w:p>
              </w:tc>
              <w:tc>
                <w:tcPr>
                  <w:tcW w:w="3050"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rFonts w:ascii="宋体" w:hAnsi="宋体"/>
                      <w:bCs/>
                      <w:sz w:val="21"/>
                      <w:szCs w:val="21"/>
                    </w:rPr>
                    <w:t>第</w:t>
                  </w:r>
                  <w:r w:rsidRPr="00002B8C">
                    <w:rPr>
                      <w:bCs/>
                      <w:sz w:val="21"/>
                      <w:szCs w:val="21"/>
                    </w:rPr>
                    <w:t>95</w:t>
                  </w:r>
                  <w:proofErr w:type="gramStart"/>
                  <w:r w:rsidRPr="00002B8C">
                    <w:rPr>
                      <w:rFonts w:ascii="宋体" w:hAnsi="宋体"/>
                      <w:bCs/>
                      <w:sz w:val="21"/>
                      <w:szCs w:val="21"/>
                    </w:rPr>
                    <w:t>百</w:t>
                  </w:r>
                  <w:proofErr w:type="gramEnd"/>
                  <w:r w:rsidRPr="00002B8C">
                    <w:rPr>
                      <w:rFonts w:ascii="宋体" w:hAnsi="宋体"/>
                      <w:bCs/>
                      <w:sz w:val="21"/>
                      <w:szCs w:val="21"/>
                    </w:rPr>
                    <w:t>分位数日平均质量浓度</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8</w:t>
                  </w:r>
                  <w:r w:rsidRPr="00002B8C">
                    <w:rPr>
                      <w:bCs/>
                      <w:sz w:val="21"/>
                      <w:szCs w:val="21"/>
                    </w:rPr>
                    <w:t>00</w:t>
                  </w:r>
                </w:p>
              </w:tc>
              <w:tc>
                <w:tcPr>
                  <w:tcW w:w="1148"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bCs/>
                      <w:sz w:val="21"/>
                      <w:szCs w:val="21"/>
                    </w:rPr>
                    <w:t>4000</w:t>
                  </w:r>
                </w:p>
              </w:tc>
              <w:tc>
                <w:tcPr>
                  <w:tcW w:w="937" w:type="dxa"/>
                  <w:tcBorders>
                    <w:top w:val="single" w:sz="4" w:space="0" w:color="auto"/>
                    <w:left w:val="single" w:sz="4" w:space="0" w:color="auto"/>
                    <w:bottom w:val="single" w:sz="4"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20</w:t>
                  </w:r>
                  <w:r w:rsidRPr="00002B8C">
                    <w:rPr>
                      <w:bCs/>
                      <w:sz w:val="21"/>
                      <w:szCs w:val="21"/>
                    </w:rPr>
                    <w:t>%</w:t>
                  </w:r>
                </w:p>
              </w:tc>
              <w:tc>
                <w:tcPr>
                  <w:tcW w:w="747" w:type="dxa"/>
                  <w:tcBorders>
                    <w:top w:val="single" w:sz="4" w:space="0" w:color="auto"/>
                    <w:left w:val="single" w:sz="4" w:space="0" w:color="auto"/>
                    <w:bottom w:val="single" w:sz="4" w:space="0" w:color="auto"/>
                    <w:right w:val="nil"/>
                  </w:tcBorders>
                  <w:noWrap/>
                  <w:vAlign w:val="center"/>
                  <w:hideMark/>
                </w:tcPr>
                <w:p w:rsidR="00E837F7" w:rsidRPr="00002B8C" w:rsidRDefault="00E837F7" w:rsidP="00A079F0">
                  <w:pPr>
                    <w:spacing w:line="273" w:lineRule="auto"/>
                    <w:jc w:val="center"/>
                    <w:rPr>
                      <w:bCs/>
                      <w:kern w:val="2"/>
                      <w:sz w:val="21"/>
                      <w:szCs w:val="21"/>
                    </w:rPr>
                  </w:pPr>
                  <w:r w:rsidRPr="00002B8C">
                    <w:rPr>
                      <w:rFonts w:ascii="宋体" w:hAnsi="宋体"/>
                      <w:bCs/>
                      <w:sz w:val="21"/>
                      <w:szCs w:val="21"/>
                    </w:rPr>
                    <w:t>达标</w:t>
                  </w:r>
                </w:p>
              </w:tc>
            </w:tr>
            <w:tr w:rsidR="00E837F7" w:rsidRPr="00002B8C" w:rsidTr="00A079F0">
              <w:trPr>
                <w:jc w:val="center"/>
              </w:trPr>
              <w:tc>
                <w:tcPr>
                  <w:tcW w:w="825" w:type="dxa"/>
                  <w:tcBorders>
                    <w:top w:val="single" w:sz="4" w:space="0" w:color="auto"/>
                    <w:left w:val="nil"/>
                    <w:bottom w:val="single" w:sz="12"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bCs/>
                      <w:sz w:val="21"/>
                      <w:szCs w:val="21"/>
                    </w:rPr>
                    <w:t>O</w:t>
                  </w:r>
                  <w:r w:rsidRPr="00002B8C">
                    <w:rPr>
                      <w:bCs/>
                      <w:sz w:val="21"/>
                      <w:szCs w:val="21"/>
                      <w:vertAlign w:val="subscript"/>
                    </w:rPr>
                    <w:t>3</w:t>
                  </w:r>
                </w:p>
              </w:tc>
              <w:tc>
                <w:tcPr>
                  <w:tcW w:w="3050" w:type="dxa"/>
                  <w:tcBorders>
                    <w:top w:val="single" w:sz="4" w:space="0" w:color="auto"/>
                    <w:left w:val="single" w:sz="4" w:space="0" w:color="auto"/>
                    <w:bottom w:val="single" w:sz="12" w:space="0" w:color="auto"/>
                    <w:right w:val="single" w:sz="4" w:space="0" w:color="auto"/>
                  </w:tcBorders>
                  <w:noWrap/>
                  <w:vAlign w:val="center"/>
                  <w:hideMark/>
                </w:tcPr>
                <w:p w:rsidR="00E837F7" w:rsidRPr="00002B8C" w:rsidRDefault="00E837F7" w:rsidP="00A079F0">
                  <w:pPr>
                    <w:widowControl/>
                    <w:adjustRightInd w:val="0"/>
                    <w:spacing w:line="273" w:lineRule="auto"/>
                    <w:jc w:val="center"/>
                    <w:rPr>
                      <w:bCs/>
                      <w:kern w:val="2"/>
                      <w:sz w:val="21"/>
                      <w:szCs w:val="21"/>
                    </w:rPr>
                  </w:pPr>
                  <w:r w:rsidRPr="00002B8C">
                    <w:rPr>
                      <w:rFonts w:ascii="宋体" w:hAnsi="宋体"/>
                      <w:bCs/>
                      <w:sz w:val="21"/>
                      <w:szCs w:val="21"/>
                    </w:rPr>
                    <w:t>第</w:t>
                  </w:r>
                  <w:r w:rsidRPr="00002B8C">
                    <w:rPr>
                      <w:bCs/>
                      <w:sz w:val="21"/>
                      <w:szCs w:val="21"/>
                    </w:rPr>
                    <w:t>90</w:t>
                  </w:r>
                  <w:proofErr w:type="gramStart"/>
                  <w:r w:rsidRPr="00002B8C">
                    <w:rPr>
                      <w:rFonts w:ascii="宋体" w:hAnsi="宋体"/>
                      <w:bCs/>
                      <w:sz w:val="21"/>
                      <w:szCs w:val="21"/>
                    </w:rPr>
                    <w:t>百</w:t>
                  </w:r>
                  <w:proofErr w:type="gramEnd"/>
                  <w:r w:rsidRPr="00002B8C">
                    <w:rPr>
                      <w:rFonts w:ascii="宋体" w:hAnsi="宋体"/>
                      <w:bCs/>
                      <w:sz w:val="21"/>
                      <w:szCs w:val="21"/>
                    </w:rPr>
                    <w:t>分位数日最大</w:t>
                  </w:r>
                  <w:r w:rsidRPr="00002B8C">
                    <w:rPr>
                      <w:bCs/>
                      <w:sz w:val="21"/>
                      <w:szCs w:val="21"/>
                    </w:rPr>
                    <w:t>8</w:t>
                  </w:r>
                  <w:r w:rsidRPr="00002B8C">
                    <w:rPr>
                      <w:rFonts w:ascii="宋体" w:hAnsi="宋体"/>
                      <w:bCs/>
                      <w:sz w:val="21"/>
                      <w:szCs w:val="21"/>
                    </w:rPr>
                    <w:t>小时平均质量浓度</w:t>
                  </w:r>
                </w:p>
              </w:tc>
              <w:tc>
                <w:tcPr>
                  <w:tcW w:w="1148" w:type="dxa"/>
                  <w:tcBorders>
                    <w:top w:val="single" w:sz="4" w:space="0" w:color="auto"/>
                    <w:left w:val="single" w:sz="4" w:space="0" w:color="auto"/>
                    <w:bottom w:val="single" w:sz="12"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160</w:t>
                  </w:r>
                </w:p>
              </w:tc>
              <w:tc>
                <w:tcPr>
                  <w:tcW w:w="1148" w:type="dxa"/>
                  <w:tcBorders>
                    <w:top w:val="single" w:sz="4" w:space="0" w:color="auto"/>
                    <w:left w:val="single" w:sz="4" w:space="0" w:color="auto"/>
                    <w:bottom w:val="single" w:sz="12"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bCs/>
                      <w:sz w:val="21"/>
                      <w:szCs w:val="21"/>
                    </w:rPr>
                    <w:t>160</w:t>
                  </w:r>
                </w:p>
              </w:tc>
              <w:tc>
                <w:tcPr>
                  <w:tcW w:w="937" w:type="dxa"/>
                  <w:tcBorders>
                    <w:top w:val="single" w:sz="4" w:space="0" w:color="auto"/>
                    <w:left w:val="single" w:sz="4" w:space="0" w:color="auto"/>
                    <w:bottom w:val="single" w:sz="12" w:space="0" w:color="auto"/>
                    <w:right w:val="single" w:sz="4" w:space="0" w:color="auto"/>
                  </w:tcBorders>
                  <w:noWrap/>
                  <w:vAlign w:val="center"/>
                  <w:hideMark/>
                </w:tcPr>
                <w:p w:rsidR="00E837F7" w:rsidRPr="00002B8C" w:rsidRDefault="00E837F7" w:rsidP="00A079F0">
                  <w:pPr>
                    <w:spacing w:line="273" w:lineRule="auto"/>
                    <w:jc w:val="center"/>
                    <w:rPr>
                      <w:bCs/>
                      <w:kern w:val="2"/>
                      <w:sz w:val="21"/>
                      <w:szCs w:val="21"/>
                    </w:rPr>
                  </w:pPr>
                  <w:r w:rsidRPr="00002B8C">
                    <w:rPr>
                      <w:rFonts w:hint="eastAsia"/>
                      <w:bCs/>
                      <w:sz w:val="21"/>
                      <w:szCs w:val="21"/>
                    </w:rPr>
                    <w:t>100</w:t>
                  </w:r>
                  <w:r w:rsidRPr="00002B8C">
                    <w:rPr>
                      <w:bCs/>
                      <w:sz w:val="21"/>
                      <w:szCs w:val="21"/>
                    </w:rPr>
                    <w:t>%</w:t>
                  </w:r>
                </w:p>
              </w:tc>
              <w:tc>
                <w:tcPr>
                  <w:tcW w:w="747" w:type="dxa"/>
                  <w:tcBorders>
                    <w:top w:val="single" w:sz="4" w:space="0" w:color="auto"/>
                    <w:left w:val="single" w:sz="4" w:space="0" w:color="auto"/>
                    <w:bottom w:val="single" w:sz="12" w:space="0" w:color="auto"/>
                    <w:right w:val="nil"/>
                  </w:tcBorders>
                  <w:noWrap/>
                  <w:vAlign w:val="center"/>
                  <w:hideMark/>
                </w:tcPr>
                <w:p w:rsidR="00E837F7" w:rsidRPr="00002B8C" w:rsidRDefault="00E837F7" w:rsidP="00A079F0">
                  <w:pPr>
                    <w:spacing w:line="273" w:lineRule="auto"/>
                    <w:jc w:val="center"/>
                    <w:rPr>
                      <w:bCs/>
                      <w:kern w:val="2"/>
                      <w:sz w:val="21"/>
                      <w:szCs w:val="21"/>
                    </w:rPr>
                  </w:pPr>
                  <w:r w:rsidRPr="00002B8C">
                    <w:rPr>
                      <w:rFonts w:ascii="宋体" w:hAnsi="宋体"/>
                      <w:bCs/>
                      <w:sz w:val="21"/>
                      <w:szCs w:val="21"/>
                    </w:rPr>
                    <w:t>达标</w:t>
                  </w:r>
                </w:p>
              </w:tc>
            </w:tr>
          </w:tbl>
          <w:p w:rsidR="00E837F7" w:rsidRPr="00002B8C" w:rsidRDefault="00E837F7" w:rsidP="00E837F7">
            <w:pPr>
              <w:spacing w:line="360" w:lineRule="auto"/>
              <w:ind w:firstLineChars="200" w:firstLine="480"/>
              <w:rPr>
                <w:rFonts w:hAnsi="Calibri"/>
                <w:kern w:val="2"/>
              </w:rPr>
            </w:pPr>
            <w:r w:rsidRPr="00002B8C">
              <w:rPr>
                <w:rFonts w:ascii="宋体" w:hAnsi="宋体"/>
              </w:rPr>
              <w:t>根据《</w:t>
            </w:r>
            <w:r w:rsidRPr="00002B8C">
              <w:t>202</w:t>
            </w:r>
            <w:r w:rsidRPr="00002B8C">
              <w:rPr>
                <w:rFonts w:hint="eastAsia"/>
              </w:rPr>
              <w:t>4</w:t>
            </w:r>
            <w:r w:rsidRPr="00002B8C">
              <w:rPr>
                <w:rFonts w:ascii="宋体" w:hAnsi="宋体"/>
              </w:rPr>
              <w:t>年淮南市生态环境质量状况公报》并结合《环境空气质量标准》（</w:t>
            </w:r>
            <w:r w:rsidRPr="00002B8C">
              <w:t>GB3095-2012</w:t>
            </w:r>
            <w:r w:rsidRPr="00002B8C">
              <w:rPr>
                <w:rFonts w:ascii="宋体" w:hAnsi="宋体"/>
              </w:rPr>
              <w:t>）及其修改清单中的二级标准可知，</w:t>
            </w:r>
            <w:r w:rsidRPr="00002B8C">
              <w:t>202</w:t>
            </w:r>
            <w:r w:rsidRPr="00002B8C">
              <w:rPr>
                <w:rFonts w:hint="eastAsia"/>
              </w:rPr>
              <w:t>4</w:t>
            </w:r>
            <w:r w:rsidRPr="00002B8C">
              <w:rPr>
                <w:rFonts w:ascii="宋体" w:hAnsi="宋体"/>
              </w:rPr>
              <w:t>年淮南市环境空气中</w:t>
            </w:r>
            <w:r w:rsidRPr="00002B8C">
              <w:t>PM</w:t>
            </w:r>
            <w:r w:rsidRPr="00002B8C">
              <w:rPr>
                <w:vertAlign w:val="subscript"/>
              </w:rPr>
              <w:t>2.5</w:t>
            </w:r>
            <w:r w:rsidRPr="00002B8C">
              <w:rPr>
                <w:rFonts w:ascii="宋体" w:hAnsi="宋体"/>
              </w:rPr>
              <w:t>年平均浓度超过环境空气质量二级标准，经判定，项目所在区为环境空气质量不达标区域，超标因子为</w:t>
            </w:r>
            <w:r w:rsidRPr="00002B8C">
              <w:t>PM</w:t>
            </w:r>
            <w:r w:rsidRPr="00002B8C">
              <w:rPr>
                <w:vertAlign w:val="subscript"/>
              </w:rPr>
              <w:t>2.5</w:t>
            </w:r>
            <w:r w:rsidRPr="00002B8C">
              <w:rPr>
                <w:rFonts w:ascii="宋体" w:hAnsi="宋体"/>
              </w:rPr>
              <w:t>。</w:t>
            </w:r>
          </w:p>
          <w:p w:rsidR="00E837F7" w:rsidRPr="00002B8C" w:rsidRDefault="00E837F7" w:rsidP="00E837F7">
            <w:pPr>
              <w:spacing w:line="360" w:lineRule="auto"/>
              <w:ind w:firstLineChars="200" w:firstLine="480"/>
            </w:pPr>
            <w:r w:rsidRPr="00002B8C">
              <w:rPr>
                <w:rFonts w:ascii="宋体" w:hAnsi="宋体" w:hint="eastAsia"/>
              </w:rPr>
              <w:t>淮南市生态环境局就空气质量不达标提出一系列举措，为确保淮南市大气污染防治工作有效推进，目前，淮南市已制订《淮南市“十四五”大气污染防治规划（</w:t>
            </w:r>
            <w:r w:rsidRPr="00002B8C">
              <w:rPr>
                <w:rFonts w:hint="eastAsia"/>
              </w:rPr>
              <w:t>2021-2025</w:t>
            </w:r>
            <w:r w:rsidRPr="00002B8C">
              <w:rPr>
                <w:rFonts w:ascii="宋体" w:hAnsi="宋体" w:hint="eastAsia"/>
              </w:rPr>
              <w:t>年）》，围绕工业大气污染治理、扬（烟）尘污染</w:t>
            </w:r>
            <w:r w:rsidRPr="00002B8C">
              <w:rPr>
                <w:rFonts w:ascii="宋体" w:hAnsi="宋体" w:hint="eastAsia"/>
              </w:rPr>
              <w:lastRenderedPageBreak/>
              <w:t>防治等开展专项治理活动，进一步削减大气污染物排放。</w:t>
            </w:r>
          </w:p>
          <w:p w:rsidR="00E837F7" w:rsidRPr="00002B8C" w:rsidRDefault="00E837F7" w:rsidP="00E837F7">
            <w:pPr>
              <w:spacing w:line="360" w:lineRule="auto"/>
              <w:ind w:firstLineChars="200" w:firstLine="482"/>
              <w:rPr>
                <w:rFonts w:hAnsi="宋体"/>
                <w:b/>
              </w:rPr>
            </w:pPr>
            <w:r w:rsidRPr="00002B8C">
              <w:rPr>
                <w:rFonts w:hAnsi="宋体"/>
                <w:b/>
              </w:rPr>
              <w:t>（</w:t>
            </w:r>
            <w:r w:rsidRPr="00002B8C">
              <w:rPr>
                <w:rFonts w:hint="eastAsia"/>
                <w:b/>
              </w:rPr>
              <w:t>2</w:t>
            </w:r>
            <w:r w:rsidRPr="00002B8C">
              <w:rPr>
                <w:rFonts w:hAnsi="宋体"/>
                <w:b/>
              </w:rPr>
              <w:t>）其他污染物监测结果</w:t>
            </w:r>
          </w:p>
          <w:p w:rsidR="006C00B0" w:rsidRPr="00002B8C" w:rsidRDefault="006C00B0" w:rsidP="006C00B0">
            <w:pPr>
              <w:spacing w:line="360" w:lineRule="auto"/>
              <w:ind w:firstLineChars="200" w:firstLine="472"/>
              <w:textAlignment w:val="baseline"/>
              <w:rPr>
                <w:rFonts w:hAnsi="Calibri"/>
              </w:rPr>
            </w:pPr>
            <w:r w:rsidRPr="00002B8C">
              <w:rPr>
                <w:rFonts w:hAnsi="宋体"/>
                <w:spacing w:val="-2"/>
              </w:rPr>
              <w:t>本项目其他污染物监测因子包括</w:t>
            </w:r>
            <w:r w:rsidRPr="00002B8C">
              <w:rPr>
                <w:rFonts w:hAnsi="宋体" w:hint="eastAsia"/>
                <w:spacing w:val="10"/>
              </w:rPr>
              <w:t>TSP</w:t>
            </w:r>
            <w:r w:rsidRPr="00002B8C">
              <w:rPr>
                <w:rFonts w:hAnsi="宋体" w:hint="eastAsia"/>
                <w:spacing w:val="10"/>
              </w:rPr>
              <w:t>、非甲烷总烃、氨、硫化氢</w:t>
            </w:r>
            <w:r w:rsidRPr="00002B8C">
              <w:rPr>
                <w:rFonts w:hAnsi="宋体"/>
                <w:spacing w:val="-2"/>
              </w:rPr>
              <w:t>，环境质量现状评价引用</w:t>
            </w:r>
            <w:r w:rsidRPr="00002B8C">
              <w:rPr>
                <w:rFonts w:hAnsi="宋体" w:hint="eastAsia"/>
                <w:spacing w:val="-2"/>
              </w:rPr>
              <w:t>《淮南经济技术开发区环境质量现状监测报告</w:t>
            </w:r>
            <w:r w:rsidRPr="00002B8C">
              <w:rPr>
                <w:rFonts w:hAnsi="宋体"/>
                <w:spacing w:val="-2"/>
              </w:rPr>
              <w:t>》中相关监测数据，</w:t>
            </w:r>
            <w:r w:rsidR="00090220" w:rsidRPr="00002B8C">
              <w:rPr>
                <w:rFonts w:hAnsi="宋体"/>
                <w:spacing w:val="-2"/>
              </w:rPr>
              <w:t>其中</w:t>
            </w:r>
            <w:r w:rsidRPr="00002B8C">
              <w:rPr>
                <w:rFonts w:hAnsi="宋体"/>
                <w:spacing w:val="-2"/>
              </w:rPr>
              <w:t>TSP</w:t>
            </w:r>
            <w:r w:rsidRPr="00002B8C">
              <w:rPr>
                <w:rFonts w:hAnsi="宋体"/>
                <w:spacing w:val="-2"/>
              </w:rPr>
              <w:t>监测时间为</w:t>
            </w:r>
            <w:r w:rsidRPr="00002B8C">
              <w:rPr>
                <w:rFonts w:hAnsi="宋体" w:hint="eastAsia"/>
                <w:spacing w:val="-2"/>
              </w:rPr>
              <w:t>2024</w:t>
            </w:r>
            <w:r w:rsidRPr="00002B8C">
              <w:rPr>
                <w:rFonts w:hAnsi="宋体" w:hint="eastAsia"/>
                <w:spacing w:val="-2"/>
              </w:rPr>
              <w:t>年</w:t>
            </w:r>
            <w:r w:rsidRPr="00002B8C">
              <w:rPr>
                <w:rFonts w:hAnsi="宋体" w:hint="eastAsia"/>
                <w:spacing w:val="-2"/>
              </w:rPr>
              <w:t>10</w:t>
            </w:r>
            <w:r w:rsidRPr="00002B8C">
              <w:rPr>
                <w:rFonts w:hAnsi="宋体" w:hint="eastAsia"/>
                <w:spacing w:val="-2"/>
              </w:rPr>
              <w:t>月</w:t>
            </w:r>
            <w:r w:rsidRPr="00002B8C">
              <w:rPr>
                <w:rFonts w:hAnsi="宋体" w:hint="eastAsia"/>
                <w:spacing w:val="-2"/>
              </w:rPr>
              <w:t>26</w:t>
            </w:r>
            <w:r w:rsidRPr="00002B8C">
              <w:rPr>
                <w:rFonts w:hAnsi="宋体" w:hint="eastAsia"/>
                <w:spacing w:val="-2"/>
              </w:rPr>
              <w:t>日</w:t>
            </w:r>
            <w:r w:rsidRPr="00002B8C">
              <w:rPr>
                <w:rFonts w:hAnsi="宋体" w:hint="eastAsia"/>
                <w:spacing w:val="-2"/>
              </w:rPr>
              <w:t>~11</w:t>
            </w:r>
            <w:r w:rsidRPr="00002B8C">
              <w:rPr>
                <w:rFonts w:hAnsi="宋体" w:hint="eastAsia"/>
                <w:spacing w:val="-2"/>
              </w:rPr>
              <w:t>月</w:t>
            </w:r>
            <w:r w:rsidRPr="00002B8C">
              <w:rPr>
                <w:rFonts w:hAnsi="宋体" w:hint="eastAsia"/>
                <w:spacing w:val="-2"/>
              </w:rPr>
              <w:t>1</w:t>
            </w:r>
            <w:r w:rsidRPr="00002B8C">
              <w:rPr>
                <w:rFonts w:hAnsi="宋体" w:hint="eastAsia"/>
                <w:spacing w:val="-2"/>
              </w:rPr>
              <w:t>日，其他监测因子监测时间为</w:t>
            </w:r>
            <w:r w:rsidRPr="00002B8C">
              <w:rPr>
                <w:rFonts w:hAnsi="宋体"/>
                <w:spacing w:val="-2"/>
              </w:rPr>
              <w:t>202</w:t>
            </w:r>
            <w:r w:rsidRPr="00002B8C">
              <w:rPr>
                <w:rFonts w:hAnsi="宋体" w:hint="eastAsia"/>
                <w:spacing w:val="-2"/>
              </w:rPr>
              <w:t>4</w:t>
            </w:r>
            <w:r w:rsidRPr="00002B8C">
              <w:rPr>
                <w:rFonts w:hAnsi="宋体"/>
                <w:spacing w:val="-2"/>
              </w:rPr>
              <w:t>年</w:t>
            </w:r>
            <w:r w:rsidRPr="00002B8C">
              <w:rPr>
                <w:rFonts w:hAnsi="宋体" w:hint="eastAsia"/>
                <w:spacing w:val="-2"/>
              </w:rPr>
              <w:t>10</w:t>
            </w:r>
            <w:r w:rsidRPr="00002B8C">
              <w:rPr>
                <w:rFonts w:hAnsi="宋体"/>
                <w:spacing w:val="-2"/>
              </w:rPr>
              <w:t>月</w:t>
            </w:r>
            <w:r w:rsidRPr="00002B8C">
              <w:rPr>
                <w:rFonts w:hAnsi="宋体" w:hint="eastAsia"/>
                <w:spacing w:val="-2"/>
              </w:rPr>
              <w:t>25</w:t>
            </w:r>
            <w:r w:rsidRPr="00002B8C">
              <w:rPr>
                <w:rFonts w:hAnsi="宋体"/>
                <w:spacing w:val="-2"/>
              </w:rPr>
              <w:t>日</w:t>
            </w:r>
            <w:r w:rsidRPr="00002B8C">
              <w:rPr>
                <w:rFonts w:hAnsi="宋体"/>
                <w:spacing w:val="-2"/>
              </w:rPr>
              <w:t>~</w:t>
            </w:r>
            <w:r w:rsidRPr="00002B8C">
              <w:rPr>
                <w:rFonts w:hAnsi="宋体" w:hint="eastAsia"/>
                <w:spacing w:val="-2"/>
              </w:rPr>
              <w:t>10</w:t>
            </w:r>
            <w:r w:rsidRPr="00002B8C">
              <w:rPr>
                <w:rFonts w:hAnsi="宋体"/>
                <w:spacing w:val="-2"/>
              </w:rPr>
              <w:t>月</w:t>
            </w:r>
            <w:r w:rsidRPr="00002B8C">
              <w:rPr>
                <w:rFonts w:hAnsi="宋体" w:hint="eastAsia"/>
                <w:spacing w:val="-2"/>
              </w:rPr>
              <w:t>31</w:t>
            </w:r>
            <w:r w:rsidRPr="00002B8C">
              <w:rPr>
                <w:rFonts w:hAnsi="宋体"/>
                <w:spacing w:val="-2"/>
              </w:rPr>
              <w:t>日，共</w:t>
            </w:r>
            <w:r w:rsidRPr="00002B8C">
              <w:rPr>
                <w:rFonts w:hAnsi="宋体"/>
                <w:spacing w:val="-2"/>
              </w:rPr>
              <w:t>7</w:t>
            </w:r>
            <w:r w:rsidRPr="00002B8C">
              <w:rPr>
                <w:rFonts w:hAnsi="宋体"/>
                <w:spacing w:val="-2"/>
              </w:rPr>
              <w:t>天</w:t>
            </w:r>
            <w:r w:rsidRPr="00002B8C">
              <w:rPr>
                <w:rFonts w:hAnsi="宋体" w:hint="eastAsia"/>
                <w:spacing w:val="-2"/>
              </w:rPr>
              <w:t>，</w:t>
            </w:r>
            <w:r w:rsidRPr="00002B8C">
              <w:rPr>
                <w:rFonts w:hAnsi="宋体"/>
                <w:spacing w:val="-2"/>
              </w:rPr>
              <w:t>监测点位</w:t>
            </w:r>
            <w:r w:rsidRPr="00002B8C">
              <w:rPr>
                <w:rFonts w:hAnsi="宋体" w:hint="eastAsia"/>
                <w:spacing w:val="-2"/>
              </w:rPr>
              <w:t>为淮南文汇学校区内</w:t>
            </w:r>
            <w:r w:rsidRPr="00002B8C">
              <w:rPr>
                <w:rFonts w:hAnsi="宋体" w:hint="eastAsia"/>
                <w:spacing w:val="-2"/>
              </w:rPr>
              <w:t>G</w:t>
            </w:r>
            <w:r w:rsidRPr="00002B8C">
              <w:rPr>
                <w:rFonts w:hAnsi="宋体" w:hint="eastAsia"/>
                <w:spacing w:val="-2"/>
                <w:vertAlign w:val="subscript"/>
              </w:rPr>
              <w:t>4</w:t>
            </w:r>
            <w:r w:rsidRPr="00002B8C">
              <w:rPr>
                <w:rFonts w:hAnsi="宋体"/>
                <w:spacing w:val="-2"/>
              </w:rPr>
              <w:t>，位于项目常年主导风向下风向西北方向</w:t>
            </w:r>
            <w:r w:rsidRPr="00002B8C">
              <w:rPr>
                <w:rFonts w:hAnsi="宋体" w:hint="eastAsia"/>
                <w:spacing w:val="-2"/>
              </w:rPr>
              <w:t>，</w:t>
            </w:r>
            <w:proofErr w:type="gramStart"/>
            <w:r w:rsidRPr="00002B8C">
              <w:rPr>
                <w:rFonts w:hAnsi="宋体"/>
                <w:spacing w:val="-2"/>
              </w:rPr>
              <w:t>距项目</w:t>
            </w:r>
            <w:proofErr w:type="gramEnd"/>
            <w:r w:rsidRPr="00002B8C">
              <w:rPr>
                <w:rFonts w:hAnsi="宋体"/>
                <w:spacing w:val="-2"/>
              </w:rPr>
              <w:t>所在地约</w:t>
            </w:r>
            <w:r w:rsidRPr="00002B8C">
              <w:rPr>
                <w:rFonts w:hAnsi="宋体" w:hint="eastAsia"/>
                <w:spacing w:val="-2"/>
              </w:rPr>
              <w:t>4730</w:t>
            </w:r>
            <w:r w:rsidRPr="00002B8C">
              <w:rPr>
                <w:rFonts w:hAnsi="宋体"/>
                <w:spacing w:val="-2"/>
              </w:rPr>
              <w:t>m</w:t>
            </w:r>
            <w:r w:rsidRPr="00002B8C">
              <w:rPr>
                <w:rFonts w:hAnsi="宋体" w:hint="eastAsia"/>
                <w:spacing w:val="-2"/>
              </w:rPr>
              <w:t>，</w:t>
            </w:r>
            <w:r w:rsidRPr="00002B8C">
              <w:rPr>
                <w:rFonts w:hAnsi="宋体"/>
                <w:spacing w:val="-2"/>
              </w:rPr>
              <w:t>属于本项目</w:t>
            </w:r>
            <w:r w:rsidRPr="00002B8C">
              <w:rPr>
                <w:rFonts w:hAnsi="宋体" w:hint="eastAsia"/>
                <w:spacing w:val="-2"/>
              </w:rPr>
              <w:t>下风向</w:t>
            </w:r>
            <w:r w:rsidRPr="00002B8C">
              <w:rPr>
                <w:rFonts w:hAnsi="宋体"/>
                <w:spacing w:val="-2"/>
              </w:rPr>
              <w:t>5</w:t>
            </w:r>
            <w:r w:rsidRPr="00002B8C">
              <w:rPr>
                <w:rFonts w:hAnsi="宋体"/>
                <w:spacing w:val="-2"/>
              </w:rPr>
              <w:t>千米范围内近</w:t>
            </w:r>
            <w:r w:rsidRPr="00002B8C">
              <w:rPr>
                <w:rFonts w:hAnsi="宋体"/>
                <w:spacing w:val="-2"/>
              </w:rPr>
              <w:t>3</w:t>
            </w:r>
            <w:r w:rsidRPr="00002B8C">
              <w:rPr>
                <w:rFonts w:hAnsi="宋体"/>
                <w:spacing w:val="-2"/>
              </w:rPr>
              <w:t>年的现有监测数据，数据引用符合规定</w:t>
            </w:r>
            <w:r w:rsidRPr="00002B8C">
              <w:rPr>
                <w:rFonts w:hAnsi="宋体" w:hint="eastAsia"/>
                <w:spacing w:val="-2"/>
              </w:rPr>
              <w:t>。</w:t>
            </w:r>
            <w:r w:rsidR="00710126" w:rsidRPr="00002B8C">
              <w:rPr>
                <w:rFonts w:hAnsi="宋体" w:hint="eastAsia"/>
                <w:spacing w:val="-2"/>
              </w:rPr>
              <w:t>引用点与本项目位置关系图详见大气专章。</w:t>
            </w:r>
          </w:p>
          <w:p w:rsidR="006C00B0" w:rsidRPr="00002B8C" w:rsidRDefault="006C00B0" w:rsidP="006C00B0">
            <w:pPr>
              <w:spacing w:line="360" w:lineRule="auto"/>
              <w:jc w:val="center"/>
              <w:rPr>
                <w:rFonts w:eastAsia="黑体" w:hAnsi="黑体"/>
                <w:spacing w:val="-2"/>
                <w:szCs w:val="21"/>
                <w:vertAlign w:val="superscript"/>
              </w:rPr>
            </w:pPr>
            <w:r w:rsidRPr="00002B8C">
              <w:rPr>
                <w:rFonts w:eastAsia="黑体" w:hAnsi="黑体"/>
                <w:spacing w:val="-2"/>
                <w:szCs w:val="21"/>
              </w:rPr>
              <w:t>表</w:t>
            </w:r>
            <w:r w:rsidRPr="00002B8C">
              <w:rPr>
                <w:rFonts w:eastAsia="黑体" w:hAnsi="黑体" w:hint="eastAsia"/>
                <w:spacing w:val="-2"/>
                <w:szCs w:val="21"/>
              </w:rPr>
              <w:t xml:space="preserve">3-2  </w:t>
            </w:r>
            <w:r w:rsidRPr="00002B8C">
              <w:rPr>
                <w:rFonts w:eastAsia="黑体" w:hAnsi="黑体" w:hint="eastAsia"/>
                <w:spacing w:val="-2"/>
                <w:szCs w:val="21"/>
              </w:rPr>
              <w:t>监测结果统计表（日平均）</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056"/>
              <w:gridCol w:w="1175"/>
              <w:gridCol w:w="1307"/>
              <w:gridCol w:w="1038"/>
              <w:gridCol w:w="1181"/>
              <w:gridCol w:w="1095"/>
            </w:tblGrid>
            <w:tr w:rsidR="006C00B0" w:rsidRPr="00002B8C" w:rsidTr="002B527F">
              <w:trPr>
                <w:trHeight w:val="270"/>
                <w:jc w:val="center"/>
              </w:trPr>
              <w:tc>
                <w:tcPr>
                  <w:tcW w:w="1310" w:type="pct"/>
                  <w:vMerge w:val="restar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监测点位</w:t>
                  </w:r>
                </w:p>
              </w:tc>
              <w:tc>
                <w:tcPr>
                  <w:tcW w:w="748" w:type="pct"/>
                  <w:vMerge w:val="restar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监测</w:t>
                  </w:r>
                </w:p>
                <w:p w:rsidR="006C00B0" w:rsidRPr="00002B8C" w:rsidRDefault="006C00B0" w:rsidP="002B527F">
                  <w:pPr>
                    <w:widowControl/>
                    <w:spacing w:line="276" w:lineRule="auto"/>
                    <w:jc w:val="center"/>
                    <w:rPr>
                      <w:b/>
                      <w:sz w:val="21"/>
                      <w:szCs w:val="21"/>
                    </w:rPr>
                  </w:pPr>
                  <w:r w:rsidRPr="00002B8C">
                    <w:rPr>
                      <w:b/>
                      <w:sz w:val="21"/>
                      <w:szCs w:val="21"/>
                    </w:rPr>
                    <w:t>项目</w:t>
                  </w:r>
                </w:p>
              </w:tc>
              <w:tc>
                <w:tcPr>
                  <w:tcW w:w="2942" w:type="pct"/>
                  <w:gridSpan w:val="4"/>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日平均浓度值</w:t>
                  </w:r>
                </w:p>
              </w:tc>
            </w:tr>
            <w:tr w:rsidR="006C00B0" w:rsidRPr="00002B8C" w:rsidTr="002B527F">
              <w:trPr>
                <w:trHeight w:val="270"/>
                <w:jc w:val="center"/>
              </w:trPr>
              <w:tc>
                <w:tcPr>
                  <w:tcW w:w="1310" w:type="pct"/>
                  <w:vMerge/>
                  <w:vAlign w:val="center"/>
                </w:tcPr>
                <w:p w:rsidR="006C00B0" w:rsidRPr="00002B8C" w:rsidRDefault="006C00B0" w:rsidP="002B527F">
                  <w:pPr>
                    <w:widowControl/>
                    <w:spacing w:line="276" w:lineRule="auto"/>
                    <w:jc w:val="left"/>
                    <w:rPr>
                      <w:b/>
                      <w:sz w:val="21"/>
                      <w:szCs w:val="21"/>
                    </w:rPr>
                  </w:pPr>
                </w:p>
              </w:tc>
              <w:tc>
                <w:tcPr>
                  <w:tcW w:w="748" w:type="pct"/>
                  <w:vMerge/>
                  <w:vAlign w:val="center"/>
                </w:tcPr>
                <w:p w:rsidR="006C00B0" w:rsidRPr="00002B8C" w:rsidRDefault="006C00B0" w:rsidP="002B527F">
                  <w:pPr>
                    <w:widowControl/>
                    <w:spacing w:line="276" w:lineRule="auto"/>
                    <w:jc w:val="left"/>
                    <w:rPr>
                      <w:b/>
                      <w:sz w:val="21"/>
                      <w:szCs w:val="21"/>
                    </w:rPr>
                  </w:pPr>
                </w:p>
              </w:tc>
              <w:tc>
                <w:tcPr>
                  <w:tcW w:w="1493" w:type="pct"/>
                  <w:gridSpan w:val="2"/>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浓度范围（</w:t>
                  </w:r>
                  <w:r w:rsidRPr="00002B8C">
                    <w:rPr>
                      <w:b/>
                      <w:sz w:val="21"/>
                      <w:szCs w:val="21"/>
                    </w:rPr>
                    <w:t>μg/m</w:t>
                  </w:r>
                  <w:r w:rsidRPr="00002B8C">
                    <w:rPr>
                      <w:b/>
                      <w:sz w:val="21"/>
                      <w:szCs w:val="21"/>
                      <w:vertAlign w:val="superscript"/>
                    </w:rPr>
                    <w:t>3</w:t>
                  </w:r>
                  <w:r w:rsidRPr="00002B8C">
                    <w:rPr>
                      <w:b/>
                      <w:sz w:val="21"/>
                      <w:szCs w:val="21"/>
                    </w:rPr>
                    <w:t>）</w:t>
                  </w:r>
                </w:p>
              </w:tc>
              <w:tc>
                <w:tcPr>
                  <w:tcW w:w="752" w:type="pct"/>
                  <w:vMerge w:val="restart"/>
                  <w:shd w:val="clear" w:color="auto" w:fill="auto"/>
                  <w:vAlign w:val="center"/>
                </w:tcPr>
                <w:p w:rsidR="006C00B0" w:rsidRPr="00002B8C" w:rsidRDefault="006C00B0" w:rsidP="002B527F">
                  <w:pPr>
                    <w:widowControl/>
                    <w:spacing w:line="276" w:lineRule="auto"/>
                    <w:jc w:val="center"/>
                    <w:rPr>
                      <w:b/>
                      <w:sz w:val="21"/>
                      <w:szCs w:val="21"/>
                    </w:rPr>
                  </w:pPr>
                  <w:proofErr w:type="gramStart"/>
                  <w:r w:rsidRPr="00002B8C">
                    <w:rPr>
                      <w:b/>
                      <w:sz w:val="21"/>
                      <w:szCs w:val="21"/>
                    </w:rPr>
                    <w:t>最大占</w:t>
                  </w:r>
                  <w:proofErr w:type="gramEnd"/>
                  <w:r w:rsidRPr="00002B8C">
                    <w:rPr>
                      <w:b/>
                      <w:sz w:val="21"/>
                      <w:szCs w:val="21"/>
                    </w:rPr>
                    <w:t>标率</w:t>
                  </w:r>
                </w:p>
              </w:tc>
              <w:tc>
                <w:tcPr>
                  <w:tcW w:w="697" w:type="pct"/>
                  <w:shd w:val="clear" w:color="auto" w:fill="auto"/>
                  <w:vAlign w:val="center"/>
                </w:tcPr>
                <w:p w:rsidR="006C00B0" w:rsidRPr="00002B8C" w:rsidRDefault="006C00B0" w:rsidP="002B527F">
                  <w:pPr>
                    <w:widowControl/>
                    <w:spacing w:line="276" w:lineRule="auto"/>
                    <w:jc w:val="center"/>
                    <w:rPr>
                      <w:b/>
                      <w:spacing w:val="-20"/>
                      <w:sz w:val="21"/>
                      <w:szCs w:val="21"/>
                    </w:rPr>
                  </w:pPr>
                  <w:r w:rsidRPr="00002B8C">
                    <w:rPr>
                      <w:b/>
                      <w:spacing w:val="-20"/>
                      <w:sz w:val="21"/>
                      <w:szCs w:val="21"/>
                    </w:rPr>
                    <w:t>超标率</w:t>
                  </w:r>
                </w:p>
              </w:tc>
            </w:tr>
            <w:tr w:rsidR="006C00B0" w:rsidRPr="00002B8C" w:rsidTr="002B527F">
              <w:trPr>
                <w:trHeight w:val="270"/>
                <w:jc w:val="center"/>
              </w:trPr>
              <w:tc>
                <w:tcPr>
                  <w:tcW w:w="1310" w:type="pct"/>
                  <w:vMerge/>
                  <w:vAlign w:val="center"/>
                </w:tcPr>
                <w:p w:rsidR="006C00B0" w:rsidRPr="00002B8C" w:rsidRDefault="006C00B0" w:rsidP="002B527F">
                  <w:pPr>
                    <w:widowControl/>
                    <w:spacing w:line="276" w:lineRule="auto"/>
                    <w:jc w:val="left"/>
                    <w:rPr>
                      <w:b/>
                      <w:sz w:val="21"/>
                      <w:szCs w:val="21"/>
                    </w:rPr>
                  </w:pPr>
                </w:p>
              </w:tc>
              <w:tc>
                <w:tcPr>
                  <w:tcW w:w="748" w:type="pct"/>
                  <w:vMerge/>
                  <w:vAlign w:val="center"/>
                </w:tcPr>
                <w:p w:rsidR="006C00B0" w:rsidRPr="00002B8C" w:rsidRDefault="006C00B0" w:rsidP="002B527F">
                  <w:pPr>
                    <w:widowControl/>
                    <w:spacing w:line="276" w:lineRule="auto"/>
                    <w:jc w:val="left"/>
                    <w:rPr>
                      <w:b/>
                      <w:sz w:val="21"/>
                      <w:szCs w:val="21"/>
                    </w:rPr>
                  </w:pPr>
                </w:p>
              </w:tc>
              <w:tc>
                <w:tcPr>
                  <w:tcW w:w="832" w:type="pc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最小值</w:t>
                  </w:r>
                </w:p>
              </w:tc>
              <w:tc>
                <w:tcPr>
                  <w:tcW w:w="661" w:type="pc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最大值</w:t>
                  </w:r>
                </w:p>
              </w:tc>
              <w:tc>
                <w:tcPr>
                  <w:tcW w:w="752" w:type="pct"/>
                  <w:vMerge/>
                  <w:vAlign w:val="center"/>
                </w:tcPr>
                <w:p w:rsidR="006C00B0" w:rsidRPr="00002B8C" w:rsidRDefault="006C00B0" w:rsidP="002B527F">
                  <w:pPr>
                    <w:widowControl/>
                    <w:spacing w:line="276" w:lineRule="auto"/>
                    <w:jc w:val="left"/>
                    <w:rPr>
                      <w:b/>
                      <w:sz w:val="21"/>
                      <w:szCs w:val="21"/>
                    </w:rPr>
                  </w:pPr>
                </w:p>
              </w:tc>
              <w:tc>
                <w:tcPr>
                  <w:tcW w:w="697" w:type="pc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w:t>
                  </w:r>
                  <w:r w:rsidRPr="00002B8C">
                    <w:rPr>
                      <w:b/>
                      <w:sz w:val="21"/>
                      <w:szCs w:val="21"/>
                    </w:rPr>
                    <w:t>%</w:t>
                  </w:r>
                  <w:r w:rsidRPr="00002B8C">
                    <w:rPr>
                      <w:b/>
                      <w:sz w:val="21"/>
                      <w:szCs w:val="21"/>
                    </w:rPr>
                    <w:t>）</w:t>
                  </w:r>
                </w:p>
              </w:tc>
            </w:tr>
            <w:tr w:rsidR="006C00B0" w:rsidRPr="00002B8C" w:rsidTr="002B527F">
              <w:trPr>
                <w:trHeight w:val="285"/>
                <w:jc w:val="center"/>
              </w:trPr>
              <w:tc>
                <w:tcPr>
                  <w:tcW w:w="1310" w:type="pct"/>
                  <w:shd w:val="clear" w:color="auto" w:fill="auto"/>
                  <w:vAlign w:val="center"/>
                </w:tcPr>
                <w:p w:rsidR="006C00B0" w:rsidRPr="00002B8C" w:rsidRDefault="006C00B0" w:rsidP="002B527F">
                  <w:pPr>
                    <w:widowControl/>
                    <w:spacing w:line="276" w:lineRule="auto"/>
                    <w:jc w:val="center"/>
                    <w:rPr>
                      <w:sz w:val="21"/>
                      <w:szCs w:val="21"/>
                    </w:rPr>
                  </w:pPr>
                  <w:r w:rsidRPr="00002B8C">
                    <w:rPr>
                      <w:sz w:val="21"/>
                      <w:szCs w:val="21"/>
                    </w:rPr>
                    <w:t>G</w:t>
                  </w:r>
                  <w:r w:rsidRPr="00002B8C">
                    <w:rPr>
                      <w:rFonts w:hint="eastAsia"/>
                      <w:sz w:val="21"/>
                      <w:szCs w:val="21"/>
                      <w:vertAlign w:val="subscript"/>
                    </w:rPr>
                    <w:t>4</w:t>
                  </w:r>
                  <w:r w:rsidRPr="00002B8C">
                    <w:rPr>
                      <w:rFonts w:hint="eastAsia"/>
                      <w:sz w:val="21"/>
                      <w:szCs w:val="21"/>
                    </w:rPr>
                    <w:t>淮南</w:t>
                  </w:r>
                  <w:r w:rsidRPr="00002B8C">
                    <w:rPr>
                      <w:sz w:val="21"/>
                      <w:szCs w:val="21"/>
                    </w:rPr>
                    <w:t>文汇学校区内</w:t>
                  </w:r>
                </w:p>
              </w:tc>
              <w:tc>
                <w:tcPr>
                  <w:tcW w:w="748" w:type="pct"/>
                  <w:shd w:val="clear" w:color="auto" w:fill="auto"/>
                  <w:vAlign w:val="center"/>
                </w:tcPr>
                <w:p w:rsidR="006C00B0" w:rsidRPr="00002B8C" w:rsidRDefault="006C00B0" w:rsidP="002B527F">
                  <w:pPr>
                    <w:widowControl/>
                    <w:spacing w:line="276" w:lineRule="auto"/>
                    <w:jc w:val="center"/>
                    <w:rPr>
                      <w:spacing w:val="-20"/>
                      <w:sz w:val="21"/>
                      <w:szCs w:val="21"/>
                    </w:rPr>
                  </w:pPr>
                  <w:r w:rsidRPr="00002B8C">
                    <w:rPr>
                      <w:sz w:val="21"/>
                      <w:szCs w:val="21"/>
                    </w:rPr>
                    <w:t>TSP</w:t>
                  </w:r>
                </w:p>
              </w:tc>
              <w:tc>
                <w:tcPr>
                  <w:tcW w:w="832"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80</w:t>
                  </w:r>
                </w:p>
              </w:tc>
              <w:tc>
                <w:tcPr>
                  <w:tcW w:w="661"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93</w:t>
                  </w:r>
                </w:p>
              </w:tc>
              <w:tc>
                <w:tcPr>
                  <w:tcW w:w="752"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31%</w:t>
                  </w:r>
                </w:p>
              </w:tc>
              <w:tc>
                <w:tcPr>
                  <w:tcW w:w="697"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w:t>
                  </w:r>
                </w:p>
              </w:tc>
            </w:tr>
          </w:tbl>
          <w:p w:rsidR="006C00B0" w:rsidRPr="00002B8C" w:rsidRDefault="006C00B0" w:rsidP="006C00B0">
            <w:pPr>
              <w:spacing w:line="360" w:lineRule="auto"/>
              <w:jc w:val="center"/>
              <w:rPr>
                <w:rFonts w:eastAsia="黑体" w:hAnsi="黑体"/>
                <w:spacing w:val="-2"/>
                <w:szCs w:val="21"/>
                <w:vertAlign w:val="superscript"/>
              </w:rPr>
            </w:pPr>
            <w:r w:rsidRPr="00002B8C">
              <w:rPr>
                <w:rFonts w:eastAsia="黑体" w:hAnsi="黑体"/>
                <w:spacing w:val="-2"/>
                <w:szCs w:val="21"/>
              </w:rPr>
              <w:t>表</w:t>
            </w:r>
            <w:r w:rsidRPr="00002B8C">
              <w:rPr>
                <w:rFonts w:eastAsia="黑体" w:hAnsi="黑体" w:hint="eastAsia"/>
                <w:spacing w:val="-2"/>
                <w:szCs w:val="21"/>
              </w:rPr>
              <w:t xml:space="preserve">3-2  </w:t>
            </w:r>
            <w:r w:rsidRPr="00002B8C">
              <w:rPr>
                <w:rFonts w:eastAsia="黑体" w:hAnsi="黑体" w:hint="eastAsia"/>
                <w:spacing w:val="-2"/>
                <w:szCs w:val="21"/>
              </w:rPr>
              <w:t>监测结果统计表（</w:t>
            </w:r>
            <w:r w:rsidRPr="00002B8C">
              <w:rPr>
                <w:rFonts w:eastAsia="黑体" w:hAnsi="黑体" w:hint="eastAsia"/>
                <w:spacing w:val="-2"/>
                <w:szCs w:val="21"/>
              </w:rPr>
              <w:t>1h</w:t>
            </w:r>
            <w:r w:rsidRPr="00002B8C">
              <w:rPr>
                <w:rFonts w:eastAsia="黑体" w:hAnsi="黑体" w:hint="eastAsia"/>
                <w:spacing w:val="-2"/>
                <w:szCs w:val="21"/>
              </w:rPr>
              <w:t>平均）</w:t>
            </w:r>
            <w:r w:rsidRPr="00002B8C">
              <w:rPr>
                <w:rFonts w:eastAsia="黑体" w:hAnsi="黑体" w:hint="eastAsia"/>
                <w:spacing w:val="-2"/>
                <w:szCs w:val="21"/>
              </w:rPr>
              <w:t xml:space="preserve">  </w:t>
            </w:r>
            <w:r w:rsidRPr="00002B8C">
              <w:rPr>
                <w:rFonts w:eastAsia="黑体" w:hAnsi="黑体" w:hint="eastAsia"/>
                <w:spacing w:val="-2"/>
                <w:szCs w:val="21"/>
              </w:rPr>
              <w:t>单位：</w:t>
            </w:r>
            <w:r w:rsidRPr="00002B8C">
              <w:rPr>
                <w:rFonts w:eastAsia="黑体" w:hAnsi="黑体" w:hint="eastAsia"/>
                <w:spacing w:val="-2"/>
                <w:szCs w:val="21"/>
              </w:rPr>
              <w:t>mg/m</w:t>
            </w:r>
            <w:r w:rsidRPr="00002B8C">
              <w:rPr>
                <w:rFonts w:eastAsia="黑体" w:hAnsi="黑体" w:hint="eastAsia"/>
                <w:spacing w:val="-2"/>
                <w:szCs w:val="21"/>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060"/>
              <w:gridCol w:w="1172"/>
              <w:gridCol w:w="1305"/>
              <w:gridCol w:w="1041"/>
              <w:gridCol w:w="1178"/>
              <w:gridCol w:w="1096"/>
            </w:tblGrid>
            <w:tr w:rsidR="006C00B0" w:rsidRPr="00002B8C" w:rsidTr="002B527F">
              <w:trPr>
                <w:trHeight w:val="270"/>
                <w:jc w:val="center"/>
              </w:trPr>
              <w:tc>
                <w:tcPr>
                  <w:tcW w:w="1311" w:type="pct"/>
                  <w:vMerge w:val="restar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监测点位</w:t>
                  </w:r>
                </w:p>
              </w:tc>
              <w:tc>
                <w:tcPr>
                  <w:tcW w:w="746" w:type="pct"/>
                  <w:vMerge w:val="restar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监测</w:t>
                  </w:r>
                </w:p>
                <w:p w:rsidR="006C00B0" w:rsidRPr="00002B8C" w:rsidRDefault="006C00B0" w:rsidP="002B527F">
                  <w:pPr>
                    <w:widowControl/>
                    <w:spacing w:line="276" w:lineRule="auto"/>
                    <w:jc w:val="center"/>
                    <w:rPr>
                      <w:b/>
                      <w:sz w:val="21"/>
                      <w:szCs w:val="21"/>
                    </w:rPr>
                  </w:pPr>
                  <w:r w:rsidRPr="00002B8C">
                    <w:rPr>
                      <w:b/>
                      <w:sz w:val="21"/>
                      <w:szCs w:val="21"/>
                    </w:rPr>
                    <w:t>项目</w:t>
                  </w:r>
                </w:p>
              </w:tc>
              <w:tc>
                <w:tcPr>
                  <w:tcW w:w="2942" w:type="pct"/>
                  <w:gridSpan w:val="4"/>
                  <w:shd w:val="clear" w:color="auto" w:fill="auto"/>
                  <w:vAlign w:val="center"/>
                </w:tcPr>
                <w:p w:rsidR="006C00B0" w:rsidRPr="00002B8C" w:rsidRDefault="006C00B0" w:rsidP="002B527F">
                  <w:pPr>
                    <w:widowControl/>
                    <w:spacing w:line="276" w:lineRule="auto"/>
                    <w:jc w:val="center"/>
                    <w:rPr>
                      <w:b/>
                      <w:sz w:val="21"/>
                      <w:szCs w:val="21"/>
                    </w:rPr>
                  </w:pPr>
                  <w:r w:rsidRPr="00002B8C">
                    <w:rPr>
                      <w:rFonts w:hint="eastAsia"/>
                      <w:b/>
                      <w:sz w:val="21"/>
                      <w:szCs w:val="21"/>
                    </w:rPr>
                    <w:t>1h</w:t>
                  </w:r>
                  <w:r w:rsidRPr="00002B8C">
                    <w:rPr>
                      <w:b/>
                      <w:sz w:val="21"/>
                      <w:szCs w:val="21"/>
                    </w:rPr>
                    <w:t>平均浓度值</w:t>
                  </w:r>
                </w:p>
              </w:tc>
            </w:tr>
            <w:tr w:rsidR="006C00B0" w:rsidRPr="00002B8C" w:rsidTr="002B527F">
              <w:trPr>
                <w:trHeight w:val="270"/>
                <w:jc w:val="center"/>
              </w:trPr>
              <w:tc>
                <w:tcPr>
                  <w:tcW w:w="1311" w:type="pct"/>
                  <w:vMerge/>
                  <w:vAlign w:val="center"/>
                </w:tcPr>
                <w:p w:rsidR="006C00B0" w:rsidRPr="00002B8C" w:rsidRDefault="006C00B0" w:rsidP="002B527F">
                  <w:pPr>
                    <w:widowControl/>
                    <w:spacing w:line="276" w:lineRule="auto"/>
                    <w:jc w:val="left"/>
                    <w:rPr>
                      <w:b/>
                      <w:sz w:val="21"/>
                      <w:szCs w:val="21"/>
                    </w:rPr>
                  </w:pPr>
                </w:p>
              </w:tc>
              <w:tc>
                <w:tcPr>
                  <w:tcW w:w="746" w:type="pct"/>
                  <w:vMerge/>
                  <w:vAlign w:val="center"/>
                </w:tcPr>
                <w:p w:rsidR="006C00B0" w:rsidRPr="00002B8C" w:rsidRDefault="006C00B0" w:rsidP="002B527F">
                  <w:pPr>
                    <w:widowControl/>
                    <w:spacing w:line="276" w:lineRule="auto"/>
                    <w:jc w:val="left"/>
                    <w:rPr>
                      <w:b/>
                      <w:sz w:val="21"/>
                      <w:szCs w:val="21"/>
                    </w:rPr>
                  </w:pPr>
                </w:p>
              </w:tc>
              <w:tc>
                <w:tcPr>
                  <w:tcW w:w="1494" w:type="pct"/>
                  <w:gridSpan w:val="2"/>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浓度范围（</w:t>
                  </w:r>
                  <w:r w:rsidRPr="00002B8C">
                    <w:rPr>
                      <w:b/>
                      <w:sz w:val="21"/>
                      <w:szCs w:val="21"/>
                    </w:rPr>
                    <w:t>μg/m</w:t>
                  </w:r>
                  <w:r w:rsidRPr="00002B8C">
                    <w:rPr>
                      <w:b/>
                      <w:sz w:val="21"/>
                      <w:szCs w:val="21"/>
                      <w:vertAlign w:val="superscript"/>
                    </w:rPr>
                    <w:t>3</w:t>
                  </w:r>
                  <w:r w:rsidRPr="00002B8C">
                    <w:rPr>
                      <w:b/>
                      <w:sz w:val="21"/>
                      <w:szCs w:val="21"/>
                    </w:rPr>
                    <w:t>）</w:t>
                  </w:r>
                </w:p>
              </w:tc>
              <w:tc>
                <w:tcPr>
                  <w:tcW w:w="750" w:type="pct"/>
                  <w:vMerge w:val="restart"/>
                  <w:shd w:val="clear" w:color="auto" w:fill="auto"/>
                  <w:vAlign w:val="center"/>
                </w:tcPr>
                <w:p w:rsidR="006C00B0" w:rsidRPr="00002B8C" w:rsidRDefault="006C00B0" w:rsidP="002B527F">
                  <w:pPr>
                    <w:widowControl/>
                    <w:spacing w:line="276" w:lineRule="auto"/>
                    <w:jc w:val="center"/>
                    <w:rPr>
                      <w:b/>
                      <w:sz w:val="21"/>
                      <w:szCs w:val="21"/>
                    </w:rPr>
                  </w:pPr>
                  <w:proofErr w:type="gramStart"/>
                  <w:r w:rsidRPr="00002B8C">
                    <w:rPr>
                      <w:b/>
                      <w:sz w:val="21"/>
                      <w:szCs w:val="21"/>
                    </w:rPr>
                    <w:t>最大占</w:t>
                  </w:r>
                  <w:proofErr w:type="gramEnd"/>
                  <w:r w:rsidRPr="00002B8C">
                    <w:rPr>
                      <w:b/>
                      <w:sz w:val="21"/>
                      <w:szCs w:val="21"/>
                    </w:rPr>
                    <w:t>标率</w:t>
                  </w:r>
                </w:p>
              </w:tc>
              <w:tc>
                <w:tcPr>
                  <w:tcW w:w="698" w:type="pct"/>
                  <w:shd w:val="clear" w:color="auto" w:fill="auto"/>
                  <w:vAlign w:val="center"/>
                </w:tcPr>
                <w:p w:rsidR="006C00B0" w:rsidRPr="00002B8C" w:rsidRDefault="006C00B0" w:rsidP="002B527F">
                  <w:pPr>
                    <w:widowControl/>
                    <w:spacing w:line="276" w:lineRule="auto"/>
                    <w:jc w:val="center"/>
                    <w:rPr>
                      <w:b/>
                      <w:spacing w:val="-20"/>
                      <w:sz w:val="21"/>
                      <w:szCs w:val="21"/>
                    </w:rPr>
                  </w:pPr>
                  <w:r w:rsidRPr="00002B8C">
                    <w:rPr>
                      <w:b/>
                      <w:spacing w:val="-20"/>
                      <w:sz w:val="21"/>
                      <w:szCs w:val="21"/>
                    </w:rPr>
                    <w:t>超标率</w:t>
                  </w:r>
                </w:p>
              </w:tc>
            </w:tr>
            <w:tr w:rsidR="006C00B0" w:rsidRPr="00002B8C" w:rsidTr="002B527F">
              <w:trPr>
                <w:trHeight w:val="270"/>
                <w:jc w:val="center"/>
              </w:trPr>
              <w:tc>
                <w:tcPr>
                  <w:tcW w:w="1311" w:type="pct"/>
                  <w:vMerge/>
                  <w:vAlign w:val="center"/>
                </w:tcPr>
                <w:p w:rsidR="006C00B0" w:rsidRPr="00002B8C" w:rsidRDefault="006C00B0" w:rsidP="002B527F">
                  <w:pPr>
                    <w:widowControl/>
                    <w:spacing w:line="276" w:lineRule="auto"/>
                    <w:jc w:val="left"/>
                    <w:rPr>
                      <w:b/>
                      <w:sz w:val="21"/>
                      <w:szCs w:val="21"/>
                    </w:rPr>
                  </w:pPr>
                </w:p>
              </w:tc>
              <w:tc>
                <w:tcPr>
                  <w:tcW w:w="746" w:type="pct"/>
                  <w:vMerge/>
                  <w:vAlign w:val="center"/>
                </w:tcPr>
                <w:p w:rsidR="006C00B0" w:rsidRPr="00002B8C" w:rsidRDefault="006C00B0" w:rsidP="002B527F">
                  <w:pPr>
                    <w:widowControl/>
                    <w:spacing w:line="276" w:lineRule="auto"/>
                    <w:jc w:val="left"/>
                    <w:rPr>
                      <w:b/>
                      <w:sz w:val="21"/>
                      <w:szCs w:val="21"/>
                    </w:rPr>
                  </w:pPr>
                </w:p>
              </w:tc>
              <w:tc>
                <w:tcPr>
                  <w:tcW w:w="831" w:type="pc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最小值</w:t>
                  </w:r>
                </w:p>
              </w:tc>
              <w:tc>
                <w:tcPr>
                  <w:tcW w:w="663" w:type="pc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最大值</w:t>
                  </w:r>
                </w:p>
              </w:tc>
              <w:tc>
                <w:tcPr>
                  <w:tcW w:w="750" w:type="pct"/>
                  <w:vMerge/>
                  <w:vAlign w:val="center"/>
                </w:tcPr>
                <w:p w:rsidR="006C00B0" w:rsidRPr="00002B8C" w:rsidRDefault="006C00B0" w:rsidP="002B527F">
                  <w:pPr>
                    <w:widowControl/>
                    <w:spacing w:line="276" w:lineRule="auto"/>
                    <w:jc w:val="left"/>
                    <w:rPr>
                      <w:b/>
                      <w:sz w:val="21"/>
                      <w:szCs w:val="21"/>
                    </w:rPr>
                  </w:pPr>
                </w:p>
              </w:tc>
              <w:tc>
                <w:tcPr>
                  <w:tcW w:w="698" w:type="pct"/>
                  <w:shd w:val="clear" w:color="auto" w:fill="auto"/>
                  <w:vAlign w:val="center"/>
                </w:tcPr>
                <w:p w:rsidR="006C00B0" w:rsidRPr="00002B8C" w:rsidRDefault="006C00B0" w:rsidP="002B527F">
                  <w:pPr>
                    <w:widowControl/>
                    <w:spacing w:line="276" w:lineRule="auto"/>
                    <w:jc w:val="center"/>
                    <w:rPr>
                      <w:b/>
                      <w:sz w:val="21"/>
                      <w:szCs w:val="21"/>
                    </w:rPr>
                  </w:pPr>
                  <w:r w:rsidRPr="00002B8C">
                    <w:rPr>
                      <w:b/>
                      <w:sz w:val="21"/>
                      <w:szCs w:val="21"/>
                    </w:rPr>
                    <w:t>（</w:t>
                  </w:r>
                  <w:r w:rsidRPr="00002B8C">
                    <w:rPr>
                      <w:b/>
                      <w:sz w:val="21"/>
                      <w:szCs w:val="21"/>
                    </w:rPr>
                    <w:t>%</w:t>
                  </w:r>
                  <w:r w:rsidRPr="00002B8C">
                    <w:rPr>
                      <w:b/>
                      <w:sz w:val="21"/>
                      <w:szCs w:val="21"/>
                    </w:rPr>
                    <w:t>）</w:t>
                  </w:r>
                </w:p>
              </w:tc>
            </w:tr>
            <w:tr w:rsidR="006C00B0" w:rsidRPr="00002B8C" w:rsidTr="002B527F">
              <w:trPr>
                <w:trHeight w:val="285"/>
                <w:jc w:val="center"/>
              </w:trPr>
              <w:tc>
                <w:tcPr>
                  <w:tcW w:w="1311" w:type="pct"/>
                  <w:vMerge w:val="restart"/>
                  <w:shd w:val="clear" w:color="auto" w:fill="auto"/>
                  <w:vAlign w:val="center"/>
                </w:tcPr>
                <w:p w:rsidR="006C00B0" w:rsidRPr="00002B8C" w:rsidRDefault="006C00B0" w:rsidP="002B527F">
                  <w:pPr>
                    <w:widowControl/>
                    <w:spacing w:line="276" w:lineRule="auto"/>
                    <w:jc w:val="center"/>
                    <w:rPr>
                      <w:sz w:val="21"/>
                      <w:szCs w:val="21"/>
                    </w:rPr>
                  </w:pPr>
                  <w:r w:rsidRPr="00002B8C">
                    <w:rPr>
                      <w:sz w:val="21"/>
                      <w:szCs w:val="21"/>
                    </w:rPr>
                    <w:t>G</w:t>
                  </w:r>
                  <w:r w:rsidRPr="00002B8C">
                    <w:rPr>
                      <w:rFonts w:hint="eastAsia"/>
                      <w:sz w:val="21"/>
                      <w:szCs w:val="21"/>
                      <w:vertAlign w:val="subscript"/>
                    </w:rPr>
                    <w:t>4</w:t>
                  </w:r>
                  <w:r w:rsidRPr="00002B8C">
                    <w:rPr>
                      <w:rFonts w:hint="eastAsia"/>
                      <w:sz w:val="21"/>
                      <w:szCs w:val="21"/>
                    </w:rPr>
                    <w:t>淮南</w:t>
                  </w:r>
                  <w:r w:rsidRPr="00002B8C">
                    <w:rPr>
                      <w:sz w:val="21"/>
                      <w:szCs w:val="21"/>
                    </w:rPr>
                    <w:t>文汇学校区内</w:t>
                  </w:r>
                </w:p>
              </w:tc>
              <w:tc>
                <w:tcPr>
                  <w:tcW w:w="746" w:type="pct"/>
                  <w:shd w:val="clear" w:color="auto" w:fill="auto"/>
                  <w:vAlign w:val="center"/>
                </w:tcPr>
                <w:p w:rsidR="006C00B0" w:rsidRPr="00002B8C" w:rsidRDefault="006C00B0" w:rsidP="002B527F">
                  <w:pPr>
                    <w:widowControl/>
                    <w:spacing w:line="276" w:lineRule="auto"/>
                    <w:jc w:val="center"/>
                    <w:rPr>
                      <w:sz w:val="21"/>
                      <w:szCs w:val="21"/>
                    </w:rPr>
                  </w:pPr>
                  <w:r w:rsidRPr="00002B8C">
                    <w:rPr>
                      <w:sz w:val="21"/>
                      <w:szCs w:val="21"/>
                    </w:rPr>
                    <w:t>非甲烷总烃</w:t>
                  </w:r>
                </w:p>
              </w:tc>
              <w:tc>
                <w:tcPr>
                  <w:tcW w:w="831"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0.45</w:t>
                  </w:r>
                </w:p>
              </w:tc>
              <w:tc>
                <w:tcPr>
                  <w:tcW w:w="663"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0.74</w:t>
                  </w:r>
                </w:p>
              </w:tc>
              <w:tc>
                <w:tcPr>
                  <w:tcW w:w="750"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37%</w:t>
                  </w:r>
                </w:p>
              </w:tc>
              <w:tc>
                <w:tcPr>
                  <w:tcW w:w="698"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w:t>
                  </w:r>
                </w:p>
              </w:tc>
            </w:tr>
            <w:tr w:rsidR="006C00B0" w:rsidRPr="00002B8C" w:rsidTr="002B527F">
              <w:trPr>
                <w:trHeight w:val="285"/>
                <w:jc w:val="center"/>
              </w:trPr>
              <w:tc>
                <w:tcPr>
                  <w:tcW w:w="1311" w:type="pct"/>
                  <w:vMerge/>
                  <w:shd w:val="clear" w:color="auto" w:fill="auto"/>
                  <w:vAlign w:val="center"/>
                </w:tcPr>
                <w:p w:rsidR="006C00B0" w:rsidRPr="00002B8C" w:rsidRDefault="006C00B0" w:rsidP="002B527F">
                  <w:pPr>
                    <w:widowControl/>
                    <w:spacing w:line="276" w:lineRule="auto"/>
                    <w:jc w:val="center"/>
                    <w:rPr>
                      <w:sz w:val="21"/>
                      <w:szCs w:val="21"/>
                    </w:rPr>
                  </w:pPr>
                </w:p>
              </w:tc>
              <w:tc>
                <w:tcPr>
                  <w:tcW w:w="746" w:type="pct"/>
                  <w:shd w:val="clear" w:color="auto" w:fill="auto"/>
                  <w:vAlign w:val="center"/>
                </w:tcPr>
                <w:p w:rsidR="006C00B0" w:rsidRPr="00002B8C" w:rsidRDefault="006C00B0" w:rsidP="002B527F">
                  <w:pPr>
                    <w:widowControl/>
                    <w:spacing w:line="276" w:lineRule="auto"/>
                    <w:jc w:val="center"/>
                    <w:rPr>
                      <w:sz w:val="21"/>
                      <w:szCs w:val="21"/>
                    </w:rPr>
                  </w:pPr>
                  <w:r w:rsidRPr="00002B8C">
                    <w:rPr>
                      <w:sz w:val="21"/>
                      <w:szCs w:val="21"/>
                    </w:rPr>
                    <w:t>氨</w:t>
                  </w:r>
                </w:p>
              </w:tc>
              <w:tc>
                <w:tcPr>
                  <w:tcW w:w="831"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0.04</w:t>
                  </w:r>
                </w:p>
              </w:tc>
              <w:tc>
                <w:tcPr>
                  <w:tcW w:w="663"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0.09</w:t>
                  </w:r>
                </w:p>
              </w:tc>
              <w:tc>
                <w:tcPr>
                  <w:tcW w:w="750"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45%</w:t>
                  </w:r>
                </w:p>
              </w:tc>
              <w:tc>
                <w:tcPr>
                  <w:tcW w:w="698"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w:t>
                  </w:r>
                </w:p>
              </w:tc>
            </w:tr>
            <w:tr w:rsidR="006C00B0" w:rsidRPr="00002B8C" w:rsidTr="002B527F">
              <w:trPr>
                <w:trHeight w:val="285"/>
                <w:jc w:val="center"/>
              </w:trPr>
              <w:tc>
                <w:tcPr>
                  <w:tcW w:w="1311" w:type="pct"/>
                  <w:vMerge/>
                  <w:shd w:val="clear" w:color="auto" w:fill="auto"/>
                  <w:vAlign w:val="center"/>
                </w:tcPr>
                <w:p w:rsidR="006C00B0" w:rsidRPr="00002B8C" w:rsidRDefault="006C00B0" w:rsidP="002B527F">
                  <w:pPr>
                    <w:widowControl/>
                    <w:spacing w:line="276" w:lineRule="auto"/>
                    <w:jc w:val="center"/>
                    <w:rPr>
                      <w:sz w:val="21"/>
                      <w:szCs w:val="21"/>
                    </w:rPr>
                  </w:pPr>
                </w:p>
              </w:tc>
              <w:tc>
                <w:tcPr>
                  <w:tcW w:w="746" w:type="pct"/>
                  <w:shd w:val="clear" w:color="auto" w:fill="auto"/>
                  <w:vAlign w:val="center"/>
                </w:tcPr>
                <w:p w:rsidR="006C00B0" w:rsidRPr="00002B8C" w:rsidRDefault="006C00B0" w:rsidP="002B527F">
                  <w:pPr>
                    <w:widowControl/>
                    <w:spacing w:line="276" w:lineRule="auto"/>
                    <w:jc w:val="center"/>
                    <w:rPr>
                      <w:sz w:val="21"/>
                      <w:szCs w:val="21"/>
                    </w:rPr>
                  </w:pPr>
                  <w:r w:rsidRPr="00002B8C">
                    <w:rPr>
                      <w:sz w:val="21"/>
                      <w:szCs w:val="21"/>
                    </w:rPr>
                    <w:t>硫化氢</w:t>
                  </w:r>
                </w:p>
              </w:tc>
              <w:tc>
                <w:tcPr>
                  <w:tcW w:w="831" w:type="pct"/>
                  <w:shd w:val="clear" w:color="auto" w:fill="auto"/>
                  <w:vAlign w:val="center"/>
                </w:tcPr>
                <w:p w:rsidR="006C00B0" w:rsidRPr="00002B8C" w:rsidRDefault="006C00B0" w:rsidP="002B527F">
                  <w:pPr>
                    <w:widowControl/>
                    <w:spacing w:line="276" w:lineRule="auto"/>
                    <w:jc w:val="center"/>
                    <w:rPr>
                      <w:sz w:val="21"/>
                      <w:szCs w:val="21"/>
                    </w:rPr>
                  </w:pPr>
                  <w:r w:rsidRPr="00002B8C">
                    <w:rPr>
                      <w:sz w:val="21"/>
                      <w:szCs w:val="21"/>
                    </w:rPr>
                    <w:t>ND</w:t>
                  </w:r>
                </w:p>
              </w:tc>
              <w:tc>
                <w:tcPr>
                  <w:tcW w:w="663"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0.002</w:t>
                  </w:r>
                </w:p>
              </w:tc>
              <w:tc>
                <w:tcPr>
                  <w:tcW w:w="750"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20%</w:t>
                  </w:r>
                </w:p>
              </w:tc>
              <w:tc>
                <w:tcPr>
                  <w:tcW w:w="698" w:type="pct"/>
                  <w:shd w:val="clear" w:color="auto" w:fill="auto"/>
                  <w:vAlign w:val="center"/>
                </w:tcPr>
                <w:p w:rsidR="006C00B0" w:rsidRPr="00002B8C" w:rsidRDefault="006C00B0" w:rsidP="002B527F">
                  <w:pPr>
                    <w:widowControl/>
                    <w:spacing w:line="276" w:lineRule="auto"/>
                    <w:jc w:val="center"/>
                    <w:rPr>
                      <w:sz w:val="21"/>
                      <w:szCs w:val="21"/>
                    </w:rPr>
                  </w:pPr>
                  <w:r w:rsidRPr="00002B8C">
                    <w:rPr>
                      <w:rFonts w:hint="eastAsia"/>
                      <w:sz w:val="21"/>
                      <w:szCs w:val="21"/>
                    </w:rPr>
                    <w:t>/</w:t>
                  </w:r>
                </w:p>
              </w:tc>
            </w:tr>
          </w:tbl>
          <w:p w:rsidR="006C00B0" w:rsidRPr="00002B8C" w:rsidRDefault="006C00B0" w:rsidP="006C00B0">
            <w:pPr>
              <w:adjustRightInd w:val="0"/>
              <w:spacing w:line="360" w:lineRule="auto"/>
              <w:ind w:firstLineChars="200" w:firstLine="480"/>
              <w:textAlignment w:val="baseline"/>
              <w:rPr>
                <w:rFonts w:hAnsi="宋体"/>
                <w:snapToGrid w:val="0"/>
              </w:rPr>
            </w:pPr>
            <w:r w:rsidRPr="00002B8C">
              <w:rPr>
                <w:rFonts w:hAnsi="Calibri" w:hint="eastAsia"/>
              </w:rPr>
              <w:t>根据项引用监测数据可知，项目所在区域</w:t>
            </w:r>
            <w:r w:rsidRPr="00002B8C">
              <w:rPr>
                <w:rFonts w:hAnsi="宋体" w:hint="eastAsia"/>
                <w:snapToGrid w:val="0"/>
              </w:rPr>
              <w:t>TSP</w:t>
            </w:r>
            <w:r w:rsidRPr="00002B8C">
              <w:rPr>
                <w:rFonts w:hAnsi="宋体" w:hint="eastAsia"/>
                <w:snapToGrid w:val="0"/>
              </w:rPr>
              <w:t>日均值现状监测结果满足《环境空气质量标准》（</w:t>
            </w:r>
            <w:r w:rsidRPr="00002B8C">
              <w:rPr>
                <w:rFonts w:hAnsi="宋体"/>
                <w:snapToGrid w:val="0"/>
              </w:rPr>
              <w:t>GB3095</w:t>
            </w:r>
            <w:r w:rsidRPr="00002B8C">
              <w:rPr>
                <w:rFonts w:hAnsi="宋体"/>
                <w:snapToGrid w:val="0"/>
              </w:rPr>
              <w:t>—</w:t>
            </w:r>
            <w:r w:rsidRPr="00002B8C">
              <w:rPr>
                <w:rFonts w:hAnsi="宋体"/>
                <w:snapToGrid w:val="0"/>
              </w:rPr>
              <w:t>2012</w:t>
            </w:r>
            <w:r w:rsidRPr="00002B8C">
              <w:rPr>
                <w:rFonts w:hAnsi="宋体" w:hint="eastAsia"/>
                <w:snapToGrid w:val="0"/>
              </w:rPr>
              <w:t>）中的二级标准及</w:t>
            </w:r>
            <w:r w:rsidRPr="00002B8C">
              <w:rPr>
                <w:rFonts w:hAnsi="宋体"/>
                <w:snapToGrid w:val="0"/>
              </w:rPr>
              <w:t>2018</w:t>
            </w:r>
            <w:r w:rsidRPr="00002B8C">
              <w:rPr>
                <w:rFonts w:hAnsi="宋体" w:hint="eastAsia"/>
                <w:snapToGrid w:val="0"/>
              </w:rPr>
              <w:t>年修改单中相关标准。、</w:t>
            </w:r>
            <w:r w:rsidRPr="00002B8C">
              <w:rPr>
                <w:rFonts w:hAnsi="宋体" w:hint="eastAsia"/>
                <w:spacing w:val="10"/>
              </w:rPr>
              <w:t>非甲烷总烃小时值</w:t>
            </w:r>
            <w:r w:rsidRPr="00002B8C">
              <w:rPr>
                <w:rFonts w:hAnsi="Calibri"/>
              </w:rPr>
              <w:t>满足《大气污染物综合排放标准详解》中限值要求</w:t>
            </w:r>
            <w:r w:rsidRPr="00002B8C">
              <w:rPr>
                <w:rFonts w:hAnsi="宋体" w:hint="eastAsia"/>
                <w:snapToGrid w:val="0"/>
              </w:rPr>
              <w:t>。</w:t>
            </w:r>
            <w:r w:rsidRPr="00002B8C">
              <w:rPr>
                <w:rFonts w:hAnsi="宋体" w:hint="eastAsia"/>
                <w:spacing w:val="10"/>
              </w:rPr>
              <w:t>氨和</w:t>
            </w:r>
            <w:proofErr w:type="gramStart"/>
            <w:r w:rsidRPr="00002B8C">
              <w:rPr>
                <w:rFonts w:hAnsi="宋体" w:hint="eastAsia"/>
                <w:spacing w:val="10"/>
              </w:rPr>
              <w:t>硫化氢硫化氢</w:t>
            </w:r>
            <w:proofErr w:type="gramEnd"/>
            <w:r w:rsidRPr="00002B8C">
              <w:rPr>
                <w:rFonts w:hAnsi="宋体" w:hint="eastAsia"/>
                <w:spacing w:val="10"/>
              </w:rPr>
              <w:t>小时值满</w:t>
            </w:r>
            <w:r w:rsidRPr="00002B8C">
              <w:rPr>
                <w:rFonts w:hAnsi="宋体" w:hint="eastAsia"/>
                <w:snapToGrid w:val="0"/>
              </w:rPr>
              <w:t>足</w:t>
            </w:r>
            <w:r w:rsidRPr="00002B8C">
              <w:rPr>
                <w:rFonts w:hAnsi="宋体"/>
                <w:snapToGrid w:val="0"/>
              </w:rPr>
              <w:t>《环境影响评价技术导则大气环境》（</w:t>
            </w:r>
            <w:r w:rsidRPr="00002B8C">
              <w:rPr>
                <w:rFonts w:hAnsi="宋体"/>
                <w:snapToGrid w:val="0"/>
              </w:rPr>
              <w:t>HJ2.2-2018</w:t>
            </w:r>
            <w:r w:rsidRPr="00002B8C">
              <w:rPr>
                <w:rFonts w:hAnsi="宋体"/>
                <w:snapToGrid w:val="0"/>
              </w:rPr>
              <w:t>）附录</w:t>
            </w:r>
            <w:r w:rsidRPr="00002B8C">
              <w:rPr>
                <w:rFonts w:hAnsi="宋体"/>
                <w:snapToGrid w:val="0"/>
              </w:rPr>
              <w:t>D</w:t>
            </w:r>
            <w:r w:rsidRPr="00002B8C">
              <w:rPr>
                <w:rFonts w:hAnsi="宋体"/>
                <w:snapToGrid w:val="0"/>
              </w:rPr>
              <w:t>中限值要求。</w:t>
            </w:r>
          </w:p>
          <w:p w:rsidR="00E837F7" w:rsidRPr="00002B8C" w:rsidRDefault="00E837F7" w:rsidP="00E837F7">
            <w:pPr>
              <w:spacing w:line="360" w:lineRule="auto"/>
              <w:ind w:firstLineChars="200" w:firstLine="482"/>
              <w:jc w:val="left"/>
              <w:rPr>
                <w:b/>
              </w:rPr>
            </w:pPr>
            <w:r w:rsidRPr="00002B8C">
              <w:rPr>
                <w:b/>
              </w:rPr>
              <w:t>2</w:t>
            </w:r>
            <w:r w:rsidRPr="00002B8C">
              <w:rPr>
                <w:b/>
              </w:rPr>
              <w:t>、地表水环境质量现状</w:t>
            </w:r>
          </w:p>
          <w:p w:rsidR="00E837F7" w:rsidRPr="00002B8C" w:rsidRDefault="00E837F7" w:rsidP="00E837F7">
            <w:pPr>
              <w:autoSpaceDE w:val="0"/>
              <w:autoSpaceDN w:val="0"/>
              <w:spacing w:line="360" w:lineRule="auto"/>
              <w:ind w:firstLineChars="200" w:firstLine="480"/>
            </w:pPr>
            <w:r w:rsidRPr="00002B8C">
              <w:rPr>
                <w:rFonts w:hAnsi="宋体"/>
              </w:rPr>
              <w:t>本项目受纳水体为淮河</w:t>
            </w:r>
            <w:r w:rsidRPr="00002B8C">
              <w:rPr>
                <w:rFonts w:ascii="宋体" w:hAnsi="宋体"/>
              </w:rPr>
              <w:t>(淮南段)</w:t>
            </w:r>
            <w:r w:rsidRPr="00002B8C">
              <w:rPr>
                <w:rFonts w:ascii="宋体" w:hAnsi="宋体" w:hint="eastAsia"/>
              </w:rPr>
              <w:t>，</w:t>
            </w:r>
            <w:r w:rsidRPr="00002B8C">
              <w:rPr>
                <w:rFonts w:hAnsi="宋体"/>
              </w:rPr>
              <w:t>本项目位于</w:t>
            </w:r>
            <w:r w:rsidRPr="00002B8C">
              <w:t>Ⅲ</w:t>
            </w:r>
            <w:r w:rsidRPr="00002B8C">
              <w:rPr>
                <w:rFonts w:hAnsi="宋体"/>
              </w:rPr>
              <w:t>类水环境功能区，地表水体执行《地表水环境质量标准》</w:t>
            </w:r>
            <w:r w:rsidRPr="00002B8C">
              <w:rPr>
                <w:rFonts w:ascii="宋体" w:hAnsi="宋体"/>
              </w:rPr>
              <w:t>(</w:t>
            </w:r>
            <w:r w:rsidRPr="00002B8C">
              <w:t>GB3838-2002</w:t>
            </w:r>
            <w:r w:rsidRPr="00002B8C">
              <w:rPr>
                <w:rFonts w:ascii="宋体" w:hAnsi="宋体"/>
              </w:rPr>
              <w:t>)</w:t>
            </w:r>
            <w:r w:rsidRPr="00002B8C">
              <w:t>Ⅲ</w:t>
            </w:r>
            <w:r w:rsidRPr="00002B8C">
              <w:rPr>
                <w:rFonts w:hAnsi="宋体"/>
              </w:rPr>
              <w:t>类标准。根据淮南市生态环境局发布的《</w:t>
            </w:r>
            <w:r w:rsidRPr="00002B8C">
              <w:t>2024</w:t>
            </w:r>
            <w:r w:rsidRPr="00002B8C">
              <w:rPr>
                <w:rFonts w:hAnsi="宋体"/>
              </w:rPr>
              <w:t>年淮南市生态环境质量状况公报》</w:t>
            </w:r>
            <w:r w:rsidRPr="00002B8C">
              <w:rPr>
                <w:rFonts w:ascii="宋体" w:hAnsi="宋体" w:hint="eastAsia"/>
              </w:rPr>
              <w:t>，</w:t>
            </w:r>
            <w:r w:rsidRPr="00002B8C">
              <w:t>2024</w:t>
            </w:r>
            <w:r w:rsidRPr="00002B8C">
              <w:rPr>
                <w:rFonts w:hAnsi="宋体"/>
              </w:rPr>
              <w:t>年</w:t>
            </w:r>
            <w:r w:rsidRPr="00002B8C">
              <w:rPr>
                <w:rFonts w:ascii="宋体" w:hAnsi="宋体" w:hint="eastAsia"/>
              </w:rPr>
              <w:t>，</w:t>
            </w:r>
            <w:r w:rsidRPr="00002B8C">
              <w:rPr>
                <w:rFonts w:hAnsi="宋体"/>
              </w:rPr>
              <w:t>全市地</w:t>
            </w:r>
            <w:r w:rsidRPr="00002B8C">
              <w:rPr>
                <w:rFonts w:hAnsi="宋体"/>
              </w:rPr>
              <w:lastRenderedPageBreak/>
              <w:t>表水</w:t>
            </w:r>
            <w:r w:rsidRPr="00002B8C">
              <w:t>24</w:t>
            </w:r>
            <w:r w:rsidRPr="00002B8C">
              <w:rPr>
                <w:rFonts w:hAnsi="宋体"/>
              </w:rPr>
              <w:t>个监测断面中优良水质比例为</w:t>
            </w:r>
            <w:r w:rsidRPr="00002B8C">
              <w:t>91.7%</w:t>
            </w:r>
            <w:r w:rsidRPr="00002B8C">
              <w:rPr>
                <w:rFonts w:ascii="宋体" w:hAnsi="宋体" w:hint="eastAsia"/>
              </w:rPr>
              <w:t>，</w:t>
            </w:r>
            <w:r w:rsidRPr="00002B8C">
              <w:rPr>
                <w:rFonts w:hAnsi="宋体"/>
              </w:rPr>
              <w:t>比上年下降了</w:t>
            </w:r>
            <w:r w:rsidRPr="00002B8C">
              <w:t>4.1</w:t>
            </w:r>
            <w:r w:rsidRPr="00002B8C">
              <w:rPr>
                <w:rFonts w:hAnsi="宋体"/>
              </w:rPr>
              <w:t>个百分点</w:t>
            </w:r>
            <w:r w:rsidRPr="00002B8C">
              <w:rPr>
                <w:rFonts w:hAnsi="宋体" w:hint="eastAsia"/>
              </w:rPr>
              <w:t>，</w:t>
            </w:r>
            <w:r w:rsidRPr="00002B8C">
              <w:t>I</w:t>
            </w:r>
            <w:r w:rsidRPr="00002B8C">
              <w:rPr>
                <w:rFonts w:hAnsi="宋体"/>
              </w:rPr>
              <w:t>类水质比例</w:t>
            </w:r>
            <w:r w:rsidRPr="00002B8C">
              <w:t>8.3%</w:t>
            </w:r>
            <w:r w:rsidRPr="00002B8C">
              <w:rPr>
                <w:rFonts w:hAnsi="宋体"/>
              </w:rPr>
              <w:t>，总体水质状况优。</w:t>
            </w:r>
            <w:proofErr w:type="gramStart"/>
            <w:r w:rsidRPr="00002B8C">
              <w:t>8</w:t>
            </w:r>
            <w:r w:rsidRPr="00002B8C">
              <w:rPr>
                <w:rFonts w:hAnsi="宋体"/>
              </w:rPr>
              <w:t>个国控断面</w:t>
            </w:r>
            <w:proofErr w:type="gramEnd"/>
            <w:r w:rsidRPr="00002B8C">
              <w:rPr>
                <w:rFonts w:hAnsi="宋体"/>
              </w:rPr>
              <w:t>中优良水质比例为</w:t>
            </w:r>
            <w:r w:rsidRPr="00002B8C">
              <w:t>87.5%</w:t>
            </w:r>
            <w:r w:rsidRPr="00002B8C">
              <w:rPr>
                <w:rFonts w:hAnsi="宋体"/>
              </w:rPr>
              <w:t>，</w:t>
            </w:r>
            <w:r w:rsidRPr="00002B8C">
              <w:t>IV</w:t>
            </w:r>
            <w:r w:rsidRPr="00002B8C">
              <w:rPr>
                <w:rFonts w:hAnsi="宋体"/>
              </w:rPr>
              <w:t>类水质比例</w:t>
            </w:r>
            <w:r w:rsidRPr="00002B8C">
              <w:t>12.5%</w:t>
            </w:r>
            <w:r w:rsidRPr="00002B8C">
              <w:rPr>
                <w:rFonts w:hAnsi="宋体"/>
              </w:rPr>
              <w:t>，水质总体状况良好</w:t>
            </w:r>
            <w:r w:rsidRPr="00002B8C">
              <w:rPr>
                <w:rFonts w:ascii="宋体" w:hAnsi="宋体" w:hint="eastAsia"/>
              </w:rPr>
              <w:t>；</w:t>
            </w:r>
            <w:r w:rsidRPr="00002B8C">
              <w:t>11</w:t>
            </w:r>
            <w:r w:rsidRPr="00002B8C">
              <w:rPr>
                <w:rFonts w:hAnsi="宋体"/>
              </w:rPr>
              <w:t>个省控断面中优良水质比例为</w:t>
            </w:r>
            <w:r w:rsidRPr="00002B8C">
              <w:t>90.9%</w:t>
            </w:r>
            <w:r w:rsidRPr="00002B8C">
              <w:rPr>
                <w:rFonts w:hAnsi="宋体"/>
              </w:rPr>
              <w:t>，水质总体状况优。河</w:t>
            </w:r>
            <w:r w:rsidRPr="00002B8C">
              <w:rPr>
                <w:rFonts w:ascii="宋体" w:hAnsi="宋体"/>
              </w:rPr>
              <w:t>流:全市辖区内淮河干流水质状况为优，</w:t>
            </w:r>
            <w:proofErr w:type="gramStart"/>
            <w:r w:rsidRPr="00002B8C">
              <w:rPr>
                <w:rFonts w:ascii="宋体" w:hAnsi="宋体"/>
              </w:rPr>
              <w:t>永幸河</w:t>
            </w:r>
            <w:proofErr w:type="gramEnd"/>
            <w:r w:rsidRPr="00002B8C">
              <w:rPr>
                <w:rFonts w:ascii="宋体" w:hAnsi="宋体"/>
              </w:rPr>
              <w:t>和丁家沟水质状况为优，西</w:t>
            </w:r>
            <w:proofErr w:type="gramStart"/>
            <w:r w:rsidRPr="00002B8C">
              <w:rPr>
                <w:rFonts w:ascii="宋体" w:hAnsi="宋体"/>
              </w:rPr>
              <w:t>淝</w:t>
            </w:r>
            <w:proofErr w:type="gramEnd"/>
            <w:r w:rsidRPr="00002B8C">
              <w:rPr>
                <w:rFonts w:ascii="宋体" w:hAnsi="宋体"/>
              </w:rPr>
              <w:t>河、东</w:t>
            </w:r>
            <w:proofErr w:type="gramStart"/>
            <w:r w:rsidRPr="00002B8C">
              <w:rPr>
                <w:rFonts w:ascii="宋体" w:hAnsi="宋体"/>
              </w:rPr>
              <w:t>淝</w:t>
            </w:r>
            <w:proofErr w:type="gramEnd"/>
            <w:r w:rsidRPr="00002B8C">
              <w:rPr>
                <w:rFonts w:ascii="宋体" w:hAnsi="宋体"/>
              </w:rPr>
              <w:t>河、架河、泥河、万小河、瓦西干渠、陡涧河和便民沟水质状况为良好。</w:t>
            </w:r>
            <w:r w:rsidRPr="00002B8C">
              <w:t>20</w:t>
            </w:r>
            <w:r w:rsidRPr="00002B8C">
              <w:rPr>
                <w:rFonts w:ascii="宋体" w:hAnsi="宋体"/>
              </w:rPr>
              <w:t>个</w:t>
            </w:r>
            <w:r w:rsidRPr="00002B8C">
              <w:rPr>
                <w:rFonts w:hAnsi="宋体"/>
              </w:rPr>
              <w:t>监测断面中优良水质比例为</w:t>
            </w:r>
            <w:r w:rsidRPr="00002B8C">
              <w:t>100%</w:t>
            </w:r>
            <w:r w:rsidRPr="00002B8C">
              <w:rPr>
                <w:rFonts w:hAnsi="宋体"/>
              </w:rPr>
              <w:t>，与去年持平。</w:t>
            </w:r>
            <w:proofErr w:type="gramStart"/>
            <w:r w:rsidRPr="00002B8C">
              <w:rPr>
                <w:rFonts w:hAnsi="宋体"/>
              </w:rPr>
              <w:t>其中黄圩和</w:t>
            </w:r>
            <w:proofErr w:type="gramEnd"/>
            <w:r w:rsidRPr="00002B8C">
              <w:rPr>
                <w:rFonts w:hAnsi="宋体"/>
              </w:rPr>
              <w:t>丁家沟河口断面水质均有所好转</w:t>
            </w:r>
            <w:r w:rsidRPr="00002B8C">
              <w:rPr>
                <w:rFonts w:ascii="宋体" w:hAnsi="宋体"/>
              </w:rPr>
              <w:t>(</w:t>
            </w:r>
            <w:r w:rsidRPr="00002B8C">
              <w:t>Ш</w:t>
            </w:r>
            <w:r w:rsidRPr="00002B8C">
              <w:rPr>
                <w:rFonts w:hAnsi="宋体"/>
              </w:rPr>
              <w:t>类</w:t>
            </w:r>
            <w:r w:rsidRPr="00002B8C">
              <w:rPr>
                <w:rFonts w:ascii="宋体" w:hAnsi="宋体"/>
              </w:rPr>
              <w:t>→</w:t>
            </w:r>
            <w:r w:rsidRPr="00002B8C">
              <w:t>Ⅱ</w:t>
            </w:r>
            <w:r w:rsidRPr="00002B8C">
              <w:rPr>
                <w:rFonts w:hAnsi="宋体"/>
              </w:rPr>
              <w:t>类</w:t>
            </w:r>
            <w:r w:rsidRPr="00002B8C">
              <w:rPr>
                <w:rFonts w:ascii="宋体" w:hAnsi="宋体"/>
              </w:rPr>
              <w:t>)</w:t>
            </w:r>
            <w:r w:rsidRPr="00002B8C">
              <w:rPr>
                <w:rFonts w:hAnsi="宋体"/>
              </w:rPr>
              <w:t>，五里闸</w:t>
            </w:r>
            <w:r w:rsidRPr="00002B8C">
              <w:rPr>
                <w:rFonts w:ascii="宋体" w:hAnsi="宋体"/>
              </w:rPr>
              <w:t>(</w:t>
            </w:r>
            <w:r w:rsidRPr="00002B8C">
              <w:t>I</w:t>
            </w:r>
            <w:r w:rsidRPr="00002B8C">
              <w:rPr>
                <w:rFonts w:hAnsi="宋体"/>
              </w:rPr>
              <w:t>类</w:t>
            </w:r>
            <w:r w:rsidRPr="00002B8C">
              <w:rPr>
                <w:rFonts w:ascii="宋体" w:hAnsi="宋体"/>
              </w:rPr>
              <w:t>→</w:t>
            </w:r>
            <w:r w:rsidRPr="00002B8C">
              <w:t>Ш</w:t>
            </w:r>
            <w:r w:rsidRPr="00002B8C">
              <w:rPr>
                <w:rFonts w:hAnsi="宋体"/>
              </w:rPr>
              <w:t>类</w:t>
            </w:r>
            <w:r w:rsidRPr="00002B8C">
              <w:rPr>
                <w:rFonts w:ascii="宋体" w:hAnsi="宋体"/>
              </w:rPr>
              <w:t>)</w:t>
            </w:r>
            <w:r w:rsidRPr="00002B8C">
              <w:rPr>
                <w:rFonts w:hAnsi="宋体"/>
              </w:rPr>
              <w:t>和西</w:t>
            </w:r>
            <w:proofErr w:type="gramStart"/>
            <w:r w:rsidRPr="00002B8C">
              <w:rPr>
                <w:rFonts w:hAnsi="宋体"/>
              </w:rPr>
              <w:t>淝</w:t>
            </w:r>
            <w:proofErr w:type="gramEnd"/>
            <w:r w:rsidRPr="00002B8C">
              <w:rPr>
                <w:rFonts w:hAnsi="宋体"/>
              </w:rPr>
              <w:t>河闸下</w:t>
            </w:r>
            <w:r w:rsidRPr="00002B8C">
              <w:rPr>
                <w:rFonts w:ascii="宋体" w:hAnsi="宋体"/>
              </w:rPr>
              <w:t>(</w:t>
            </w:r>
            <w:r w:rsidRPr="00002B8C">
              <w:t>I</w:t>
            </w:r>
            <w:r w:rsidRPr="00002B8C">
              <w:rPr>
                <w:rFonts w:hAnsi="宋体"/>
              </w:rPr>
              <w:t>类</w:t>
            </w:r>
            <w:r w:rsidRPr="00002B8C">
              <w:rPr>
                <w:rFonts w:ascii="宋体" w:hAnsi="宋体"/>
              </w:rPr>
              <w:t>→</w:t>
            </w:r>
            <w:r w:rsidRPr="00002B8C">
              <w:t>Ⅲ</w:t>
            </w:r>
            <w:r w:rsidRPr="00002B8C">
              <w:rPr>
                <w:rFonts w:hAnsi="宋体"/>
              </w:rPr>
              <w:t>类</w:t>
            </w:r>
            <w:r w:rsidRPr="00002B8C">
              <w:rPr>
                <w:rFonts w:ascii="宋体" w:hAnsi="宋体"/>
              </w:rPr>
              <w:t>)</w:t>
            </w:r>
            <w:r w:rsidRPr="00002B8C">
              <w:rPr>
                <w:rFonts w:hAnsi="宋体"/>
              </w:rPr>
              <w:t>水质均有所下降，其他断面水质保持稳定。</w:t>
            </w:r>
          </w:p>
          <w:p w:rsidR="00E837F7" w:rsidRPr="00002B8C" w:rsidRDefault="00E837F7" w:rsidP="00E837F7">
            <w:pPr>
              <w:autoSpaceDE w:val="0"/>
              <w:autoSpaceDN w:val="0"/>
              <w:spacing w:line="360" w:lineRule="auto"/>
              <w:ind w:firstLineChars="200" w:firstLine="480"/>
            </w:pPr>
            <w:r w:rsidRPr="00002B8C">
              <w:rPr>
                <w:rFonts w:hAnsi="宋体"/>
              </w:rPr>
              <w:t>湖库</w:t>
            </w:r>
            <w:r w:rsidRPr="00002B8C">
              <w:rPr>
                <w:rFonts w:ascii="宋体" w:hAnsi="宋体"/>
              </w:rPr>
              <w:t>:</w:t>
            </w:r>
            <w:proofErr w:type="gramStart"/>
            <w:r w:rsidRPr="00002B8C">
              <w:rPr>
                <w:rFonts w:ascii="宋体" w:hAnsi="宋体"/>
              </w:rPr>
              <w:t>瓦埠湖</w:t>
            </w:r>
            <w:proofErr w:type="gramEnd"/>
            <w:r w:rsidRPr="00002B8C">
              <w:rPr>
                <w:rFonts w:hAnsi="宋体"/>
              </w:rPr>
              <w:t>和焦岗湖点位水质年均值符合类标准，水质状况为良好</w:t>
            </w:r>
            <w:r w:rsidRPr="00002B8C">
              <w:rPr>
                <w:rFonts w:ascii="宋体" w:hAnsi="宋体" w:hint="eastAsia"/>
              </w:rPr>
              <w:t>；</w:t>
            </w:r>
            <w:r w:rsidRPr="00002B8C">
              <w:rPr>
                <w:rFonts w:hAnsi="宋体"/>
              </w:rPr>
              <w:t>高塘湖和安丰塘点位水质年均值符合</w:t>
            </w:r>
            <w:r w:rsidRPr="00002B8C">
              <w:t>IV</w:t>
            </w:r>
            <w:r w:rsidRPr="00002B8C">
              <w:rPr>
                <w:rFonts w:hAnsi="宋体"/>
              </w:rPr>
              <w:t>类标准，水质轻度污染，主要污染指标为总磷。安丰塘营养状态为中营养，焦岗湖、高塘湖和</w:t>
            </w:r>
            <w:proofErr w:type="gramStart"/>
            <w:r w:rsidRPr="00002B8C">
              <w:rPr>
                <w:rFonts w:hAnsi="宋体"/>
              </w:rPr>
              <w:t>瓦埠湖营养</w:t>
            </w:r>
            <w:proofErr w:type="gramEnd"/>
            <w:r w:rsidRPr="00002B8C">
              <w:rPr>
                <w:rFonts w:hAnsi="宋体"/>
              </w:rPr>
              <w:t>状态均为轻度富营养。与上年相比，安丰塘点位水质类别由</w:t>
            </w:r>
            <w:r w:rsidRPr="00002B8C">
              <w:t>Ш</w:t>
            </w:r>
            <w:r w:rsidRPr="00002B8C">
              <w:rPr>
                <w:rFonts w:hAnsi="宋体"/>
              </w:rPr>
              <w:t>类下降为</w:t>
            </w:r>
            <w:r w:rsidRPr="00002B8C">
              <w:t>IV</w:t>
            </w:r>
            <w:r w:rsidRPr="00002B8C">
              <w:rPr>
                <w:rFonts w:hAnsi="宋体"/>
              </w:rPr>
              <w:t>类，</w:t>
            </w:r>
            <w:proofErr w:type="gramStart"/>
            <w:r w:rsidRPr="00002B8C">
              <w:rPr>
                <w:rFonts w:hAnsi="宋体"/>
              </w:rPr>
              <w:t>瓦埠湖</w:t>
            </w:r>
            <w:proofErr w:type="gramEnd"/>
            <w:r w:rsidRPr="00002B8C">
              <w:rPr>
                <w:rFonts w:hAnsi="宋体"/>
              </w:rPr>
              <w:t>、高塘湖和焦岗湖点位水质类别保持稳定。</w:t>
            </w:r>
          </w:p>
          <w:p w:rsidR="00E837F7" w:rsidRPr="00002B8C" w:rsidRDefault="00E837F7" w:rsidP="00E837F7">
            <w:pPr>
              <w:wordWrap w:val="0"/>
              <w:autoSpaceDE w:val="0"/>
              <w:autoSpaceDN w:val="0"/>
              <w:spacing w:line="360" w:lineRule="auto"/>
              <w:ind w:firstLineChars="200" w:firstLine="480"/>
              <w:jc w:val="left"/>
            </w:pPr>
            <w:r w:rsidRPr="00002B8C">
              <w:rPr>
                <w:rFonts w:hAnsi="宋体"/>
              </w:rPr>
              <w:t>综上，项目所在区域地表水淮河环境质量总体满足《地表水环境质量标准》</w:t>
            </w:r>
            <w:r w:rsidRPr="00002B8C">
              <w:rPr>
                <w:rFonts w:ascii="宋体" w:hAnsi="宋体"/>
              </w:rPr>
              <w:t>(</w:t>
            </w:r>
            <w:r w:rsidRPr="00002B8C">
              <w:t>GB3838-2002</w:t>
            </w:r>
            <w:r w:rsidRPr="00002B8C">
              <w:rPr>
                <w:rFonts w:ascii="宋体" w:hAnsi="宋体"/>
              </w:rPr>
              <w:t>)</w:t>
            </w:r>
            <w:r w:rsidRPr="00002B8C">
              <w:t>Ш</w:t>
            </w:r>
            <w:r w:rsidRPr="00002B8C">
              <w:rPr>
                <w:rFonts w:hAnsi="宋体"/>
              </w:rPr>
              <w:t>类标准，地表水水质良好。</w:t>
            </w:r>
          </w:p>
          <w:p w:rsidR="00E837F7" w:rsidRPr="00002B8C" w:rsidRDefault="00E837F7" w:rsidP="00E837F7">
            <w:pPr>
              <w:wordWrap w:val="0"/>
              <w:autoSpaceDE w:val="0"/>
              <w:autoSpaceDN w:val="0"/>
              <w:spacing w:line="360" w:lineRule="auto"/>
              <w:ind w:firstLineChars="200" w:firstLine="482"/>
              <w:jc w:val="left"/>
              <w:rPr>
                <w:b/>
              </w:rPr>
            </w:pPr>
            <w:r w:rsidRPr="00002B8C">
              <w:rPr>
                <w:b/>
              </w:rPr>
              <w:t>3</w:t>
            </w:r>
            <w:r w:rsidRPr="00002B8C">
              <w:rPr>
                <w:b/>
              </w:rPr>
              <w:t>、声环境质量现状</w:t>
            </w:r>
          </w:p>
          <w:p w:rsidR="00E837F7" w:rsidRPr="00002B8C" w:rsidRDefault="00E837F7" w:rsidP="00E837F7">
            <w:pPr>
              <w:spacing w:line="360" w:lineRule="auto"/>
              <w:ind w:firstLineChars="200" w:firstLine="480"/>
            </w:pPr>
            <w:r w:rsidRPr="00002B8C">
              <w:t>本项目位于安徽省淮南市</w:t>
            </w:r>
            <w:r w:rsidRPr="00002B8C">
              <w:rPr>
                <w:rFonts w:hint="eastAsia"/>
              </w:rPr>
              <w:t>淮南经济技术开发区繁盛路北侧</w:t>
            </w:r>
            <w:r w:rsidRPr="00002B8C">
              <w:t>，其厂界</w:t>
            </w:r>
            <w:r w:rsidRPr="00002B8C">
              <w:t>50</w:t>
            </w:r>
            <w:r w:rsidRPr="00002B8C">
              <w:t>米范围内属于无声环境保护目标。根据《建设项目环境影响报告表编制技术指南（污染影响类）（试行）》，本项目不需要进行声环境现状监测。</w:t>
            </w:r>
          </w:p>
          <w:p w:rsidR="00E837F7" w:rsidRPr="00002B8C" w:rsidRDefault="00E837F7" w:rsidP="00E837F7">
            <w:pPr>
              <w:wordWrap w:val="0"/>
              <w:autoSpaceDE w:val="0"/>
              <w:autoSpaceDN w:val="0"/>
              <w:spacing w:line="360" w:lineRule="auto"/>
              <w:ind w:firstLineChars="200" w:firstLine="482"/>
              <w:jc w:val="left"/>
              <w:rPr>
                <w:bCs/>
              </w:rPr>
            </w:pPr>
            <w:r w:rsidRPr="00002B8C">
              <w:rPr>
                <w:b/>
              </w:rPr>
              <w:t>4</w:t>
            </w:r>
            <w:r w:rsidRPr="00002B8C">
              <w:rPr>
                <w:b/>
              </w:rPr>
              <w:t>、生态环境质量现状</w:t>
            </w:r>
          </w:p>
          <w:p w:rsidR="00E837F7" w:rsidRPr="00002B8C" w:rsidRDefault="00E837F7" w:rsidP="00E837F7">
            <w:pPr>
              <w:spacing w:line="440" w:lineRule="exact"/>
              <w:ind w:firstLineChars="200" w:firstLine="480"/>
            </w:pPr>
            <w:r w:rsidRPr="00002B8C">
              <w:rPr>
                <w:rFonts w:ascii="宋体" w:hAnsi="宋体"/>
              </w:rPr>
              <w:t>本项目位于</w:t>
            </w:r>
            <w:r w:rsidRPr="00002B8C">
              <w:rPr>
                <w:rFonts w:ascii="宋体" w:hAnsi="宋体" w:hint="eastAsia"/>
              </w:rPr>
              <w:t>安徽省淮南市淮南经济技术开发区繁盛路北侧</w:t>
            </w:r>
            <w:r w:rsidRPr="00002B8C">
              <w:rPr>
                <w:rFonts w:ascii="宋体" w:hAnsi="宋体"/>
              </w:rPr>
              <w:t>，用地性质属于工业用地，用地范围内不涉及生态环境保护目标，根据《建设项目环境影响报告表编制技术指南（污染影响类）（试行）》，本项目不需要进行生态环境现状调查。</w:t>
            </w:r>
          </w:p>
          <w:p w:rsidR="00E837F7" w:rsidRPr="00002B8C" w:rsidRDefault="00E837F7" w:rsidP="00E837F7">
            <w:pPr>
              <w:wordWrap w:val="0"/>
              <w:autoSpaceDE w:val="0"/>
              <w:autoSpaceDN w:val="0"/>
              <w:spacing w:line="360" w:lineRule="auto"/>
              <w:ind w:firstLineChars="200" w:firstLine="482"/>
              <w:jc w:val="left"/>
              <w:rPr>
                <w:b/>
                <w:bCs/>
              </w:rPr>
            </w:pPr>
            <w:r w:rsidRPr="00002B8C">
              <w:rPr>
                <w:b/>
                <w:bCs/>
              </w:rPr>
              <w:t>5</w:t>
            </w:r>
            <w:r w:rsidRPr="00002B8C">
              <w:rPr>
                <w:b/>
                <w:bCs/>
              </w:rPr>
              <w:t>、电磁辐射</w:t>
            </w:r>
          </w:p>
          <w:p w:rsidR="00E837F7" w:rsidRPr="00002B8C" w:rsidRDefault="00E837F7" w:rsidP="00E837F7">
            <w:pPr>
              <w:spacing w:line="360" w:lineRule="auto"/>
              <w:ind w:firstLineChars="200" w:firstLine="480"/>
            </w:pPr>
            <w:r w:rsidRPr="00002B8C">
              <w:t>本新建项目不涉及电磁辐射，无需开展现状监测。</w:t>
            </w:r>
          </w:p>
          <w:p w:rsidR="00E837F7" w:rsidRPr="00002B8C" w:rsidRDefault="00E837F7" w:rsidP="00E837F7">
            <w:pPr>
              <w:wordWrap w:val="0"/>
              <w:autoSpaceDE w:val="0"/>
              <w:autoSpaceDN w:val="0"/>
              <w:spacing w:line="360" w:lineRule="auto"/>
              <w:ind w:firstLineChars="200" w:firstLine="482"/>
              <w:jc w:val="left"/>
              <w:rPr>
                <w:b/>
                <w:bCs/>
              </w:rPr>
            </w:pPr>
            <w:r w:rsidRPr="00002B8C">
              <w:rPr>
                <w:b/>
                <w:bCs/>
              </w:rPr>
              <w:t>6</w:t>
            </w:r>
            <w:r w:rsidRPr="00002B8C">
              <w:rPr>
                <w:b/>
                <w:bCs/>
              </w:rPr>
              <w:t>、地下水、土壤环境质量现状</w:t>
            </w:r>
          </w:p>
          <w:p w:rsidR="003734A2" w:rsidRPr="00002B8C" w:rsidRDefault="003734A2" w:rsidP="003734A2">
            <w:pPr>
              <w:spacing w:line="360" w:lineRule="auto"/>
              <w:ind w:firstLineChars="200" w:firstLine="480"/>
              <w:textAlignment w:val="baseline"/>
              <w:rPr>
                <w:rFonts w:hAnsi="宋体"/>
                <w:spacing w:val="-2"/>
              </w:rPr>
            </w:pPr>
            <w:r w:rsidRPr="00002B8C">
              <w:rPr>
                <w:rFonts w:hint="eastAsia"/>
                <w:bCs/>
              </w:rPr>
              <w:t>本项目排放的颗粒物废气中，部分为合金颗粒物，其成分含有铬、镍、铜，可能因大气沉降会对周边土壤、地下水造成一定影响。</w:t>
            </w:r>
            <w:r w:rsidRPr="00002B8C">
              <w:rPr>
                <w:rFonts w:ascii="宋体" w:hAnsi="宋体"/>
                <w:bCs/>
              </w:rPr>
              <w:t>根据《建设项目</w:t>
            </w:r>
            <w:r w:rsidRPr="00002B8C">
              <w:rPr>
                <w:rFonts w:ascii="宋体" w:hAnsi="宋体"/>
                <w:bCs/>
              </w:rPr>
              <w:lastRenderedPageBreak/>
              <w:t>环境影响报告表编制技术指南（污染影响类）（试行）》，需要对周边地下水、土壤环境开展现状调查以留作背景值。</w:t>
            </w:r>
          </w:p>
          <w:p w:rsidR="003734A2" w:rsidRPr="00002B8C" w:rsidRDefault="003734A2" w:rsidP="003734A2">
            <w:pPr>
              <w:spacing w:line="360" w:lineRule="auto"/>
              <w:ind w:firstLineChars="200" w:firstLine="472"/>
              <w:textAlignment w:val="baseline"/>
              <w:rPr>
                <w:rFonts w:hAnsi="宋体"/>
                <w:spacing w:val="-2"/>
              </w:rPr>
            </w:pPr>
            <w:r w:rsidRPr="00002B8C">
              <w:rPr>
                <w:rFonts w:hAnsi="宋体" w:hint="eastAsia"/>
                <w:spacing w:val="-2"/>
              </w:rPr>
              <w:t>（</w:t>
            </w:r>
            <w:r w:rsidRPr="00002B8C">
              <w:rPr>
                <w:rFonts w:hAnsi="宋体" w:hint="eastAsia"/>
                <w:spacing w:val="-2"/>
              </w:rPr>
              <w:t>1</w:t>
            </w:r>
            <w:r w:rsidRPr="00002B8C">
              <w:rPr>
                <w:rFonts w:hAnsi="宋体" w:hint="eastAsia"/>
                <w:spacing w:val="-2"/>
              </w:rPr>
              <w:t>）地下水环境质量现状</w:t>
            </w:r>
          </w:p>
          <w:p w:rsidR="00FB5DB1" w:rsidRPr="00002B8C" w:rsidRDefault="003734A2" w:rsidP="00FB5DB1">
            <w:pPr>
              <w:spacing w:line="360" w:lineRule="auto"/>
              <w:ind w:firstLineChars="200" w:firstLine="472"/>
              <w:textAlignment w:val="baseline"/>
              <w:rPr>
                <w:rFonts w:hAnsi="宋体"/>
                <w:spacing w:val="-2"/>
              </w:rPr>
            </w:pPr>
            <w:r w:rsidRPr="00002B8C">
              <w:rPr>
                <w:rFonts w:hAnsi="宋体"/>
                <w:spacing w:val="-2"/>
              </w:rPr>
              <w:t>地下水环境质量现状评价引用</w:t>
            </w:r>
            <w:r w:rsidRPr="00002B8C">
              <w:rPr>
                <w:rFonts w:hAnsi="宋体" w:hint="eastAsia"/>
                <w:spacing w:val="-2"/>
              </w:rPr>
              <w:t>《淮南经济技术开发区环境质量现状监测报告</w:t>
            </w:r>
            <w:r w:rsidRPr="00002B8C">
              <w:rPr>
                <w:rFonts w:hAnsi="宋体"/>
                <w:spacing w:val="-2"/>
              </w:rPr>
              <w:t>》中相关监测数据，监测时间为</w:t>
            </w:r>
            <w:r w:rsidRPr="00002B8C">
              <w:rPr>
                <w:rFonts w:hAnsi="宋体" w:hint="eastAsia"/>
                <w:spacing w:val="-2"/>
              </w:rPr>
              <w:t>202</w:t>
            </w:r>
            <w:r w:rsidR="005C5365" w:rsidRPr="00002B8C">
              <w:rPr>
                <w:rFonts w:hAnsi="宋体" w:hint="eastAsia"/>
                <w:spacing w:val="-2"/>
              </w:rPr>
              <w:t>5</w:t>
            </w:r>
            <w:r w:rsidRPr="00002B8C">
              <w:rPr>
                <w:rFonts w:hAnsi="宋体" w:hint="eastAsia"/>
                <w:spacing w:val="-2"/>
              </w:rPr>
              <w:t>年</w:t>
            </w:r>
            <w:r w:rsidR="005C5365" w:rsidRPr="00002B8C">
              <w:rPr>
                <w:rFonts w:hAnsi="宋体" w:hint="eastAsia"/>
                <w:spacing w:val="-2"/>
              </w:rPr>
              <w:t>1</w:t>
            </w:r>
            <w:r w:rsidRPr="00002B8C">
              <w:rPr>
                <w:rFonts w:hAnsi="宋体" w:hint="eastAsia"/>
                <w:spacing w:val="-2"/>
              </w:rPr>
              <w:t>月</w:t>
            </w:r>
            <w:r w:rsidR="005C5365" w:rsidRPr="00002B8C">
              <w:rPr>
                <w:rFonts w:hAnsi="宋体" w:hint="eastAsia"/>
                <w:spacing w:val="-2"/>
              </w:rPr>
              <w:t>18</w:t>
            </w:r>
            <w:r w:rsidRPr="00002B8C">
              <w:rPr>
                <w:rFonts w:hAnsi="宋体" w:hint="eastAsia"/>
                <w:spacing w:val="-2"/>
              </w:rPr>
              <w:t>日，</w:t>
            </w:r>
            <w:r w:rsidRPr="00002B8C">
              <w:rPr>
                <w:rFonts w:hAnsi="宋体"/>
                <w:spacing w:val="-2"/>
              </w:rPr>
              <w:t>监测点位</w:t>
            </w:r>
            <w:r w:rsidRPr="00002B8C">
              <w:rPr>
                <w:rFonts w:hAnsi="宋体" w:hint="eastAsia"/>
                <w:spacing w:val="-2"/>
              </w:rPr>
              <w:t>为</w:t>
            </w:r>
            <w:r w:rsidR="005C5365" w:rsidRPr="00002B8C">
              <w:rPr>
                <w:rFonts w:hAnsi="宋体" w:hint="eastAsia"/>
                <w:spacing w:val="-2"/>
              </w:rPr>
              <w:t>林巷村</w:t>
            </w:r>
            <w:r w:rsidR="005C5365" w:rsidRPr="00002B8C">
              <w:rPr>
                <w:rFonts w:hAnsi="宋体" w:hint="eastAsia"/>
                <w:spacing w:val="-2"/>
              </w:rPr>
              <w:t>W</w:t>
            </w:r>
            <w:r w:rsidR="005C5365" w:rsidRPr="00002B8C">
              <w:rPr>
                <w:rFonts w:hAnsi="宋体" w:hint="eastAsia"/>
                <w:spacing w:val="-2"/>
                <w:vertAlign w:val="subscript"/>
              </w:rPr>
              <w:t>2</w:t>
            </w:r>
            <w:r w:rsidRPr="00002B8C">
              <w:rPr>
                <w:rFonts w:hAnsi="宋体"/>
                <w:spacing w:val="-2"/>
              </w:rPr>
              <w:t>，</w:t>
            </w:r>
            <w:r w:rsidR="00FB5DB1" w:rsidRPr="00002B8C">
              <w:rPr>
                <w:rFonts w:hAnsi="宋体" w:hint="eastAsia"/>
                <w:spacing w:val="-2"/>
              </w:rPr>
              <w:t>位于本项目西北方，</w:t>
            </w:r>
            <w:r w:rsidR="005C5365" w:rsidRPr="00002B8C">
              <w:rPr>
                <w:rFonts w:hAnsi="宋体"/>
                <w:spacing w:val="-2"/>
              </w:rPr>
              <w:t>距离本项目</w:t>
            </w:r>
            <w:r w:rsidR="005C5365" w:rsidRPr="00002B8C">
              <w:rPr>
                <w:rFonts w:hAnsi="宋体" w:hint="eastAsia"/>
                <w:spacing w:val="-2"/>
              </w:rPr>
              <w:t>2690m</w:t>
            </w:r>
            <w:r w:rsidRPr="00002B8C">
              <w:rPr>
                <w:rFonts w:hAnsi="宋体" w:hint="eastAsia"/>
                <w:spacing w:val="-2"/>
              </w:rPr>
              <w:t>。</w:t>
            </w:r>
          </w:p>
          <w:p w:rsidR="00FB5DB1" w:rsidRPr="00002B8C" w:rsidRDefault="00FB5DB1" w:rsidP="00FB5DB1">
            <w:pPr>
              <w:wordWrap w:val="0"/>
              <w:autoSpaceDE w:val="0"/>
              <w:autoSpaceDN w:val="0"/>
              <w:spacing w:line="360" w:lineRule="auto"/>
              <w:jc w:val="center"/>
              <w:rPr>
                <w:rFonts w:ascii="宋体" w:hAnsi="宋体"/>
                <w:bCs/>
              </w:rPr>
            </w:pPr>
            <w:r w:rsidRPr="00002B8C">
              <w:rPr>
                <w:rFonts w:ascii="宋体" w:hAnsi="宋体" w:hint="eastAsia"/>
                <w:bCs/>
                <w:noProof/>
              </w:rPr>
              <w:drawing>
                <wp:inline distT="0" distB="0" distL="0" distR="0">
                  <wp:extent cx="4544999" cy="3235478"/>
                  <wp:effectExtent l="19050" t="0" r="7951"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545284" cy="3235681"/>
                          </a:xfrm>
                          <a:prstGeom prst="rect">
                            <a:avLst/>
                          </a:prstGeom>
                          <a:noFill/>
                          <a:ln w="9525">
                            <a:noFill/>
                            <a:miter lim="800000"/>
                            <a:headEnd/>
                            <a:tailEnd/>
                          </a:ln>
                        </pic:spPr>
                      </pic:pic>
                    </a:graphicData>
                  </a:graphic>
                </wp:inline>
              </w:drawing>
            </w:r>
          </w:p>
          <w:p w:rsidR="00FB5DB1" w:rsidRPr="00002B8C" w:rsidRDefault="00FB5DB1" w:rsidP="00FB5DB1">
            <w:pPr>
              <w:wordWrap w:val="0"/>
              <w:autoSpaceDE w:val="0"/>
              <w:autoSpaceDN w:val="0"/>
              <w:spacing w:line="360" w:lineRule="auto"/>
              <w:jc w:val="center"/>
              <w:rPr>
                <w:rFonts w:eastAsia="黑体"/>
                <w:bCs/>
              </w:rPr>
            </w:pPr>
            <w:r w:rsidRPr="00002B8C">
              <w:rPr>
                <w:rFonts w:eastAsia="黑体" w:hAnsi="黑体"/>
                <w:bCs/>
              </w:rPr>
              <w:t>图</w:t>
            </w:r>
            <w:r w:rsidRPr="00002B8C">
              <w:rPr>
                <w:rFonts w:eastAsia="黑体"/>
                <w:bCs/>
              </w:rPr>
              <w:t xml:space="preserve">3-1  </w:t>
            </w:r>
            <w:r w:rsidRPr="00002B8C">
              <w:rPr>
                <w:rFonts w:eastAsia="黑体" w:hAnsi="黑体"/>
                <w:bCs/>
              </w:rPr>
              <w:t>本项目与地下水引用点位置关系图</w:t>
            </w:r>
          </w:p>
          <w:p w:rsidR="00FB5DB1" w:rsidRPr="00002B8C" w:rsidRDefault="00FB5DB1" w:rsidP="00FB5DB1">
            <w:pPr>
              <w:wordWrap w:val="0"/>
              <w:autoSpaceDE w:val="0"/>
              <w:autoSpaceDN w:val="0"/>
              <w:spacing w:line="360" w:lineRule="auto"/>
              <w:jc w:val="left"/>
              <w:rPr>
                <w:bCs/>
              </w:rPr>
            </w:pPr>
            <w:r w:rsidRPr="00002B8C">
              <w:rPr>
                <w:rFonts w:hAnsi="宋体" w:hint="eastAsia"/>
              </w:rPr>
              <w:t xml:space="preserve">    </w:t>
            </w:r>
            <w:r w:rsidRPr="00002B8C">
              <w:rPr>
                <w:rFonts w:hAnsi="宋体"/>
              </w:rPr>
              <w:t>地下水环境质量现状如下表所示：</w:t>
            </w:r>
          </w:p>
          <w:p w:rsidR="00FB5DB1" w:rsidRPr="00002B8C" w:rsidRDefault="00FB5DB1" w:rsidP="00FB5DB1">
            <w:pPr>
              <w:spacing w:line="360" w:lineRule="auto"/>
              <w:jc w:val="center"/>
              <w:rPr>
                <w:rFonts w:eastAsia="黑体"/>
              </w:rPr>
            </w:pPr>
            <w:r w:rsidRPr="00002B8C">
              <w:rPr>
                <w:rFonts w:eastAsia="黑体"/>
              </w:rPr>
              <w:t>表</w:t>
            </w:r>
            <w:r w:rsidRPr="00002B8C">
              <w:rPr>
                <w:rFonts w:eastAsia="黑体" w:hint="eastAsia"/>
              </w:rPr>
              <w:t>3</w:t>
            </w:r>
            <w:r w:rsidRPr="00002B8C">
              <w:rPr>
                <w:rFonts w:eastAsia="黑体"/>
              </w:rPr>
              <w:t>-</w:t>
            </w:r>
            <w:r w:rsidRPr="00002B8C">
              <w:rPr>
                <w:rFonts w:eastAsia="黑体" w:hint="eastAsia"/>
              </w:rPr>
              <w:t>3</w:t>
            </w:r>
            <w:r w:rsidRPr="00002B8C">
              <w:rPr>
                <w:rFonts w:eastAsia="黑体"/>
              </w:rPr>
              <w:t xml:space="preserve">  </w:t>
            </w:r>
            <w:r w:rsidRPr="00002B8C">
              <w:rPr>
                <w:rFonts w:eastAsia="黑体" w:hAnsi="黑体"/>
              </w:rPr>
              <w:t>地下水检测结果统计表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129"/>
              <w:gridCol w:w="1732"/>
              <w:gridCol w:w="1410"/>
              <w:gridCol w:w="2062"/>
              <w:gridCol w:w="1519"/>
            </w:tblGrid>
            <w:tr w:rsidR="00FB5DB1" w:rsidRPr="00002B8C" w:rsidTr="00FB5DB1">
              <w:trPr>
                <w:trHeight w:val="397"/>
                <w:jc w:val="center"/>
              </w:trPr>
              <w:tc>
                <w:tcPr>
                  <w:tcW w:w="719" w:type="pct"/>
                  <w:vMerge w:val="restart"/>
                  <w:vAlign w:val="center"/>
                </w:tcPr>
                <w:p w:rsidR="00FB5DB1" w:rsidRPr="00002B8C" w:rsidRDefault="00FB5DB1" w:rsidP="00AD0452">
                  <w:pPr>
                    <w:autoSpaceDE w:val="0"/>
                    <w:autoSpaceDN w:val="0"/>
                    <w:adjustRightInd w:val="0"/>
                    <w:spacing w:line="276" w:lineRule="auto"/>
                    <w:jc w:val="center"/>
                    <w:textAlignment w:val="center"/>
                    <w:rPr>
                      <w:b/>
                      <w:sz w:val="21"/>
                      <w:szCs w:val="21"/>
                    </w:rPr>
                  </w:pPr>
                  <w:r w:rsidRPr="00002B8C">
                    <w:rPr>
                      <w:rFonts w:hAnsi="宋体"/>
                      <w:b/>
                      <w:sz w:val="21"/>
                      <w:szCs w:val="21"/>
                    </w:rPr>
                    <w:t>监测因子</w:t>
                  </w:r>
                </w:p>
              </w:tc>
              <w:tc>
                <w:tcPr>
                  <w:tcW w:w="1103" w:type="pct"/>
                  <w:vMerge w:val="restart"/>
                  <w:vAlign w:val="center"/>
                </w:tcPr>
                <w:p w:rsidR="00FB5DB1" w:rsidRPr="00002B8C" w:rsidRDefault="00FB5DB1" w:rsidP="00AD0452">
                  <w:pPr>
                    <w:autoSpaceDE w:val="0"/>
                    <w:autoSpaceDN w:val="0"/>
                    <w:adjustRightInd w:val="0"/>
                    <w:spacing w:line="276" w:lineRule="auto"/>
                    <w:jc w:val="center"/>
                    <w:textAlignment w:val="center"/>
                    <w:rPr>
                      <w:b/>
                      <w:sz w:val="21"/>
                      <w:szCs w:val="21"/>
                    </w:rPr>
                  </w:pPr>
                  <w:r w:rsidRPr="00002B8C">
                    <w:rPr>
                      <w:rFonts w:hAnsi="宋体"/>
                      <w:b/>
                      <w:sz w:val="21"/>
                      <w:szCs w:val="21"/>
                    </w:rPr>
                    <w:t>单位</w:t>
                  </w:r>
                </w:p>
              </w:tc>
              <w:tc>
                <w:tcPr>
                  <w:tcW w:w="898" w:type="pct"/>
                  <w:vMerge w:val="restart"/>
                  <w:vAlign w:val="center"/>
                </w:tcPr>
                <w:p w:rsidR="00FB5DB1" w:rsidRPr="00002B8C" w:rsidRDefault="00FB5DB1" w:rsidP="00AD0452">
                  <w:pPr>
                    <w:autoSpaceDE w:val="0"/>
                    <w:autoSpaceDN w:val="0"/>
                    <w:adjustRightInd w:val="0"/>
                    <w:spacing w:line="276" w:lineRule="auto"/>
                    <w:jc w:val="center"/>
                    <w:textAlignment w:val="center"/>
                    <w:rPr>
                      <w:b/>
                      <w:sz w:val="21"/>
                      <w:szCs w:val="21"/>
                    </w:rPr>
                  </w:pPr>
                  <w:r w:rsidRPr="00002B8C">
                    <w:rPr>
                      <w:rFonts w:hAnsi="宋体"/>
                      <w:b/>
                      <w:sz w:val="21"/>
                      <w:szCs w:val="21"/>
                    </w:rPr>
                    <w:t>检出限</w:t>
                  </w:r>
                </w:p>
              </w:tc>
              <w:tc>
                <w:tcPr>
                  <w:tcW w:w="1313" w:type="pct"/>
                  <w:vAlign w:val="center"/>
                </w:tcPr>
                <w:p w:rsidR="00FB5DB1" w:rsidRPr="00002B8C" w:rsidRDefault="00FB5DB1" w:rsidP="00AD0452">
                  <w:pPr>
                    <w:autoSpaceDE w:val="0"/>
                    <w:autoSpaceDN w:val="0"/>
                    <w:adjustRightInd w:val="0"/>
                    <w:spacing w:line="276" w:lineRule="auto"/>
                    <w:jc w:val="center"/>
                    <w:textAlignment w:val="center"/>
                    <w:rPr>
                      <w:rFonts w:hAnsi="宋体"/>
                      <w:b/>
                      <w:sz w:val="21"/>
                      <w:szCs w:val="21"/>
                    </w:rPr>
                  </w:pPr>
                  <w:r w:rsidRPr="00002B8C">
                    <w:rPr>
                      <w:rFonts w:hAnsi="宋体"/>
                      <w:b/>
                      <w:sz w:val="21"/>
                      <w:szCs w:val="21"/>
                    </w:rPr>
                    <w:t>检测结果</w:t>
                  </w:r>
                </w:p>
              </w:tc>
              <w:tc>
                <w:tcPr>
                  <w:tcW w:w="967" w:type="pct"/>
                  <w:vMerge w:val="restart"/>
                  <w:vAlign w:val="center"/>
                </w:tcPr>
                <w:p w:rsidR="00FB5DB1" w:rsidRPr="00002B8C" w:rsidRDefault="00FB5DB1" w:rsidP="00AD0452">
                  <w:pPr>
                    <w:autoSpaceDE w:val="0"/>
                    <w:autoSpaceDN w:val="0"/>
                    <w:adjustRightInd w:val="0"/>
                    <w:spacing w:line="276" w:lineRule="auto"/>
                    <w:jc w:val="center"/>
                    <w:textAlignment w:val="center"/>
                    <w:rPr>
                      <w:rFonts w:hAnsi="宋体"/>
                      <w:b/>
                      <w:sz w:val="21"/>
                      <w:szCs w:val="21"/>
                    </w:rPr>
                  </w:pPr>
                  <w:r w:rsidRPr="00002B8C">
                    <w:rPr>
                      <w:rFonts w:hAnsi="宋体" w:hint="eastAsia"/>
                      <w:b/>
                      <w:sz w:val="21"/>
                      <w:szCs w:val="21"/>
                    </w:rPr>
                    <w:t>Ⅲ类标准</w:t>
                  </w:r>
                </w:p>
              </w:tc>
            </w:tr>
            <w:tr w:rsidR="00FB5DB1" w:rsidRPr="00002B8C" w:rsidTr="00FB5DB1">
              <w:trPr>
                <w:trHeight w:val="397"/>
                <w:jc w:val="center"/>
              </w:trPr>
              <w:tc>
                <w:tcPr>
                  <w:tcW w:w="719" w:type="pct"/>
                  <w:vMerge/>
                  <w:vAlign w:val="center"/>
                </w:tcPr>
                <w:p w:rsidR="00FB5DB1" w:rsidRPr="00002B8C" w:rsidRDefault="00FB5DB1" w:rsidP="00AD0452">
                  <w:pPr>
                    <w:autoSpaceDE w:val="0"/>
                    <w:autoSpaceDN w:val="0"/>
                    <w:adjustRightInd w:val="0"/>
                    <w:spacing w:line="276" w:lineRule="auto"/>
                    <w:jc w:val="center"/>
                    <w:textAlignment w:val="center"/>
                    <w:rPr>
                      <w:b/>
                      <w:sz w:val="21"/>
                      <w:szCs w:val="21"/>
                    </w:rPr>
                  </w:pPr>
                </w:p>
              </w:tc>
              <w:tc>
                <w:tcPr>
                  <w:tcW w:w="1103" w:type="pct"/>
                  <w:vMerge/>
                  <w:vAlign w:val="center"/>
                </w:tcPr>
                <w:p w:rsidR="00FB5DB1" w:rsidRPr="00002B8C" w:rsidRDefault="00FB5DB1" w:rsidP="00AD0452">
                  <w:pPr>
                    <w:autoSpaceDE w:val="0"/>
                    <w:autoSpaceDN w:val="0"/>
                    <w:adjustRightInd w:val="0"/>
                    <w:spacing w:line="276" w:lineRule="auto"/>
                    <w:jc w:val="center"/>
                    <w:textAlignment w:val="center"/>
                    <w:rPr>
                      <w:b/>
                      <w:sz w:val="21"/>
                      <w:szCs w:val="21"/>
                    </w:rPr>
                  </w:pPr>
                </w:p>
              </w:tc>
              <w:tc>
                <w:tcPr>
                  <w:tcW w:w="898" w:type="pct"/>
                  <w:vMerge/>
                  <w:vAlign w:val="center"/>
                </w:tcPr>
                <w:p w:rsidR="00FB5DB1" w:rsidRPr="00002B8C" w:rsidRDefault="00FB5DB1" w:rsidP="00AD0452">
                  <w:pPr>
                    <w:autoSpaceDE w:val="0"/>
                    <w:autoSpaceDN w:val="0"/>
                    <w:adjustRightInd w:val="0"/>
                    <w:spacing w:line="276" w:lineRule="auto"/>
                    <w:jc w:val="center"/>
                    <w:textAlignment w:val="center"/>
                    <w:rPr>
                      <w:b/>
                      <w:sz w:val="21"/>
                      <w:szCs w:val="21"/>
                    </w:rPr>
                  </w:pPr>
                </w:p>
              </w:tc>
              <w:tc>
                <w:tcPr>
                  <w:tcW w:w="1313" w:type="pct"/>
                  <w:vAlign w:val="center"/>
                </w:tcPr>
                <w:p w:rsidR="00FB5DB1" w:rsidRPr="00002B8C" w:rsidRDefault="00FB5DB1" w:rsidP="00AD0452">
                  <w:pPr>
                    <w:autoSpaceDE w:val="0"/>
                    <w:autoSpaceDN w:val="0"/>
                    <w:adjustRightInd w:val="0"/>
                    <w:spacing w:line="276" w:lineRule="auto"/>
                    <w:jc w:val="center"/>
                    <w:textAlignment w:val="center"/>
                    <w:rPr>
                      <w:b/>
                      <w:sz w:val="21"/>
                      <w:szCs w:val="21"/>
                    </w:rPr>
                  </w:pPr>
                  <w:r w:rsidRPr="00002B8C">
                    <w:rPr>
                      <w:rFonts w:hint="eastAsia"/>
                      <w:b/>
                      <w:sz w:val="21"/>
                      <w:szCs w:val="21"/>
                    </w:rPr>
                    <w:t>2025.01.18</w:t>
                  </w:r>
                </w:p>
              </w:tc>
              <w:tc>
                <w:tcPr>
                  <w:tcW w:w="967" w:type="pct"/>
                  <w:vMerge/>
                  <w:vAlign w:val="center"/>
                </w:tcPr>
                <w:p w:rsidR="00FB5DB1" w:rsidRPr="00002B8C" w:rsidRDefault="00FB5DB1" w:rsidP="00AD0452">
                  <w:pPr>
                    <w:autoSpaceDE w:val="0"/>
                    <w:autoSpaceDN w:val="0"/>
                    <w:adjustRightInd w:val="0"/>
                    <w:spacing w:line="276" w:lineRule="auto"/>
                    <w:jc w:val="center"/>
                    <w:textAlignment w:val="center"/>
                    <w:rPr>
                      <w:b/>
                      <w:sz w:val="21"/>
                      <w:szCs w:val="21"/>
                    </w:rPr>
                  </w:pPr>
                </w:p>
              </w:tc>
            </w:tr>
            <w:tr w:rsidR="00FB5DB1" w:rsidRPr="00002B8C" w:rsidTr="00FB5DB1">
              <w:trPr>
                <w:trHeight w:val="397"/>
                <w:jc w:val="center"/>
              </w:trPr>
              <w:tc>
                <w:tcPr>
                  <w:tcW w:w="719" w:type="pct"/>
                  <w:vMerge/>
                  <w:vAlign w:val="center"/>
                </w:tcPr>
                <w:p w:rsidR="00FB5DB1" w:rsidRPr="00002B8C" w:rsidRDefault="00FB5DB1" w:rsidP="00AD0452">
                  <w:pPr>
                    <w:autoSpaceDE w:val="0"/>
                    <w:autoSpaceDN w:val="0"/>
                    <w:adjustRightInd w:val="0"/>
                    <w:spacing w:line="276" w:lineRule="auto"/>
                    <w:jc w:val="center"/>
                    <w:textAlignment w:val="center"/>
                    <w:rPr>
                      <w:b/>
                      <w:sz w:val="21"/>
                      <w:szCs w:val="21"/>
                    </w:rPr>
                  </w:pPr>
                </w:p>
              </w:tc>
              <w:tc>
                <w:tcPr>
                  <w:tcW w:w="1103" w:type="pct"/>
                  <w:vMerge/>
                  <w:vAlign w:val="center"/>
                </w:tcPr>
                <w:p w:rsidR="00FB5DB1" w:rsidRPr="00002B8C" w:rsidRDefault="00FB5DB1" w:rsidP="00AD0452">
                  <w:pPr>
                    <w:autoSpaceDE w:val="0"/>
                    <w:autoSpaceDN w:val="0"/>
                    <w:adjustRightInd w:val="0"/>
                    <w:spacing w:line="276" w:lineRule="auto"/>
                    <w:jc w:val="center"/>
                    <w:textAlignment w:val="center"/>
                    <w:rPr>
                      <w:b/>
                      <w:sz w:val="21"/>
                      <w:szCs w:val="21"/>
                    </w:rPr>
                  </w:pPr>
                </w:p>
              </w:tc>
              <w:tc>
                <w:tcPr>
                  <w:tcW w:w="898" w:type="pct"/>
                  <w:vMerge/>
                  <w:vAlign w:val="center"/>
                </w:tcPr>
                <w:p w:rsidR="00FB5DB1" w:rsidRPr="00002B8C" w:rsidRDefault="00FB5DB1" w:rsidP="00AD0452">
                  <w:pPr>
                    <w:autoSpaceDE w:val="0"/>
                    <w:autoSpaceDN w:val="0"/>
                    <w:adjustRightInd w:val="0"/>
                    <w:spacing w:line="276" w:lineRule="auto"/>
                    <w:jc w:val="center"/>
                    <w:textAlignment w:val="center"/>
                    <w:rPr>
                      <w:b/>
                      <w:sz w:val="21"/>
                      <w:szCs w:val="21"/>
                    </w:rPr>
                  </w:pPr>
                </w:p>
              </w:tc>
              <w:tc>
                <w:tcPr>
                  <w:tcW w:w="1313" w:type="pct"/>
                  <w:vAlign w:val="center"/>
                </w:tcPr>
                <w:p w:rsidR="00FB5DB1" w:rsidRPr="00002B8C" w:rsidRDefault="00FB5DB1" w:rsidP="00AD0452">
                  <w:pPr>
                    <w:spacing w:line="276" w:lineRule="auto"/>
                    <w:jc w:val="center"/>
                    <w:rPr>
                      <w:bCs/>
                      <w:sz w:val="21"/>
                      <w:szCs w:val="21"/>
                    </w:rPr>
                  </w:pPr>
                  <w:r w:rsidRPr="00002B8C">
                    <w:rPr>
                      <w:rFonts w:hint="eastAsia"/>
                      <w:bCs/>
                      <w:sz w:val="21"/>
                      <w:szCs w:val="21"/>
                    </w:rPr>
                    <w:t>W</w:t>
                  </w:r>
                  <w:r w:rsidRPr="00002B8C">
                    <w:rPr>
                      <w:rFonts w:hint="eastAsia"/>
                      <w:bCs/>
                      <w:sz w:val="21"/>
                      <w:szCs w:val="21"/>
                      <w:vertAlign w:val="subscript"/>
                    </w:rPr>
                    <w:t>2</w:t>
                  </w:r>
                </w:p>
              </w:tc>
              <w:tc>
                <w:tcPr>
                  <w:tcW w:w="967" w:type="pct"/>
                  <w:vMerge/>
                  <w:vAlign w:val="center"/>
                </w:tcPr>
                <w:p w:rsidR="00FB5DB1" w:rsidRPr="00002B8C" w:rsidRDefault="00FB5DB1" w:rsidP="00AD0452">
                  <w:pPr>
                    <w:spacing w:line="276" w:lineRule="auto"/>
                    <w:jc w:val="center"/>
                    <w:rPr>
                      <w:bCs/>
                      <w:sz w:val="21"/>
                      <w:szCs w:val="21"/>
                    </w:rPr>
                  </w:pP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样品性状</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无色、透明、无味、无油膜</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pH</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无量纲</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0.1</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7.8</w:t>
                  </w:r>
                  <w:r w:rsidRPr="00002B8C">
                    <w:rPr>
                      <w:sz w:val="21"/>
                      <w:szCs w:val="21"/>
                    </w:rPr>
                    <w:t>[</w:t>
                  </w:r>
                  <w:r w:rsidRPr="00002B8C">
                    <w:rPr>
                      <w:rFonts w:hAnsi="宋体"/>
                      <w:sz w:val="21"/>
                      <w:szCs w:val="21"/>
                    </w:rPr>
                    <w:t>水温：</w:t>
                  </w:r>
                  <w:r w:rsidRPr="00002B8C">
                    <w:rPr>
                      <w:rFonts w:hAnsi="宋体" w:hint="eastAsia"/>
                      <w:sz w:val="21"/>
                      <w:szCs w:val="21"/>
                    </w:rPr>
                    <w:t>17.7</w:t>
                  </w:r>
                  <w:r w:rsidRPr="00002B8C">
                    <w:rPr>
                      <w:sz w:val="21"/>
                      <w:szCs w:val="21"/>
                    </w:rPr>
                    <w:t>℃]</w:t>
                  </w:r>
                </w:p>
              </w:tc>
              <w:tc>
                <w:tcPr>
                  <w:tcW w:w="967" w:type="pct"/>
                  <w:vAlign w:val="center"/>
                </w:tcPr>
                <w:p w:rsidR="00FB5DB1" w:rsidRPr="00002B8C" w:rsidRDefault="00FB5DB1" w:rsidP="00AD0452">
                  <w:pPr>
                    <w:spacing w:line="276" w:lineRule="auto"/>
                    <w:jc w:val="center"/>
                    <w:textAlignment w:val="center"/>
                    <w:rPr>
                      <w:sz w:val="21"/>
                      <w:szCs w:val="21"/>
                    </w:rPr>
                  </w:pPr>
                </w:p>
                <w:p w:rsidR="00FB5DB1" w:rsidRPr="00002B8C" w:rsidRDefault="00FB5DB1" w:rsidP="00AD0452">
                  <w:pPr>
                    <w:jc w:val="center"/>
                    <w:rPr>
                      <w:sz w:val="21"/>
                      <w:szCs w:val="21"/>
                    </w:rPr>
                  </w:pPr>
                  <w:r w:rsidRPr="00002B8C">
                    <w:rPr>
                      <w:rFonts w:hAnsi="宋体" w:hint="eastAsia"/>
                      <w:sz w:val="21"/>
                      <w:szCs w:val="21"/>
                    </w:rPr>
                    <w:t>6.5~8.5</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总硬度</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5</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348</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Ansi="宋体" w:hint="eastAsia"/>
                      <w:sz w:val="21"/>
                      <w:szCs w:val="21"/>
                    </w:rPr>
                    <w:t>≤</w:t>
                  </w:r>
                  <w:r w:rsidRPr="00002B8C">
                    <w:rPr>
                      <w:rFonts w:hAnsi="宋体" w:hint="eastAsia"/>
                      <w:sz w:val="21"/>
                      <w:szCs w:val="21"/>
                    </w:rPr>
                    <w:t>450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溶解性固体总量</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386</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Ansi="宋体" w:hint="eastAsia"/>
                      <w:sz w:val="21"/>
                      <w:szCs w:val="21"/>
                    </w:rPr>
                    <w:t>≤</w:t>
                  </w:r>
                  <w:r w:rsidRPr="00002B8C">
                    <w:rPr>
                      <w:rFonts w:hAnsi="宋体" w:hint="eastAsia"/>
                      <w:sz w:val="21"/>
                      <w:szCs w:val="21"/>
                    </w:rPr>
                    <w:t>1000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耗氧量</w:t>
                  </w:r>
                </w:p>
                <w:p w:rsidR="00FB5DB1" w:rsidRPr="00002B8C" w:rsidRDefault="00FB5DB1" w:rsidP="00AD0452">
                  <w:pPr>
                    <w:spacing w:line="276" w:lineRule="auto"/>
                    <w:jc w:val="center"/>
                    <w:textAlignment w:val="center"/>
                    <w:rPr>
                      <w:sz w:val="21"/>
                      <w:szCs w:val="21"/>
                    </w:rPr>
                  </w:pPr>
                  <w:r w:rsidRPr="00002B8C">
                    <w:rPr>
                      <w:rFonts w:hint="eastAsia"/>
                      <w:sz w:val="21"/>
                      <w:szCs w:val="21"/>
                    </w:rPr>
                    <w:lastRenderedPageBreak/>
                    <w:t>（高锰酸盐指数）</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lastRenderedPageBreak/>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0.4</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0.8</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Ansi="宋体" w:hint="eastAsia"/>
                      <w:sz w:val="21"/>
                      <w:szCs w:val="21"/>
                    </w:rPr>
                    <w:t>≤</w:t>
                  </w:r>
                  <w:r w:rsidRPr="00002B8C">
                    <w:rPr>
                      <w:rFonts w:hAnsi="宋体" w:hint="eastAsia"/>
                      <w:sz w:val="21"/>
                      <w:szCs w:val="21"/>
                    </w:rPr>
                    <w:t>3.0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lastRenderedPageBreak/>
                    <w:t>氨氮</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0.025</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0.057</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Ansi="宋体" w:hint="eastAsia"/>
                      <w:sz w:val="21"/>
                      <w:szCs w:val="21"/>
                    </w:rPr>
                    <w:t>≤</w:t>
                  </w:r>
                  <w:r w:rsidRPr="00002B8C">
                    <w:rPr>
                      <w:rFonts w:hAnsi="宋体" w:hint="eastAsia"/>
                      <w:sz w:val="21"/>
                      <w:szCs w:val="21"/>
                    </w:rPr>
                    <w:t>0.5</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亚硝酸盐氮</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0.003</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0.003L</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1.00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硝酸根（以</w:t>
                  </w:r>
                  <w:r w:rsidRPr="00002B8C">
                    <w:rPr>
                      <w:sz w:val="21"/>
                      <w:szCs w:val="21"/>
                    </w:rPr>
                    <w:t>N</w:t>
                  </w:r>
                  <w:r w:rsidRPr="00002B8C">
                    <w:rPr>
                      <w:rFonts w:hAnsi="宋体"/>
                      <w:sz w:val="21"/>
                      <w:szCs w:val="21"/>
                    </w:rPr>
                    <w:t>计）</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0.004</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0.129</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20.0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硫酸根</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0.018</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32.8</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氟离子</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0.006</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0.405</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氯离子</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0.007</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32.0</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碳酸根</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5</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5L</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rFonts w:hAnsi="宋体"/>
                      <w:sz w:val="21"/>
                      <w:szCs w:val="21"/>
                    </w:rPr>
                  </w:pPr>
                  <w:r w:rsidRPr="00002B8C">
                    <w:rPr>
                      <w:rFonts w:hAnsi="宋体"/>
                      <w:sz w:val="21"/>
                      <w:szCs w:val="21"/>
                    </w:rPr>
                    <w:t>碳酸氢根</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5</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349</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氰化物</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sz w:val="21"/>
                      <w:szCs w:val="21"/>
                    </w:rPr>
                    <w:t>0.002</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0.002L</w:t>
                  </w:r>
                </w:p>
              </w:tc>
              <w:tc>
                <w:tcPr>
                  <w:tcW w:w="967" w:type="pct"/>
                  <w:vAlign w:val="center"/>
                </w:tcPr>
                <w:p w:rsidR="00FB5DB1" w:rsidRPr="00002B8C" w:rsidRDefault="00FB5DB1" w:rsidP="00AD0452">
                  <w:pPr>
                    <w:jc w:val="center"/>
                  </w:pPr>
                  <w:r w:rsidRPr="00002B8C">
                    <w:rPr>
                      <w:rFonts w:ascii="宋体" w:hAnsi="宋体" w:hint="eastAsia"/>
                      <w:sz w:val="21"/>
                      <w:szCs w:val="21"/>
                    </w:rPr>
                    <w:t>≤</w:t>
                  </w:r>
                  <w:r w:rsidRPr="00002B8C">
                    <w:rPr>
                      <w:rFonts w:hint="eastAsia"/>
                      <w:sz w:val="21"/>
                      <w:szCs w:val="21"/>
                    </w:rPr>
                    <w:t>0.05</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挥发</w:t>
                  </w:r>
                  <w:proofErr w:type="gramStart"/>
                  <w:r w:rsidRPr="00002B8C">
                    <w:rPr>
                      <w:rFonts w:hAnsi="宋体"/>
                      <w:sz w:val="21"/>
                      <w:szCs w:val="21"/>
                    </w:rPr>
                    <w:t>酚</w:t>
                  </w:r>
                  <w:proofErr w:type="gramEnd"/>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sz w:val="21"/>
                      <w:szCs w:val="21"/>
                    </w:rPr>
                    <w:t>0.0003</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0.0003L</w:t>
                  </w:r>
                </w:p>
              </w:tc>
              <w:tc>
                <w:tcPr>
                  <w:tcW w:w="967" w:type="pct"/>
                  <w:vAlign w:val="center"/>
                </w:tcPr>
                <w:p w:rsidR="00FB5DB1" w:rsidRPr="00002B8C" w:rsidRDefault="00FB5DB1" w:rsidP="00AD0452">
                  <w:pPr>
                    <w:jc w:val="center"/>
                  </w:pPr>
                  <w:r w:rsidRPr="00002B8C">
                    <w:rPr>
                      <w:rFonts w:ascii="宋体" w:hAnsi="宋体" w:hint="eastAsia"/>
                      <w:sz w:val="21"/>
                      <w:szCs w:val="21"/>
                    </w:rPr>
                    <w:t>≤</w:t>
                  </w:r>
                  <w:r w:rsidRPr="00002B8C">
                    <w:rPr>
                      <w:rFonts w:hint="eastAsia"/>
                      <w:sz w:val="21"/>
                      <w:szCs w:val="21"/>
                    </w:rPr>
                    <w:t>0.002</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六价铬</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sz w:val="21"/>
                      <w:szCs w:val="21"/>
                    </w:rPr>
                    <w:t>0.004</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0.004L</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0.05</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铅</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μg/L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1</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7</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0.20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镉</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μg/L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0.1</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0.4</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0.005</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铁</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0.03</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0.13</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0.3</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锰</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0.01</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0.07</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0.10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rFonts w:hAnsi="宋体"/>
                      <w:sz w:val="21"/>
                      <w:szCs w:val="21"/>
                    </w:rPr>
                  </w:pPr>
                  <w:r w:rsidRPr="00002B8C">
                    <w:rPr>
                      <w:rFonts w:hAnsi="宋体" w:hint="eastAsia"/>
                      <w:sz w:val="21"/>
                      <w:szCs w:val="21"/>
                    </w:rPr>
                    <w:t>钙</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0.02</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52.9</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rFonts w:hAnsi="宋体"/>
                      <w:sz w:val="21"/>
                      <w:szCs w:val="21"/>
                    </w:rPr>
                  </w:pPr>
                  <w:r w:rsidRPr="00002B8C">
                    <w:rPr>
                      <w:rFonts w:hAnsi="宋体"/>
                      <w:sz w:val="21"/>
                      <w:szCs w:val="21"/>
                    </w:rPr>
                    <w:t>镁</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0.002</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18.0</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rFonts w:hAnsi="宋体"/>
                      <w:sz w:val="21"/>
                      <w:szCs w:val="21"/>
                    </w:rPr>
                  </w:pPr>
                  <w:r w:rsidRPr="00002B8C">
                    <w:rPr>
                      <w:rFonts w:hAnsi="宋体"/>
                      <w:sz w:val="21"/>
                      <w:szCs w:val="21"/>
                    </w:rPr>
                    <w:t>钾</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0.02</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0.60</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钠</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mg/L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sz w:val="21"/>
                      <w:szCs w:val="21"/>
                    </w:rPr>
                    <w:t>0.003</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40.2</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200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砷</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μg/L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sz w:val="21"/>
                      <w:szCs w:val="21"/>
                    </w:rPr>
                    <w:t>0.3</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0.3L</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0.01</w:t>
                  </w:r>
                </w:p>
              </w:tc>
            </w:tr>
            <w:tr w:rsidR="00FB5DB1" w:rsidRPr="00002B8C" w:rsidTr="00FB5DB1">
              <w:trPr>
                <w:trHeight w:val="408"/>
                <w:jc w:val="center"/>
              </w:trPr>
              <w:tc>
                <w:tcPr>
                  <w:tcW w:w="719" w:type="pct"/>
                  <w:vAlign w:val="center"/>
                </w:tcPr>
                <w:p w:rsidR="00FB5DB1" w:rsidRPr="00002B8C" w:rsidRDefault="00FB5DB1" w:rsidP="00AD0452">
                  <w:pPr>
                    <w:spacing w:line="276" w:lineRule="auto"/>
                    <w:jc w:val="center"/>
                    <w:textAlignment w:val="center"/>
                    <w:rPr>
                      <w:sz w:val="21"/>
                      <w:szCs w:val="21"/>
                    </w:rPr>
                  </w:pPr>
                  <w:r w:rsidRPr="00002B8C">
                    <w:rPr>
                      <w:rFonts w:hAnsi="宋体"/>
                      <w:sz w:val="21"/>
                      <w:szCs w:val="21"/>
                    </w:rPr>
                    <w:t>汞</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μg/L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sz w:val="21"/>
                      <w:szCs w:val="21"/>
                    </w:rPr>
                    <w:t>0.04</w:t>
                  </w:r>
                </w:p>
              </w:tc>
              <w:tc>
                <w:tcPr>
                  <w:tcW w:w="1313"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0.04L</w:t>
                  </w:r>
                </w:p>
              </w:tc>
              <w:tc>
                <w:tcPr>
                  <w:tcW w:w="967" w:type="pct"/>
                  <w:vAlign w:val="center"/>
                </w:tcPr>
                <w:p w:rsidR="00FB5DB1" w:rsidRPr="00002B8C" w:rsidRDefault="00FB5DB1" w:rsidP="00AD0452">
                  <w:pPr>
                    <w:spacing w:line="276" w:lineRule="auto"/>
                    <w:jc w:val="center"/>
                    <w:textAlignment w:val="center"/>
                    <w:rPr>
                      <w:sz w:val="21"/>
                      <w:szCs w:val="21"/>
                    </w:rPr>
                  </w:pPr>
                  <w:r w:rsidRPr="00002B8C">
                    <w:rPr>
                      <w:rFonts w:hint="eastAsia"/>
                      <w:sz w:val="21"/>
                      <w:szCs w:val="21"/>
                    </w:rPr>
                    <w:t>≤</w:t>
                  </w:r>
                  <w:r w:rsidRPr="00002B8C">
                    <w:rPr>
                      <w:rFonts w:hint="eastAsia"/>
                      <w:sz w:val="21"/>
                      <w:szCs w:val="21"/>
                    </w:rPr>
                    <w:t>0.001</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rFonts w:hAnsi="宋体"/>
                      <w:sz w:val="21"/>
                      <w:szCs w:val="21"/>
                    </w:rPr>
                  </w:pPr>
                  <w:r w:rsidRPr="00002B8C">
                    <w:rPr>
                      <w:rFonts w:hAnsi="宋体"/>
                      <w:sz w:val="21"/>
                      <w:szCs w:val="21"/>
                    </w:rPr>
                    <w:t>三氯甲烷</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μg/L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1.4</w:t>
                  </w:r>
                </w:p>
              </w:tc>
              <w:tc>
                <w:tcPr>
                  <w:tcW w:w="1313"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1.4L</w:t>
                  </w:r>
                </w:p>
              </w:tc>
              <w:tc>
                <w:tcPr>
                  <w:tcW w:w="967"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w:t>
                  </w:r>
                  <w:r w:rsidRPr="00002B8C">
                    <w:rPr>
                      <w:rFonts w:hint="eastAsia"/>
                      <w:sz w:val="21"/>
                      <w:szCs w:val="21"/>
                    </w:rPr>
                    <w:t>60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rFonts w:hAnsi="宋体"/>
                      <w:sz w:val="21"/>
                      <w:szCs w:val="21"/>
                    </w:rPr>
                  </w:pPr>
                  <w:r w:rsidRPr="00002B8C">
                    <w:rPr>
                      <w:rFonts w:hAnsi="宋体"/>
                      <w:sz w:val="21"/>
                      <w:szCs w:val="21"/>
                    </w:rPr>
                    <w:t>苯</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μg/L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1.4</w:t>
                  </w:r>
                </w:p>
              </w:tc>
              <w:tc>
                <w:tcPr>
                  <w:tcW w:w="1313"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1.4L</w:t>
                  </w:r>
                </w:p>
              </w:tc>
              <w:tc>
                <w:tcPr>
                  <w:tcW w:w="967"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w:t>
                  </w:r>
                  <w:r w:rsidRPr="00002B8C">
                    <w:rPr>
                      <w:rFonts w:hint="eastAsia"/>
                      <w:sz w:val="21"/>
                      <w:szCs w:val="21"/>
                    </w:rPr>
                    <w:t>10.0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textAlignment w:val="center"/>
                    <w:rPr>
                      <w:rFonts w:hAnsi="宋体"/>
                      <w:sz w:val="21"/>
                      <w:szCs w:val="21"/>
                    </w:rPr>
                  </w:pPr>
                  <w:r w:rsidRPr="00002B8C">
                    <w:rPr>
                      <w:rFonts w:hAnsi="宋体"/>
                      <w:sz w:val="21"/>
                      <w:szCs w:val="21"/>
                    </w:rPr>
                    <w:t>甲苯</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μg/L</w:t>
                  </w:r>
                </w:p>
              </w:tc>
              <w:tc>
                <w:tcPr>
                  <w:tcW w:w="898"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1.4</w:t>
                  </w:r>
                </w:p>
              </w:tc>
              <w:tc>
                <w:tcPr>
                  <w:tcW w:w="1313"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1.4L</w:t>
                  </w:r>
                </w:p>
              </w:tc>
              <w:tc>
                <w:tcPr>
                  <w:tcW w:w="967"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w:t>
                  </w:r>
                  <w:r w:rsidRPr="00002B8C">
                    <w:rPr>
                      <w:rFonts w:hint="eastAsia"/>
                      <w:sz w:val="21"/>
                      <w:szCs w:val="21"/>
                    </w:rPr>
                    <w:t>700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rPr>
                      <w:sz w:val="21"/>
                      <w:szCs w:val="21"/>
                    </w:rPr>
                  </w:pPr>
                  <w:r w:rsidRPr="00002B8C">
                    <w:rPr>
                      <w:rFonts w:hAnsi="宋体"/>
                      <w:sz w:val="21"/>
                      <w:szCs w:val="21"/>
                    </w:rPr>
                    <w:t>细菌总数</w:t>
                  </w:r>
                </w:p>
              </w:tc>
              <w:tc>
                <w:tcPr>
                  <w:tcW w:w="1103"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CFU/mL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w:t>
                  </w:r>
                </w:p>
              </w:tc>
              <w:tc>
                <w:tcPr>
                  <w:tcW w:w="1313"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56</w:t>
                  </w:r>
                </w:p>
              </w:tc>
              <w:tc>
                <w:tcPr>
                  <w:tcW w:w="967"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w:t>
                  </w:r>
                  <w:r w:rsidRPr="00002B8C">
                    <w:rPr>
                      <w:rFonts w:hint="eastAsia"/>
                      <w:sz w:val="21"/>
                      <w:szCs w:val="21"/>
                    </w:rPr>
                    <w:t>100</w:t>
                  </w:r>
                </w:p>
              </w:tc>
            </w:tr>
            <w:tr w:rsidR="00FB5DB1" w:rsidRPr="00002B8C" w:rsidTr="00FB5DB1">
              <w:trPr>
                <w:trHeight w:val="397"/>
                <w:jc w:val="center"/>
              </w:trPr>
              <w:tc>
                <w:tcPr>
                  <w:tcW w:w="719" w:type="pct"/>
                  <w:vAlign w:val="center"/>
                </w:tcPr>
                <w:p w:rsidR="00FB5DB1" w:rsidRPr="00002B8C" w:rsidRDefault="00FB5DB1" w:rsidP="00AD0452">
                  <w:pPr>
                    <w:spacing w:line="276" w:lineRule="auto"/>
                    <w:jc w:val="center"/>
                    <w:rPr>
                      <w:sz w:val="21"/>
                      <w:szCs w:val="21"/>
                    </w:rPr>
                  </w:pPr>
                  <w:r w:rsidRPr="00002B8C">
                    <w:rPr>
                      <w:rFonts w:hAnsi="宋体"/>
                      <w:sz w:val="21"/>
                      <w:szCs w:val="21"/>
                    </w:rPr>
                    <w:t>总大肠菌群</w:t>
                  </w:r>
                </w:p>
              </w:tc>
              <w:tc>
                <w:tcPr>
                  <w:tcW w:w="1103" w:type="pct"/>
                  <w:vAlign w:val="center"/>
                </w:tcPr>
                <w:p w:rsidR="00FB5DB1" w:rsidRPr="00002B8C" w:rsidRDefault="00FB5DB1" w:rsidP="00AD0452">
                  <w:pPr>
                    <w:widowControl/>
                    <w:spacing w:line="276" w:lineRule="auto"/>
                    <w:jc w:val="center"/>
                    <w:textAlignment w:val="center"/>
                    <w:rPr>
                      <w:sz w:val="21"/>
                      <w:szCs w:val="21"/>
                    </w:rPr>
                  </w:pPr>
                  <w:r w:rsidRPr="00002B8C">
                    <w:rPr>
                      <w:sz w:val="21"/>
                      <w:szCs w:val="21"/>
                    </w:rPr>
                    <w:t>MPN/</w:t>
                  </w:r>
                </w:p>
                <w:p w:rsidR="00FB5DB1" w:rsidRPr="00002B8C" w:rsidRDefault="00FB5DB1" w:rsidP="00AD0452">
                  <w:pPr>
                    <w:widowControl/>
                    <w:spacing w:line="276" w:lineRule="auto"/>
                    <w:jc w:val="center"/>
                    <w:textAlignment w:val="center"/>
                    <w:rPr>
                      <w:sz w:val="21"/>
                      <w:szCs w:val="21"/>
                    </w:rPr>
                  </w:pPr>
                  <w:r w:rsidRPr="00002B8C">
                    <w:rPr>
                      <w:sz w:val="21"/>
                      <w:szCs w:val="21"/>
                    </w:rPr>
                    <w:t>100mL</w:t>
                  </w:r>
                </w:p>
              </w:tc>
              <w:tc>
                <w:tcPr>
                  <w:tcW w:w="898" w:type="pct"/>
                  <w:vAlign w:val="center"/>
                </w:tcPr>
                <w:p w:rsidR="00FB5DB1" w:rsidRPr="00002B8C" w:rsidRDefault="00FB5DB1" w:rsidP="00AD0452">
                  <w:pPr>
                    <w:spacing w:line="276" w:lineRule="auto"/>
                    <w:jc w:val="center"/>
                    <w:textAlignment w:val="center"/>
                    <w:rPr>
                      <w:sz w:val="21"/>
                      <w:szCs w:val="21"/>
                    </w:rPr>
                  </w:pPr>
                  <w:r w:rsidRPr="00002B8C">
                    <w:rPr>
                      <w:sz w:val="21"/>
                      <w:szCs w:val="21"/>
                    </w:rPr>
                    <w:t>2</w:t>
                  </w:r>
                </w:p>
              </w:tc>
              <w:tc>
                <w:tcPr>
                  <w:tcW w:w="1313"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2L</w:t>
                  </w:r>
                </w:p>
              </w:tc>
              <w:tc>
                <w:tcPr>
                  <w:tcW w:w="967" w:type="pct"/>
                  <w:vAlign w:val="center"/>
                </w:tcPr>
                <w:p w:rsidR="00FB5DB1" w:rsidRPr="00002B8C" w:rsidRDefault="00FB5DB1" w:rsidP="00AD0452">
                  <w:pPr>
                    <w:widowControl/>
                    <w:spacing w:line="276" w:lineRule="auto"/>
                    <w:jc w:val="center"/>
                    <w:textAlignment w:val="center"/>
                    <w:rPr>
                      <w:sz w:val="21"/>
                      <w:szCs w:val="21"/>
                    </w:rPr>
                  </w:pPr>
                  <w:r w:rsidRPr="00002B8C">
                    <w:rPr>
                      <w:rFonts w:hint="eastAsia"/>
                      <w:sz w:val="21"/>
                      <w:szCs w:val="21"/>
                    </w:rPr>
                    <w:t>≤</w:t>
                  </w:r>
                  <w:r w:rsidRPr="00002B8C">
                    <w:rPr>
                      <w:rFonts w:hint="eastAsia"/>
                      <w:sz w:val="21"/>
                      <w:szCs w:val="21"/>
                    </w:rPr>
                    <w:t>3.0</w:t>
                  </w:r>
                </w:p>
              </w:tc>
            </w:tr>
            <w:tr w:rsidR="00FB5DB1" w:rsidRPr="00002B8C" w:rsidTr="00FB5DB1">
              <w:trPr>
                <w:trHeight w:val="397"/>
                <w:jc w:val="center"/>
              </w:trPr>
              <w:tc>
                <w:tcPr>
                  <w:tcW w:w="5000" w:type="pct"/>
                  <w:gridSpan w:val="5"/>
                  <w:vAlign w:val="center"/>
                </w:tcPr>
                <w:p w:rsidR="00FB5DB1" w:rsidRPr="00002B8C" w:rsidRDefault="00FB5DB1" w:rsidP="009C732E">
                  <w:pPr>
                    <w:spacing w:line="276" w:lineRule="auto"/>
                    <w:jc w:val="left"/>
                    <w:textAlignment w:val="center"/>
                    <w:rPr>
                      <w:sz w:val="21"/>
                      <w:szCs w:val="21"/>
                    </w:rPr>
                  </w:pPr>
                  <w:r w:rsidRPr="00002B8C">
                    <w:rPr>
                      <w:rFonts w:hAnsi="宋体"/>
                      <w:sz w:val="21"/>
                      <w:szCs w:val="21"/>
                    </w:rPr>
                    <w:t>经纬度：</w:t>
                  </w:r>
                  <w:r w:rsidRPr="00002B8C">
                    <w:rPr>
                      <w:bCs/>
                      <w:sz w:val="21"/>
                      <w:szCs w:val="21"/>
                    </w:rPr>
                    <w:t>W</w:t>
                  </w:r>
                  <w:r w:rsidRPr="00002B8C">
                    <w:rPr>
                      <w:rFonts w:hint="eastAsia"/>
                      <w:bCs/>
                      <w:sz w:val="21"/>
                      <w:szCs w:val="21"/>
                      <w:vertAlign w:val="subscript"/>
                    </w:rPr>
                    <w:t>2</w:t>
                  </w:r>
                  <w:r w:rsidRPr="00002B8C">
                    <w:rPr>
                      <w:rFonts w:hAnsi="宋体"/>
                      <w:sz w:val="21"/>
                      <w:szCs w:val="21"/>
                    </w:rPr>
                    <w:t>：（</w:t>
                  </w:r>
                  <w:r w:rsidRPr="00002B8C">
                    <w:rPr>
                      <w:sz w:val="21"/>
                      <w:szCs w:val="21"/>
                    </w:rPr>
                    <w:t>E</w:t>
                  </w:r>
                  <w:r w:rsidRPr="00002B8C">
                    <w:rPr>
                      <w:sz w:val="21"/>
                      <w:szCs w:val="21"/>
                    </w:rPr>
                    <w:t>：</w:t>
                  </w:r>
                  <w:r w:rsidRPr="00002B8C">
                    <w:rPr>
                      <w:rFonts w:hint="eastAsia"/>
                      <w:sz w:val="21"/>
                      <w:szCs w:val="21"/>
                    </w:rPr>
                    <w:t>117.075286</w:t>
                  </w:r>
                  <w:r w:rsidRPr="00002B8C">
                    <w:rPr>
                      <w:sz w:val="21"/>
                      <w:szCs w:val="21"/>
                    </w:rPr>
                    <w:t>,N</w:t>
                  </w:r>
                  <w:r w:rsidRPr="00002B8C">
                    <w:rPr>
                      <w:rFonts w:hAnsi="宋体" w:hint="eastAsia"/>
                      <w:sz w:val="21"/>
                      <w:szCs w:val="21"/>
                    </w:rPr>
                    <w:t>：</w:t>
                  </w:r>
                  <w:r w:rsidRPr="00002B8C">
                    <w:rPr>
                      <w:rFonts w:hAnsi="宋体" w:hint="eastAsia"/>
                      <w:sz w:val="21"/>
                      <w:szCs w:val="21"/>
                    </w:rPr>
                    <w:t>32.650431</w:t>
                  </w:r>
                  <w:r w:rsidRPr="00002B8C">
                    <w:rPr>
                      <w:rFonts w:hAnsi="宋体"/>
                      <w:sz w:val="21"/>
                      <w:szCs w:val="21"/>
                    </w:rPr>
                    <w:t>）</w:t>
                  </w:r>
                </w:p>
              </w:tc>
            </w:tr>
            <w:tr w:rsidR="00FB5DB1" w:rsidRPr="00002B8C" w:rsidTr="00FB5DB1">
              <w:trPr>
                <w:trHeight w:val="397"/>
                <w:jc w:val="center"/>
              </w:trPr>
              <w:tc>
                <w:tcPr>
                  <w:tcW w:w="5000" w:type="pct"/>
                  <w:gridSpan w:val="5"/>
                  <w:vAlign w:val="center"/>
                </w:tcPr>
                <w:p w:rsidR="00FB5DB1" w:rsidRPr="00002B8C" w:rsidRDefault="00FB5DB1" w:rsidP="009C732E">
                  <w:pPr>
                    <w:widowControl/>
                    <w:spacing w:line="276" w:lineRule="auto"/>
                    <w:jc w:val="left"/>
                    <w:textAlignment w:val="center"/>
                    <w:rPr>
                      <w:sz w:val="21"/>
                      <w:szCs w:val="21"/>
                    </w:rPr>
                  </w:pPr>
                  <w:r w:rsidRPr="00002B8C">
                    <w:rPr>
                      <w:rFonts w:hAnsi="宋体"/>
                      <w:sz w:val="21"/>
                      <w:szCs w:val="21"/>
                    </w:rPr>
                    <w:t>备注：</w:t>
                  </w:r>
                  <w:r w:rsidRPr="00002B8C">
                    <w:rPr>
                      <w:rFonts w:hint="eastAsia"/>
                      <w:sz w:val="21"/>
                      <w:szCs w:val="21"/>
                    </w:rPr>
                    <w:t>“</w:t>
                  </w:r>
                  <w:r w:rsidRPr="00002B8C">
                    <w:rPr>
                      <w:rFonts w:hint="eastAsia"/>
                      <w:sz w:val="21"/>
                      <w:szCs w:val="21"/>
                    </w:rPr>
                    <w:t>L</w:t>
                  </w:r>
                  <w:r w:rsidRPr="00002B8C">
                    <w:rPr>
                      <w:rFonts w:hint="eastAsia"/>
                      <w:sz w:val="21"/>
                      <w:szCs w:val="21"/>
                    </w:rPr>
                    <w:t>”</w:t>
                  </w:r>
                  <w:r w:rsidRPr="00002B8C">
                    <w:rPr>
                      <w:rFonts w:hAnsi="宋体"/>
                      <w:sz w:val="21"/>
                      <w:szCs w:val="21"/>
                    </w:rPr>
                    <w:t>表示低于检出限</w:t>
                  </w:r>
                  <w:r w:rsidRPr="00002B8C">
                    <w:rPr>
                      <w:rFonts w:hint="eastAsia"/>
                      <w:sz w:val="21"/>
                      <w:szCs w:val="21"/>
                    </w:rPr>
                    <w:t>。</w:t>
                  </w:r>
                </w:p>
              </w:tc>
            </w:tr>
          </w:tbl>
          <w:p w:rsidR="003734A2" w:rsidRPr="00002B8C" w:rsidRDefault="003734A2" w:rsidP="003734A2">
            <w:pPr>
              <w:wordWrap w:val="0"/>
              <w:autoSpaceDE w:val="0"/>
              <w:autoSpaceDN w:val="0"/>
              <w:spacing w:line="360" w:lineRule="auto"/>
              <w:ind w:firstLineChars="200" w:firstLine="480"/>
              <w:jc w:val="left"/>
              <w:rPr>
                <w:rFonts w:ascii="宋体" w:hAnsi="宋体"/>
                <w:bCs/>
              </w:rPr>
            </w:pPr>
          </w:p>
          <w:p w:rsidR="00FB5DB1" w:rsidRPr="00002B8C" w:rsidRDefault="00FB5DB1" w:rsidP="00FB5DB1">
            <w:pPr>
              <w:spacing w:line="360" w:lineRule="auto"/>
              <w:ind w:firstLineChars="200" w:firstLine="472"/>
              <w:textAlignment w:val="baseline"/>
              <w:rPr>
                <w:rFonts w:hAnsi="宋体"/>
                <w:spacing w:val="-2"/>
              </w:rPr>
            </w:pPr>
            <w:r w:rsidRPr="00002B8C">
              <w:rPr>
                <w:rFonts w:hAnsi="宋体" w:hint="eastAsia"/>
                <w:spacing w:val="-2"/>
              </w:rPr>
              <w:lastRenderedPageBreak/>
              <w:t>（</w:t>
            </w:r>
            <w:r w:rsidRPr="00002B8C">
              <w:rPr>
                <w:rFonts w:hAnsi="宋体" w:hint="eastAsia"/>
                <w:spacing w:val="-2"/>
              </w:rPr>
              <w:t>2</w:t>
            </w:r>
            <w:r w:rsidRPr="00002B8C">
              <w:rPr>
                <w:rFonts w:hAnsi="宋体" w:hint="eastAsia"/>
                <w:spacing w:val="-2"/>
              </w:rPr>
              <w:t>）土壤环境质量现状</w:t>
            </w:r>
          </w:p>
          <w:p w:rsidR="00FB5DB1" w:rsidRPr="00002B8C" w:rsidRDefault="00FB5DB1" w:rsidP="00FB5DB1">
            <w:pPr>
              <w:wordWrap w:val="0"/>
              <w:autoSpaceDE w:val="0"/>
              <w:autoSpaceDN w:val="0"/>
              <w:spacing w:line="360" w:lineRule="auto"/>
              <w:ind w:firstLineChars="200" w:firstLine="472"/>
              <w:jc w:val="left"/>
              <w:rPr>
                <w:bCs/>
              </w:rPr>
            </w:pPr>
            <w:r w:rsidRPr="00002B8C">
              <w:rPr>
                <w:rFonts w:hAnsi="宋体" w:hint="eastAsia"/>
                <w:spacing w:val="-2"/>
              </w:rPr>
              <w:t>土壤</w:t>
            </w:r>
            <w:r w:rsidRPr="00002B8C">
              <w:rPr>
                <w:rFonts w:hAnsi="宋体"/>
                <w:spacing w:val="-2"/>
              </w:rPr>
              <w:t>环境质量现状评价引用</w:t>
            </w:r>
            <w:r w:rsidRPr="00002B8C">
              <w:rPr>
                <w:rFonts w:hAnsi="宋体" w:hint="eastAsia"/>
                <w:spacing w:val="-2"/>
              </w:rPr>
              <w:t>《淮南经济技术开发区环境质量现状监测报告</w:t>
            </w:r>
            <w:r w:rsidRPr="00002B8C">
              <w:rPr>
                <w:rFonts w:hAnsi="宋体"/>
                <w:spacing w:val="-2"/>
              </w:rPr>
              <w:t>》中相关监测数据，监测时间为</w:t>
            </w:r>
            <w:r w:rsidRPr="00002B8C">
              <w:rPr>
                <w:rFonts w:hAnsi="宋体" w:hint="eastAsia"/>
                <w:spacing w:val="-2"/>
              </w:rPr>
              <w:t>2025</w:t>
            </w:r>
            <w:r w:rsidRPr="00002B8C">
              <w:rPr>
                <w:rFonts w:hAnsi="宋体" w:hint="eastAsia"/>
                <w:spacing w:val="-2"/>
              </w:rPr>
              <w:t>年</w:t>
            </w:r>
            <w:r w:rsidRPr="00002B8C">
              <w:rPr>
                <w:rFonts w:hAnsi="宋体" w:hint="eastAsia"/>
                <w:spacing w:val="-2"/>
              </w:rPr>
              <w:t>1</w:t>
            </w:r>
            <w:r w:rsidRPr="00002B8C">
              <w:rPr>
                <w:rFonts w:hAnsi="宋体" w:hint="eastAsia"/>
                <w:spacing w:val="-2"/>
              </w:rPr>
              <w:t>月</w:t>
            </w:r>
            <w:r w:rsidRPr="00002B8C">
              <w:rPr>
                <w:rFonts w:hAnsi="宋体" w:hint="eastAsia"/>
                <w:spacing w:val="-2"/>
              </w:rPr>
              <w:t>20</w:t>
            </w:r>
            <w:r w:rsidRPr="00002B8C">
              <w:rPr>
                <w:rFonts w:hAnsi="宋体" w:hint="eastAsia"/>
                <w:spacing w:val="-2"/>
              </w:rPr>
              <w:t>日，</w:t>
            </w:r>
            <w:r w:rsidRPr="00002B8C">
              <w:rPr>
                <w:rFonts w:hAnsi="宋体"/>
                <w:spacing w:val="-2"/>
              </w:rPr>
              <w:t>监测点位</w:t>
            </w:r>
            <w:r w:rsidRPr="00002B8C">
              <w:rPr>
                <w:rFonts w:hAnsi="宋体" w:hint="eastAsia"/>
                <w:spacing w:val="-2"/>
              </w:rPr>
              <w:t>为</w:t>
            </w:r>
            <w:r w:rsidRPr="00002B8C">
              <w:rPr>
                <w:rFonts w:hAnsi="宋体"/>
                <w:bCs/>
              </w:rPr>
              <w:t>淮南农场</w:t>
            </w:r>
            <w:r w:rsidRPr="00002B8C">
              <w:rPr>
                <w:bCs/>
              </w:rPr>
              <w:t>T</w:t>
            </w:r>
            <w:r w:rsidRPr="00002B8C">
              <w:rPr>
                <w:bCs/>
                <w:vertAlign w:val="subscript"/>
              </w:rPr>
              <w:t>4</w:t>
            </w:r>
            <w:r w:rsidRPr="00002B8C">
              <w:rPr>
                <w:bCs/>
              </w:rPr>
              <w:t>（位于本项目北侧，距离本项目</w:t>
            </w:r>
            <w:r w:rsidRPr="00002B8C">
              <w:rPr>
                <w:rFonts w:hint="eastAsia"/>
                <w:bCs/>
              </w:rPr>
              <w:t>2007m</w:t>
            </w:r>
            <w:r w:rsidRPr="00002B8C">
              <w:rPr>
                <w:bCs/>
              </w:rPr>
              <w:t>），</w:t>
            </w:r>
            <w:r w:rsidRPr="00002B8C">
              <w:rPr>
                <w:rFonts w:hAnsi="宋体"/>
              </w:rPr>
              <w:t>锦绣花园小区</w:t>
            </w:r>
            <w:r w:rsidRPr="00002B8C">
              <w:t>T</w:t>
            </w:r>
            <w:r w:rsidRPr="00002B8C">
              <w:rPr>
                <w:vertAlign w:val="subscript"/>
              </w:rPr>
              <w:t>5</w:t>
            </w:r>
            <w:r w:rsidRPr="00002B8C">
              <w:rPr>
                <w:bCs/>
              </w:rPr>
              <w:t>（位于本项目西北侧，距离本项目</w:t>
            </w:r>
            <w:r w:rsidRPr="00002B8C">
              <w:rPr>
                <w:rFonts w:hint="eastAsia"/>
                <w:bCs/>
              </w:rPr>
              <w:t>2610m</w:t>
            </w:r>
            <w:r w:rsidRPr="00002B8C">
              <w:rPr>
                <w:bCs/>
              </w:rPr>
              <w:t>）</w:t>
            </w:r>
            <w:r w:rsidRPr="00002B8C">
              <w:t>，和</w:t>
            </w:r>
            <w:r w:rsidRPr="00002B8C">
              <w:rPr>
                <w:rFonts w:hAnsi="宋体"/>
              </w:rPr>
              <w:t>国瑞集团国瑞药业有限公司</w:t>
            </w:r>
            <w:r w:rsidRPr="00002B8C">
              <w:t>T</w:t>
            </w:r>
            <w:r w:rsidRPr="00002B8C">
              <w:rPr>
                <w:vertAlign w:val="subscript"/>
              </w:rPr>
              <w:t>6</w:t>
            </w:r>
            <w:r w:rsidRPr="00002B8C">
              <w:rPr>
                <w:bCs/>
              </w:rPr>
              <w:t>（位于本项目西北侧，距离本项目</w:t>
            </w:r>
            <w:r w:rsidRPr="00002B8C">
              <w:rPr>
                <w:rFonts w:hint="eastAsia"/>
                <w:bCs/>
              </w:rPr>
              <w:t>1812m</w:t>
            </w:r>
            <w:r w:rsidRPr="00002B8C">
              <w:rPr>
                <w:bCs/>
              </w:rPr>
              <w:t>）</w:t>
            </w:r>
            <w:r w:rsidRPr="00002B8C">
              <w:t>。</w:t>
            </w:r>
          </w:p>
          <w:p w:rsidR="00FB5DB1" w:rsidRPr="00002B8C" w:rsidRDefault="00FB5DB1" w:rsidP="00FB5DB1">
            <w:pPr>
              <w:spacing w:line="360" w:lineRule="auto"/>
              <w:jc w:val="center"/>
              <w:textAlignment w:val="baseline"/>
              <w:rPr>
                <w:rFonts w:hAnsi="宋体"/>
                <w:spacing w:val="-2"/>
              </w:rPr>
            </w:pPr>
            <w:r w:rsidRPr="00002B8C">
              <w:rPr>
                <w:bCs/>
                <w:noProof/>
              </w:rPr>
              <w:drawing>
                <wp:inline distT="0" distB="0" distL="0" distR="0">
                  <wp:extent cx="4807392" cy="3639998"/>
                  <wp:effectExtent l="19050" t="0" r="0"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4808792" cy="3641058"/>
                          </a:xfrm>
                          <a:prstGeom prst="rect">
                            <a:avLst/>
                          </a:prstGeom>
                          <a:noFill/>
                          <a:ln w="9525">
                            <a:noFill/>
                            <a:miter lim="800000"/>
                            <a:headEnd/>
                            <a:tailEnd/>
                          </a:ln>
                        </pic:spPr>
                      </pic:pic>
                    </a:graphicData>
                  </a:graphic>
                </wp:inline>
              </w:drawing>
            </w:r>
          </w:p>
          <w:p w:rsidR="00FB5DB1" w:rsidRPr="00002B8C" w:rsidRDefault="00FB5DB1" w:rsidP="00FB5DB1">
            <w:pPr>
              <w:wordWrap w:val="0"/>
              <w:autoSpaceDE w:val="0"/>
              <w:autoSpaceDN w:val="0"/>
              <w:spacing w:line="360" w:lineRule="auto"/>
              <w:jc w:val="center"/>
              <w:rPr>
                <w:rFonts w:eastAsia="黑体"/>
                <w:bCs/>
              </w:rPr>
            </w:pPr>
            <w:r w:rsidRPr="00002B8C">
              <w:rPr>
                <w:rFonts w:eastAsia="黑体" w:hAnsi="黑体"/>
                <w:bCs/>
              </w:rPr>
              <w:t>图</w:t>
            </w:r>
            <w:r w:rsidRPr="00002B8C">
              <w:rPr>
                <w:rFonts w:eastAsia="黑体"/>
                <w:bCs/>
              </w:rPr>
              <w:t>3-</w:t>
            </w:r>
            <w:r w:rsidRPr="00002B8C">
              <w:rPr>
                <w:rFonts w:eastAsia="黑体" w:hint="eastAsia"/>
                <w:bCs/>
              </w:rPr>
              <w:t>2</w:t>
            </w:r>
            <w:r w:rsidRPr="00002B8C">
              <w:rPr>
                <w:rFonts w:eastAsia="黑体"/>
                <w:bCs/>
              </w:rPr>
              <w:t xml:space="preserve">  </w:t>
            </w:r>
            <w:r w:rsidRPr="00002B8C">
              <w:rPr>
                <w:rFonts w:eastAsia="黑体" w:hAnsi="黑体"/>
                <w:bCs/>
              </w:rPr>
              <w:t>本项目与土壤引用点位置关系图</w:t>
            </w:r>
          </w:p>
          <w:p w:rsidR="00FB5DB1" w:rsidRPr="00002B8C" w:rsidRDefault="00FB5DB1" w:rsidP="00FB5DB1">
            <w:pPr>
              <w:wordWrap w:val="0"/>
              <w:autoSpaceDE w:val="0"/>
              <w:autoSpaceDN w:val="0"/>
              <w:spacing w:line="360" w:lineRule="auto"/>
              <w:jc w:val="left"/>
              <w:rPr>
                <w:bCs/>
              </w:rPr>
            </w:pPr>
            <w:r w:rsidRPr="00002B8C">
              <w:rPr>
                <w:rFonts w:hAnsi="宋体" w:hint="eastAsia"/>
              </w:rPr>
              <w:t xml:space="preserve">    </w:t>
            </w:r>
            <w:r w:rsidR="009C732E" w:rsidRPr="00002B8C">
              <w:rPr>
                <w:rFonts w:hAnsi="宋体" w:hint="eastAsia"/>
              </w:rPr>
              <w:t>土壤</w:t>
            </w:r>
            <w:r w:rsidRPr="00002B8C">
              <w:rPr>
                <w:rFonts w:hAnsi="宋体"/>
              </w:rPr>
              <w:t>环境质量现状如下表所示：</w:t>
            </w:r>
          </w:p>
          <w:p w:rsidR="00FB5DB1" w:rsidRPr="00002B8C" w:rsidRDefault="00FB5DB1" w:rsidP="00FB5DB1">
            <w:pPr>
              <w:spacing w:line="360" w:lineRule="auto"/>
              <w:jc w:val="center"/>
              <w:rPr>
                <w:rFonts w:eastAsia="黑体"/>
              </w:rPr>
            </w:pPr>
            <w:r w:rsidRPr="00002B8C">
              <w:rPr>
                <w:rFonts w:eastAsia="黑体"/>
              </w:rPr>
              <w:t>表</w:t>
            </w:r>
            <w:r w:rsidRPr="00002B8C">
              <w:rPr>
                <w:rFonts w:eastAsia="黑体" w:hint="eastAsia"/>
              </w:rPr>
              <w:t>3</w:t>
            </w:r>
            <w:r w:rsidRPr="00002B8C">
              <w:rPr>
                <w:rFonts w:eastAsia="黑体"/>
              </w:rPr>
              <w:t>-</w:t>
            </w:r>
            <w:r w:rsidRPr="00002B8C">
              <w:rPr>
                <w:rFonts w:eastAsia="黑体" w:hint="eastAsia"/>
              </w:rPr>
              <w:t>4</w:t>
            </w:r>
            <w:r w:rsidRPr="00002B8C">
              <w:rPr>
                <w:rFonts w:eastAsia="黑体"/>
              </w:rPr>
              <w:t xml:space="preserve">  </w:t>
            </w:r>
            <w:r w:rsidRPr="00002B8C">
              <w:rPr>
                <w:rFonts w:eastAsia="黑体" w:hAnsi="黑体"/>
              </w:rPr>
              <w:t>土壤检测结果统计表</w:t>
            </w:r>
            <w:r w:rsidR="009C732E" w:rsidRPr="00002B8C">
              <w:rPr>
                <w:rFonts w:eastAsia="黑体" w:hAnsi="黑体" w:hint="eastAsia"/>
              </w:rPr>
              <w:t>1</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673"/>
              <w:gridCol w:w="992"/>
              <w:gridCol w:w="1135"/>
              <w:gridCol w:w="1277"/>
              <w:gridCol w:w="1093"/>
              <w:gridCol w:w="1682"/>
            </w:tblGrid>
            <w:tr w:rsidR="009C732E" w:rsidRPr="00002B8C" w:rsidTr="009C732E">
              <w:trPr>
                <w:trHeight w:val="351"/>
                <w:jc w:val="center"/>
              </w:trPr>
              <w:tc>
                <w:tcPr>
                  <w:tcW w:w="1065" w:type="pct"/>
                  <w:vMerge w:val="restart"/>
                  <w:tcBorders>
                    <w:top w:val="single" w:sz="12"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监测因子</w:t>
                  </w:r>
                </w:p>
              </w:tc>
              <w:tc>
                <w:tcPr>
                  <w:tcW w:w="632" w:type="pct"/>
                  <w:vMerge w:val="restart"/>
                  <w:tcBorders>
                    <w:top w:val="single" w:sz="12"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单位</w:t>
                  </w:r>
                </w:p>
              </w:tc>
              <w:tc>
                <w:tcPr>
                  <w:tcW w:w="723" w:type="pct"/>
                  <w:vMerge w:val="restart"/>
                  <w:tcBorders>
                    <w:top w:val="single" w:sz="12"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检出限</w:t>
                  </w:r>
                </w:p>
              </w:tc>
              <w:tc>
                <w:tcPr>
                  <w:tcW w:w="1509" w:type="pct"/>
                  <w:gridSpan w:val="2"/>
                  <w:tcBorders>
                    <w:top w:val="single" w:sz="12" w:space="0" w:color="000000"/>
                    <w:left w:val="single" w:sz="4" w:space="0" w:color="auto"/>
                    <w:bottom w:val="single" w:sz="4" w:space="0" w:color="000000"/>
                    <w:right w:val="single" w:sz="4" w:space="0" w:color="auto"/>
                  </w:tcBorders>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检测结果</w:t>
                  </w:r>
                </w:p>
              </w:tc>
              <w:tc>
                <w:tcPr>
                  <w:tcW w:w="1071" w:type="pct"/>
                  <w:vMerge w:val="restart"/>
                  <w:tcBorders>
                    <w:top w:val="single" w:sz="12" w:space="0" w:color="000000"/>
                    <w:left w:val="single" w:sz="4" w:space="0" w:color="auto"/>
                    <w:right w:val="nil"/>
                  </w:tcBorders>
                  <w:vAlign w:val="center"/>
                </w:tcPr>
                <w:p w:rsidR="009C732E" w:rsidRPr="00002B8C" w:rsidRDefault="009C732E" w:rsidP="00AD0452">
                  <w:pPr>
                    <w:autoSpaceDE w:val="0"/>
                    <w:autoSpaceDN w:val="0"/>
                    <w:adjustRightInd w:val="0"/>
                    <w:jc w:val="center"/>
                    <w:textAlignment w:val="center"/>
                    <w:rPr>
                      <w:b/>
                      <w:sz w:val="21"/>
                      <w:szCs w:val="21"/>
                    </w:rPr>
                  </w:pPr>
                  <w:r w:rsidRPr="00002B8C">
                    <w:rPr>
                      <w:rFonts w:hint="eastAsia"/>
                      <w:b/>
                      <w:sz w:val="21"/>
                      <w:szCs w:val="21"/>
                    </w:rPr>
                    <w:t>第一类</w:t>
                  </w:r>
                  <w:proofErr w:type="gramStart"/>
                  <w:r w:rsidRPr="00002B8C">
                    <w:rPr>
                      <w:rFonts w:hint="eastAsia"/>
                      <w:b/>
                      <w:sz w:val="21"/>
                      <w:szCs w:val="21"/>
                    </w:rPr>
                    <w:t>用地选值要求</w:t>
                  </w:r>
                  <w:proofErr w:type="gramEnd"/>
                </w:p>
              </w:tc>
            </w:tr>
            <w:tr w:rsidR="009C732E" w:rsidRPr="00002B8C" w:rsidTr="009C732E">
              <w:trPr>
                <w:trHeight w:val="351"/>
                <w:jc w:val="center"/>
              </w:trPr>
              <w:tc>
                <w:tcPr>
                  <w:tcW w:w="1065" w:type="pct"/>
                  <w:vMerge/>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p>
              </w:tc>
              <w:tc>
                <w:tcPr>
                  <w:tcW w:w="632" w:type="pct"/>
                  <w:vMerge/>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p>
              </w:tc>
              <w:tc>
                <w:tcPr>
                  <w:tcW w:w="723" w:type="pct"/>
                  <w:vMerge/>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p>
              </w:tc>
              <w:tc>
                <w:tcPr>
                  <w:tcW w:w="1509" w:type="pct"/>
                  <w:gridSpan w:val="2"/>
                  <w:tcBorders>
                    <w:top w:val="single" w:sz="4" w:space="0" w:color="000000"/>
                    <w:left w:val="single" w:sz="4" w:space="0" w:color="auto"/>
                    <w:bottom w:val="single" w:sz="4" w:space="0" w:color="000000"/>
                    <w:right w:val="single" w:sz="4" w:space="0" w:color="auto"/>
                  </w:tcBorders>
                  <w:vAlign w:val="center"/>
                </w:tcPr>
                <w:p w:rsidR="009C732E" w:rsidRPr="00002B8C" w:rsidRDefault="009C732E" w:rsidP="00AD0452">
                  <w:pPr>
                    <w:autoSpaceDE w:val="0"/>
                    <w:autoSpaceDN w:val="0"/>
                    <w:adjustRightInd w:val="0"/>
                    <w:jc w:val="center"/>
                    <w:textAlignment w:val="center"/>
                    <w:rPr>
                      <w:b/>
                      <w:sz w:val="21"/>
                      <w:szCs w:val="21"/>
                    </w:rPr>
                  </w:pPr>
                  <w:r w:rsidRPr="00002B8C">
                    <w:rPr>
                      <w:rFonts w:hint="eastAsia"/>
                      <w:b/>
                      <w:sz w:val="21"/>
                      <w:szCs w:val="21"/>
                    </w:rPr>
                    <w:t>2025.01.20</w:t>
                  </w:r>
                </w:p>
              </w:tc>
              <w:tc>
                <w:tcPr>
                  <w:tcW w:w="1071" w:type="pct"/>
                  <w:vMerge/>
                  <w:tcBorders>
                    <w:left w:val="single" w:sz="4" w:space="0" w:color="auto"/>
                    <w:right w:val="nil"/>
                  </w:tcBorders>
                  <w:vAlign w:val="center"/>
                </w:tcPr>
                <w:p w:rsidR="009C732E" w:rsidRPr="00002B8C" w:rsidRDefault="009C732E" w:rsidP="00AD0452">
                  <w:pPr>
                    <w:autoSpaceDE w:val="0"/>
                    <w:autoSpaceDN w:val="0"/>
                    <w:adjustRightInd w:val="0"/>
                    <w:jc w:val="center"/>
                    <w:textAlignment w:val="center"/>
                    <w:rPr>
                      <w:b/>
                      <w:sz w:val="21"/>
                      <w:szCs w:val="21"/>
                    </w:rPr>
                  </w:pPr>
                </w:p>
              </w:tc>
            </w:tr>
            <w:tr w:rsidR="009C732E" w:rsidRPr="00002B8C" w:rsidTr="009C732E">
              <w:trPr>
                <w:trHeight w:val="351"/>
                <w:jc w:val="center"/>
              </w:trPr>
              <w:tc>
                <w:tcPr>
                  <w:tcW w:w="1065" w:type="pct"/>
                  <w:vMerge/>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p>
              </w:tc>
              <w:tc>
                <w:tcPr>
                  <w:tcW w:w="632" w:type="pct"/>
                  <w:vMerge/>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p>
              </w:tc>
              <w:tc>
                <w:tcPr>
                  <w:tcW w:w="723" w:type="pct"/>
                  <w:vMerge/>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b/>
                      <w:sz w:val="21"/>
                      <w:szCs w:val="21"/>
                    </w:rPr>
                  </w:pP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b/>
                      <w:sz w:val="21"/>
                      <w:szCs w:val="21"/>
                    </w:rPr>
                    <w:t>T</w:t>
                  </w:r>
                  <w:r w:rsidRPr="00002B8C">
                    <w:rPr>
                      <w:rFonts w:hint="eastAsia"/>
                      <w:b/>
                      <w:sz w:val="21"/>
                      <w:szCs w:val="21"/>
                      <w:vertAlign w:val="subscript"/>
                    </w:rPr>
                    <w:t>4</w:t>
                  </w:r>
                </w:p>
              </w:tc>
              <w:tc>
                <w:tcPr>
                  <w:tcW w:w="696" w:type="pct"/>
                  <w:tcBorders>
                    <w:top w:val="single" w:sz="4" w:space="0" w:color="000000"/>
                    <w:bottom w:val="single" w:sz="4" w:space="0" w:color="000000"/>
                    <w:right w:val="single" w:sz="4" w:space="0" w:color="auto"/>
                  </w:tcBorders>
                  <w:vAlign w:val="center"/>
                </w:tcPr>
                <w:p w:rsidR="009C732E" w:rsidRPr="00002B8C" w:rsidRDefault="009C732E" w:rsidP="00AD0452">
                  <w:pPr>
                    <w:jc w:val="center"/>
                    <w:rPr>
                      <w:sz w:val="21"/>
                      <w:szCs w:val="21"/>
                    </w:rPr>
                  </w:pPr>
                  <w:r w:rsidRPr="00002B8C">
                    <w:rPr>
                      <w:b/>
                      <w:sz w:val="21"/>
                      <w:szCs w:val="21"/>
                    </w:rPr>
                    <w:t>T</w:t>
                  </w:r>
                  <w:r w:rsidRPr="00002B8C">
                    <w:rPr>
                      <w:rFonts w:hint="eastAsia"/>
                      <w:b/>
                      <w:sz w:val="21"/>
                      <w:szCs w:val="21"/>
                      <w:vertAlign w:val="subscript"/>
                    </w:rPr>
                    <w:t>5</w:t>
                  </w:r>
                </w:p>
              </w:tc>
              <w:tc>
                <w:tcPr>
                  <w:tcW w:w="1071" w:type="pct"/>
                  <w:vMerge/>
                  <w:tcBorders>
                    <w:left w:val="single" w:sz="4" w:space="0" w:color="auto"/>
                    <w:bottom w:val="single" w:sz="4" w:space="0" w:color="000000"/>
                  </w:tcBorders>
                  <w:vAlign w:val="center"/>
                </w:tcPr>
                <w:p w:rsidR="009C732E" w:rsidRPr="00002B8C" w:rsidRDefault="009C732E" w:rsidP="00AD0452">
                  <w:pPr>
                    <w:jc w:val="center"/>
                    <w:rPr>
                      <w:b/>
                      <w:sz w:val="21"/>
                      <w:szCs w:val="21"/>
                    </w:rPr>
                  </w:pP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pH</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无量纲</w:t>
                  </w:r>
                </w:p>
              </w:tc>
              <w:tc>
                <w:tcPr>
                  <w:tcW w:w="72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0.01</w:t>
                  </w:r>
                </w:p>
              </w:tc>
              <w:tc>
                <w:tcPr>
                  <w:tcW w:w="813"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6.97</w:t>
                  </w:r>
                </w:p>
              </w:tc>
              <w:tc>
                <w:tcPr>
                  <w:tcW w:w="696"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6.53</w:t>
                  </w:r>
                </w:p>
              </w:tc>
              <w:tc>
                <w:tcPr>
                  <w:tcW w:w="1071"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铜</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mg/kg</w:t>
                  </w:r>
                </w:p>
              </w:tc>
              <w:tc>
                <w:tcPr>
                  <w:tcW w:w="72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1</w:t>
                  </w:r>
                </w:p>
              </w:tc>
              <w:tc>
                <w:tcPr>
                  <w:tcW w:w="813"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37</w:t>
                  </w:r>
                </w:p>
              </w:tc>
              <w:tc>
                <w:tcPr>
                  <w:tcW w:w="696"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29</w:t>
                  </w:r>
                </w:p>
              </w:tc>
              <w:tc>
                <w:tcPr>
                  <w:tcW w:w="1071"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2000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镍</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mg/kg</w:t>
                  </w:r>
                </w:p>
              </w:tc>
              <w:tc>
                <w:tcPr>
                  <w:tcW w:w="72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3</w:t>
                  </w:r>
                </w:p>
              </w:tc>
              <w:tc>
                <w:tcPr>
                  <w:tcW w:w="813"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21</w:t>
                  </w:r>
                </w:p>
              </w:tc>
              <w:tc>
                <w:tcPr>
                  <w:tcW w:w="696"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18</w:t>
                  </w:r>
                </w:p>
              </w:tc>
              <w:tc>
                <w:tcPr>
                  <w:tcW w:w="1071"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150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铅</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mg/kg</w:t>
                  </w:r>
                </w:p>
              </w:tc>
              <w:tc>
                <w:tcPr>
                  <w:tcW w:w="72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10</w:t>
                  </w:r>
                </w:p>
              </w:tc>
              <w:tc>
                <w:tcPr>
                  <w:tcW w:w="81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36</w:t>
                  </w:r>
                </w:p>
              </w:tc>
              <w:tc>
                <w:tcPr>
                  <w:tcW w:w="696"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36</w:t>
                  </w:r>
                </w:p>
              </w:tc>
              <w:tc>
                <w:tcPr>
                  <w:tcW w:w="1071"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400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镉</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mg/kg</w:t>
                  </w:r>
                </w:p>
              </w:tc>
              <w:tc>
                <w:tcPr>
                  <w:tcW w:w="72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0.01</w:t>
                  </w:r>
                </w:p>
              </w:tc>
              <w:tc>
                <w:tcPr>
                  <w:tcW w:w="81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0.18</w:t>
                  </w:r>
                </w:p>
              </w:tc>
              <w:tc>
                <w:tcPr>
                  <w:tcW w:w="696"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0.14</w:t>
                  </w:r>
                </w:p>
              </w:tc>
              <w:tc>
                <w:tcPr>
                  <w:tcW w:w="1071"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20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砷</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mg/kg</w:t>
                  </w:r>
                </w:p>
              </w:tc>
              <w:tc>
                <w:tcPr>
                  <w:tcW w:w="72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0.01</w:t>
                  </w:r>
                </w:p>
              </w:tc>
              <w:tc>
                <w:tcPr>
                  <w:tcW w:w="81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8.93</w:t>
                  </w:r>
                </w:p>
              </w:tc>
              <w:tc>
                <w:tcPr>
                  <w:tcW w:w="696"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8.22</w:t>
                  </w:r>
                </w:p>
              </w:tc>
              <w:tc>
                <w:tcPr>
                  <w:tcW w:w="1071"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20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汞</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mg/kg</w:t>
                  </w:r>
                </w:p>
              </w:tc>
              <w:tc>
                <w:tcPr>
                  <w:tcW w:w="723" w:type="pct"/>
                  <w:tcBorders>
                    <w:top w:val="single" w:sz="4" w:space="0" w:color="000000"/>
                    <w:bottom w:val="single" w:sz="4" w:space="0" w:color="000000"/>
                    <w:right w:val="single" w:sz="4" w:space="0" w:color="auto"/>
                  </w:tcBorders>
                  <w:vAlign w:val="center"/>
                </w:tcPr>
                <w:p w:rsidR="009C732E" w:rsidRPr="00002B8C" w:rsidRDefault="009C732E" w:rsidP="00AD0452">
                  <w:pPr>
                    <w:jc w:val="center"/>
                    <w:textAlignment w:val="center"/>
                    <w:rPr>
                      <w:sz w:val="21"/>
                      <w:szCs w:val="21"/>
                    </w:rPr>
                  </w:pPr>
                  <w:r w:rsidRPr="00002B8C">
                    <w:rPr>
                      <w:sz w:val="21"/>
                      <w:szCs w:val="21"/>
                    </w:rPr>
                    <w:t>0.002</w:t>
                  </w:r>
                </w:p>
              </w:tc>
              <w:tc>
                <w:tcPr>
                  <w:tcW w:w="813"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0.172</w:t>
                  </w:r>
                </w:p>
              </w:tc>
              <w:tc>
                <w:tcPr>
                  <w:tcW w:w="696"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0.128</w:t>
                  </w:r>
                </w:p>
              </w:tc>
              <w:tc>
                <w:tcPr>
                  <w:tcW w:w="1071"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rFonts w:hint="eastAsia"/>
                      <w:sz w:val="21"/>
                      <w:szCs w:val="21"/>
                    </w:rPr>
                    <w:t>8</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lastRenderedPageBreak/>
                    <w:t>六价铬</w:t>
                  </w:r>
                </w:p>
              </w:tc>
              <w:tc>
                <w:tcPr>
                  <w:tcW w:w="632" w:type="pct"/>
                  <w:tcBorders>
                    <w:top w:val="single" w:sz="4" w:space="0" w:color="000000"/>
                    <w:bottom w:val="single" w:sz="4" w:space="0" w:color="000000"/>
                  </w:tcBorders>
                  <w:vAlign w:val="center"/>
                </w:tcPr>
                <w:p w:rsidR="009C732E" w:rsidRPr="00002B8C" w:rsidRDefault="009C732E" w:rsidP="00AD0452">
                  <w:pPr>
                    <w:jc w:val="center"/>
                    <w:textAlignment w:val="center"/>
                    <w:rPr>
                      <w:sz w:val="21"/>
                      <w:szCs w:val="21"/>
                    </w:rPr>
                  </w:pPr>
                  <w:r w:rsidRPr="00002B8C">
                    <w:rPr>
                      <w:sz w:val="21"/>
                      <w:szCs w:val="21"/>
                    </w:rPr>
                    <w:t>mg/kg</w:t>
                  </w:r>
                </w:p>
              </w:tc>
              <w:tc>
                <w:tcPr>
                  <w:tcW w:w="723" w:type="pct"/>
                  <w:tcBorders>
                    <w:top w:val="single" w:sz="4" w:space="0" w:color="000000"/>
                    <w:bottom w:val="single" w:sz="4" w:space="0" w:color="000000"/>
                    <w:right w:val="single" w:sz="4" w:space="0" w:color="auto"/>
                  </w:tcBorders>
                  <w:vAlign w:val="center"/>
                </w:tcPr>
                <w:p w:rsidR="009C732E" w:rsidRPr="00002B8C" w:rsidRDefault="009C732E" w:rsidP="00AD0452">
                  <w:pPr>
                    <w:jc w:val="center"/>
                    <w:textAlignment w:val="center"/>
                    <w:rPr>
                      <w:sz w:val="21"/>
                      <w:szCs w:val="21"/>
                    </w:rPr>
                  </w:pPr>
                  <w:r w:rsidRPr="00002B8C">
                    <w:rPr>
                      <w:sz w:val="21"/>
                      <w:szCs w:val="21"/>
                    </w:rPr>
                    <w:t>0.5</w:t>
                  </w:r>
                </w:p>
              </w:tc>
              <w:tc>
                <w:tcPr>
                  <w:tcW w:w="813" w:type="pct"/>
                  <w:tcBorders>
                    <w:top w:val="single" w:sz="4" w:space="0" w:color="000000"/>
                    <w:left w:val="single" w:sz="4" w:space="0" w:color="auto"/>
                    <w:bottom w:val="single" w:sz="4" w:space="0" w:color="000000"/>
                    <w:right w:val="single" w:sz="4" w:space="0" w:color="auto"/>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left w:val="single" w:sz="4" w:space="0" w:color="auto"/>
                    <w:bottom w:val="single" w:sz="4" w:space="0" w:color="000000"/>
                    <w:right w:val="single" w:sz="4" w:space="0" w:color="auto"/>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left w:val="single" w:sz="4" w:space="0" w:color="auto"/>
                    <w:bottom w:val="single" w:sz="4" w:space="0" w:color="000000"/>
                    <w:right w:val="nil"/>
                  </w:tcBorders>
                  <w:vAlign w:val="center"/>
                </w:tcPr>
                <w:p w:rsidR="009C732E" w:rsidRPr="00002B8C" w:rsidRDefault="009C732E" w:rsidP="00AD0452">
                  <w:pPr>
                    <w:jc w:val="center"/>
                    <w:rPr>
                      <w:sz w:val="21"/>
                      <w:szCs w:val="21"/>
                    </w:rPr>
                  </w:pPr>
                  <w:r w:rsidRPr="00002B8C">
                    <w:rPr>
                      <w:rFonts w:hint="eastAsia"/>
                      <w:sz w:val="21"/>
                      <w:szCs w:val="21"/>
                    </w:rPr>
                    <w:t>3.0</w:t>
                  </w:r>
                </w:p>
              </w:tc>
            </w:tr>
            <w:tr w:rsidR="009C732E" w:rsidRPr="00002B8C" w:rsidTr="009C732E">
              <w:trPr>
                <w:trHeight w:val="351"/>
                <w:jc w:val="center"/>
              </w:trPr>
              <w:tc>
                <w:tcPr>
                  <w:tcW w:w="5000" w:type="pct"/>
                  <w:gridSpan w:val="6"/>
                  <w:tcBorders>
                    <w:top w:val="single" w:sz="4" w:space="0" w:color="000000"/>
                    <w:bottom w:val="single" w:sz="4" w:space="0" w:color="000000"/>
                    <w:right w:val="nil"/>
                  </w:tcBorders>
                  <w:vAlign w:val="center"/>
                </w:tcPr>
                <w:p w:rsidR="009C732E" w:rsidRPr="00002B8C" w:rsidRDefault="009C732E" w:rsidP="00AD0452">
                  <w:pPr>
                    <w:jc w:val="left"/>
                    <w:rPr>
                      <w:b/>
                      <w:sz w:val="21"/>
                      <w:szCs w:val="21"/>
                    </w:rPr>
                  </w:pPr>
                  <w:r w:rsidRPr="00002B8C">
                    <w:rPr>
                      <w:b/>
                      <w:sz w:val="21"/>
                      <w:szCs w:val="21"/>
                    </w:rPr>
                    <w:t>挥发性有机物（</w:t>
                  </w:r>
                  <w:r w:rsidRPr="00002B8C">
                    <w:rPr>
                      <w:b/>
                      <w:sz w:val="21"/>
                      <w:szCs w:val="21"/>
                    </w:rPr>
                    <w:t>27</w:t>
                  </w:r>
                  <w:r w:rsidRPr="00002B8C">
                    <w:rPr>
                      <w:b/>
                      <w:sz w:val="21"/>
                      <w:szCs w:val="21"/>
                    </w:rPr>
                    <w:t>种）</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四氯化碳</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right w:val="single" w:sz="4" w:space="0" w:color="auto"/>
                  </w:tcBorders>
                  <w:vAlign w:val="center"/>
                </w:tcPr>
                <w:p w:rsidR="009C732E" w:rsidRPr="00002B8C" w:rsidRDefault="009C732E" w:rsidP="00AD0452">
                  <w:pPr>
                    <w:jc w:val="center"/>
                    <w:rPr>
                      <w:sz w:val="21"/>
                      <w:szCs w:val="21"/>
                    </w:rPr>
                  </w:pPr>
                  <w:r w:rsidRPr="00002B8C">
                    <w:rPr>
                      <w:sz w:val="21"/>
                      <w:szCs w:val="21"/>
                    </w:rPr>
                    <w:t>1.3</w:t>
                  </w:r>
                </w:p>
              </w:tc>
              <w:tc>
                <w:tcPr>
                  <w:tcW w:w="813" w:type="pct"/>
                  <w:tcBorders>
                    <w:top w:val="single" w:sz="4" w:space="0" w:color="000000"/>
                    <w:left w:val="single" w:sz="4" w:space="0" w:color="auto"/>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right w:val="single" w:sz="4" w:space="0" w:color="auto"/>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0.9</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氯仿</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0.3</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氯甲烷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1.0</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12</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w:t>
                  </w:r>
                  <w:r w:rsidRPr="00002B8C">
                    <w:rPr>
                      <w:sz w:val="21"/>
                      <w:szCs w:val="21"/>
                    </w:rPr>
                    <w:t>二氯乙烷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3</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r w:rsidRPr="00002B8C">
                    <w:rPr>
                      <w:sz w:val="21"/>
                      <w:szCs w:val="21"/>
                    </w:rPr>
                    <w:t>二氯乙烷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1.3</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0.52</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w:t>
                  </w:r>
                  <w:r w:rsidRPr="00002B8C">
                    <w:rPr>
                      <w:sz w:val="21"/>
                      <w:szCs w:val="21"/>
                    </w:rPr>
                    <w:t>二氯乙烯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1.0</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12</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顺式</w:t>
                  </w:r>
                  <w:r w:rsidRPr="00002B8C">
                    <w:rPr>
                      <w:sz w:val="21"/>
                      <w:szCs w:val="21"/>
                    </w:rPr>
                    <w:t>-1,2-</w:t>
                  </w:r>
                  <w:r w:rsidRPr="00002B8C">
                    <w:rPr>
                      <w:sz w:val="21"/>
                      <w:szCs w:val="21"/>
                    </w:rPr>
                    <w:t>二氯乙烯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1.3</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66</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反式</w:t>
                  </w:r>
                  <w:r w:rsidRPr="00002B8C">
                    <w:rPr>
                      <w:sz w:val="21"/>
                      <w:szCs w:val="21"/>
                    </w:rPr>
                    <w:t>-1,2-</w:t>
                  </w:r>
                  <w:r w:rsidRPr="00002B8C">
                    <w:rPr>
                      <w:sz w:val="21"/>
                      <w:szCs w:val="21"/>
                    </w:rPr>
                    <w:t>二氯乙烯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1.4</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二氯甲烷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1.5</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94</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r w:rsidRPr="00002B8C">
                    <w:rPr>
                      <w:sz w:val="21"/>
                      <w:szCs w:val="21"/>
                    </w:rPr>
                    <w:t>二氯丙烷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1,1,1,2-</w:t>
                  </w:r>
                  <w:r w:rsidRPr="00002B8C">
                    <w:rPr>
                      <w:sz w:val="21"/>
                      <w:szCs w:val="21"/>
                    </w:rPr>
                    <w:t>四氯乙烷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2.6</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1,1,2,2-</w:t>
                  </w:r>
                  <w:r w:rsidRPr="00002B8C">
                    <w:rPr>
                      <w:sz w:val="21"/>
                      <w:szCs w:val="21"/>
                    </w:rPr>
                    <w:t>四氯乙烷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1.6</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四氯乙烯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1.4</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11</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1,1,1-</w:t>
                  </w:r>
                  <w:r w:rsidRPr="00002B8C">
                    <w:rPr>
                      <w:sz w:val="21"/>
                      <w:szCs w:val="21"/>
                    </w:rPr>
                    <w:t>三氯乙烷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1.3</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701</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1,1,2-</w:t>
                  </w:r>
                  <w:r w:rsidRPr="00002B8C">
                    <w:rPr>
                      <w:sz w:val="21"/>
                      <w:szCs w:val="21"/>
                    </w:rPr>
                    <w:t>三氯乙烷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0.6</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三氯乙烯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0.7</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1,2,3-</w:t>
                  </w:r>
                  <w:r w:rsidRPr="00002B8C">
                    <w:rPr>
                      <w:sz w:val="21"/>
                      <w:szCs w:val="21"/>
                    </w:rPr>
                    <w:t>三氯丙烷</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0.05</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氯乙烯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1.0</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0.12</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1.9</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氯苯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68</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r w:rsidRPr="00002B8C">
                    <w:rPr>
                      <w:sz w:val="21"/>
                      <w:szCs w:val="21"/>
                    </w:rPr>
                    <w:t>二氯苯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1.5</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560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1,4-</w:t>
                  </w:r>
                  <w:r w:rsidRPr="00002B8C">
                    <w:rPr>
                      <w:sz w:val="21"/>
                      <w:szCs w:val="21"/>
                    </w:rPr>
                    <w:t>二氯苯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1.5</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5.6</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乙苯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7.2</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苯乙烯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1.1</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1290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甲苯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1.3</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1200</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间、对二甲苯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163</w:t>
                  </w:r>
                </w:p>
              </w:tc>
            </w:tr>
            <w:tr w:rsidR="009C732E" w:rsidRPr="00002B8C" w:rsidTr="009C732E">
              <w:trPr>
                <w:trHeight w:val="351"/>
                <w:jc w:val="center"/>
              </w:trPr>
              <w:tc>
                <w:tcPr>
                  <w:tcW w:w="1065"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邻二甲苯</w:t>
                  </w:r>
                </w:p>
              </w:tc>
              <w:tc>
                <w:tcPr>
                  <w:tcW w:w="632"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μg/kg</w:t>
                  </w:r>
                </w:p>
              </w:tc>
              <w:tc>
                <w:tcPr>
                  <w:tcW w:w="72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sz w:val="21"/>
                      <w:szCs w:val="21"/>
                    </w:rPr>
                    <w:t>1.2</w:t>
                  </w:r>
                </w:p>
              </w:tc>
              <w:tc>
                <w:tcPr>
                  <w:tcW w:w="813"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696" w:type="pct"/>
                  <w:tcBorders>
                    <w:top w:val="single" w:sz="4" w:space="0" w:color="000000"/>
                    <w:bottom w:val="single" w:sz="4" w:space="0" w:color="000000"/>
                  </w:tcBorders>
                  <w:vAlign w:val="center"/>
                </w:tcPr>
                <w:p w:rsidR="009C732E" w:rsidRPr="00002B8C" w:rsidRDefault="009C732E" w:rsidP="00AD0452">
                  <w:pPr>
                    <w:jc w:val="center"/>
                    <w:rPr>
                      <w:sz w:val="21"/>
                      <w:szCs w:val="21"/>
                    </w:rPr>
                  </w:pPr>
                  <w:r w:rsidRPr="00002B8C">
                    <w:rPr>
                      <w:rFonts w:hint="eastAsia"/>
                      <w:sz w:val="21"/>
                      <w:szCs w:val="21"/>
                    </w:rPr>
                    <w:t>ND</w:t>
                  </w:r>
                </w:p>
              </w:tc>
              <w:tc>
                <w:tcPr>
                  <w:tcW w:w="1071" w:type="pct"/>
                  <w:tcBorders>
                    <w:top w:val="single" w:sz="4" w:space="0" w:color="000000"/>
                    <w:bottom w:val="single" w:sz="4" w:space="0" w:color="000000"/>
                  </w:tcBorders>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222</w:t>
                  </w:r>
                </w:p>
              </w:tc>
            </w:tr>
            <w:tr w:rsidR="009C732E" w:rsidRPr="00002B8C" w:rsidTr="009C732E">
              <w:trPr>
                <w:trHeight w:val="351"/>
                <w:jc w:val="center"/>
              </w:trPr>
              <w:tc>
                <w:tcPr>
                  <w:tcW w:w="5000" w:type="pct"/>
                  <w:gridSpan w:val="6"/>
                  <w:tcBorders>
                    <w:top w:val="single" w:sz="4" w:space="0" w:color="000000"/>
                    <w:bottom w:val="single" w:sz="4" w:space="0" w:color="000000"/>
                  </w:tcBorders>
                  <w:vAlign w:val="center"/>
                </w:tcPr>
                <w:p w:rsidR="009C732E" w:rsidRPr="00002B8C" w:rsidRDefault="009C732E" w:rsidP="009C732E">
                  <w:pPr>
                    <w:pStyle w:val="aa"/>
                    <w:autoSpaceDE w:val="0"/>
                    <w:autoSpaceDN w:val="0"/>
                    <w:rPr>
                      <w:rFonts w:ascii="Times New Roman" w:hAnsi="Times New Roman"/>
                      <w:sz w:val="21"/>
                      <w:szCs w:val="21"/>
                    </w:rPr>
                  </w:pPr>
                  <w:r w:rsidRPr="00002B8C">
                    <w:rPr>
                      <w:sz w:val="21"/>
                      <w:szCs w:val="21"/>
                    </w:rPr>
                    <w:t>经纬度：</w:t>
                  </w:r>
                  <w:r w:rsidRPr="00002B8C">
                    <w:rPr>
                      <w:rFonts w:ascii="Times New Roman" w:hAnsi="Times New Roman"/>
                      <w:sz w:val="21"/>
                      <w:szCs w:val="21"/>
                    </w:rPr>
                    <w:t xml:space="preserve"> T</w:t>
                  </w:r>
                  <w:r w:rsidRPr="00002B8C">
                    <w:rPr>
                      <w:rFonts w:ascii="Times New Roman" w:hAnsi="Times New Roman" w:hint="eastAsia"/>
                      <w:sz w:val="21"/>
                      <w:szCs w:val="21"/>
                      <w:vertAlign w:val="subscript"/>
                    </w:rPr>
                    <w:t>4</w:t>
                  </w:r>
                  <w:r w:rsidRPr="00002B8C">
                    <w:rPr>
                      <w:rFonts w:ascii="Times New Roman" w:hAnsi="Times New Roman"/>
                      <w:sz w:val="21"/>
                      <w:szCs w:val="21"/>
                    </w:rPr>
                    <w:t>：（</w:t>
                  </w:r>
                  <w:r w:rsidRPr="00002B8C">
                    <w:rPr>
                      <w:rFonts w:ascii="Times New Roman" w:hAnsi="Times New Roman"/>
                      <w:sz w:val="21"/>
                      <w:szCs w:val="21"/>
                    </w:rPr>
                    <w:t>E</w:t>
                  </w:r>
                  <w:r w:rsidRPr="00002B8C">
                    <w:rPr>
                      <w:rFonts w:ascii="Times New Roman" w:hAnsi="Times New Roman"/>
                      <w:sz w:val="21"/>
                      <w:szCs w:val="21"/>
                    </w:rPr>
                    <w:t>：</w:t>
                  </w:r>
                  <w:r w:rsidRPr="00002B8C">
                    <w:rPr>
                      <w:rFonts w:ascii="Times New Roman" w:hAnsi="Times New Roman" w:hint="eastAsia"/>
                      <w:sz w:val="21"/>
                      <w:szCs w:val="21"/>
                    </w:rPr>
                    <w:t>117.100677</w:t>
                  </w:r>
                  <w:r w:rsidRPr="00002B8C">
                    <w:rPr>
                      <w:rFonts w:ascii="Times New Roman" w:hAnsi="Times New Roman" w:hint="eastAsia"/>
                      <w:sz w:val="21"/>
                      <w:szCs w:val="21"/>
                    </w:rPr>
                    <w:t>；</w:t>
                  </w:r>
                  <w:r w:rsidRPr="00002B8C">
                    <w:rPr>
                      <w:rFonts w:ascii="Times New Roman" w:hAnsi="Times New Roman"/>
                      <w:sz w:val="21"/>
                      <w:szCs w:val="21"/>
                    </w:rPr>
                    <w:t>N</w:t>
                  </w:r>
                  <w:r w:rsidRPr="00002B8C">
                    <w:rPr>
                      <w:rFonts w:ascii="Times New Roman" w:hAnsi="Times New Roman"/>
                      <w:sz w:val="21"/>
                      <w:szCs w:val="21"/>
                    </w:rPr>
                    <w:t>：</w:t>
                  </w:r>
                  <w:r w:rsidRPr="00002B8C">
                    <w:rPr>
                      <w:rFonts w:ascii="Times New Roman" w:hAnsi="Times New Roman" w:hint="eastAsia"/>
                      <w:sz w:val="21"/>
                      <w:szCs w:val="21"/>
                    </w:rPr>
                    <w:t>32.648106</w:t>
                  </w:r>
                  <w:r w:rsidRPr="00002B8C">
                    <w:rPr>
                      <w:rFonts w:ascii="Times New Roman" w:hAnsi="Times New Roman"/>
                      <w:sz w:val="21"/>
                      <w:szCs w:val="21"/>
                    </w:rPr>
                    <w:t>）；</w:t>
                  </w:r>
                  <w:r w:rsidRPr="00002B8C">
                    <w:rPr>
                      <w:rFonts w:ascii="Times New Roman" w:hAnsi="Times New Roman"/>
                      <w:sz w:val="21"/>
                      <w:szCs w:val="21"/>
                    </w:rPr>
                    <w:t>T</w:t>
                  </w:r>
                  <w:r w:rsidRPr="00002B8C">
                    <w:rPr>
                      <w:rFonts w:ascii="Times New Roman" w:hAnsi="Times New Roman" w:hint="eastAsia"/>
                      <w:sz w:val="21"/>
                      <w:szCs w:val="21"/>
                      <w:vertAlign w:val="subscript"/>
                    </w:rPr>
                    <w:t>5</w:t>
                  </w:r>
                  <w:r w:rsidRPr="00002B8C">
                    <w:rPr>
                      <w:rFonts w:ascii="Times New Roman" w:hAnsi="Times New Roman"/>
                      <w:sz w:val="21"/>
                      <w:szCs w:val="21"/>
                    </w:rPr>
                    <w:t>：（</w:t>
                  </w:r>
                  <w:r w:rsidRPr="00002B8C">
                    <w:rPr>
                      <w:rFonts w:ascii="Times New Roman" w:hAnsi="Times New Roman"/>
                      <w:sz w:val="21"/>
                      <w:szCs w:val="21"/>
                    </w:rPr>
                    <w:t>E</w:t>
                  </w:r>
                  <w:r w:rsidRPr="00002B8C">
                    <w:rPr>
                      <w:rFonts w:ascii="Times New Roman" w:hAnsi="Times New Roman"/>
                      <w:sz w:val="21"/>
                      <w:szCs w:val="21"/>
                    </w:rPr>
                    <w:t>：</w:t>
                  </w:r>
                  <w:r w:rsidRPr="00002B8C">
                    <w:rPr>
                      <w:rFonts w:ascii="Times New Roman" w:hAnsi="Times New Roman" w:hint="eastAsia"/>
                      <w:sz w:val="21"/>
                      <w:szCs w:val="21"/>
                    </w:rPr>
                    <w:t>117.067689</w:t>
                  </w:r>
                  <w:r w:rsidRPr="00002B8C">
                    <w:rPr>
                      <w:rFonts w:ascii="Times New Roman" w:hAnsi="Times New Roman" w:hint="eastAsia"/>
                      <w:sz w:val="21"/>
                      <w:szCs w:val="21"/>
                    </w:rPr>
                    <w:t>；</w:t>
                  </w:r>
                  <w:r w:rsidRPr="00002B8C">
                    <w:rPr>
                      <w:rFonts w:ascii="Times New Roman" w:hAnsi="Times New Roman"/>
                      <w:sz w:val="21"/>
                      <w:szCs w:val="21"/>
                    </w:rPr>
                    <w:t>N</w:t>
                  </w:r>
                  <w:r w:rsidRPr="00002B8C">
                    <w:rPr>
                      <w:rFonts w:ascii="Times New Roman" w:hAnsi="Times New Roman"/>
                      <w:sz w:val="21"/>
                      <w:szCs w:val="21"/>
                    </w:rPr>
                    <w:t>：</w:t>
                  </w:r>
                  <w:r w:rsidRPr="00002B8C">
                    <w:rPr>
                      <w:rFonts w:ascii="Times New Roman" w:hAnsi="Times New Roman" w:hint="eastAsia"/>
                      <w:sz w:val="21"/>
                      <w:szCs w:val="21"/>
                    </w:rPr>
                    <w:t>32.635998</w:t>
                  </w:r>
                  <w:r w:rsidRPr="00002B8C">
                    <w:rPr>
                      <w:rFonts w:ascii="Times New Roman" w:hAnsi="Times New Roman"/>
                      <w:sz w:val="21"/>
                      <w:szCs w:val="21"/>
                    </w:rPr>
                    <w:t>）。</w:t>
                  </w:r>
                </w:p>
              </w:tc>
            </w:tr>
            <w:tr w:rsidR="009C732E" w:rsidRPr="00002B8C" w:rsidTr="009C732E">
              <w:trPr>
                <w:trHeight w:val="351"/>
                <w:jc w:val="center"/>
              </w:trPr>
              <w:tc>
                <w:tcPr>
                  <w:tcW w:w="5000" w:type="pct"/>
                  <w:gridSpan w:val="6"/>
                  <w:tcBorders>
                    <w:top w:val="single" w:sz="4" w:space="0" w:color="000000"/>
                    <w:bottom w:val="single" w:sz="4" w:space="0" w:color="000000"/>
                  </w:tcBorders>
                  <w:vAlign w:val="center"/>
                </w:tcPr>
                <w:p w:rsidR="009C732E" w:rsidRPr="00002B8C" w:rsidRDefault="009C732E" w:rsidP="009C732E">
                  <w:pPr>
                    <w:pStyle w:val="aa"/>
                    <w:autoSpaceDE w:val="0"/>
                    <w:autoSpaceDN w:val="0"/>
                    <w:rPr>
                      <w:rFonts w:ascii="Times New Roman" w:hAnsi="Times New Roman"/>
                      <w:sz w:val="21"/>
                      <w:szCs w:val="21"/>
                    </w:rPr>
                  </w:pPr>
                  <w:r w:rsidRPr="00002B8C">
                    <w:rPr>
                      <w:sz w:val="21"/>
                      <w:szCs w:val="21"/>
                    </w:rPr>
                    <w:t>样品描述：</w:t>
                  </w:r>
                  <w:r w:rsidRPr="00002B8C">
                    <w:rPr>
                      <w:rFonts w:ascii="Times New Roman" w:hAnsi="Times New Roman"/>
                      <w:sz w:val="21"/>
                      <w:szCs w:val="21"/>
                    </w:rPr>
                    <w:t>T</w:t>
                  </w:r>
                  <w:r w:rsidRPr="00002B8C">
                    <w:rPr>
                      <w:rFonts w:ascii="Times New Roman" w:hAnsi="Times New Roman" w:hint="eastAsia"/>
                      <w:sz w:val="21"/>
                      <w:szCs w:val="21"/>
                      <w:vertAlign w:val="subscript"/>
                    </w:rPr>
                    <w:t xml:space="preserve">4 </w:t>
                  </w:r>
                  <w:r w:rsidRPr="00002B8C">
                    <w:rPr>
                      <w:rFonts w:ascii="Times New Roman" w:hAnsi="Times New Roman"/>
                      <w:sz w:val="21"/>
                      <w:szCs w:val="21"/>
                    </w:rPr>
                    <w:t>：</w:t>
                  </w:r>
                  <w:r w:rsidRPr="00002B8C">
                    <w:rPr>
                      <w:rFonts w:ascii="Times New Roman" w:hAnsi="Times New Roman" w:hint="eastAsia"/>
                      <w:sz w:val="21"/>
                      <w:szCs w:val="21"/>
                    </w:rPr>
                    <w:t>暗灰</w:t>
                  </w:r>
                  <w:r w:rsidRPr="00002B8C">
                    <w:rPr>
                      <w:rFonts w:ascii="Times New Roman" w:hAnsi="Times New Roman"/>
                      <w:sz w:val="21"/>
                      <w:szCs w:val="21"/>
                    </w:rPr>
                    <w:t>、</w:t>
                  </w:r>
                  <w:r w:rsidRPr="00002B8C">
                    <w:rPr>
                      <w:rFonts w:ascii="Times New Roman" w:hAnsi="Times New Roman" w:hint="eastAsia"/>
                      <w:sz w:val="21"/>
                      <w:szCs w:val="21"/>
                    </w:rPr>
                    <w:t>潮</w:t>
                  </w:r>
                  <w:r w:rsidRPr="00002B8C">
                    <w:rPr>
                      <w:rFonts w:ascii="Times New Roman" w:hAnsi="Times New Roman"/>
                      <w:sz w:val="21"/>
                      <w:szCs w:val="21"/>
                    </w:rPr>
                    <w:t>、砂壤土、少量根系；</w:t>
                  </w:r>
                  <w:r w:rsidRPr="00002B8C">
                    <w:rPr>
                      <w:rFonts w:ascii="Times New Roman" w:hAnsi="Times New Roman"/>
                      <w:sz w:val="21"/>
                      <w:szCs w:val="21"/>
                    </w:rPr>
                    <w:t>T</w:t>
                  </w:r>
                  <w:r w:rsidRPr="00002B8C">
                    <w:rPr>
                      <w:rFonts w:ascii="Times New Roman" w:hAnsi="Times New Roman" w:hint="eastAsia"/>
                      <w:sz w:val="21"/>
                      <w:szCs w:val="21"/>
                      <w:vertAlign w:val="subscript"/>
                    </w:rPr>
                    <w:t>5</w:t>
                  </w:r>
                  <w:r w:rsidRPr="00002B8C">
                    <w:rPr>
                      <w:rFonts w:ascii="Times New Roman" w:hAnsi="Times New Roman" w:hint="eastAsia"/>
                      <w:sz w:val="21"/>
                      <w:szCs w:val="21"/>
                    </w:rPr>
                    <w:t>：</w:t>
                  </w:r>
                  <w:r w:rsidRPr="00002B8C">
                    <w:rPr>
                      <w:rFonts w:ascii="Times New Roman" w:hAnsi="Times New Roman"/>
                      <w:sz w:val="21"/>
                      <w:szCs w:val="21"/>
                    </w:rPr>
                    <w:t>黄</w:t>
                  </w:r>
                  <w:r w:rsidRPr="00002B8C">
                    <w:rPr>
                      <w:rFonts w:ascii="Times New Roman" w:hAnsi="Times New Roman" w:hint="eastAsia"/>
                      <w:sz w:val="21"/>
                      <w:szCs w:val="21"/>
                    </w:rPr>
                    <w:t>棕</w:t>
                  </w:r>
                  <w:r w:rsidRPr="00002B8C">
                    <w:rPr>
                      <w:rFonts w:ascii="Times New Roman" w:hAnsi="Times New Roman"/>
                      <w:sz w:val="21"/>
                      <w:szCs w:val="21"/>
                    </w:rPr>
                    <w:t>、</w:t>
                  </w:r>
                  <w:r w:rsidRPr="00002B8C">
                    <w:rPr>
                      <w:rFonts w:ascii="Times New Roman" w:hAnsi="Times New Roman" w:hint="eastAsia"/>
                      <w:sz w:val="21"/>
                      <w:szCs w:val="21"/>
                    </w:rPr>
                    <w:t>潮</w:t>
                  </w:r>
                  <w:r w:rsidRPr="00002B8C">
                    <w:rPr>
                      <w:rFonts w:ascii="Times New Roman" w:hAnsi="Times New Roman"/>
                      <w:sz w:val="21"/>
                      <w:szCs w:val="21"/>
                    </w:rPr>
                    <w:t>、砂壤土、少量根系</w:t>
                  </w:r>
                  <w:r w:rsidRPr="00002B8C">
                    <w:rPr>
                      <w:rFonts w:ascii="Times New Roman" w:hAnsi="Times New Roman" w:hint="eastAsia"/>
                      <w:sz w:val="21"/>
                      <w:szCs w:val="21"/>
                    </w:rPr>
                    <w:t>。</w:t>
                  </w:r>
                </w:p>
              </w:tc>
            </w:tr>
            <w:tr w:rsidR="009C732E" w:rsidRPr="00002B8C" w:rsidTr="009C732E">
              <w:trPr>
                <w:trHeight w:val="351"/>
                <w:jc w:val="center"/>
              </w:trPr>
              <w:tc>
                <w:tcPr>
                  <w:tcW w:w="5000" w:type="pct"/>
                  <w:gridSpan w:val="6"/>
                  <w:tcBorders>
                    <w:top w:val="single" w:sz="4" w:space="0" w:color="000000"/>
                    <w:bottom w:val="single" w:sz="12" w:space="0" w:color="000000"/>
                  </w:tcBorders>
                  <w:vAlign w:val="center"/>
                </w:tcPr>
                <w:p w:rsidR="009C732E" w:rsidRPr="00002B8C" w:rsidRDefault="009C732E" w:rsidP="009C732E">
                  <w:pPr>
                    <w:pStyle w:val="aa"/>
                    <w:widowControl w:val="0"/>
                    <w:autoSpaceDE w:val="0"/>
                    <w:autoSpaceDN w:val="0"/>
                    <w:spacing w:after="0" w:line="276" w:lineRule="auto"/>
                    <w:rPr>
                      <w:rFonts w:ascii="Times New Roman" w:hAnsi="Times New Roman"/>
                      <w:sz w:val="21"/>
                      <w:szCs w:val="21"/>
                    </w:rPr>
                  </w:pPr>
                  <w:r w:rsidRPr="00002B8C">
                    <w:rPr>
                      <w:rFonts w:ascii="Times New Roman" w:hAnsi="Times New Roman"/>
                      <w:sz w:val="21"/>
                      <w:szCs w:val="21"/>
                    </w:rPr>
                    <w:t>备注：</w:t>
                  </w:r>
                  <w:r w:rsidRPr="00002B8C">
                    <w:rPr>
                      <w:rFonts w:ascii="Times New Roman" w:hAnsi="Times New Roman"/>
                      <w:sz w:val="21"/>
                      <w:szCs w:val="21"/>
                    </w:rPr>
                    <w:t>“ND”</w:t>
                  </w:r>
                  <w:r w:rsidRPr="00002B8C">
                    <w:rPr>
                      <w:rFonts w:ascii="Times New Roman" w:hAnsi="Times New Roman"/>
                      <w:sz w:val="21"/>
                      <w:szCs w:val="21"/>
                    </w:rPr>
                    <w:t>表示未检出</w:t>
                  </w:r>
                  <w:r w:rsidRPr="00002B8C">
                    <w:rPr>
                      <w:rFonts w:ascii="Times New Roman" w:hAnsi="Times New Roman" w:hint="eastAsia"/>
                      <w:sz w:val="21"/>
                      <w:szCs w:val="21"/>
                    </w:rPr>
                    <w:t>。</w:t>
                  </w:r>
                </w:p>
              </w:tc>
            </w:tr>
          </w:tbl>
          <w:p w:rsidR="00FB5DB1" w:rsidRPr="00002B8C" w:rsidRDefault="00FB5DB1" w:rsidP="00FB5DB1">
            <w:pPr>
              <w:spacing w:line="360" w:lineRule="auto"/>
              <w:ind w:firstLineChars="200" w:firstLine="472"/>
              <w:textAlignment w:val="baseline"/>
              <w:rPr>
                <w:rFonts w:hAnsi="宋体"/>
                <w:spacing w:val="-2"/>
              </w:rPr>
            </w:pPr>
          </w:p>
          <w:p w:rsidR="00FB5DB1" w:rsidRPr="00002B8C" w:rsidRDefault="00FB5DB1" w:rsidP="00FB5DB1">
            <w:pPr>
              <w:spacing w:line="360" w:lineRule="auto"/>
              <w:ind w:firstLineChars="200" w:firstLine="472"/>
              <w:textAlignment w:val="baseline"/>
              <w:rPr>
                <w:rFonts w:hAnsi="宋体"/>
                <w:spacing w:val="-2"/>
              </w:rPr>
            </w:pPr>
          </w:p>
          <w:p w:rsidR="009C732E" w:rsidRPr="00002B8C" w:rsidRDefault="009C732E" w:rsidP="009C732E">
            <w:pPr>
              <w:spacing w:line="360" w:lineRule="auto"/>
              <w:jc w:val="center"/>
              <w:rPr>
                <w:rFonts w:eastAsia="黑体"/>
              </w:rPr>
            </w:pPr>
            <w:r w:rsidRPr="00002B8C">
              <w:rPr>
                <w:rFonts w:eastAsia="黑体"/>
              </w:rPr>
              <w:lastRenderedPageBreak/>
              <w:t>表</w:t>
            </w:r>
            <w:r w:rsidRPr="00002B8C">
              <w:rPr>
                <w:rFonts w:eastAsia="黑体" w:hint="eastAsia"/>
              </w:rPr>
              <w:t>3</w:t>
            </w:r>
            <w:r w:rsidRPr="00002B8C">
              <w:rPr>
                <w:rFonts w:eastAsia="黑体"/>
              </w:rPr>
              <w:t>-</w:t>
            </w:r>
            <w:r w:rsidRPr="00002B8C">
              <w:rPr>
                <w:rFonts w:eastAsia="黑体" w:hint="eastAsia"/>
              </w:rPr>
              <w:t>5</w:t>
            </w:r>
            <w:r w:rsidRPr="00002B8C">
              <w:rPr>
                <w:rFonts w:eastAsia="黑体"/>
              </w:rPr>
              <w:t xml:space="preserve">  </w:t>
            </w:r>
            <w:r w:rsidRPr="00002B8C">
              <w:rPr>
                <w:rFonts w:eastAsia="黑体" w:hAnsi="黑体"/>
              </w:rPr>
              <w:t>土壤检测结果统计表</w:t>
            </w:r>
            <w:r w:rsidRPr="00002B8C">
              <w:rPr>
                <w:rFonts w:eastAsia="黑体" w:hAnsi="黑体" w:hint="eastAsia"/>
              </w:rPr>
              <w:t>2</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68"/>
              <w:gridCol w:w="1019"/>
              <w:gridCol w:w="933"/>
              <w:gridCol w:w="933"/>
              <w:gridCol w:w="933"/>
              <w:gridCol w:w="933"/>
              <w:gridCol w:w="933"/>
              <w:gridCol w:w="1000"/>
            </w:tblGrid>
            <w:tr w:rsidR="009C732E" w:rsidRPr="00002B8C" w:rsidTr="009C732E">
              <w:trPr>
                <w:trHeight w:val="351"/>
                <w:jc w:val="center"/>
              </w:trPr>
              <w:tc>
                <w:tcPr>
                  <w:tcW w:w="744" w:type="pct"/>
                  <w:vMerge w:val="restart"/>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监测因子</w:t>
                  </w:r>
                </w:p>
              </w:tc>
              <w:tc>
                <w:tcPr>
                  <w:tcW w:w="649" w:type="pct"/>
                  <w:vMerge w:val="restart"/>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单位</w:t>
                  </w:r>
                </w:p>
              </w:tc>
              <w:tc>
                <w:tcPr>
                  <w:tcW w:w="594" w:type="pct"/>
                  <w:vMerge w:val="restart"/>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检出限</w:t>
                  </w:r>
                </w:p>
              </w:tc>
              <w:tc>
                <w:tcPr>
                  <w:tcW w:w="2376" w:type="pct"/>
                  <w:gridSpan w:val="4"/>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检测结果</w:t>
                  </w:r>
                </w:p>
              </w:tc>
              <w:tc>
                <w:tcPr>
                  <w:tcW w:w="637" w:type="pct"/>
                  <w:vMerge w:val="restart"/>
                  <w:tcBorders>
                    <w:left w:val="single" w:sz="4" w:space="0" w:color="auto"/>
                  </w:tcBorders>
                </w:tcPr>
                <w:p w:rsidR="009C732E" w:rsidRPr="00002B8C" w:rsidRDefault="009C732E" w:rsidP="00AD0452">
                  <w:pPr>
                    <w:autoSpaceDE w:val="0"/>
                    <w:autoSpaceDN w:val="0"/>
                    <w:adjustRightInd w:val="0"/>
                    <w:jc w:val="center"/>
                    <w:textAlignment w:val="center"/>
                    <w:rPr>
                      <w:b/>
                      <w:sz w:val="21"/>
                      <w:szCs w:val="21"/>
                    </w:rPr>
                  </w:pPr>
                  <w:r w:rsidRPr="00002B8C">
                    <w:rPr>
                      <w:rFonts w:hint="eastAsia"/>
                      <w:b/>
                      <w:sz w:val="21"/>
                      <w:szCs w:val="21"/>
                    </w:rPr>
                    <w:t>第二类</w:t>
                  </w:r>
                  <w:proofErr w:type="gramStart"/>
                  <w:r w:rsidRPr="00002B8C">
                    <w:rPr>
                      <w:rFonts w:hint="eastAsia"/>
                      <w:b/>
                      <w:sz w:val="21"/>
                      <w:szCs w:val="21"/>
                    </w:rPr>
                    <w:t>用地选值要求</w:t>
                  </w:r>
                  <w:proofErr w:type="gramEnd"/>
                </w:p>
              </w:tc>
            </w:tr>
            <w:tr w:rsidR="009C732E" w:rsidRPr="00002B8C" w:rsidTr="009C732E">
              <w:trPr>
                <w:trHeight w:val="351"/>
                <w:jc w:val="center"/>
              </w:trPr>
              <w:tc>
                <w:tcPr>
                  <w:tcW w:w="744" w:type="pct"/>
                  <w:vMerge/>
                  <w:vAlign w:val="center"/>
                </w:tcPr>
                <w:p w:rsidR="009C732E" w:rsidRPr="00002B8C" w:rsidRDefault="009C732E" w:rsidP="00AD0452">
                  <w:pPr>
                    <w:autoSpaceDE w:val="0"/>
                    <w:autoSpaceDN w:val="0"/>
                    <w:adjustRightInd w:val="0"/>
                    <w:jc w:val="center"/>
                    <w:textAlignment w:val="center"/>
                    <w:rPr>
                      <w:b/>
                      <w:sz w:val="21"/>
                      <w:szCs w:val="21"/>
                    </w:rPr>
                  </w:pPr>
                </w:p>
              </w:tc>
              <w:tc>
                <w:tcPr>
                  <w:tcW w:w="649" w:type="pct"/>
                  <w:vMerge/>
                  <w:vAlign w:val="center"/>
                </w:tcPr>
                <w:p w:rsidR="009C732E" w:rsidRPr="00002B8C" w:rsidRDefault="009C732E" w:rsidP="00AD0452">
                  <w:pPr>
                    <w:autoSpaceDE w:val="0"/>
                    <w:autoSpaceDN w:val="0"/>
                    <w:adjustRightInd w:val="0"/>
                    <w:jc w:val="center"/>
                    <w:textAlignment w:val="center"/>
                    <w:rPr>
                      <w:b/>
                      <w:sz w:val="21"/>
                      <w:szCs w:val="21"/>
                    </w:rPr>
                  </w:pPr>
                </w:p>
              </w:tc>
              <w:tc>
                <w:tcPr>
                  <w:tcW w:w="594" w:type="pct"/>
                  <w:vMerge/>
                  <w:vAlign w:val="center"/>
                </w:tcPr>
                <w:p w:rsidR="009C732E" w:rsidRPr="00002B8C" w:rsidRDefault="009C732E" w:rsidP="00AD0452">
                  <w:pPr>
                    <w:autoSpaceDE w:val="0"/>
                    <w:autoSpaceDN w:val="0"/>
                    <w:adjustRightInd w:val="0"/>
                    <w:jc w:val="center"/>
                    <w:textAlignment w:val="center"/>
                    <w:rPr>
                      <w:b/>
                      <w:sz w:val="21"/>
                      <w:szCs w:val="21"/>
                    </w:rPr>
                  </w:pPr>
                </w:p>
              </w:tc>
              <w:tc>
                <w:tcPr>
                  <w:tcW w:w="2376" w:type="pct"/>
                  <w:gridSpan w:val="4"/>
                  <w:vAlign w:val="center"/>
                </w:tcPr>
                <w:p w:rsidR="009C732E" w:rsidRPr="00002B8C" w:rsidRDefault="009C732E" w:rsidP="00AD0452">
                  <w:pPr>
                    <w:autoSpaceDE w:val="0"/>
                    <w:autoSpaceDN w:val="0"/>
                    <w:adjustRightInd w:val="0"/>
                    <w:jc w:val="center"/>
                    <w:textAlignment w:val="center"/>
                    <w:rPr>
                      <w:b/>
                      <w:sz w:val="21"/>
                      <w:szCs w:val="21"/>
                    </w:rPr>
                  </w:pPr>
                  <w:r w:rsidRPr="00002B8C">
                    <w:rPr>
                      <w:rFonts w:hint="eastAsia"/>
                      <w:b/>
                      <w:sz w:val="21"/>
                      <w:szCs w:val="21"/>
                    </w:rPr>
                    <w:t>2025.01.20</w:t>
                  </w:r>
                </w:p>
              </w:tc>
              <w:tc>
                <w:tcPr>
                  <w:tcW w:w="637" w:type="pct"/>
                  <w:vMerge/>
                  <w:tcBorders>
                    <w:left w:val="single" w:sz="4" w:space="0" w:color="auto"/>
                  </w:tcBorders>
                </w:tcPr>
                <w:p w:rsidR="009C732E" w:rsidRPr="00002B8C" w:rsidRDefault="009C732E" w:rsidP="00AD0452">
                  <w:pPr>
                    <w:autoSpaceDE w:val="0"/>
                    <w:autoSpaceDN w:val="0"/>
                    <w:adjustRightInd w:val="0"/>
                    <w:jc w:val="center"/>
                    <w:textAlignment w:val="center"/>
                    <w:rPr>
                      <w:b/>
                      <w:sz w:val="21"/>
                      <w:szCs w:val="21"/>
                    </w:rPr>
                  </w:pPr>
                </w:p>
              </w:tc>
            </w:tr>
            <w:tr w:rsidR="009C732E" w:rsidRPr="00002B8C" w:rsidTr="009C732E">
              <w:trPr>
                <w:trHeight w:val="351"/>
                <w:jc w:val="center"/>
              </w:trPr>
              <w:tc>
                <w:tcPr>
                  <w:tcW w:w="744" w:type="pct"/>
                  <w:vMerge/>
                  <w:vAlign w:val="center"/>
                </w:tcPr>
                <w:p w:rsidR="009C732E" w:rsidRPr="00002B8C" w:rsidRDefault="009C732E" w:rsidP="00AD0452">
                  <w:pPr>
                    <w:autoSpaceDE w:val="0"/>
                    <w:autoSpaceDN w:val="0"/>
                    <w:adjustRightInd w:val="0"/>
                    <w:jc w:val="center"/>
                    <w:textAlignment w:val="center"/>
                    <w:rPr>
                      <w:b/>
                      <w:sz w:val="21"/>
                      <w:szCs w:val="21"/>
                    </w:rPr>
                  </w:pPr>
                </w:p>
              </w:tc>
              <w:tc>
                <w:tcPr>
                  <w:tcW w:w="649" w:type="pct"/>
                  <w:vMerge/>
                  <w:vAlign w:val="center"/>
                </w:tcPr>
                <w:p w:rsidR="009C732E" w:rsidRPr="00002B8C" w:rsidRDefault="009C732E" w:rsidP="00AD0452">
                  <w:pPr>
                    <w:autoSpaceDE w:val="0"/>
                    <w:autoSpaceDN w:val="0"/>
                    <w:adjustRightInd w:val="0"/>
                    <w:jc w:val="center"/>
                    <w:textAlignment w:val="center"/>
                    <w:rPr>
                      <w:b/>
                      <w:sz w:val="21"/>
                      <w:szCs w:val="21"/>
                    </w:rPr>
                  </w:pPr>
                </w:p>
              </w:tc>
              <w:tc>
                <w:tcPr>
                  <w:tcW w:w="594" w:type="pct"/>
                  <w:vMerge/>
                  <w:vAlign w:val="center"/>
                </w:tcPr>
                <w:p w:rsidR="009C732E" w:rsidRPr="00002B8C" w:rsidRDefault="009C732E" w:rsidP="00AD0452">
                  <w:pPr>
                    <w:autoSpaceDE w:val="0"/>
                    <w:autoSpaceDN w:val="0"/>
                    <w:adjustRightInd w:val="0"/>
                    <w:jc w:val="center"/>
                    <w:textAlignment w:val="center"/>
                    <w:rPr>
                      <w:b/>
                      <w:sz w:val="21"/>
                      <w:szCs w:val="21"/>
                    </w:rPr>
                  </w:pPr>
                </w:p>
              </w:tc>
              <w:tc>
                <w:tcPr>
                  <w:tcW w:w="594" w:type="pct"/>
                  <w:vAlign w:val="center"/>
                </w:tcPr>
                <w:p w:rsidR="009C732E" w:rsidRPr="00002B8C" w:rsidRDefault="009C732E" w:rsidP="00AD0452">
                  <w:pPr>
                    <w:autoSpaceDE w:val="0"/>
                    <w:autoSpaceDN w:val="0"/>
                    <w:adjustRightInd w:val="0"/>
                    <w:jc w:val="center"/>
                    <w:textAlignment w:val="center"/>
                    <w:rPr>
                      <w:b/>
                      <w:sz w:val="21"/>
                      <w:szCs w:val="21"/>
                    </w:rPr>
                  </w:pPr>
                  <w:r w:rsidRPr="00002B8C">
                    <w:rPr>
                      <w:b/>
                      <w:sz w:val="21"/>
                      <w:szCs w:val="21"/>
                    </w:rPr>
                    <w:t>T</w:t>
                  </w:r>
                  <w:r w:rsidRPr="00002B8C">
                    <w:rPr>
                      <w:rFonts w:hint="eastAsia"/>
                      <w:b/>
                      <w:sz w:val="21"/>
                      <w:szCs w:val="21"/>
                      <w:vertAlign w:val="subscript"/>
                    </w:rPr>
                    <w:t>6-1</w:t>
                  </w:r>
                </w:p>
              </w:tc>
              <w:tc>
                <w:tcPr>
                  <w:tcW w:w="594" w:type="pct"/>
                  <w:vAlign w:val="center"/>
                </w:tcPr>
                <w:p w:rsidR="009C732E" w:rsidRPr="00002B8C" w:rsidRDefault="009C732E" w:rsidP="00AD0452">
                  <w:pPr>
                    <w:jc w:val="center"/>
                    <w:rPr>
                      <w:sz w:val="21"/>
                      <w:szCs w:val="21"/>
                    </w:rPr>
                  </w:pPr>
                  <w:r w:rsidRPr="00002B8C">
                    <w:rPr>
                      <w:b/>
                      <w:sz w:val="21"/>
                      <w:szCs w:val="21"/>
                    </w:rPr>
                    <w:t>T</w:t>
                  </w:r>
                  <w:r w:rsidRPr="00002B8C">
                    <w:rPr>
                      <w:rFonts w:hint="eastAsia"/>
                      <w:b/>
                      <w:sz w:val="21"/>
                      <w:szCs w:val="21"/>
                      <w:vertAlign w:val="subscript"/>
                    </w:rPr>
                    <w:t>6-2</w:t>
                  </w:r>
                </w:p>
              </w:tc>
              <w:tc>
                <w:tcPr>
                  <w:tcW w:w="594" w:type="pct"/>
                  <w:vAlign w:val="center"/>
                </w:tcPr>
                <w:p w:rsidR="009C732E" w:rsidRPr="00002B8C" w:rsidRDefault="009C732E" w:rsidP="00AD0452">
                  <w:pPr>
                    <w:jc w:val="center"/>
                    <w:rPr>
                      <w:sz w:val="21"/>
                      <w:szCs w:val="21"/>
                    </w:rPr>
                  </w:pPr>
                  <w:r w:rsidRPr="00002B8C">
                    <w:rPr>
                      <w:b/>
                      <w:sz w:val="21"/>
                      <w:szCs w:val="21"/>
                    </w:rPr>
                    <w:t>T</w:t>
                  </w:r>
                  <w:r w:rsidRPr="00002B8C">
                    <w:rPr>
                      <w:rFonts w:hint="eastAsia"/>
                      <w:b/>
                      <w:sz w:val="21"/>
                      <w:szCs w:val="21"/>
                      <w:vertAlign w:val="subscript"/>
                    </w:rPr>
                    <w:t>6-3</w:t>
                  </w:r>
                </w:p>
              </w:tc>
              <w:tc>
                <w:tcPr>
                  <w:tcW w:w="594" w:type="pct"/>
                  <w:tcBorders>
                    <w:right w:val="single" w:sz="4" w:space="0" w:color="auto"/>
                  </w:tcBorders>
                  <w:vAlign w:val="center"/>
                </w:tcPr>
                <w:p w:rsidR="009C732E" w:rsidRPr="00002B8C" w:rsidRDefault="009C732E" w:rsidP="00AD0452">
                  <w:pPr>
                    <w:jc w:val="center"/>
                    <w:rPr>
                      <w:sz w:val="21"/>
                      <w:szCs w:val="21"/>
                    </w:rPr>
                  </w:pPr>
                  <w:r w:rsidRPr="00002B8C">
                    <w:rPr>
                      <w:b/>
                      <w:sz w:val="21"/>
                      <w:szCs w:val="21"/>
                    </w:rPr>
                    <w:t>T</w:t>
                  </w:r>
                  <w:r w:rsidRPr="00002B8C">
                    <w:rPr>
                      <w:rFonts w:hint="eastAsia"/>
                      <w:b/>
                      <w:sz w:val="21"/>
                      <w:szCs w:val="21"/>
                      <w:vertAlign w:val="subscript"/>
                    </w:rPr>
                    <w:t>6-4</w:t>
                  </w:r>
                </w:p>
              </w:tc>
              <w:tc>
                <w:tcPr>
                  <w:tcW w:w="637" w:type="pct"/>
                  <w:vMerge/>
                  <w:tcBorders>
                    <w:left w:val="single" w:sz="4" w:space="0" w:color="auto"/>
                  </w:tcBorders>
                </w:tcPr>
                <w:p w:rsidR="009C732E" w:rsidRPr="00002B8C" w:rsidRDefault="009C732E" w:rsidP="00AD0452">
                  <w:pPr>
                    <w:jc w:val="center"/>
                    <w:rPr>
                      <w:b/>
                      <w:sz w:val="21"/>
                      <w:szCs w:val="21"/>
                    </w:rPr>
                  </w:pPr>
                </w:p>
              </w:tc>
            </w:tr>
            <w:tr w:rsidR="009C732E" w:rsidRPr="00002B8C" w:rsidTr="009C732E">
              <w:trPr>
                <w:trHeight w:val="351"/>
                <w:jc w:val="center"/>
              </w:trPr>
              <w:tc>
                <w:tcPr>
                  <w:tcW w:w="744" w:type="pct"/>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pH</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无量纲</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0.01</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6.58</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6.63</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6.67</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6.60</w:t>
                  </w:r>
                </w:p>
              </w:tc>
              <w:tc>
                <w:tcPr>
                  <w:tcW w:w="638" w:type="pct"/>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w:t>
                  </w:r>
                </w:p>
              </w:tc>
            </w:tr>
            <w:tr w:rsidR="009C732E" w:rsidRPr="00002B8C" w:rsidTr="009C732E">
              <w:trPr>
                <w:trHeight w:val="351"/>
                <w:jc w:val="center"/>
              </w:trPr>
              <w:tc>
                <w:tcPr>
                  <w:tcW w:w="744" w:type="pct"/>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铜</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mg/kg</w:t>
                  </w:r>
                </w:p>
              </w:tc>
              <w:tc>
                <w:tcPr>
                  <w:tcW w:w="594" w:type="pct"/>
                  <w:vAlign w:val="center"/>
                </w:tcPr>
                <w:p w:rsidR="009C732E" w:rsidRPr="00002B8C" w:rsidRDefault="009C732E" w:rsidP="00AD0452">
                  <w:pPr>
                    <w:jc w:val="center"/>
                    <w:textAlignment w:val="center"/>
                    <w:rPr>
                      <w:sz w:val="21"/>
                      <w:szCs w:val="21"/>
                    </w:rPr>
                  </w:pPr>
                  <w:r w:rsidRPr="00002B8C">
                    <w:rPr>
                      <w:sz w:val="21"/>
                      <w:szCs w:val="21"/>
                    </w:rPr>
                    <w:t>1</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33</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33</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30</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28</w:t>
                  </w:r>
                </w:p>
              </w:tc>
              <w:tc>
                <w:tcPr>
                  <w:tcW w:w="638" w:type="pct"/>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18000</w:t>
                  </w:r>
                </w:p>
              </w:tc>
            </w:tr>
            <w:tr w:rsidR="009C732E" w:rsidRPr="00002B8C" w:rsidTr="009C732E">
              <w:trPr>
                <w:trHeight w:val="351"/>
                <w:jc w:val="center"/>
              </w:trPr>
              <w:tc>
                <w:tcPr>
                  <w:tcW w:w="744" w:type="pct"/>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镍</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mg/kg</w:t>
                  </w:r>
                </w:p>
              </w:tc>
              <w:tc>
                <w:tcPr>
                  <w:tcW w:w="594" w:type="pct"/>
                  <w:vAlign w:val="center"/>
                </w:tcPr>
                <w:p w:rsidR="009C732E" w:rsidRPr="00002B8C" w:rsidRDefault="009C732E" w:rsidP="00AD0452">
                  <w:pPr>
                    <w:jc w:val="center"/>
                    <w:textAlignment w:val="center"/>
                    <w:rPr>
                      <w:sz w:val="21"/>
                      <w:szCs w:val="21"/>
                    </w:rPr>
                  </w:pPr>
                  <w:r w:rsidRPr="00002B8C">
                    <w:rPr>
                      <w:sz w:val="21"/>
                      <w:szCs w:val="21"/>
                    </w:rPr>
                    <w:t>3</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20</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20</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22</w:t>
                  </w:r>
                </w:p>
              </w:tc>
              <w:tc>
                <w:tcPr>
                  <w:tcW w:w="594" w:type="pct"/>
                  <w:vAlign w:val="center"/>
                </w:tcPr>
                <w:p w:rsidR="009C732E" w:rsidRPr="00002B8C" w:rsidRDefault="009C732E" w:rsidP="00AD0452">
                  <w:pPr>
                    <w:autoSpaceDE w:val="0"/>
                    <w:autoSpaceDN w:val="0"/>
                    <w:adjustRightInd w:val="0"/>
                    <w:jc w:val="center"/>
                    <w:textAlignment w:val="center"/>
                    <w:rPr>
                      <w:sz w:val="21"/>
                      <w:szCs w:val="21"/>
                    </w:rPr>
                  </w:pPr>
                  <w:r w:rsidRPr="00002B8C">
                    <w:rPr>
                      <w:rFonts w:hint="eastAsia"/>
                      <w:sz w:val="21"/>
                      <w:szCs w:val="21"/>
                    </w:rPr>
                    <w:t>19</w:t>
                  </w:r>
                </w:p>
              </w:tc>
              <w:tc>
                <w:tcPr>
                  <w:tcW w:w="638" w:type="pct"/>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900</w:t>
                  </w:r>
                </w:p>
              </w:tc>
            </w:tr>
            <w:tr w:rsidR="009C732E" w:rsidRPr="00002B8C" w:rsidTr="009C732E">
              <w:trPr>
                <w:trHeight w:val="351"/>
                <w:jc w:val="center"/>
              </w:trPr>
              <w:tc>
                <w:tcPr>
                  <w:tcW w:w="744" w:type="pct"/>
                  <w:vAlign w:val="center"/>
                </w:tcPr>
                <w:p w:rsidR="009C732E" w:rsidRPr="00002B8C" w:rsidRDefault="009C732E" w:rsidP="00AD0452">
                  <w:pPr>
                    <w:jc w:val="center"/>
                    <w:textAlignment w:val="center"/>
                    <w:rPr>
                      <w:sz w:val="21"/>
                      <w:szCs w:val="21"/>
                    </w:rPr>
                  </w:pPr>
                  <w:r w:rsidRPr="00002B8C">
                    <w:rPr>
                      <w:sz w:val="21"/>
                      <w:szCs w:val="21"/>
                    </w:rPr>
                    <w:t>铅</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mg/kg</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10</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37</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43</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43</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35</w:t>
                  </w:r>
                </w:p>
              </w:tc>
              <w:tc>
                <w:tcPr>
                  <w:tcW w:w="638" w:type="pct"/>
                </w:tcPr>
                <w:p w:rsidR="009C732E" w:rsidRPr="00002B8C" w:rsidRDefault="009C732E" w:rsidP="00AD0452">
                  <w:pPr>
                    <w:jc w:val="center"/>
                    <w:textAlignment w:val="center"/>
                    <w:rPr>
                      <w:sz w:val="21"/>
                      <w:szCs w:val="21"/>
                    </w:rPr>
                  </w:pPr>
                  <w:r w:rsidRPr="00002B8C">
                    <w:rPr>
                      <w:sz w:val="21"/>
                      <w:szCs w:val="21"/>
                    </w:rPr>
                    <w:t>800</w:t>
                  </w:r>
                </w:p>
              </w:tc>
            </w:tr>
            <w:tr w:rsidR="009C732E" w:rsidRPr="00002B8C" w:rsidTr="009C732E">
              <w:trPr>
                <w:trHeight w:val="351"/>
                <w:jc w:val="center"/>
              </w:trPr>
              <w:tc>
                <w:tcPr>
                  <w:tcW w:w="744" w:type="pct"/>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镉</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mg/kg</w:t>
                  </w:r>
                </w:p>
              </w:tc>
              <w:tc>
                <w:tcPr>
                  <w:tcW w:w="594" w:type="pct"/>
                  <w:vAlign w:val="center"/>
                </w:tcPr>
                <w:p w:rsidR="009C732E" w:rsidRPr="00002B8C" w:rsidRDefault="009C732E" w:rsidP="00AD0452">
                  <w:pPr>
                    <w:jc w:val="center"/>
                    <w:textAlignment w:val="center"/>
                    <w:rPr>
                      <w:sz w:val="21"/>
                      <w:szCs w:val="21"/>
                    </w:rPr>
                  </w:pPr>
                  <w:r w:rsidRPr="00002B8C">
                    <w:rPr>
                      <w:sz w:val="21"/>
                      <w:szCs w:val="21"/>
                    </w:rPr>
                    <w:t>0.01</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0.19</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0.13</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0.16</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0.13</w:t>
                  </w:r>
                </w:p>
              </w:tc>
              <w:tc>
                <w:tcPr>
                  <w:tcW w:w="638" w:type="pct"/>
                </w:tcPr>
                <w:p w:rsidR="009C732E" w:rsidRPr="00002B8C" w:rsidRDefault="009C732E" w:rsidP="00AD0452">
                  <w:pPr>
                    <w:jc w:val="center"/>
                    <w:textAlignment w:val="center"/>
                    <w:rPr>
                      <w:sz w:val="21"/>
                      <w:szCs w:val="21"/>
                    </w:rPr>
                  </w:pPr>
                  <w:r w:rsidRPr="00002B8C">
                    <w:rPr>
                      <w:sz w:val="21"/>
                      <w:szCs w:val="21"/>
                    </w:rPr>
                    <w:t>65</w:t>
                  </w:r>
                </w:p>
              </w:tc>
            </w:tr>
            <w:tr w:rsidR="009C732E" w:rsidRPr="00002B8C" w:rsidTr="009C732E">
              <w:trPr>
                <w:trHeight w:val="351"/>
                <w:jc w:val="center"/>
              </w:trPr>
              <w:tc>
                <w:tcPr>
                  <w:tcW w:w="744" w:type="pct"/>
                  <w:vAlign w:val="center"/>
                </w:tcPr>
                <w:p w:rsidR="009C732E" w:rsidRPr="00002B8C" w:rsidRDefault="009C732E" w:rsidP="00AD0452">
                  <w:pPr>
                    <w:autoSpaceDE w:val="0"/>
                    <w:autoSpaceDN w:val="0"/>
                    <w:adjustRightInd w:val="0"/>
                    <w:jc w:val="center"/>
                    <w:textAlignment w:val="center"/>
                    <w:rPr>
                      <w:sz w:val="21"/>
                      <w:szCs w:val="21"/>
                    </w:rPr>
                  </w:pPr>
                  <w:r w:rsidRPr="00002B8C">
                    <w:rPr>
                      <w:sz w:val="21"/>
                      <w:szCs w:val="21"/>
                    </w:rPr>
                    <w:t>砷</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mg/kg</w:t>
                  </w:r>
                </w:p>
              </w:tc>
              <w:tc>
                <w:tcPr>
                  <w:tcW w:w="594" w:type="pct"/>
                  <w:vAlign w:val="center"/>
                </w:tcPr>
                <w:p w:rsidR="009C732E" w:rsidRPr="00002B8C" w:rsidRDefault="009C732E" w:rsidP="00AD0452">
                  <w:pPr>
                    <w:jc w:val="center"/>
                    <w:textAlignment w:val="center"/>
                    <w:rPr>
                      <w:sz w:val="21"/>
                      <w:szCs w:val="21"/>
                    </w:rPr>
                  </w:pPr>
                  <w:r w:rsidRPr="00002B8C">
                    <w:rPr>
                      <w:sz w:val="21"/>
                      <w:szCs w:val="21"/>
                    </w:rPr>
                    <w:t>0.01</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7.82</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9.20</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9.84</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9.47</w:t>
                  </w:r>
                </w:p>
              </w:tc>
              <w:tc>
                <w:tcPr>
                  <w:tcW w:w="638" w:type="pct"/>
                </w:tcPr>
                <w:p w:rsidR="009C732E" w:rsidRPr="00002B8C" w:rsidRDefault="009C732E" w:rsidP="00AD0452">
                  <w:pPr>
                    <w:jc w:val="center"/>
                    <w:textAlignment w:val="center"/>
                    <w:rPr>
                      <w:sz w:val="21"/>
                      <w:szCs w:val="21"/>
                    </w:rPr>
                  </w:pPr>
                  <w:r w:rsidRPr="00002B8C">
                    <w:rPr>
                      <w:sz w:val="21"/>
                      <w:szCs w:val="21"/>
                    </w:rPr>
                    <w:t>60</w:t>
                  </w:r>
                </w:p>
              </w:tc>
            </w:tr>
            <w:tr w:rsidR="009C732E" w:rsidRPr="00002B8C" w:rsidTr="009C732E">
              <w:trPr>
                <w:trHeight w:val="351"/>
                <w:jc w:val="center"/>
              </w:trPr>
              <w:tc>
                <w:tcPr>
                  <w:tcW w:w="744" w:type="pct"/>
                  <w:vAlign w:val="center"/>
                </w:tcPr>
                <w:p w:rsidR="009C732E" w:rsidRPr="00002B8C" w:rsidRDefault="009C732E" w:rsidP="00AD0452">
                  <w:pPr>
                    <w:jc w:val="center"/>
                    <w:textAlignment w:val="center"/>
                    <w:rPr>
                      <w:sz w:val="21"/>
                      <w:szCs w:val="21"/>
                    </w:rPr>
                  </w:pPr>
                  <w:r w:rsidRPr="00002B8C">
                    <w:rPr>
                      <w:sz w:val="21"/>
                      <w:szCs w:val="21"/>
                    </w:rPr>
                    <w:t>汞</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mg/kg</w:t>
                  </w:r>
                </w:p>
              </w:tc>
              <w:tc>
                <w:tcPr>
                  <w:tcW w:w="594" w:type="pct"/>
                  <w:vAlign w:val="center"/>
                </w:tcPr>
                <w:p w:rsidR="009C732E" w:rsidRPr="00002B8C" w:rsidRDefault="009C732E" w:rsidP="00AD0452">
                  <w:pPr>
                    <w:jc w:val="center"/>
                    <w:textAlignment w:val="center"/>
                    <w:rPr>
                      <w:sz w:val="21"/>
                      <w:szCs w:val="21"/>
                    </w:rPr>
                  </w:pPr>
                  <w:r w:rsidRPr="00002B8C">
                    <w:rPr>
                      <w:sz w:val="21"/>
                      <w:szCs w:val="21"/>
                    </w:rPr>
                    <w:t>0.002</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0.148</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0.149</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0.128</w:t>
                  </w:r>
                </w:p>
              </w:tc>
              <w:tc>
                <w:tcPr>
                  <w:tcW w:w="594" w:type="pct"/>
                  <w:vAlign w:val="center"/>
                </w:tcPr>
                <w:p w:rsidR="009C732E" w:rsidRPr="00002B8C" w:rsidRDefault="009C732E" w:rsidP="00AD0452">
                  <w:pPr>
                    <w:jc w:val="center"/>
                    <w:textAlignment w:val="center"/>
                    <w:rPr>
                      <w:sz w:val="21"/>
                      <w:szCs w:val="21"/>
                    </w:rPr>
                  </w:pPr>
                  <w:r w:rsidRPr="00002B8C">
                    <w:rPr>
                      <w:rFonts w:hint="eastAsia"/>
                      <w:sz w:val="21"/>
                      <w:szCs w:val="21"/>
                    </w:rPr>
                    <w:t>0.137</w:t>
                  </w:r>
                </w:p>
              </w:tc>
              <w:tc>
                <w:tcPr>
                  <w:tcW w:w="638" w:type="pct"/>
                </w:tcPr>
                <w:p w:rsidR="009C732E" w:rsidRPr="00002B8C" w:rsidRDefault="009C732E" w:rsidP="00AD0452">
                  <w:pPr>
                    <w:jc w:val="center"/>
                    <w:textAlignment w:val="center"/>
                    <w:rPr>
                      <w:sz w:val="21"/>
                      <w:szCs w:val="21"/>
                    </w:rPr>
                  </w:pPr>
                  <w:r w:rsidRPr="00002B8C">
                    <w:rPr>
                      <w:sz w:val="21"/>
                      <w:szCs w:val="21"/>
                    </w:rPr>
                    <w:t>38</w:t>
                  </w:r>
                </w:p>
              </w:tc>
            </w:tr>
            <w:tr w:rsidR="009C732E" w:rsidRPr="00002B8C" w:rsidTr="009C732E">
              <w:trPr>
                <w:trHeight w:val="351"/>
                <w:jc w:val="center"/>
              </w:trPr>
              <w:tc>
                <w:tcPr>
                  <w:tcW w:w="744" w:type="pct"/>
                  <w:vAlign w:val="center"/>
                </w:tcPr>
                <w:p w:rsidR="009C732E" w:rsidRPr="00002B8C" w:rsidRDefault="009C732E" w:rsidP="00AD0452">
                  <w:pPr>
                    <w:jc w:val="center"/>
                    <w:textAlignment w:val="center"/>
                    <w:rPr>
                      <w:sz w:val="21"/>
                      <w:szCs w:val="21"/>
                    </w:rPr>
                  </w:pPr>
                  <w:r w:rsidRPr="00002B8C">
                    <w:rPr>
                      <w:sz w:val="21"/>
                      <w:szCs w:val="21"/>
                    </w:rPr>
                    <w:t>六价铬</w:t>
                  </w:r>
                </w:p>
              </w:tc>
              <w:tc>
                <w:tcPr>
                  <w:tcW w:w="649" w:type="pct"/>
                  <w:vAlign w:val="center"/>
                </w:tcPr>
                <w:p w:rsidR="009C732E" w:rsidRPr="00002B8C" w:rsidRDefault="009C732E" w:rsidP="00AD0452">
                  <w:pPr>
                    <w:jc w:val="center"/>
                    <w:textAlignment w:val="center"/>
                    <w:rPr>
                      <w:sz w:val="21"/>
                      <w:szCs w:val="21"/>
                    </w:rPr>
                  </w:pPr>
                  <w:r w:rsidRPr="00002B8C">
                    <w:rPr>
                      <w:sz w:val="21"/>
                      <w:szCs w:val="21"/>
                    </w:rPr>
                    <w:t>mg/kg</w:t>
                  </w:r>
                </w:p>
              </w:tc>
              <w:tc>
                <w:tcPr>
                  <w:tcW w:w="594" w:type="pct"/>
                  <w:vAlign w:val="center"/>
                </w:tcPr>
                <w:p w:rsidR="009C732E" w:rsidRPr="00002B8C" w:rsidRDefault="009C732E" w:rsidP="00AD0452">
                  <w:pPr>
                    <w:jc w:val="center"/>
                    <w:textAlignment w:val="center"/>
                    <w:rPr>
                      <w:sz w:val="21"/>
                      <w:szCs w:val="21"/>
                    </w:rPr>
                  </w:pPr>
                  <w:r w:rsidRPr="00002B8C">
                    <w:rPr>
                      <w:sz w:val="21"/>
                      <w:szCs w:val="21"/>
                    </w:rPr>
                    <w:t>0.5</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tcPr>
                <w:p w:rsidR="009C732E" w:rsidRPr="00002B8C" w:rsidRDefault="009C732E" w:rsidP="00AD0452">
                  <w:pPr>
                    <w:jc w:val="center"/>
                    <w:rPr>
                      <w:sz w:val="21"/>
                      <w:szCs w:val="21"/>
                    </w:rPr>
                  </w:pPr>
                  <w:r w:rsidRPr="00002B8C">
                    <w:rPr>
                      <w:sz w:val="21"/>
                      <w:szCs w:val="21"/>
                    </w:rPr>
                    <w:t>5.7</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四氯化碳</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1.3</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2.8</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氯仿</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1.1</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0.9</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氯甲烷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1.0</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37</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1,1-</w:t>
                  </w:r>
                  <w:r w:rsidRPr="00002B8C">
                    <w:rPr>
                      <w:sz w:val="21"/>
                      <w:szCs w:val="21"/>
                    </w:rPr>
                    <w:t>二氯乙烷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9</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1,2-</w:t>
                  </w:r>
                  <w:r w:rsidRPr="00002B8C">
                    <w:rPr>
                      <w:sz w:val="21"/>
                      <w:szCs w:val="21"/>
                    </w:rPr>
                    <w:t>二氯乙烷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1.3</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5</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1,1-</w:t>
                  </w:r>
                  <w:r w:rsidRPr="00002B8C">
                    <w:rPr>
                      <w:sz w:val="21"/>
                      <w:szCs w:val="21"/>
                    </w:rPr>
                    <w:t>二氯乙烯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1.0</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hint="eastAsia"/>
                      <w:sz w:val="21"/>
                      <w:szCs w:val="21"/>
                    </w:rPr>
                    <w:t>66</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顺式</w:t>
                  </w:r>
                  <w:r w:rsidRPr="00002B8C">
                    <w:rPr>
                      <w:sz w:val="21"/>
                      <w:szCs w:val="21"/>
                    </w:rPr>
                    <w:t>-1,2-</w:t>
                  </w:r>
                  <w:r w:rsidRPr="00002B8C">
                    <w:rPr>
                      <w:sz w:val="21"/>
                      <w:szCs w:val="21"/>
                    </w:rPr>
                    <w:t>二氯乙烯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1.3</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596</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反式</w:t>
                  </w:r>
                  <w:r w:rsidRPr="00002B8C">
                    <w:rPr>
                      <w:sz w:val="21"/>
                      <w:szCs w:val="21"/>
                    </w:rPr>
                    <w:t>-1,2-</w:t>
                  </w:r>
                  <w:r w:rsidRPr="00002B8C">
                    <w:rPr>
                      <w:sz w:val="21"/>
                      <w:szCs w:val="21"/>
                    </w:rPr>
                    <w:t>二氯乙烯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1.4</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54</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二氯甲烷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1.5</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616</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1,2-</w:t>
                  </w:r>
                  <w:r w:rsidRPr="00002B8C">
                    <w:rPr>
                      <w:sz w:val="21"/>
                      <w:szCs w:val="21"/>
                    </w:rPr>
                    <w:t>二氯丙烷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1.1</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5</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1,1,1,2-</w:t>
                  </w:r>
                  <w:r w:rsidRPr="00002B8C">
                    <w:rPr>
                      <w:sz w:val="21"/>
                      <w:szCs w:val="21"/>
                    </w:rPr>
                    <w:t>四氯乙烷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10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1,1,2,2-</w:t>
                  </w:r>
                  <w:r w:rsidRPr="00002B8C">
                    <w:rPr>
                      <w:sz w:val="21"/>
                      <w:szCs w:val="21"/>
                    </w:rPr>
                    <w:t>四氯乙烷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6.8</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四氯乙烯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1.4</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53</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1,1,1-</w:t>
                  </w:r>
                  <w:r w:rsidRPr="00002B8C">
                    <w:rPr>
                      <w:sz w:val="21"/>
                      <w:szCs w:val="21"/>
                    </w:rPr>
                    <w:t>三氯乙烷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1.3</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840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1,1,2-</w:t>
                  </w:r>
                  <w:r w:rsidRPr="00002B8C">
                    <w:rPr>
                      <w:sz w:val="21"/>
                      <w:szCs w:val="21"/>
                    </w:rPr>
                    <w:t>三氯乙烷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2.8</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三氯乙烯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2.8</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1,2,3-</w:t>
                  </w:r>
                  <w:r w:rsidRPr="00002B8C">
                    <w:rPr>
                      <w:sz w:val="21"/>
                      <w:szCs w:val="21"/>
                    </w:rPr>
                    <w:t>三氯丙烷</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0.5</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lastRenderedPageBreak/>
                    <w:t>氯乙烯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1.0</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0.43</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1.9</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4</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氯苯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270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1,2-</w:t>
                  </w:r>
                  <w:r w:rsidRPr="00002B8C">
                    <w:rPr>
                      <w:sz w:val="21"/>
                      <w:szCs w:val="21"/>
                    </w:rPr>
                    <w:t>二氯苯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1.5</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560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1,4-</w:t>
                  </w:r>
                  <w:r w:rsidRPr="00002B8C">
                    <w:rPr>
                      <w:sz w:val="21"/>
                      <w:szCs w:val="21"/>
                    </w:rPr>
                    <w:t>二氯苯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1.5</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20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乙苯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28</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苯乙烯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1.1</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1290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甲苯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1.3</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1200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间、对二甲苯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570</w:t>
                  </w:r>
                </w:p>
              </w:tc>
            </w:tr>
            <w:tr w:rsidR="009C732E" w:rsidRPr="00002B8C" w:rsidTr="009C732E">
              <w:trPr>
                <w:trHeight w:val="351"/>
                <w:jc w:val="center"/>
              </w:trPr>
              <w:tc>
                <w:tcPr>
                  <w:tcW w:w="744" w:type="pct"/>
                  <w:vAlign w:val="center"/>
                </w:tcPr>
                <w:p w:rsidR="009C732E" w:rsidRPr="00002B8C" w:rsidRDefault="009C732E" w:rsidP="00AD0452">
                  <w:pPr>
                    <w:jc w:val="center"/>
                    <w:rPr>
                      <w:sz w:val="21"/>
                      <w:szCs w:val="21"/>
                    </w:rPr>
                  </w:pPr>
                  <w:r w:rsidRPr="00002B8C">
                    <w:rPr>
                      <w:sz w:val="21"/>
                      <w:szCs w:val="21"/>
                    </w:rPr>
                    <w:t>邻二甲苯</w:t>
                  </w:r>
                </w:p>
              </w:tc>
              <w:tc>
                <w:tcPr>
                  <w:tcW w:w="649" w:type="pct"/>
                  <w:vAlign w:val="center"/>
                </w:tcPr>
                <w:p w:rsidR="009C732E" w:rsidRPr="00002B8C" w:rsidRDefault="009C732E" w:rsidP="00AD0452">
                  <w:pPr>
                    <w:jc w:val="center"/>
                    <w:rPr>
                      <w:sz w:val="21"/>
                      <w:szCs w:val="21"/>
                    </w:rPr>
                  </w:pPr>
                  <w:r w:rsidRPr="00002B8C">
                    <w:rPr>
                      <w:sz w:val="21"/>
                      <w:szCs w:val="21"/>
                    </w:rPr>
                    <w:t>μg/kg</w:t>
                  </w:r>
                </w:p>
              </w:tc>
              <w:tc>
                <w:tcPr>
                  <w:tcW w:w="594" w:type="pct"/>
                  <w:vAlign w:val="center"/>
                </w:tcPr>
                <w:p w:rsidR="009C732E" w:rsidRPr="00002B8C" w:rsidRDefault="009C732E" w:rsidP="00AD0452">
                  <w:pPr>
                    <w:jc w:val="center"/>
                    <w:rPr>
                      <w:sz w:val="21"/>
                      <w:szCs w:val="21"/>
                    </w:rPr>
                  </w:pPr>
                  <w:r w:rsidRPr="00002B8C">
                    <w:rPr>
                      <w:sz w:val="21"/>
                      <w:szCs w:val="21"/>
                    </w:rPr>
                    <w:t>1.2</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594" w:type="pct"/>
                  <w:vAlign w:val="center"/>
                </w:tcPr>
                <w:p w:rsidR="009C732E" w:rsidRPr="00002B8C" w:rsidRDefault="009C732E" w:rsidP="00AD0452">
                  <w:pPr>
                    <w:jc w:val="center"/>
                    <w:rPr>
                      <w:sz w:val="21"/>
                      <w:szCs w:val="21"/>
                    </w:rPr>
                  </w:pPr>
                  <w:r w:rsidRPr="00002B8C">
                    <w:rPr>
                      <w:rFonts w:hint="eastAsia"/>
                      <w:sz w:val="21"/>
                      <w:szCs w:val="21"/>
                    </w:rPr>
                    <w:t>ND</w:t>
                  </w:r>
                </w:p>
              </w:tc>
              <w:tc>
                <w:tcPr>
                  <w:tcW w:w="638" w:type="pct"/>
                  <w:vAlign w:val="center"/>
                </w:tcPr>
                <w:p w:rsidR="009C732E" w:rsidRPr="00002B8C" w:rsidRDefault="009C732E" w:rsidP="00AD0452">
                  <w:pPr>
                    <w:pStyle w:val="aa"/>
                    <w:widowControl w:val="0"/>
                    <w:autoSpaceDE w:val="0"/>
                    <w:autoSpaceDN w:val="0"/>
                    <w:spacing w:after="0" w:line="276" w:lineRule="auto"/>
                    <w:jc w:val="center"/>
                    <w:rPr>
                      <w:rFonts w:ascii="Times New Roman" w:hAnsi="Times New Roman"/>
                      <w:sz w:val="21"/>
                      <w:szCs w:val="21"/>
                    </w:rPr>
                  </w:pPr>
                  <w:r w:rsidRPr="00002B8C">
                    <w:rPr>
                      <w:rFonts w:ascii="Times New Roman" w:hAnsi="Times New Roman"/>
                      <w:sz w:val="21"/>
                      <w:szCs w:val="21"/>
                    </w:rPr>
                    <w:t>640</w:t>
                  </w:r>
                </w:p>
              </w:tc>
            </w:tr>
            <w:tr w:rsidR="009C732E" w:rsidRPr="00002B8C" w:rsidTr="00EA35C9">
              <w:trPr>
                <w:trHeight w:val="351"/>
                <w:jc w:val="center"/>
              </w:trPr>
              <w:tc>
                <w:tcPr>
                  <w:tcW w:w="1" w:type="pct"/>
                  <w:gridSpan w:val="8"/>
                  <w:vAlign w:val="center"/>
                </w:tcPr>
                <w:p w:rsidR="009C732E" w:rsidRPr="00002B8C" w:rsidRDefault="009C732E" w:rsidP="009C732E">
                  <w:pPr>
                    <w:pStyle w:val="aa"/>
                    <w:autoSpaceDE w:val="0"/>
                    <w:autoSpaceDN w:val="0"/>
                    <w:rPr>
                      <w:rFonts w:ascii="Times New Roman" w:hAnsi="Times New Roman"/>
                      <w:sz w:val="21"/>
                      <w:szCs w:val="21"/>
                    </w:rPr>
                  </w:pPr>
                  <w:r w:rsidRPr="00002B8C">
                    <w:rPr>
                      <w:sz w:val="21"/>
                      <w:szCs w:val="21"/>
                    </w:rPr>
                    <w:t>经纬度：</w:t>
                  </w:r>
                  <w:r w:rsidRPr="00002B8C">
                    <w:rPr>
                      <w:rFonts w:ascii="Times New Roman" w:hAnsi="Times New Roman"/>
                      <w:sz w:val="21"/>
                      <w:szCs w:val="21"/>
                    </w:rPr>
                    <w:t>T</w:t>
                  </w:r>
                  <w:r w:rsidRPr="00002B8C">
                    <w:rPr>
                      <w:rFonts w:ascii="Times New Roman" w:hAnsi="Times New Roman" w:hint="eastAsia"/>
                      <w:sz w:val="21"/>
                      <w:szCs w:val="21"/>
                      <w:vertAlign w:val="subscript"/>
                    </w:rPr>
                    <w:t>6</w:t>
                  </w:r>
                  <w:r w:rsidRPr="00002B8C">
                    <w:rPr>
                      <w:rFonts w:ascii="Times New Roman" w:hAnsi="Times New Roman"/>
                      <w:sz w:val="21"/>
                      <w:szCs w:val="21"/>
                    </w:rPr>
                    <w:t>：（</w:t>
                  </w:r>
                  <w:r w:rsidRPr="00002B8C">
                    <w:rPr>
                      <w:rFonts w:ascii="Times New Roman" w:hAnsi="Times New Roman"/>
                      <w:sz w:val="21"/>
                      <w:szCs w:val="21"/>
                    </w:rPr>
                    <w:t>E</w:t>
                  </w:r>
                  <w:r w:rsidRPr="00002B8C">
                    <w:rPr>
                      <w:rFonts w:ascii="Times New Roman" w:hAnsi="Times New Roman"/>
                      <w:sz w:val="21"/>
                      <w:szCs w:val="21"/>
                    </w:rPr>
                    <w:t>：</w:t>
                  </w:r>
                  <w:r w:rsidRPr="00002B8C">
                    <w:rPr>
                      <w:rFonts w:ascii="Times New Roman" w:hAnsi="Times New Roman" w:hint="eastAsia"/>
                      <w:sz w:val="21"/>
                      <w:szCs w:val="21"/>
                    </w:rPr>
                    <w:t>117.087134</w:t>
                  </w:r>
                  <w:r w:rsidRPr="00002B8C">
                    <w:rPr>
                      <w:rFonts w:ascii="Times New Roman" w:hAnsi="Times New Roman" w:hint="eastAsia"/>
                      <w:sz w:val="21"/>
                      <w:szCs w:val="21"/>
                    </w:rPr>
                    <w:t>；</w:t>
                  </w:r>
                  <w:r w:rsidRPr="00002B8C">
                    <w:rPr>
                      <w:rFonts w:ascii="Times New Roman" w:hAnsi="Times New Roman"/>
                      <w:sz w:val="21"/>
                      <w:szCs w:val="21"/>
                    </w:rPr>
                    <w:t>N</w:t>
                  </w:r>
                  <w:r w:rsidRPr="00002B8C">
                    <w:rPr>
                      <w:rFonts w:ascii="Times New Roman" w:hAnsi="Times New Roman"/>
                      <w:sz w:val="21"/>
                      <w:szCs w:val="21"/>
                    </w:rPr>
                    <w:t>：</w:t>
                  </w:r>
                  <w:r w:rsidRPr="00002B8C">
                    <w:rPr>
                      <w:rFonts w:ascii="Times New Roman" w:hAnsi="Times New Roman" w:hint="eastAsia"/>
                      <w:sz w:val="21"/>
                      <w:szCs w:val="21"/>
                    </w:rPr>
                    <w:t>32.645761</w:t>
                  </w:r>
                  <w:r w:rsidRPr="00002B8C">
                    <w:rPr>
                      <w:rFonts w:ascii="Times New Roman" w:hAnsi="Times New Roman"/>
                      <w:sz w:val="21"/>
                      <w:szCs w:val="21"/>
                    </w:rPr>
                    <w:t>）。</w:t>
                  </w:r>
                </w:p>
              </w:tc>
            </w:tr>
            <w:tr w:rsidR="009C732E" w:rsidRPr="00002B8C" w:rsidTr="00764603">
              <w:trPr>
                <w:trHeight w:val="351"/>
                <w:jc w:val="center"/>
              </w:trPr>
              <w:tc>
                <w:tcPr>
                  <w:tcW w:w="1" w:type="pct"/>
                  <w:gridSpan w:val="8"/>
                  <w:vAlign w:val="center"/>
                </w:tcPr>
                <w:p w:rsidR="009C732E" w:rsidRPr="00002B8C" w:rsidRDefault="009C732E" w:rsidP="009C732E">
                  <w:pPr>
                    <w:pStyle w:val="aa"/>
                    <w:autoSpaceDE w:val="0"/>
                    <w:autoSpaceDN w:val="0"/>
                    <w:rPr>
                      <w:rFonts w:ascii="Times New Roman" w:hAnsi="Times New Roman"/>
                      <w:sz w:val="21"/>
                      <w:szCs w:val="21"/>
                    </w:rPr>
                  </w:pPr>
                  <w:r w:rsidRPr="00002B8C">
                    <w:rPr>
                      <w:sz w:val="21"/>
                      <w:szCs w:val="21"/>
                    </w:rPr>
                    <w:t>样品描述：</w:t>
                  </w:r>
                  <w:r w:rsidRPr="00002B8C">
                    <w:rPr>
                      <w:rFonts w:ascii="Times New Roman" w:hAnsi="Times New Roman"/>
                      <w:sz w:val="21"/>
                      <w:szCs w:val="21"/>
                    </w:rPr>
                    <w:t>T</w:t>
                  </w:r>
                  <w:r w:rsidRPr="00002B8C">
                    <w:rPr>
                      <w:rFonts w:ascii="Times New Roman" w:hAnsi="Times New Roman" w:hint="eastAsia"/>
                      <w:sz w:val="21"/>
                      <w:szCs w:val="21"/>
                      <w:vertAlign w:val="subscript"/>
                    </w:rPr>
                    <w:t>6-1</w:t>
                  </w:r>
                  <w:r w:rsidRPr="00002B8C">
                    <w:rPr>
                      <w:rFonts w:ascii="Times New Roman" w:hAnsi="Times New Roman"/>
                      <w:sz w:val="21"/>
                      <w:szCs w:val="21"/>
                    </w:rPr>
                    <w:t>：</w:t>
                  </w:r>
                  <w:r w:rsidRPr="00002B8C">
                    <w:rPr>
                      <w:rFonts w:ascii="Times New Roman" w:hAnsi="Times New Roman" w:hint="eastAsia"/>
                      <w:sz w:val="21"/>
                      <w:szCs w:val="21"/>
                    </w:rPr>
                    <w:t>棕</w:t>
                  </w:r>
                  <w:r w:rsidRPr="00002B8C">
                    <w:rPr>
                      <w:rFonts w:ascii="Times New Roman" w:hAnsi="Times New Roman"/>
                      <w:sz w:val="21"/>
                      <w:szCs w:val="21"/>
                    </w:rPr>
                    <w:t>、</w:t>
                  </w:r>
                  <w:r w:rsidRPr="00002B8C">
                    <w:rPr>
                      <w:rFonts w:ascii="Times New Roman" w:hAnsi="Times New Roman" w:hint="eastAsia"/>
                      <w:sz w:val="21"/>
                      <w:szCs w:val="21"/>
                    </w:rPr>
                    <w:t>潮</w:t>
                  </w:r>
                  <w:r w:rsidRPr="00002B8C">
                    <w:rPr>
                      <w:rFonts w:ascii="Times New Roman" w:hAnsi="Times New Roman"/>
                      <w:sz w:val="21"/>
                      <w:szCs w:val="21"/>
                    </w:rPr>
                    <w:t>、砂壤土、少量根系；</w:t>
                  </w:r>
                  <w:r w:rsidRPr="00002B8C">
                    <w:rPr>
                      <w:rFonts w:ascii="Times New Roman" w:hAnsi="Times New Roman"/>
                      <w:sz w:val="21"/>
                      <w:szCs w:val="21"/>
                    </w:rPr>
                    <w:t>T</w:t>
                  </w:r>
                  <w:r w:rsidRPr="00002B8C">
                    <w:rPr>
                      <w:rFonts w:ascii="Times New Roman" w:hAnsi="Times New Roman" w:hint="eastAsia"/>
                      <w:sz w:val="21"/>
                      <w:szCs w:val="21"/>
                      <w:vertAlign w:val="subscript"/>
                    </w:rPr>
                    <w:t>6-2</w:t>
                  </w:r>
                  <w:r w:rsidRPr="00002B8C">
                    <w:rPr>
                      <w:rFonts w:ascii="Times New Roman" w:hAnsi="Times New Roman"/>
                      <w:sz w:val="21"/>
                      <w:szCs w:val="21"/>
                    </w:rPr>
                    <w:t>：黄</w:t>
                  </w:r>
                  <w:r w:rsidRPr="00002B8C">
                    <w:rPr>
                      <w:rFonts w:ascii="Times New Roman" w:hAnsi="Times New Roman" w:hint="eastAsia"/>
                      <w:sz w:val="21"/>
                      <w:szCs w:val="21"/>
                    </w:rPr>
                    <w:t>棕</w:t>
                  </w:r>
                  <w:r w:rsidRPr="00002B8C">
                    <w:rPr>
                      <w:rFonts w:ascii="Times New Roman" w:hAnsi="Times New Roman"/>
                      <w:sz w:val="21"/>
                      <w:szCs w:val="21"/>
                    </w:rPr>
                    <w:t>、</w:t>
                  </w:r>
                  <w:r w:rsidRPr="00002B8C">
                    <w:rPr>
                      <w:rFonts w:ascii="Times New Roman" w:hAnsi="Times New Roman" w:hint="eastAsia"/>
                      <w:sz w:val="21"/>
                      <w:szCs w:val="21"/>
                    </w:rPr>
                    <w:t>潮</w:t>
                  </w:r>
                  <w:r w:rsidRPr="00002B8C">
                    <w:rPr>
                      <w:rFonts w:ascii="Times New Roman" w:hAnsi="Times New Roman"/>
                      <w:sz w:val="21"/>
                      <w:szCs w:val="21"/>
                    </w:rPr>
                    <w:t>、砂壤土、</w:t>
                  </w:r>
                  <w:r w:rsidRPr="00002B8C">
                    <w:rPr>
                      <w:rFonts w:ascii="Times New Roman" w:hAnsi="Times New Roman" w:hint="eastAsia"/>
                      <w:sz w:val="21"/>
                      <w:szCs w:val="21"/>
                    </w:rPr>
                    <w:t>无</w:t>
                  </w:r>
                  <w:r w:rsidRPr="00002B8C">
                    <w:rPr>
                      <w:rFonts w:ascii="Times New Roman" w:hAnsi="Times New Roman"/>
                      <w:sz w:val="21"/>
                      <w:szCs w:val="21"/>
                    </w:rPr>
                    <w:t>根系；</w:t>
                  </w:r>
                  <w:r w:rsidRPr="00002B8C">
                    <w:rPr>
                      <w:rFonts w:ascii="Times New Roman" w:hAnsi="Times New Roman"/>
                      <w:sz w:val="21"/>
                      <w:szCs w:val="21"/>
                    </w:rPr>
                    <w:t>T</w:t>
                  </w:r>
                  <w:r w:rsidRPr="00002B8C">
                    <w:rPr>
                      <w:rFonts w:ascii="Times New Roman" w:hAnsi="Times New Roman" w:hint="eastAsia"/>
                      <w:sz w:val="21"/>
                      <w:szCs w:val="21"/>
                      <w:vertAlign w:val="subscript"/>
                    </w:rPr>
                    <w:t>6-3</w:t>
                  </w:r>
                  <w:r w:rsidRPr="00002B8C">
                    <w:rPr>
                      <w:rFonts w:ascii="Times New Roman" w:hAnsi="Times New Roman"/>
                      <w:sz w:val="21"/>
                      <w:szCs w:val="21"/>
                    </w:rPr>
                    <w:t>：</w:t>
                  </w:r>
                  <w:r w:rsidRPr="00002B8C">
                    <w:rPr>
                      <w:rFonts w:ascii="Times New Roman" w:hAnsi="Times New Roman" w:hint="eastAsia"/>
                      <w:sz w:val="21"/>
                      <w:szCs w:val="21"/>
                    </w:rPr>
                    <w:t>棕</w:t>
                  </w:r>
                  <w:r w:rsidRPr="00002B8C">
                    <w:rPr>
                      <w:rFonts w:ascii="Times New Roman" w:hAnsi="Times New Roman" w:hint="eastAsia"/>
                      <w:sz w:val="21"/>
                      <w:szCs w:val="21"/>
                    </w:rPr>
                    <w:t xml:space="preserve"> </w:t>
                  </w:r>
                  <w:r w:rsidRPr="00002B8C">
                    <w:rPr>
                      <w:rFonts w:ascii="Times New Roman" w:hAnsi="Times New Roman"/>
                      <w:sz w:val="21"/>
                      <w:szCs w:val="21"/>
                    </w:rPr>
                    <w:t>、</w:t>
                  </w:r>
                  <w:r w:rsidRPr="00002B8C">
                    <w:rPr>
                      <w:rFonts w:ascii="Times New Roman" w:hAnsi="Times New Roman" w:hint="eastAsia"/>
                      <w:sz w:val="21"/>
                      <w:szCs w:val="21"/>
                    </w:rPr>
                    <w:t>潮</w:t>
                  </w:r>
                  <w:r w:rsidRPr="00002B8C">
                    <w:rPr>
                      <w:rFonts w:ascii="Times New Roman" w:hAnsi="Times New Roman"/>
                      <w:sz w:val="21"/>
                      <w:szCs w:val="21"/>
                    </w:rPr>
                    <w:t>、轻壤土、</w:t>
                  </w:r>
                  <w:r w:rsidRPr="00002B8C">
                    <w:rPr>
                      <w:rFonts w:ascii="Times New Roman" w:hAnsi="Times New Roman" w:hint="eastAsia"/>
                      <w:sz w:val="21"/>
                      <w:szCs w:val="21"/>
                    </w:rPr>
                    <w:t>无</w:t>
                  </w:r>
                  <w:r w:rsidRPr="00002B8C">
                    <w:rPr>
                      <w:rFonts w:ascii="Times New Roman" w:hAnsi="Times New Roman"/>
                      <w:sz w:val="21"/>
                      <w:szCs w:val="21"/>
                    </w:rPr>
                    <w:t>根系</w:t>
                  </w:r>
                  <w:r w:rsidRPr="00002B8C">
                    <w:rPr>
                      <w:rFonts w:ascii="Times New Roman" w:hAnsi="Times New Roman" w:hint="eastAsia"/>
                      <w:sz w:val="21"/>
                      <w:szCs w:val="21"/>
                    </w:rPr>
                    <w:t xml:space="preserve"> </w:t>
                  </w:r>
                  <w:r w:rsidRPr="00002B8C">
                    <w:rPr>
                      <w:rFonts w:ascii="Times New Roman" w:hAnsi="Times New Roman" w:hint="eastAsia"/>
                      <w:sz w:val="21"/>
                      <w:szCs w:val="21"/>
                    </w:rPr>
                    <w:t>；</w:t>
                  </w:r>
                  <w:r w:rsidRPr="00002B8C">
                    <w:rPr>
                      <w:rFonts w:ascii="Times New Roman" w:hAnsi="Times New Roman"/>
                      <w:sz w:val="21"/>
                      <w:szCs w:val="21"/>
                    </w:rPr>
                    <w:t>T</w:t>
                  </w:r>
                  <w:r w:rsidRPr="00002B8C">
                    <w:rPr>
                      <w:rFonts w:ascii="Times New Roman" w:hAnsi="Times New Roman" w:hint="eastAsia"/>
                      <w:sz w:val="21"/>
                      <w:szCs w:val="21"/>
                      <w:vertAlign w:val="subscript"/>
                    </w:rPr>
                    <w:t>6-4</w:t>
                  </w:r>
                  <w:r w:rsidRPr="00002B8C">
                    <w:rPr>
                      <w:rFonts w:ascii="Times New Roman" w:hAnsi="Times New Roman"/>
                      <w:sz w:val="21"/>
                      <w:szCs w:val="21"/>
                    </w:rPr>
                    <w:t>：</w:t>
                  </w:r>
                  <w:r w:rsidRPr="00002B8C">
                    <w:rPr>
                      <w:rFonts w:ascii="Times New Roman" w:hAnsi="Times New Roman" w:hint="eastAsia"/>
                      <w:sz w:val="21"/>
                      <w:szCs w:val="21"/>
                    </w:rPr>
                    <w:t>棕</w:t>
                  </w:r>
                  <w:r w:rsidRPr="00002B8C">
                    <w:rPr>
                      <w:rFonts w:ascii="Times New Roman" w:hAnsi="Times New Roman" w:hint="eastAsia"/>
                      <w:sz w:val="21"/>
                      <w:szCs w:val="21"/>
                    </w:rPr>
                    <w:t xml:space="preserve"> </w:t>
                  </w:r>
                  <w:r w:rsidRPr="00002B8C">
                    <w:rPr>
                      <w:rFonts w:ascii="Times New Roman" w:hAnsi="Times New Roman"/>
                      <w:sz w:val="21"/>
                      <w:szCs w:val="21"/>
                    </w:rPr>
                    <w:t>、</w:t>
                  </w:r>
                  <w:r w:rsidRPr="00002B8C">
                    <w:rPr>
                      <w:rFonts w:ascii="Times New Roman" w:hAnsi="Times New Roman" w:hint="eastAsia"/>
                      <w:sz w:val="21"/>
                      <w:szCs w:val="21"/>
                    </w:rPr>
                    <w:t>潮</w:t>
                  </w:r>
                  <w:r w:rsidRPr="00002B8C">
                    <w:rPr>
                      <w:rFonts w:ascii="Times New Roman" w:hAnsi="Times New Roman"/>
                      <w:sz w:val="21"/>
                      <w:szCs w:val="21"/>
                    </w:rPr>
                    <w:t>、中壤土、</w:t>
                  </w:r>
                  <w:r w:rsidRPr="00002B8C">
                    <w:rPr>
                      <w:rFonts w:ascii="Times New Roman" w:hAnsi="Times New Roman" w:hint="eastAsia"/>
                      <w:sz w:val="21"/>
                      <w:szCs w:val="21"/>
                    </w:rPr>
                    <w:t>无</w:t>
                  </w:r>
                  <w:r w:rsidRPr="00002B8C">
                    <w:rPr>
                      <w:rFonts w:ascii="Times New Roman" w:hAnsi="Times New Roman"/>
                      <w:sz w:val="21"/>
                      <w:szCs w:val="21"/>
                    </w:rPr>
                    <w:t>根系</w:t>
                  </w:r>
                  <w:r w:rsidRPr="00002B8C">
                    <w:rPr>
                      <w:rFonts w:ascii="Times New Roman" w:hAnsi="Times New Roman" w:hint="eastAsia"/>
                      <w:sz w:val="21"/>
                      <w:szCs w:val="21"/>
                    </w:rPr>
                    <w:t>。</w:t>
                  </w:r>
                </w:p>
              </w:tc>
            </w:tr>
            <w:tr w:rsidR="009C732E" w:rsidRPr="00002B8C" w:rsidTr="002300A3">
              <w:trPr>
                <w:trHeight w:val="351"/>
                <w:jc w:val="center"/>
              </w:trPr>
              <w:tc>
                <w:tcPr>
                  <w:tcW w:w="1" w:type="pct"/>
                  <w:gridSpan w:val="8"/>
                  <w:vAlign w:val="center"/>
                </w:tcPr>
                <w:p w:rsidR="009C732E" w:rsidRPr="00002B8C" w:rsidRDefault="009C732E" w:rsidP="009C732E">
                  <w:pPr>
                    <w:pStyle w:val="aa"/>
                    <w:widowControl w:val="0"/>
                    <w:autoSpaceDE w:val="0"/>
                    <w:autoSpaceDN w:val="0"/>
                    <w:spacing w:after="0" w:line="276" w:lineRule="auto"/>
                    <w:rPr>
                      <w:rFonts w:ascii="Times New Roman" w:hAnsi="Times New Roman"/>
                      <w:sz w:val="21"/>
                      <w:szCs w:val="21"/>
                    </w:rPr>
                  </w:pPr>
                  <w:r w:rsidRPr="00002B8C">
                    <w:rPr>
                      <w:rFonts w:ascii="Times New Roman" w:hAnsi="Times New Roman"/>
                      <w:sz w:val="21"/>
                      <w:szCs w:val="21"/>
                    </w:rPr>
                    <w:t>备注：</w:t>
                  </w:r>
                  <w:r w:rsidRPr="00002B8C">
                    <w:rPr>
                      <w:rFonts w:ascii="Times New Roman" w:hAnsi="Times New Roman"/>
                      <w:sz w:val="21"/>
                      <w:szCs w:val="21"/>
                    </w:rPr>
                    <w:t>“ND”</w:t>
                  </w:r>
                  <w:r w:rsidRPr="00002B8C">
                    <w:rPr>
                      <w:rFonts w:ascii="Times New Roman" w:hAnsi="Times New Roman"/>
                      <w:sz w:val="21"/>
                      <w:szCs w:val="21"/>
                    </w:rPr>
                    <w:t>表示未检出</w:t>
                  </w:r>
                  <w:r w:rsidRPr="00002B8C">
                    <w:rPr>
                      <w:rFonts w:ascii="Times New Roman" w:hAnsi="Times New Roman" w:hint="eastAsia"/>
                      <w:sz w:val="21"/>
                      <w:szCs w:val="21"/>
                    </w:rPr>
                    <w:t>。</w:t>
                  </w:r>
                </w:p>
              </w:tc>
            </w:tr>
          </w:tbl>
          <w:p w:rsidR="009C732E" w:rsidRPr="00002B8C" w:rsidRDefault="009C732E" w:rsidP="00DB1682">
            <w:pPr>
              <w:spacing w:line="360" w:lineRule="auto"/>
              <w:rPr>
                <w:b/>
              </w:rPr>
            </w:pPr>
          </w:p>
        </w:tc>
      </w:tr>
      <w:tr w:rsidR="00D9302A" w:rsidRPr="00002B8C" w:rsidTr="00DD1157">
        <w:trPr>
          <w:jc w:val="center"/>
        </w:trPr>
        <w:tc>
          <w:tcPr>
            <w:tcW w:w="456" w:type="dxa"/>
            <w:vAlign w:val="center"/>
          </w:tcPr>
          <w:p w:rsidR="00D9302A" w:rsidRPr="00002B8C" w:rsidRDefault="004308B0">
            <w:pPr>
              <w:spacing w:line="360" w:lineRule="auto"/>
              <w:jc w:val="center"/>
            </w:pPr>
            <w:r w:rsidRPr="00002B8C">
              <w:lastRenderedPageBreak/>
              <w:t>环境保护目标</w:t>
            </w:r>
          </w:p>
        </w:tc>
        <w:tc>
          <w:tcPr>
            <w:tcW w:w="8066" w:type="dxa"/>
          </w:tcPr>
          <w:p w:rsidR="00E837F7" w:rsidRPr="00002B8C" w:rsidRDefault="00E837F7" w:rsidP="00E837F7">
            <w:pPr>
              <w:spacing w:line="360" w:lineRule="auto"/>
              <w:ind w:firstLineChars="200" w:firstLine="482"/>
              <w:rPr>
                <w:b/>
                <w:snapToGrid w:val="0"/>
              </w:rPr>
            </w:pPr>
            <w:r w:rsidRPr="00002B8C">
              <w:rPr>
                <w:b/>
                <w:snapToGrid w:val="0"/>
              </w:rPr>
              <w:t>1</w:t>
            </w:r>
            <w:r w:rsidRPr="00002B8C">
              <w:rPr>
                <w:b/>
                <w:snapToGrid w:val="0"/>
              </w:rPr>
              <w:t>、大气环境</w:t>
            </w:r>
          </w:p>
          <w:p w:rsidR="00E837F7" w:rsidRPr="00002B8C" w:rsidRDefault="00E837F7" w:rsidP="00E837F7">
            <w:pPr>
              <w:spacing w:line="360" w:lineRule="auto"/>
              <w:ind w:firstLineChars="200" w:firstLine="480"/>
            </w:pPr>
            <w:r w:rsidRPr="00002B8C">
              <w:rPr>
                <w:rFonts w:hAnsi="宋体"/>
              </w:rPr>
              <w:t>厂界外</w:t>
            </w:r>
            <w:r w:rsidRPr="00002B8C">
              <w:t>500m</w:t>
            </w:r>
            <w:r w:rsidRPr="00002B8C">
              <w:rPr>
                <w:rFonts w:hAnsi="宋体"/>
              </w:rPr>
              <w:t>范围内无自然保护区、风景名胜区和文物古迹等需要特殊保护的环境敏感对象，厂界东南侧</w:t>
            </w:r>
            <w:r w:rsidR="00090220" w:rsidRPr="00002B8C">
              <w:rPr>
                <w:rFonts w:hint="eastAsia"/>
              </w:rPr>
              <w:t>345</w:t>
            </w:r>
            <w:r w:rsidRPr="00002B8C">
              <w:t>m</w:t>
            </w:r>
            <w:r w:rsidRPr="00002B8C">
              <w:rPr>
                <w:rFonts w:hAnsi="宋体"/>
              </w:rPr>
              <w:t>处存在一处居民点</w:t>
            </w:r>
            <w:r w:rsidRPr="00002B8C">
              <w:rPr>
                <w:rFonts w:hAnsi="宋体"/>
                <w:szCs w:val="21"/>
              </w:rPr>
              <w:t>前进村</w:t>
            </w:r>
            <w:r w:rsidRPr="00002B8C">
              <w:rPr>
                <w:rFonts w:hAnsi="宋体"/>
              </w:rPr>
              <w:t>，厂界西南侧</w:t>
            </w:r>
            <w:r w:rsidR="00090220" w:rsidRPr="00002B8C">
              <w:rPr>
                <w:rFonts w:hint="eastAsia"/>
              </w:rPr>
              <w:t>237</w:t>
            </w:r>
            <w:r w:rsidRPr="00002B8C">
              <w:t>m</w:t>
            </w:r>
            <w:r w:rsidRPr="00002B8C">
              <w:rPr>
                <w:rFonts w:hAnsi="宋体"/>
              </w:rPr>
              <w:t>处存在一处居民点西小</w:t>
            </w:r>
            <w:proofErr w:type="gramStart"/>
            <w:r w:rsidRPr="00002B8C">
              <w:rPr>
                <w:rFonts w:hAnsi="宋体"/>
              </w:rPr>
              <w:t>郢</w:t>
            </w:r>
            <w:proofErr w:type="gramEnd"/>
            <w:r w:rsidRPr="00002B8C">
              <w:rPr>
                <w:rFonts w:hAnsi="宋体"/>
              </w:rPr>
              <w:t>。</w:t>
            </w:r>
            <w:r w:rsidR="00090220" w:rsidRPr="00002B8C">
              <w:rPr>
                <w:rFonts w:hAnsi="宋体"/>
              </w:rPr>
              <w:t>项目厂界外</w:t>
            </w:r>
            <w:r w:rsidR="00090220" w:rsidRPr="00002B8C">
              <w:t>2500m</w:t>
            </w:r>
            <w:r w:rsidR="00090220" w:rsidRPr="00002B8C">
              <w:rPr>
                <w:rFonts w:hAnsi="宋体"/>
              </w:rPr>
              <w:t>范围内大气环境保护目标见大气专项评价。</w:t>
            </w:r>
          </w:p>
          <w:p w:rsidR="00E837F7" w:rsidRPr="00002B8C" w:rsidRDefault="00E837F7" w:rsidP="00E837F7">
            <w:pPr>
              <w:spacing w:line="360" w:lineRule="auto"/>
              <w:ind w:firstLineChars="200" w:firstLine="482"/>
              <w:rPr>
                <w:b/>
                <w:snapToGrid w:val="0"/>
              </w:rPr>
            </w:pPr>
            <w:r w:rsidRPr="00002B8C">
              <w:rPr>
                <w:rFonts w:hint="eastAsia"/>
                <w:b/>
                <w:snapToGrid w:val="0"/>
              </w:rPr>
              <w:t>2</w:t>
            </w:r>
            <w:r w:rsidRPr="00002B8C">
              <w:rPr>
                <w:rFonts w:hint="eastAsia"/>
                <w:b/>
                <w:snapToGrid w:val="0"/>
              </w:rPr>
              <w:t>、声环境</w:t>
            </w:r>
          </w:p>
          <w:p w:rsidR="00E837F7" w:rsidRPr="00002B8C" w:rsidRDefault="00E837F7" w:rsidP="00E837F7">
            <w:pPr>
              <w:spacing w:line="360" w:lineRule="auto"/>
              <w:ind w:firstLineChars="200" w:firstLine="480"/>
              <w:rPr>
                <w:snapToGrid w:val="0"/>
              </w:rPr>
            </w:pPr>
            <w:r w:rsidRPr="00002B8C">
              <w:rPr>
                <w:rFonts w:hint="eastAsia"/>
                <w:snapToGrid w:val="0"/>
              </w:rPr>
              <w:t>本项目厂界外周边</w:t>
            </w:r>
            <w:r w:rsidRPr="00002B8C">
              <w:rPr>
                <w:rFonts w:hint="eastAsia"/>
                <w:snapToGrid w:val="0"/>
              </w:rPr>
              <w:t>50m</w:t>
            </w:r>
            <w:r w:rsidRPr="00002B8C">
              <w:rPr>
                <w:rFonts w:hint="eastAsia"/>
                <w:snapToGrid w:val="0"/>
              </w:rPr>
              <w:t>范围内不</w:t>
            </w:r>
            <w:proofErr w:type="gramStart"/>
            <w:r w:rsidRPr="00002B8C">
              <w:rPr>
                <w:rFonts w:hint="eastAsia"/>
                <w:snapToGrid w:val="0"/>
              </w:rPr>
              <w:t>存在声</w:t>
            </w:r>
            <w:proofErr w:type="gramEnd"/>
            <w:r w:rsidRPr="00002B8C">
              <w:rPr>
                <w:rFonts w:hint="eastAsia"/>
                <w:snapToGrid w:val="0"/>
              </w:rPr>
              <w:t>环境保护目标。</w:t>
            </w:r>
          </w:p>
          <w:p w:rsidR="00E837F7" w:rsidRPr="00002B8C" w:rsidRDefault="00E837F7" w:rsidP="00E837F7">
            <w:pPr>
              <w:spacing w:line="360" w:lineRule="auto"/>
              <w:ind w:firstLineChars="200" w:firstLine="482"/>
              <w:rPr>
                <w:rFonts w:hAnsi="宋体"/>
                <w:b/>
                <w:snapToGrid w:val="0"/>
              </w:rPr>
            </w:pPr>
            <w:r w:rsidRPr="00002B8C">
              <w:rPr>
                <w:b/>
                <w:snapToGrid w:val="0"/>
              </w:rPr>
              <w:t>3</w:t>
            </w:r>
            <w:r w:rsidRPr="00002B8C">
              <w:rPr>
                <w:rFonts w:hAnsi="宋体"/>
                <w:b/>
                <w:snapToGrid w:val="0"/>
              </w:rPr>
              <w:t>、地下水环境</w:t>
            </w:r>
          </w:p>
          <w:p w:rsidR="00E837F7" w:rsidRPr="00002B8C" w:rsidRDefault="00E837F7" w:rsidP="00E837F7">
            <w:pPr>
              <w:spacing w:line="360" w:lineRule="auto"/>
              <w:ind w:firstLineChars="200" w:firstLine="480"/>
              <w:rPr>
                <w:rFonts w:hAnsi="宋体"/>
                <w:snapToGrid w:val="0"/>
              </w:rPr>
            </w:pPr>
            <w:r w:rsidRPr="00002B8C">
              <w:rPr>
                <w:rFonts w:hAnsi="宋体" w:hint="eastAsia"/>
                <w:snapToGrid w:val="0"/>
              </w:rPr>
              <w:t>项目采用自来水作为饮用水源，</w:t>
            </w:r>
            <w:r w:rsidRPr="00002B8C">
              <w:rPr>
                <w:rFonts w:hAnsi="宋体"/>
                <w:snapToGrid w:val="0"/>
              </w:rPr>
              <w:t>项目厂界外</w:t>
            </w:r>
            <w:r w:rsidRPr="00002B8C">
              <w:rPr>
                <w:snapToGrid w:val="0"/>
              </w:rPr>
              <w:t>500m</w:t>
            </w:r>
            <w:r w:rsidRPr="00002B8C">
              <w:rPr>
                <w:rFonts w:hAnsi="宋体"/>
                <w:snapToGrid w:val="0"/>
              </w:rPr>
              <w:t>范围内无地下水集中式饮用水水源、矿泉水、温泉等特殊地下水资源。</w:t>
            </w:r>
          </w:p>
          <w:p w:rsidR="00E837F7" w:rsidRPr="00002B8C" w:rsidRDefault="00E837F7" w:rsidP="00E837F7">
            <w:pPr>
              <w:spacing w:line="360" w:lineRule="auto"/>
              <w:ind w:firstLineChars="200" w:firstLine="482"/>
              <w:rPr>
                <w:rFonts w:hAnsi="宋体"/>
                <w:b/>
                <w:snapToGrid w:val="0"/>
              </w:rPr>
            </w:pPr>
            <w:r w:rsidRPr="00002B8C">
              <w:rPr>
                <w:b/>
                <w:snapToGrid w:val="0"/>
              </w:rPr>
              <w:t>4</w:t>
            </w:r>
            <w:r w:rsidRPr="00002B8C">
              <w:rPr>
                <w:rFonts w:hAnsi="宋体"/>
                <w:b/>
                <w:snapToGrid w:val="0"/>
              </w:rPr>
              <w:t>、生态环境</w:t>
            </w:r>
          </w:p>
          <w:p w:rsidR="00E837F7" w:rsidRPr="00002B8C" w:rsidRDefault="00E837F7" w:rsidP="00E837F7">
            <w:pPr>
              <w:spacing w:line="360" w:lineRule="auto"/>
              <w:ind w:firstLineChars="200" w:firstLine="480"/>
              <w:rPr>
                <w:rFonts w:ascii="宋体" w:hAnsi="宋体"/>
              </w:rPr>
            </w:pPr>
            <w:r w:rsidRPr="00002B8C">
              <w:rPr>
                <w:rFonts w:ascii="宋体" w:hAnsi="宋体" w:hint="eastAsia"/>
              </w:rPr>
              <w:t>本项目位于安徽省淮南市淮南经济技术开发区繁盛路北侧，位于淮南经济技术开发区范围内，用地范围内无生态环境保护目标，故本项目的实施不会改变区域生态环境现有功能。</w:t>
            </w:r>
          </w:p>
          <w:p w:rsidR="009C732E" w:rsidRPr="00002B8C" w:rsidRDefault="009C732E" w:rsidP="00E837F7">
            <w:pPr>
              <w:spacing w:line="360" w:lineRule="auto"/>
              <w:ind w:firstLineChars="200" w:firstLine="480"/>
              <w:rPr>
                <w:rFonts w:ascii="宋体" w:hAnsi="宋体"/>
              </w:rPr>
            </w:pPr>
          </w:p>
          <w:p w:rsidR="009C732E" w:rsidRPr="00002B8C" w:rsidRDefault="009C732E" w:rsidP="00E837F7">
            <w:pPr>
              <w:spacing w:line="360" w:lineRule="auto"/>
              <w:ind w:firstLineChars="200" w:firstLine="480"/>
              <w:rPr>
                <w:rFonts w:ascii="宋体" w:hAnsi="宋体"/>
              </w:rPr>
            </w:pPr>
          </w:p>
          <w:p w:rsidR="009C732E" w:rsidRPr="00002B8C" w:rsidRDefault="009C732E" w:rsidP="00E837F7">
            <w:pPr>
              <w:spacing w:line="360" w:lineRule="auto"/>
              <w:ind w:firstLineChars="200" w:firstLine="480"/>
              <w:rPr>
                <w:rFonts w:ascii="宋体" w:hAnsi="宋体"/>
              </w:rPr>
            </w:pPr>
          </w:p>
          <w:p w:rsidR="00E837F7" w:rsidRPr="00002B8C" w:rsidRDefault="00E837F7" w:rsidP="00E837F7">
            <w:pPr>
              <w:spacing w:line="360" w:lineRule="auto"/>
              <w:jc w:val="center"/>
              <w:rPr>
                <w:rFonts w:eastAsia="黑体"/>
                <w:szCs w:val="21"/>
              </w:rPr>
            </w:pPr>
            <w:r w:rsidRPr="00002B8C">
              <w:rPr>
                <w:rFonts w:eastAsia="黑体" w:hAnsi="黑体"/>
                <w:szCs w:val="21"/>
              </w:rPr>
              <w:lastRenderedPageBreak/>
              <w:t>表</w:t>
            </w:r>
            <w:r w:rsidRPr="00002B8C">
              <w:rPr>
                <w:rFonts w:eastAsia="黑体" w:hint="eastAsia"/>
                <w:szCs w:val="21"/>
              </w:rPr>
              <w:t xml:space="preserve">3-3  </w:t>
            </w:r>
            <w:r w:rsidRPr="00002B8C">
              <w:rPr>
                <w:rFonts w:eastAsia="黑体" w:hAnsi="黑体"/>
                <w:szCs w:val="21"/>
              </w:rPr>
              <w:t>主要环境保护目标一览表</w:t>
            </w:r>
          </w:p>
          <w:tbl>
            <w:tblPr>
              <w:tblW w:w="7914"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502"/>
              <w:gridCol w:w="1477"/>
              <w:gridCol w:w="804"/>
              <w:gridCol w:w="617"/>
              <w:gridCol w:w="628"/>
              <w:gridCol w:w="742"/>
              <w:gridCol w:w="1474"/>
              <w:gridCol w:w="1670"/>
            </w:tblGrid>
            <w:tr w:rsidR="00E837F7" w:rsidRPr="00002B8C" w:rsidTr="00A079F0">
              <w:trPr>
                <w:trHeight w:val="600"/>
                <w:jc w:val="center"/>
              </w:trPr>
              <w:tc>
                <w:tcPr>
                  <w:tcW w:w="317" w:type="pct"/>
                  <w:vAlign w:val="center"/>
                </w:tcPr>
                <w:p w:rsidR="00E837F7" w:rsidRPr="00002B8C" w:rsidRDefault="00E837F7" w:rsidP="00A079F0">
                  <w:pPr>
                    <w:adjustRightInd w:val="0"/>
                    <w:spacing w:line="276" w:lineRule="auto"/>
                    <w:jc w:val="center"/>
                    <w:rPr>
                      <w:b/>
                      <w:sz w:val="21"/>
                      <w:szCs w:val="21"/>
                    </w:rPr>
                  </w:pPr>
                  <w:r w:rsidRPr="00002B8C">
                    <w:rPr>
                      <w:rFonts w:hAnsi="宋体"/>
                      <w:b/>
                      <w:sz w:val="21"/>
                      <w:szCs w:val="21"/>
                    </w:rPr>
                    <w:t>环境</w:t>
                  </w:r>
                </w:p>
                <w:p w:rsidR="00E837F7" w:rsidRPr="00002B8C" w:rsidRDefault="00E837F7" w:rsidP="00A079F0">
                  <w:pPr>
                    <w:adjustRightInd w:val="0"/>
                    <w:spacing w:line="276" w:lineRule="auto"/>
                    <w:jc w:val="center"/>
                    <w:rPr>
                      <w:b/>
                      <w:sz w:val="21"/>
                      <w:szCs w:val="21"/>
                    </w:rPr>
                  </w:pPr>
                  <w:r w:rsidRPr="00002B8C">
                    <w:rPr>
                      <w:rFonts w:hAnsi="宋体"/>
                      <w:b/>
                      <w:sz w:val="21"/>
                      <w:szCs w:val="21"/>
                    </w:rPr>
                    <w:t>要素</w:t>
                  </w:r>
                </w:p>
              </w:tc>
              <w:tc>
                <w:tcPr>
                  <w:tcW w:w="933" w:type="pct"/>
                  <w:vAlign w:val="center"/>
                </w:tcPr>
                <w:p w:rsidR="00E837F7" w:rsidRPr="00002B8C" w:rsidRDefault="00E837F7" w:rsidP="00A079F0">
                  <w:pPr>
                    <w:adjustRightInd w:val="0"/>
                    <w:spacing w:line="276" w:lineRule="auto"/>
                    <w:jc w:val="center"/>
                    <w:rPr>
                      <w:b/>
                      <w:sz w:val="21"/>
                      <w:szCs w:val="21"/>
                    </w:rPr>
                  </w:pPr>
                  <w:r w:rsidRPr="00002B8C">
                    <w:rPr>
                      <w:rFonts w:hAnsi="宋体"/>
                      <w:b/>
                      <w:sz w:val="21"/>
                      <w:szCs w:val="21"/>
                    </w:rPr>
                    <w:t>保护目标</w:t>
                  </w:r>
                </w:p>
              </w:tc>
              <w:tc>
                <w:tcPr>
                  <w:tcW w:w="898" w:type="pct"/>
                  <w:gridSpan w:val="2"/>
                  <w:vAlign w:val="center"/>
                </w:tcPr>
                <w:p w:rsidR="00E837F7" w:rsidRPr="00002B8C" w:rsidRDefault="00E837F7" w:rsidP="00A079F0">
                  <w:pPr>
                    <w:adjustRightInd w:val="0"/>
                    <w:spacing w:line="276" w:lineRule="auto"/>
                    <w:jc w:val="center"/>
                    <w:rPr>
                      <w:b/>
                      <w:sz w:val="21"/>
                      <w:szCs w:val="21"/>
                    </w:rPr>
                  </w:pPr>
                  <w:r w:rsidRPr="00002B8C">
                    <w:rPr>
                      <w:rFonts w:hAnsi="宋体"/>
                      <w:b/>
                      <w:sz w:val="21"/>
                      <w:szCs w:val="21"/>
                    </w:rPr>
                    <w:t>坐标</w:t>
                  </w:r>
                  <w:r w:rsidRPr="00002B8C">
                    <w:rPr>
                      <w:b/>
                      <w:sz w:val="21"/>
                      <w:szCs w:val="21"/>
                    </w:rPr>
                    <w:t>/m</w:t>
                  </w:r>
                </w:p>
                <w:p w:rsidR="00E837F7" w:rsidRPr="00002B8C" w:rsidRDefault="00E837F7" w:rsidP="00A079F0">
                  <w:pPr>
                    <w:adjustRightInd w:val="0"/>
                    <w:spacing w:line="276" w:lineRule="auto"/>
                    <w:jc w:val="center"/>
                    <w:rPr>
                      <w:b/>
                      <w:sz w:val="21"/>
                      <w:szCs w:val="21"/>
                    </w:rPr>
                  </w:pPr>
                  <w:r w:rsidRPr="00002B8C">
                    <w:rPr>
                      <w:rFonts w:hAnsi="宋体"/>
                      <w:b/>
                      <w:sz w:val="21"/>
                      <w:szCs w:val="21"/>
                    </w:rPr>
                    <w:t>（</w:t>
                  </w:r>
                  <w:r w:rsidRPr="00002B8C">
                    <w:rPr>
                      <w:b/>
                      <w:sz w:val="21"/>
                      <w:szCs w:val="21"/>
                    </w:rPr>
                    <w:t>X</w:t>
                  </w:r>
                  <w:r w:rsidRPr="00002B8C">
                    <w:rPr>
                      <w:rFonts w:hAnsi="宋体"/>
                      <w:b/>
                      <w:sz w:val="21"/>
                      <w:szCs w:val="21"/>
                    </w:rPr>
                    <w:t>，</w:t>
                  </w:r>
                  <w:r w:rsidRPr="00002B8C">
                    <w:rPr>
                      <w:b/>
                      <w:sz w:val="21"/>
                      <w:szCs w:val="21"/>
                    </w:rPr>
                    <w:t>Y</w:t>
                  </w:r>
                  <w:r w:rsidRPr="00002B8C">
                    <w:rPr>
                      <w:rFonts w:hAnsi="宋体"/>
                      <w:b/>
                      <w:sz w:val="21"/>
                      <w:szCs w:val="21"/>
                    </w:rPr>
                    <w:t>）</w:t>
                  </w:r>
                </w:p>
              </w:tc>
              <w:tc>
                <w:tcPr>
                  <w:tcW w:w="397" w:type="pct"/>
                  <w:vAlign w:val="center"/>
                </w:tcPr>
                <w:p w:rsidR="00E837F7" w:rsidRPr="00002B8C" w:rsidRDefault="00E837F7" w:rsidP="00A079F0">
                  <w:pPr>
                    <w:adjustRightInd w:val="0"/>
                    <w:spacing w:line="276" w:lineRule="auto"/>
                    <w:jc w:val="center"/>
                    <w:rPr>
                      <w:b/>
                      <w:sz w:val="21"/>
                      <w:szCs w:val="21"/>
                    </w:rPr>
                  </w:pPr>
                  <w:r w:rsidRPr="00002B8C">
                    <w:rPr>
                      <w:rFonts w:hAnsi="宋体"/>
                      <w:b/>
                      <w:sz w:val="21"/>
                      <w:szCs w:val="21"/>
                    </w:rPr>
                    <w:t>方位</w:t>
                  </w:r>
                </w:p>
              </w:tc>
              <w:tc>
                <w:tcPr>
                  <w:tcW w:w="469" w:type="pct"/>
                  <w:vAlign w:val="center"/>
                </w:tcPr>
                <w:p w:rsidR="00E837F7" w:rsidRPr="00002B8C" w:rsidRDefault="00E837F7" w:rsidP="00A079F0">
                  <w:pPr>
                    <w:adjustRightInd w:val="0"/>
                    <w:spacing w:line="276" w:lineRule="auto"/>
                    <w:jc w:val="center"/>
                    <w:rPr>
                      <w:b/>
                      <w:sz w:val="21"/>
                      <w:szCs w:val="21"/>
                    </w:rPr>
                  </w:pPr>
                  <w:r w:rsidRPr="00002B8C">
                    <w:rPr>
                      <w:rFonts w:hAnsi="宋体"/>
                      <w:b/>
                      <w:sz w:val="21"/>
                      <w:szCs w:val="21"/>
                    </w:rPr>
                    <w:t>距离</w:t>
                  </w:r>
                  <w:r w:rsidRPr="00002B8C">
                    <w:rPr>
                      <w:rFonts w:hAnsi="宋体" w:hint="eastAsia"/>
                      <w:b/>
                      <w:sz w:val="21"/>
                      <w:szCs w:val="21"/>
                    </w:rPr>
                    <w:t>m</w:t>
                  </w:r>
                </w:p>
              </w:tc>
              <w:tc>
                <w:tcPr>
                  <w:tcW w:w="931" w:type="pct"/>
                  <w:vAlign w:val="center"/>
                </w:tcPr>
                <w:p w:rsidR="00E837F7" w:rsidRPr="00002B8C" w:rsidRDefault="00E837F7" w:rsidP="00A079F0">
                  <w:pPr>
                    <w:adjustRightInd w:val="0"/>
                    <w:spacing w:line="276" w:lineRule="auto"/>
                    <w:jc w:val="center"/>
                    <w:rPr>
                      <w:b/>
                      <w:sz w:val="21"/>
                      <w:szCs w:val="21"/>
                    </w:rPr>
                  </w:pPr>
                  <w:r w:rsidRPr="00002B8C">
                    <w:rPr>
                      <w:rFonts w:hAnsi="宋体"/>
                      <w:b/>
                      <w:sz w:val="21"/>
                      <w:szCs w:val="21"/>
                    </w:rPr>
                    <w:t>规模</w:t>
                  </w:r>
                  <w:r w:rsidRPr="00002B8C">
                    <w:rPr>
                      <w:rFonts w:hAnsi="宋体" w:hint="eastAsia"/>
                      <w:b/>
                      <w:sz w:val="21"/>
                      <w:szCs w:val="21"/>
                    </w:rPr>
                    <w:t>/</w:t>
                  </w:r>
                  <w:r w:rsidRPr="00002B8C">
                    <w:rPr>
                      <w:rFonts w:hAnsi="宋体" w:hint="eastAsia"/>
                      <w:b/>
                      <w:sz w:val="21"/>
                      <w:szCs w:val="21"/>
                    </w:rPr>
                    <w:t>人</w:t>
                  </w:r>
                </w:p>
              </w:tc>
              <w:tc>
                <w:tcPr>
                  <w:tcW w:w="1055" w:type="pct"/>
                  <w:vAlign w:val="center"/>
                </w:tcPr>
                <w:p w:rsidR="00E837F7" w:rsidRPr="00002B8C" w:rsidRDefault="00E837F7" w:rsidP="00A079F0">
                  <w:pPr>
                    <w:adjustRightInd w:val="0"/>
                    <w:spacing w:line="276" w:lineRule="auto"/>
                    <w:jc w:val="center"/>
                    <w:rPr>
                      <w:b/>
                      <w:sz w:val="21"/>
                      <w:szCs w:val="21"/>
                    </w:rPr>
                  </w:pPr>
                  <w:r w:rsidRPr="00002B8C">
                    <w:rPr>
                      <w:rFonts w:hAnsi="宋体"/>
                      <w:b/>
                      <w:sz w:val="21"/>
                      <w:szCs w:val="21"/>
                    </w:rPr>
                    <w:t>保护级别</w:t>
                  </w:r>
                </w:p>
              </w:tc>
            </w:tr>
            <w:tr w:rsidR="00090220" w:rsidRPr="00002B8C" w:rsidTr="00A079F0">
              <w:trPr>
                <w:trHeight w:val="654"/>
                <w:jc w:val="center"/>
              </w:trPr>
              <w:tc>
                <w:tcPr>
                  <w:tcW w:w="317" w:type="pct"/>
                  <w:vMerge w:val="restart"/>
                  <w:vAlign w:val="center"/>
                </w:tcPr>
                <w:p w:rsidR="00090220" w:rsidRPr="00002B8C" w:rsidRDefault="00090220" w:rsidP="00A079F0">
                  <w:pPr>
                    <w:spacing w:line="276" w:lineRule="auto"/>
                    <w:jc w:val="center"/>
                    <w:rPr>
                      <w:sz w:val="21"/>
                      <w:szCs w:val="21"/>
                    </w:rPr>
                  </w:pPr>
                  <w:r w:rsidRPr="00002B8C">
                    <w:rPr>
                      <w:sz w:val="21"/>
                      <w:szCs w:val="21"/>
                    </w:rPr>
                    <w:t>大气</w:t>
                  </w:r>
                </w:p>
                <w:p w:rsidR="00090220" w:rsidRPr="00002B8C" w:rsidRDefault="00090220" w:rsidP="00A079F0">
                  <w:pPr>
                    <w:spacing w:line="276" w:lineRule="auto"/>
                    <w:jc w:val="center"/>
                    <w:rPr>
                      <w:sz w:val="21"/>
                      <w:szCs w:val="21"/>
                    </w:rPr>
                  </w:pPr>
                  <w:r w:rsidRPr="00002B8C">
                    <w:rPr>
                      <w:sz w:val="21"/>
                      <w:szCs w:val="21"/>
                    </w:rPr>
                    <w:t>环境</w:t>
                  </w:r>
                </w:p>
              </w:tc>
              <w:tc>
                <w:tcPr>
                  <w:tcW w:w="933" w:type="pct"/>
                  <w:vAlign w:val="center"/>
                </w:tcPr>
                <w:p w:rsidR="00090220" w:rsidRPr="00002B8C" w:rsidRDefault="00090220" w:rsidP="00A079F0">
                  <w:pPr>
                    <w:spacing w:line="276" w:lineRule="auto"/>
                    <w:jc w:val="center"/>
                    <w:rPr>
                      <w:sz w:val="21"/>
                      <w:szCs w:val="21"/>
                    </w:rPr>
                  </w:pPr>
                  <w:r w:rsidRPr="00002B8C">
                    <w:rPr>
                      <w:rFonts w:hint="eastAsia"/>
                      <w:sz w:val="21"/>
                      <w:szCs w:val="21"/>
                    </w:rPr>
                    <w:t>前进村</w:t>
                  </w:r>
                </w:p>
              </w:tc>
              <w:tc>
                <w:tcPr>
                  <w:tcW w:w="508" w:type="pct"/>
                  <w:vAlign w:val="center"/>
                </w:tcPr>
                <w:p w:rsidR="00090220" w:rsidRPr="00002B8C" w:rsidRDefault="00090220" w:rsidP="002B527F">
                  <w:pPr>
                    <w:autoSpaceDE w:val="0"/>
                    <w:autoSpaceDN w:val="0"/>
                    <w:jc w:val="center"/>
                    <w:rPr>
                      <w:smallCaps/>
                      <w:spacing w:val="-2"/>
                      <w:sz w:val="21"/>
                      <w:szCs w:val="21"/>
                    </w:rPr>
                  </w:pPr>
                  <w:r w:rsidRPr="00002B8C">
                    <w:rPr>
                      <w:rFonts w:hint="eastAsia"/>
                      <w:smallCaps/>
                      <w:spacing w:val="-2"/>
                      <w:sz w:val="21"/>
                      <w:szCs w:val="21"/>
                    </w:rPr>
                    <w:t>398</w:t>
                  </w:r>
                </w:p>
              </w:tc>
              <w:tc>
                <w:tcPr>
                  <w:tcW w:w="390" w:type="pct"/>
                  <w:vAlign w:val="center"/>
                </w:tcPr>
                <w:p w:rsidR="00090220" w:rsidRPr="00002B8C" w:rsidRDefault="00090220" w:rsidP="002B527F">
                  <w:pPr>
                    <w:autoSpaceDE w:val="0"/>
                    <w:autoSpaceDN w:val="0"/>
                    <w:jc w:val="center"/>
                    <w:rPr>
                      <w:smallCaps/>
                      <w:spacing w:val="-2"/>
                      <w:sz w:val="21"/>
                      <w:szCs w:val="21"/>
                    </w:rPr>
                  </w:pPr>
                  <w:r w:rsidRPr="00002B8C">
                    <w:rPr>
                      <w:rFonts w:hint="eastAsia"/>
                      <w:smallCaps/>
                      <w:spacing w:val="-2"/>
                      <w:sz w:val="21"/>
                      <w:szCs w:val="21"/>
                    </w:rPr>
                    <w:t>-291</w:t>
                  </w:r>
                </w:p>
              </w:tc>
              <w:tc>
                <w:tcPr>
                  <w:tcW w:w="397" w:type="pct"/>
                  <w:vAlign w:val="center"/>
                </w:tcPr>
                <w:p w:rsidR="00090220" w:rsidRPr="00002B8C" w:rsidRDefault="00090220" w:rsidP="00A079F0">
                  <w:pPr>
                    <w:spacing w:line="276" w:lineRule="auto"/>
                    <w:jc w:val="center"/>
                    <w:rPr>
                      <w:sz w:val="21"/>
                      <w:szCs w:val="21"/>
                    </w:rPr>
                  </w:pPr>
                  <w:r w:rsidRPr="00002B8C">
                    <w:rPr>
                      <w:rFonts w:hint="eastAsia"/>
                      <w:sz w:val="21"/>
                      <w:szCs w:val="21"/>
                    </w:rPr>
                    <w:t>SE</w:t>
                  </w:r>
                </w:p>
              </w:tc>
              <w:tc>
                <w:tcPr>
                  <w:tcW w:w="469" w:type="pct"/>
                  <w:vAlign w:val="center"/>
                </w:tcPr>
                <w:p w:rsidR="00090220" w:rsidRPr="00002B8C" w:rsidRDefault="00090220" w:rsidP="00A079F0">
                  <w:pPr>
                    <w:spacing w:line="276" w:lineRule="auto"/>
                    <w:jc w:val="center"/>
                    <w:rPr>
                      <w:sz w:val="21"/>
                      <w:szCs w:val="21"/>
                    </w:rPr>
                  </w:pPr>
                  <w:r w:rsidRPr="00002B8C">
                    <w:rPr>
                      <w:rFonts w:hint="eastAsia"/>
                      <w:sz w:val="21"/>
                      <w:szCs w:val="21"/>
                    </w:rPr>
                    <w:t>345</w:t>
                  </w:r>
                </w:p>
              </w:tc>
              <w:tc>
                <w:tcPr>
                  <w:tcW w:w="931" w:type="pct"/>
                  <w:vAlign w:val="center"/>
                </w:tcPr>
                <w:p w:rsidR="00090220" w:rsidRPr="00002B8C" w:rsidRDefault="00090220" w:rsidP="00A079F0">
                  <w:pPr>
                    <w:spacing w:line="276" w:lineRule="auto"/>
                    <w:jc w:val="center"/>
                    <w:rPr>
                      <w:sz w:val="21"/>
                      <w:szCs w:val="21"/>
                    </w:rPr>
                  </w:pPr>
                  <w:r w:rsidRPr="00002B8C">
                    <w:rPr>
                      <w:rFonts w:hint="eastAsia"/>
                      <w:sz w:val="21"/>
                      <w:szCs w:val="21"/>
                    </w:rPr>
                    <w:t>约</w:t>
                  </w:r>
                  <w:r w:rsidRPr="00002B8C">
                    <w:rPr>
                      <w:rFonts w:hint="eastAsia"/>
                      <w:sz w:val="21"/>
                      <w:szCs w:val="21"/>
                    </w:rPr>
                    <w:t>80</w:t>
                  </w:r>
                  <w:r w:rsidRPr="00002B8C">
                    <w:rPr>
                      <w:rFonts w:hint="eastAsia"/>
                      <w:sz w:val="21"/>
                      <w:szCs w:val="21"/>
                    </w:rPr>
                    <w:t>人</w:t>
                  </w:r>
                </w:p>
              </w:tc>
              <w:tc>
                <w:tcPr>
                  <w:tcW w:w="1055" w:type="pct"/>
                  <w:vMerge w:val="restart"/>
                  <w:vAlign w:val="center"/>
                </w:tcPr>
                <w:p w:rsidR="00090220" w:rsidRPr="00002B8C" w:rsidRDefault="00090220" w:rsidP="00A079F0">
                  <w:pPr>
                    <w:spacing w:line="276" w:lineRule="auto"/>
                    <w:jc w:val="center"/>
                    <w:rPr>
                      <w:sz w:val="21"/>
                      <w:szCs w:val="21"/>
                    </w:rPr>
                  </w:pPr>
                  <w:r w:rsidRPr="00002B8C">
                    <w:rPr>
                      <w:sz w:val="21"/>
                      <w:szCs w:val="21"/>
                    </w:rPr>
                    <w:t>《环境空气质量标准》（</w:t>
                  </w:r>
                  <w:r w:rsidRPr="00002B8C">
                    <w:rPr>
                      <w:sz w:val="21"/>
                      <w:szCs w:val="21"/>
                    </w:rPr>
                    <w:t>GB3095-2012</w:t>
                  </w:r>
                  <w:r w:rsidRPr="00002B8C">
                    <w:rPr>
                      <w:sz w:val="21"/>
                      <w:szCs w:val="21"/>
                    </w:rPr>
                    <w:t>）二级标准</w:t>
                  </w:r>
                </w:p>
              </w:tc>
            </w:tr>
            <w:tr w:rsidR="00090220" w:rsidRPr="00002B8C" w:rsidTr="00A079F0">
              <w:trPr>
                <w:trHeight w:val="654"/>
                <w:jc w:val="center"/>
              </w:trPr>
              <w:tc>
                <w:tcPr>
                  <w:tcW w:w="317" w:type="pct"/>
                  <w:vMerge/>
                  <w:vAlign w:val="center"/>
                </w:tcPr>
                <w:p w:rsidR="00090220" w:rsidRPr="00002B8C" w:rsidRDefault="00090220" w:rsidP="00A079F0">
                  <w:pPr>
                    <w:spacing w:line="276" w:lineRule="auto"/>
                    <w:jc w:val="center"/>
                    <w:rPr>
                      <w:sz w:val="21"/>
                      <w:szCs w:val="21"/>
                    </w:rPr>
                  </w:pPr>
                </w:p>
              </w:tc>
              <w:tc>
                <w:tcPr>
                  <w:tcW w:w="933" w:type="pct"/>
                  <w:vAlign w:val="center"/>
                </w:tcPr>
                <w:p w:rsidR="00090220" w:rsidRPr="00002B8C" w:rsidRDefault="00090220" w:rsidP="00A079F0">
                  <w:pPr>
                    <w:spacing w:line="276" w:lineRule="auto"/>
                    <w:jc w:val="center"/>
                    <w:rPr>
                      <w:rFonts w:ascii="宋体" w:hAnsi="宋体"/>
                      <w:sz w:val="21"/>
                      <w:szCs w:val="21"/>
                    </w:rPr>
                  </w:pPr>
                  <w:r w:rsidRPr="00002B8C">
                    <w:rPr>
                      <w:rFonts w:ascii="宋体" w:hAnsi="宋体" w:hint="eastAsia"/>
                      <w:sz w:val="21"/>
                      <w:szCs w:val="21"/>
                    </w:rPr>
                    <w:t>西小</w:t>
                  </w:r>
                  <w:proofErr w:type="gramStart"/>
                  <w:r w:rsidRPr="00002B8C">
                    <w:rPr>
                      <w:rFonts w:ascii="宋体" w:hAnsi="宋体" w:hint="eastAsia"/>
                      <w:sz w:val="21"/>
                      <w:szCs w:val="21"/>
                    </w:rPr>
                    <w:t>郢</w:t>
                  </w:r>
                  <w:proofErr w:type="gramEnd"/>
                </w:p>
              </w:tc>
              <w:tc>
                <w:tcPr>
                  <w:tcW w:w="508" w:type="pct"/>
                  <w:vAlign w:val="center"/>
                </w:tcPr>
                <w:p w:rsidR="00090220" w:rsidRPr="00002B8C" w:rsidRDefault="00090220" w:rsidP="002B527F">
                  <w:pPr>
                    <w:autoSpaceDE w:val="0"/>
                    <w:autoSpaceDN w:val="0"/>
                    <w:jc w:val="center"/>
                    <w:rPr>
                      <w:smallCaps/>
                      <w:spacing w:val="-2"/>
                      <w:sz w:val="21"/>
                      <w:szCs w:val="21"/>
                    </w:rPr>
                  </w:pPr>
                  <w:r w:rsidRPr="00002B8C">
                    <w:rPr>
                      <w:rFonts w:hint="eastAsia"/>
                      <w:smallCaps/>
                      <w:spacing w:val="-2"/>
                      <w:sz w:val="21"/>
                      <w:szCs w:val="21"/>
                    </w:rPr>
                    <w:t>-325</w:t>
                  </w:r>
                </w:p>
              </w:tc>
              <w:tc>
                <w:tcPr>
                  <w:tcW w:w="390" w:type="pct"/>
                  <w:vAlign w:val="center"/>
                </w:tcPr>
                <w:p w:rsidR="00090220" w:rsidRPr="00002B8C" w:rsidRDefault="00090220" w:rsidP="002B527F">
                  <w:pPr>
                    <w:autoSpaceDE w:val="0"/>
                    <w:autoSpaceDN w:val="0"/>
                    <w:jc w:val="center"/>
                    <w:rPr>
                      <w:smallCaps/>
                      <w:spacing w:val="-2"/>
                      <w:sz w:val="21"/>
                      <w:szCs w:val="21"/>
                    </w:rPr>
                  </w:pPr>
                  <w:r w:rsidRPr="00002B8C">
                    <w:rPr>
                      <w:rFonts w:hint="eastAsia"/>
                      <w:smallCaps/>
                      <w:spacing w:val="-2"/>
                      <w:sz w:val="21"/>
                      <w:szCs w:val="21"/>
                    </w:rPr>
                    <w:t>-203</w:t>
                  </w:r>
                </w:p>
              </w:tc>
              <w:tc>
                <w:tcPr>
                  <w:tcW w:w="397" w:type="pct"/>
                  <w:vAlign w:val="center"/>
                </w:tcPr>
                <w:p w:rsidR="00090220" w:rsidRPr="00002B8C" w:rsidRDefault="00090220" w:rsidP="00A079F0">
                  <w:pPr>
                    <w:spacing w:line="276" w:lineRule="auto"/>
                    <w:jc w:val="center"/>
                    <w:rPr>
                      <w:sz w:val="21"/>
                      <w:szCs w:val="21"/>
                    </w:rPr>
                  </w:pPr>
                  <w:r w:rsidRPr="00002B8C">
                    <w:rPr>
                      <w:rFonts w:hint="eastAsia"/>
                      <w:sz w:val="21"/>
                      <w:szCs w:val="21"/>
                    </w:rPr>
                    <w:t>SW</w:t>
                  </w:r>
                </w:p>
              </w:tc>
              <w:tc>
                <w:tcPr>
                  <w:tcW w:w="469" w:type="pct"/>
                  <w:vAlign w:val="center"/>
                </w:tcPr>
                <w:p w:rsidR="00090220" w:rsidRPr="00002B8C" w:rsidRDefault="00090220" w:rsidP="00A079F0">
                  <w:pPr>
                    <w:spacing w:line="276" w:lineRule="auto"/>
                    <w:jc w:val="center"/>
                    <w:rPr>
                      <w:sz w:val="21"/>
                      <w:szCs w:val="21"/>
                    </w:rPr>
                  </w:pPr>
                  <w:r w:rsidRPr="00002B8C">
                    <w:rPr>
                      <w:rFonts w:hint="eastAsia"/>
                      <w:sz w:val="21"/>
                      <w:szCs w:val="21"/>
                    </w:rPr>
                    <w:t>237</w:t>
                  </w:r>
                </w:p>
              </w:tc>
              <w:tc>
                <w:tcPr>
                  <w:tcW w:w="931" w:type="pct"/>
                  <w:vAlign w:val="center"/>
                </w:tcPr>
                <w:p w:rsidR="00090220" w:rsidRPr="00002B8C" w:rsidRDefault="00090220" w:rsidP="00A079F0">
                  <w:pPr>
                    <w:spacing w:line="276" w:lineRule="auto"/>
                    <w:jc w:val="center"/>
                    <w:rPr>
                      <w:sz w:val="21"/>
                      <w:szCs w:val="21"/>
                    </w:rPr>
                  </w:pPr>
                  <w:r w:rsidRPr="00002B8C">
                    <w:rPr>
                      <w:rFonts w:hint="eastAsia"/>
                      <w:sz w:val="21"/>
                      <w:szCs w:val="21"/>
                    </w:rPr>
                    <w:t>约</w:t>
                  </w:r>
                  <w:r w:rsidRPr="00002B8C">
                    <w:rPr>
                      <w:rFonts w:hint="eastAsia"/>
                      <w:sz w:val="21"/>
                      <w:szCs w:val="21"/>
                    </w:rPr>
                    <w:t>90</w:t>
                  </w:r>
                  <w:r w:rsidRPr="00002B8C">
                    <w:rPr>
                      <w:rFonts w:hint="eastAsia"/>
                      <w:sz w:val="21"/>
                      <w:szCs w:val="21"/>
                    </w:rPr>
                    <w:t>人</w:t>
                  </w:r>
                </w:p>
              </w:tc>
              <w:tc>
                <w:tcPr>
                  <w:tcW w:w="1055" w:type="pct"/>
                  <w:vMerge/>
                  <w:vAlign w:val="center"/>
                </w:tcPr>
                <w:p w:rsidR="00090220" w:rsidRPr="00002B8C" w:rsidRDefault="00090220" w:rsidP="00A079F0">
                  <w:pPr>
                    <w:spacing w:line="276" w:lineRule="auto"/>
                    <w:jc w:val="center"/>
                    <w:rPr>
                      <w:sz w:val="21"/>
                      <w:szCs w:val="21"/>
                    </w:rPr>
                  </w:pPr>
                </w:p>
              </w:tc>
            </w:tr>
            <w:tr w:rsidR="00E837F7" w:rsidRPr="00002B8C" w:rsidTr="00A079F0">
              <w:trPr>
                <w:trHeight w:val="979"/>
                <w:jc w:val="center"/>
              </w:trPr>
              <w:tc>
                <w:tcPr>
                  <w:tcW w:w="317" w:type="pct"/>
                  <w:vAlign w:val="center"/>
                </w:tcPr>
                <w:p w:rsidR="00E837F7" w:rsidRPr="00002B8C" w:rsidRDefault="00E837F7" w:rsidP="00A079F0">
                  <w:pPr>
                    <w:spacing w:line="276" w:lineRule="auto"/>
                    <w:jc w:val="center"/>
                    <w:rPr>
                      <w:sz w:val="21"/>
                      <w:szCs w:val="21"/>
                    </w:rPr>
                  </w:pPr>
                  <w:r w:rsidRPr="00002B8C">
                    <w:rPr>
                      <w:sz w:val="21"/>
                      <w:szCs w:val="21"/>
                    </w:rPr>
                    <w:t>地下水环境</w:t>
                  </w:r>
                </w:p>
              </w:tc>
              <w:tc>
                <w:tcPr>
                  <w:tcW w:w="4683" w:type="pct"/>
                  <w:gridSpan w:val="7"/>
                  <w:vAlign w:val="center"/>
                </w:tcPr>
                <w:p w:rsidR="00E837F7" w:rsidRPr="00002B8C" w:rsidRDefault="00E837F7" w:rsidP="00A079F0">
                  <w:pPr>
                    <w:spacing w:line="276" w:lineRule="auto"/>
                    <w:jc w:val="center"/>
                    <w:rPr>
                      <w:sz w:val="21"/>
                      <w:szCs w:val="21"/>
                    </w:rPr>
                  </w:pPr>
                  <w:r w:rsidRPr="00002B8C">
                    <w:rPr>
                      <w:rFonts w:hAnsi="宋体" w:hint="eastAsia"/>
                      <w:snapToGrid w:val="0"/>
                      <w:sz w:val="21"/>
                      <w:szCs w:val="21"/>
                    </w:rPr>
                    <w:t>项目所在区域均采用自来水作为饮用水源，</w:t>
                  </w:r>
                  <w:r w:rsidRPr="00002B8C">
                    <w:rPr>
                      <w:rFonts w:hAnsi="宋体"/>
                      <w:snapToGrid w:val="0"/>
                      <w:sz w:val="21"/>
                      <w:szCs w:val="21"/>
                    </w:rPr>
                    <w:t>项目厂界外</w:t>
                  </w:r>
                  <w:r w:rsidRPr="00002B8C">
                    <w:rPr>
                      <w:rFonts w:hAnsi="宋体"/>
                      <w:snapToGrid w:val="0"/>
                      <w:sz w:val="21"/>
                      <w:szCs w:val="21"/>
                    </w:rPr>
                    <w:t>500m</w:t>
                  </w:r>
                  <w:r w:rsidRPr="00002B8C">
                    <w:rPr>
                      <w:rFonts w:hAnsi="宋体"/>
                      <w:snapToGrid w:val="0"/>
                      <w:sz w:val="21"/>
                      <w:szCs w:val="21"/>
                    </w:rPr>
                    <w:t>范围内无地下水集中式饮用水水源、矿泉水、温泉等特殊地下水资源</w:t>
                  </w:r>
                </w:p>
              </w:tc>
            </w:tr>
            <w:tr w:rsidR="00E837F7" w:rsidRPr="00002B8C" w:rsidTr="00A079F0">
              <w:trPr>
                <w:trHeight w:val="649"/>
                <w:jc w:val="center"/>
              </w:trPr>
              <w:tc>
                <w:tcPr>
                  <w:tcW w:w="317" w:type="pct"/>
                  <w:vAlign w:val="center"/>
                </w:tcPr>
                <w:p w:rsidR="00E837F7" w:rsidRPr="00002B8C" w:rsidRDefault="00E837F7" w:rsidP="00A079F0">
                  <w:pPr>
                    <w:spacing w:line="276" w:lineRule="auto"/>
                    <w:jc w:val="center"/>
                    <w:rPr>
                      <w:sz w:val="21"/>
                      <w:szCs w:val="21"/>
                    </w:rPr>
                  </w:pPr>
                  <w:r w:rsidRPr="00002B8C">
                    <w:rPr>
                      <w:sz w:val="21"/>
                      <w:szCs w:val="21"/>
                    </w:rPr>
                    <w:t>声环境</w:t>
                  </w:r>
                </w:p>
              </w:tc>
              <w:tc>
                <w:tcPr>
                  <w:tcW w:w="4683" w:type="pct"/>
                  <w:gridSpan w:val="7"/>
                  <w:vAlign w:val="center"/>
                </w:tcPr>
                <w:p w:rsidR="00E837F7" w:rsidRPr="00002B8C" w:rsidRDefault="00E837F7" w:rsidP="00A079F0">
                  <w:pPr>
                    <w:spacing w:line="276" w:lineRule="auto"/>
                    <w:jc w:val="center"/>
                    <w:rPr>
                      <w:sz w:val="21"/>
                      <w:szCs w:val="21"/>
                    </w:rPr>
                  </w:pPr>
                  <w:r w:rsidRPr="00002B8C">
                    <w:rPr>
                      <w:rFonts w:hint="eastAsia"/>
                      <w:sz w:val="21"/>
                      <w:szCs w:val="21"/>
                    </w:rPr>
                    <w:t>本项目厂界外周边</w:t>
                  </w:r>
                  <w:r w:rsidRPr="00002B8C">
                    <w:rPr>
                      <w:rFonts w:hint="eastAsia"/>
                      <w:sz w:val="21"/>
                      <w:szCs w:val="21"/>
                    </w:rPr>
                    <w:t>50m</w:t>
                  </w:r>
                  <w:r w:rsidRPr="00002B8C">
                    <w:rPr>
                      <w:rFonts w:hint="eastAsia"/>
                      <w:sz w:val="21"/>
                      <w:szCs w:val="21"/>
                    </w:rPr>
                    <w:t>范围内不</w:t>
                  </w:r>
                  <w:proofErr w:type="gramStart"/>
                  <w:r w:rsidRPr="00002B8C">
                    <w:rPr>
                      <w:rFonts w:hint="eastAsia"/>
                      <w:sz w:val="21"/>
                      <w:szCs w:val="21"/>
                    </w:rPr>
                    <w:t>存在声</w:t>
                  </w:r>
                  <w:proofErr w:type="gramEnd"/>
                  <w:r w:rsidRPr="00002B8C">
                    <w:rPr>
                      <w:rFonts w:hint="eastAsia"/>
                      <w:sz w:val="21"/>
                      <w:szCs w:val="21"/>
                    </w:rPr>
                    <w:t>环境保护目标</w:t>
                  </w:r>
                </w:p>
              </w:tc>
            </w:tr>
            <w:tr w:rsidR="00E837F7" w:rsidRPr="00002B8C" w:rsidTr="00A079F0">
              <w:trPr>
                <w:trHeight w:val="649"/>
                <w:jc w:val="center"/>
              </w:trPr>
              <w:tc>
                <w:tcPr>
                  <w:tcW w:w="317" w:type="pct"/>
                  <w:vAlign w:val="center"/>
                </w:tcPr>
                <w:p w:rsidR="00E837F7" w:rsidRPr="00002B8C" w:rsidRDefault="00E837F7" w:rsidP="00A079F0">
                  <w:pPr>
                    <w:spacing w:line="276" w:lineRule="auto"/>
                    <w:jc w:val="center"/>
                    <w:rPr>
                      <w:sz w:val="21"/>
                      <w:szCs w:val="21"/>
                    </w:rPr>
                  </w:pPr>
                  <w:r w:rsidRPr="00002B8C">
                    <w:rPr>
                      <w:sz w:val="21"/>
                      <w:szCs w:val="21"/>
                    </w:rPr>
                    <w:t>生态环境</w:t>
                  </w:r>
                </w:p>
              </w:tc>
              <w:tc>
                <w:tcPr>
                  <w:tcW w:w="4683" w:type="pct"/>
                  <w:gridSpan w:val="7"/>
                  <w:vAlign w:val="center"/>
                </w:tcPr>
                <w:p w:rsidR="00E837F7" w:rsidRPr="00002B8C" w:rsidRDefault="00E837F7" w:rsidP="00A079F0">
                  <w:pPr>
                    <w:spacing w:line="276" w:lineRule="auto"/>
                    <w:jc w:val="center"/>
                    <w:rPr>
                      <w:sz w:val="21"/>
                      <w:szCs w:val="21"/>
                    </w:rPr>
                  </w:pPr>
                  <w:r w:rsidRPr="00002B8C">
                    <w:rPr>
                      <w:sz w:val="21"/>
                      <w:szCs w:val="21"/>
                    </w:rPr>
                    <w:t>本项目</w:t>
                  </w:r>
                  <w:r w:rsidRPr="00002B8C">
                    <w:rPr>
                      <w:rFonts w:hint="eastAsia"/>
                      <w:sz w:val="21"/>
                      <w:szCs w:val="21"/>
                    </w:rPr>
                    <w:t>利用已有的建设用地进行项目建设，</w:t>
                  </w:r>
                  <w:r w:rsidRPr="00002B8C">
                    <w:rPr>
                      <w:sz w:val="21"/>
                      <w:szCs w:val="21"/>
                    </w:rPr>
                    <w:t>无新增用地</w:t>
                  </w:r>
                  <w:r w:rsidRPr="00002B8C">
                    <w:rPr>
                      <w:rFonts w:hint="eastAsia"/>
                      <w:sz w:val="21"/>
                      <w:szCs w:val="21"/>
                    </w:rPr>
                    <w:t>，本项目用地范围内无生态环境保护目标</w:t>
                  </w:r>
                </w:p>
              </w:tc>
            </w:tr>
          </w:tbl>
          <w:p w:rsidR="00DB1682" w:rsidRPr="00002B8C" w:rsidRDefault="00E837F7" w:rsidP="00090220">
            <w:pPr>
              <w:adjustRightInd w:val="0"/>
              <w:spacing w:line="360" w:lineRule="auto"/>
              <w:rPr>
                <w:rFonts w:eastAsia="黑体" w:hAnsi="黑体"/>
                <w:sz w:val="21"/>
                <w:szCs w:val="21"/>
              </w:rPr>
            </w:pPr>
            <w:r w:rsidRPr="00002B8C">
              <w:rPr>
                <w:rFonts w:eastAsia="黑体" w:hAnsi="黑体"/>
                <w:snapToGrid w:val="0"/>
                <w:sz w:val="21"/>
                <w:szCs w:val="21"/>
              </w:rPr>
              <w:t>注：以项目中心点为坐标原点（</w:t>
            </w:r>
            <w:r w:rsidRPr="00002B8C">
              <w:rPr>
                <w:rFonts w:eastAsia="黑体"/>
                <w:snapToGrid w:val="0"/>
                <w:sz w:val="21"/>
                <w:szCs w:val="21"/>
              </w:rPr>
              <w:t>0</w:t>
            </w:r>
            <w:r w:rsidRPr="00002B8C">
              <w:rPr>
                <w:rFonts w:eastAsia="黑体" w:hAnsi="黑体"/>
                <w:snapToGrid w:val="0"/>
                <w:sz w:val="21"/>
                <w:szCs w:val="21"/>
              </w:rPr>
              <w:t>，</w:t>
            </w:r>
            <w:r w:rsidRPr="00002B8C">
              <w:rPr>
                <w:rFonts w:eastAsia="黑体"/>
                <w:snapToGrid w:val="0"/>
                <w:sz w:val="21"/>
                <w:szCs w:val="21"/>
              </w:rPr>
              <w:t>0</w:t>
            </w:r>
            <w:r w:rsidRPr="00002B8C">
              <w:rPr>
                <w:rFonts w:eastAsia="黑体" w:hAnsi="黑体"/>
                <w:snapToGrid w:val="0"/>
                <w:sz w:val="21"/>
                <w:szCs w:val="21"/>
              </w:rPr>
              <w:t>）</w:t>
            </w:r>
            <w:r w:rsidRPr="00002B8C">
              <w:rPr>
                <w:rFonts w:eastAsia="黑体" w:hAnsi="黑体"/>
                <w:sz w:val="21"/>
                <w:szCs w:val="21"/>
              </w:rPr>
              <w:t>，向东为</w:t>
            </w:r>
            <w:r w:rsidRPr="00002B8C">
              <w:rPr>
                <w:rFonts w:eastAsia="黑体"/>
                <w:sz w:val="21"/>
                <w:szCs w:val="21"/>
              </w:rPr>
              <w:t>X</w:t>
            </w:r>
            <w:r w:rsidRPr="00002B8C">
              <w:rPr>
                <w:rFonts w:eastAsia="黑体" w:hAnsi="黑体"/>
                <w:sz w:val="21"/>
                <w:szCs w:val="21"/>
              </w:rPr>
              <w:t>轴，向北为</w:t>
            </w:r>
            <w:r w:rsidRPr="00002B8C">
              <w:rPr>
                <w:rFonts w:eastAsia="黑体"/>
                <w:sz w:val="21"/>
                <w:szCs w:val="21"/>
              </w:rPr>
              <w:t>Y</w:t>
            </w:r>
            <w:r w:rsidRPr="00002B8C">
              <w:rPr>
                <w:rFonts w:eastAsia="黑体" w:hAnsi="黑体"/>
                <w:sz w:val="21"/>
                <w:szCs w:val="21"/>
              </w:rPr>
              <w:t>轴。</w:t>
            </w: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hAnsi="黑体"/>
                <w:sz w:val="21"/>
                <w:szCs w:val="21"/>
              </w:rPr>
            </w:pPr>
          </w:p>
          <w:p w:rsidR="009C732E" w:rsidRPr="00002B8C" w:rsidRDefault="009C732E" w:rsidP="00090220">
            <w:pPr>
              <w:adjustRightInd w:val="0"/>
              <w:spacing w:line="360" w:lineRule="auto"/>
              <w:rPr>
                <w:rFonts w:eastAsia="黑体"/>
              </w:rPr>
            </w:pPr>
          </w:p>
        </w:tc>
      </w:tr>
      <w:tr w:rsidR="00D9302A" w:rsidRPr="00002B8C">
        <w:trPr>
          <w:jc w:val="center"/>
        </w:trPr>
        <w:tc>
          <w:tcPr>
            <w:tcW w:w="458" w:type="dxa"/>
            <w:vAlign w:val="center"/>
          </w:tcPr>
          <w:p w:rsidR="00D9302A" w:rsidRPr="00002B8C" w:rsidRDefault="004308B0">
            <w:pPr>
              <w:spacing w:line="360" w:lineRule="auto"/>
              <w:jc w:val="center"/>
            </w:pPr>
            <w:r w:rsidRPr="00002B8C">
              <w:lastRenderedPageBreak/>
              <w:t>污染物排放控制标准</w:t>
            </w:r>
          </w:p>
        </w:tc>
        <w:tc>
          <w:tcPr>
            <w:tcW w:w="8064" w:type="dxa"/>
          </w:tcPr>
          <w:p w:rsidR="00D9302A" w:rsidRPr="00002B8C" w:rsidRDefault="004308B0">
            <w:pPr>
              <w:adjustRightInd w:val="0"/>
              <w:spacing w:line="360" w:lineRule="auto"/>
              <w:rPr>
                <w:b/>
              </w:rPr>
            </w:pPr>
            <w:r w:rsidRPr="00002B8C">
              <w:rPr>
                <w:b/>
              </w:rPr>
              <w:t>1</w:t>
            </w:r>
            <w:r w:rsidRPr="00002B8C">
              <w:rPr>
                <w:b/>
              </w:rPr>
              <w:t>、大气污染物排放控制标准</w:t>
            </w:r>
          </w:p>
          <w:p w:rsidR="00FB67D1" w:rsidRPr="00002B8C" w:rsidRDefault="00FB67D1">
            <w:pPr>
              <w:pStyle w:val="af3"/>
              <w:widowControl/>
              <w:spacing w:line="360" w:lineRule="auto"/>
              <w:ind w:firstLine="472"/>
              <w:rPr>
                <w:spacing w:val="-2"/>
                <w:kern w:val="0"/>
                <w:sz w:val="24"/>
                <w:szCs w:val="20"/>
              </w:rPr>
            </w:pPr>
            <w:r w:rsidRPr="00002B8C">
              <w:rPr>
                <w:rFonts w:hint="eastAsia"/>
                <w:spacing w:val="-2"/>
                <w:kern w:val="0"/>
                <w:sz w:val="24"/>
                <w:szCs w:val="20"/>
              </w:rPr>
              <w:t>（</w:t>
            </w:r>
            <w:r w:rsidRPr="00002B8C">
              <w:rPr>
                <w:rFonts w:hint="eastAsia"/>
                <w:spacing w:val="-2"/>
                <w:kern w:val="0"/>
                <w:sz w:val="24"/>
                <w:szCs w:val="20"/>
              </w:rPr>
              <w:t>1</w:t>
            </w:r>
            <w:r w:rsidRPr="00002B8C">
              <w:rPr>
                <w:rFonts w:hint="eastAsia"/>
                <w:spacing w:val="-2"/>
                <w:kern w:val="0"/>
                <w:sz w:val="24"/>
                <w:szCs w:val="20"/>
              </w:rPr>
              <w:t>）施工期</w:t>
            </w:r>
          </w:p>
          <w:p w:rsidR="00FB67D1" w:rsidRPr="00002B8C" w:rsidRDefault="00FB67D1" w:rsidP="00FB67D1">
            <w:pPr>
              <w:pStyle w:val="afe"/>
              <w:ind w:firstLine="480"/>
            </w:pPr>
            <w:r w:rsidRPr="00002B8C">
              <w:rPr>
                <w:rFonts w:hint="eastAsia"/>
              </w:rPr>
              <w:t>本项目施工期废气颗粒</w:t>
            </w:r>
            <w:proofErr w:type="gramStart"/>
            <w:r w:rsidRPr="00002B8C">
              <w:rPr>
                <w:rFonts w:hint="eastAsia"/>
              </w:rPr>
              <w:t>物执行</w:t>
            </w:r>
            <w:proofErr w:type="gramEnd"/>
            <w:r w:rsidRPr="00002B8C">
              <w:rPr>
                <w:rFonts w:hint="eastAsia"/>
              </w:rPr>
              <w:t>《施工场地颗粒物排放标准》（</w:t>
            </w:r>
            <w:r w:rsidRPr="00002B8C">
              <w:rPr>
                <w:rFonts w:hint="eastAsia"/>
              </w:rPr>
              <w:t>DB34/4811-2024</w:t>
            </w:r>
            <w:r w:rsidRPr="00002B8C">
              <w:rPr>
                <w:rFonts w:hint="eastAsia"/>
              </w:rPr>
              <w:t>）中限值要求，具体见下表。</w:t>
            </w:r>
          </w:p>
          <w:p w:rsidR="00FB67D1" w:rsidRPr="00002B8C" w:rsidRDefault="00FB67D1" w:rsidP="00FB67D1">
            <w:pPr>
              <w:pStyle w:val="afe"/>
              <w:ind w:firstLine="480"/>
              <w:jc w:val="center"/>
              <w:rPr>
                <w:rFonts w:eastAsia="黑体"/>
              </w:rPr>
            </w:pPr>
            <w:r w:rsidRPr="00002B8C">
              <w:rPr>
                <w:rFonts w:eastAsia="黑体" w:hAnsi="黑体"/>
              </w:rPr>
              <w:t>表</w:t>
            </w:r>
            <w:r w:rsidR="00290C6F" w:rsidRPr="00002B8C">
              <w:rPr>
                <w:rFonts w:eastAsia="黑体" w:hint="eastAsia"/>
              </w:rPr>
              <w:t>3-</w:t>
            </w:r>
            <w:r w:rsidR="00863DAA" w:rsidRPr="00002B8C">
              <w:rPr>
                <w:rFonts w:eastAsia="黑体" w:hint="eastAsia"/>
              </w:rPr>
              <w:t>4</w:t>
            </w:r>
            <w:r w:rsidRPr="00002B8C">
              <w:rPr>
                <w:rFonts w:eastAsia="黑体"/>
              </w:rPr>
              <w:t xml:space="preserve">  </w:t>
            </w:r>
            <w:r w:rsidRPr="00002B8C">
              <w:rPr>
                <w:rFonts w:eastAsia="黑体" w:hAnsi="黑体"/>
              </w:rPr>
              <w:t>监测点颗粒物排放要求</w:t>
            </w:r>
          </w:p>
          <w:tbl>
            <w:tblPr>
              <w:tblStyle w:val="ac"/>
              <w:tblW w:w="0" w:type="auto"/>
              <w:jc w:val="center"/>
              <w:tblBorders>
                <w:top w:val="single" w:sz="12" w:space="0" w:color="auto"/>
                <w:left w:val="none" w:sz="0" w:space="0" w:color="auto"/>
                <w:bottom w:val="single" w:sz="12" w:space="0" w:color="auto"/>
                <w:right w:val="none" w:sz="0" w:space="0" w:color="auto"/>
                <w:insideH w:val="single" w:sz="4" w:space="0" w:color="000000"/>
                <w:insideV w:val="single" w:sz="4" w:space="0" w:color="000000"/>
              </w:tblBorders>
              <w:tblLook w:val="04A0"/>
            </w:tblPr>
            <w:tblGrid>
              <w:gridCol w:w="1960"/>
              <w:gridCol w:w="1976"/>
              <w:gridCol w:w="1967"/>
              <w:gridCol w:w="1945"/>
            </w:tblGrid>
            <w:tr w:rsidR="00FB67D1" w:rsidRPr="00002B8C" w:rsidTr="00FB67D1">
              <w:trPr>
                <w:jc w:val="center"/>
              </w:trPr>
              <w:tc>
                <w:tcPr>
                  <w:tcW w:w="1960" w:type="dxa"/>
                  <w:vAlign w:val="center"/>
                </w:tcPr>
                <w:p w:rsidR="00FB67D1" w:rsidRPr="00002B8C" w:rsidRDefault="00FB67D1" w:rsidP="00FA1300">
                  <w:pPr>
                    <w:pStyle w:val="afe"/>
                    <w:spacing w:line="276" w:lineRule="auto"/>
                    <w:ind w:firstLineChars="0" w:firstLine="0"/>
                    <w:jc w:val="center"/>
                    <w:rPr>
                      <w:b/>
                      <w:sz w:val="21"/>
                      <w:szCs w:val="21"/>
                    </w:rPr>
                  </w:pPr>
                  <w:r w:rsidRPr="00002B8C">
                    <w:rPr>
                      <w:b/>
                      <w:sz w:val="21"/>
                      <w:szCs w:val="21"/>
                    </w:rPr>
                    <w:t>控制项目</w:t>
                  </w:r>
                </w:p>
              </w:tc>
              <w:tc>
                <w:tcPr>
                  <w:tcW w:w="1976" w:type="dxa"/>
                  <w:vAlign w:val="center"/>
                </w:tcPr>
                <w:p w:rsidR="00FB67D1" w:rsidRPr="00002B8C" w:rsidRDefault="00FB67D1" w:rsidP="00FA1300">
                  <w:pPr>
                    <w:pStyle w:val="afe"/>
                    <w:spacing w:line="276" w:lineRule="auto"/>
                    <w:ind w:firstLineChars="0" w:firstLine="0"/>
                    <w:jc w:val="center"/>
                    <w:rPr>
                      <w:b/>
                      <w:sz w:val="21"/>
                      <w:szCs w:val="21"/>
                    </w:rPr>
                  </w:pPr>
                  <w:r w:rsidRPr="00002B8C">
                    <w:rPr>
                      <w:b/>
                      <w:sz w:val="21"/>
                      <w:szCs w:val="21"/>
                    </w:rPr>
                    <w:t>单位</w:t>
                  </w:r>
                </w:p>
              </w:tc>
              <w:tc>
                <w:tcPr>
                  <w:tcW w:w="1967" w:type="dxa"/>
                  <w:vAlign w:val="center"/>
                </w:tcPr>
                <w:p w:rsidR="00FB67D1" w:rsidRPr="00002B8C" w:rsidRDefault="00FB67D1" w:rsidP="00FA1300">
                  <w:pPr>
                    <w:pStyle w:val="afe"/>
                    <w:spacing w:line="276" w:lineRule="auto"/>
                    <w:ind w:firstLineChars="0" w:firstLine="0"/>
                    <w:jc w:val="center"/>
                    <w:rPr>
                      <w:b/>
                      <w:sz w:val="21"/>
                      <w:szCs w:val="21"/>
                    </w:rPr>
                  </w:pPr>
                  <w:r w:rsidRPr="00002B8C">
                    <w:rPr>
                      <w:b/>
                      <w:sz w:val="21"/>
                      <w:szCs w:val="21"/>
                    </w:rPr>
                    <w:t>监测点浓度限</w:t>
                  </w:r>
                  <w:r w:rsidR="00C127F4" w:rsidRPr="00002B8C">
                    <w:rPr>
                      <w:b/>
                      <w:sz w:val="21"/>
                      <w:szCs w:val="21"/>
                    </w:rPr>
                    <w:t>值</w:t>
                  </w:r>
                </w:p>
              </w:tc>
              <w:tc>
                <w:tcPr>
                  <w:tcW w:w="1945" w:type="dxa"/>
                  <w:vAlign w:val="center"/>
                </w:tcPr>
                <w:p w:rsidR="00FB67D1" w:rsidRPr="00002B8C" w:rsidRDefault="00FB67D1" w:rsidP="00FA1300">
                  <w:pPr>
                    <w:pStyle w:val="afe"/>
                    <w:spacing w:line="276" w:lineRule="auto"/>
                    <w:ind w:firstLineChars="0" w:firstLine="0"/>
                    <w:jc w:val="center"/>
                    <w:rPr>
                      <w:b/>
                      <w:sz w:val="21"/>
                      <w:szCs w:val="21"/>
                    </w:rPr>
                  </w:pPr>
                  <w:r w:rsidRPr="00002B8C">
                    <w:rPr>
                      <w:b/>
                      <w:sz w:val="21"/>
                      <w:szCs w:val="21"/>
                    </w:rPr>
                    <w:t>达标判定依据</w:t>
                  </w:r>
                </w:p>
              </w:tc>
            </w:tr>
            <w:tr w:rsidR="00FB67D1" w:rsidRPr="00002B8C" w:rsidTr="00FB67D1">
              <w:trPr>
                <w:jc w:val="center"/>
              </w:trPr>
              <w:tc>
                <w:tcPr>
                  <w:tcW w:w="1960" w:type="dxa"/>
                  <w:vMerge w:val="restart"/>
                  <w:vAlign w:val="center"/>
                </w:tcPr>
                <w:p w:rsidR="00FB67D1" w:rsidRPr="00002B8C" w:rsidRDefault="00FB67D1" w:rsidP="00FA1300">
                  <w:pPr>
                    <w:pStyle w:val="afe"/>
                    <w:spacing w:line="276" w:lineRule="auto"/>
                    <w:ind w:firstLineChars="0" w:firstLine="0"/>
                    <w:jc w:val="center"/>
                    <w:rPr>
                      <w:sz w:val="21"/>
                      <w:szCs w:val="21"/>
                    </w:rPr>
                  </w:pPr>
                  <w:r w:rsidRPr="00002B8C">
                    <w:rPr>
                      <w:sz w:val="21"/>
                      <w:szCs w:val="21"/>
                    </w:rPr>
                    <w:t>TSP</w:t>
                  </w:r>
                </w:p>
              </w:tc>
              <w:tc>
                <w:tcPr>
                  <w:tcW w:w="1976" w:type="dxa"/>
                  <w:vMerge w:val="restart"/>
                  <w:vAlign w:val="center"/>
                </w:tcPr>
                <w:p w:rsidR="00FB67D1" w:rsidRPr="00002B8C" w:rsidRDefault="00FB67D1" w:rsidP="00FA1300">
                  <w:pPr>
                    <w:pStyle w:val="afe"/>
                    <w:spacing w:line="276" w:lineRule="auto"/>
                    <w:ind w:firstLineChars="0" w:firstLine="0"/>
                    <w:jc w:val="center"/>
                    <w:rPr>
                      <w:sz w:val="21"/>
                      <w:szCs w:val="21"/>
                    </w:rPr>
                  </w:pPr>
                  <w:r w:rsidRPr="00002B8C">
                    <w:rPr>
                      <w:sz w:val="21"/>
                      <w:szCs w:val="21"/>
                    </w:rPr>
                    <w:t>μg/m</w:t>
                  </w:r>
                  <w:r w:rsidRPr="00002B8C">
                    <w:rPr>
                      <w:sz w:val="21"/>
                      <w:szCs w:val="21"/>
                      <w:vertAlign w:val="superscript"/>
                    </w:rPr>
                    <w:t>3</w:t>
                  </w:r>
                </w:p>
              </w:tc>
              <w:tc>
                <w:tcPr>
                  <w:tcW w:w="1967" w:type="dxa"/>
                  <w:vAlign w:val="center"/>
                </w:tcPr>
                <w:p w:rsidR="00FB67D1" w:rsidRPr="00002B8C" w:rsidRDefault="00FB67D1" w:rsidP="00FA1300">
                  <w:pPr>
                    <w:pStyle w:val="afe"/>
                    <w:spacing w:line="276" w:lineRule="auto"/>
                    <w:ind w:firstLineChars="0" w:firstLine="0"/>
                    <w:jc w:val="center"/>
                    <w:rPr>
                      <w:sz w:val="21"/>
                      <w:szCs w:val="21"/>
                    </w:rPr>
                  </w:pPr>
                  <w:r w:rsidRPr="00002B8C">
                    <w:rPr>
                      <w:sz w:val="21"/>
                      <w:szCs w:val="21"/>
                    </w:rPr>
                    <w:t>1000</w:t>
                  </w:r>
                </w:p>
              </w:tc>
              <w:tc>
                <w:tcPr>
                  <w:tcW w:w="1945" w:type="dxa"/>
                  <w:vAlign w:val="center"/>
                </w:tcPr>
                <w:p w:rsidR="00FB67D1" w:rsidRPr="00002B8C" w:rsidRDefault="00FB67D1" w:rsidP="00FA1300">
                  <w:pPr>
                    <w:pStyle w:val="afe"/>
                    <w:spacing w:line="276" w:lineRule="auto"/>
                    <w:ind w:firstLineChars="0" w:firstLine="0"/>
                    <w:jc w:val="center"/>
                    <w:rPr>
                      <w:sz w:val="21"/>
                      <w:szCs w:val="21"/>
                    </w:rPr>
                  </w:pPr>
                  <w:r w:rsidRPr="00002B8C">
                    <w:rPr>
                      <w:sz w:val="21"/>
                      <w:szCs w:val="21"/>
                    </w:rPr>
                    <w:t>超标次数</w:t>
                  </w:r>
                  <w:r w:rsidRPr="00002B8C">
                    <w:rPr>
                      <w:sz w:val="21"/>
                      <w:szCs w:val="21"/>
                    </w:rPr>
                    <w:t>≤1</w:t>
                  </w:r>
                  <w:r w:rsidRPr="00002B8C">
                    <w:rPr>
                      <w:sz w:val="21"/>
                      <w:szCs w:val="21"/>
                    </w:rPr>
                    <w:t>次</w:t>
                  </w:r>
                  <w:r w:rsidRPr="00002B8C">
                    <w:rPr>
                      <w:sz w:val="21"/>
                      <w:szCs w:val="21"/>
                    </w:rPr>
                    <w:t>/</w:t>
                  </w:r>
                  <w:r w:rsidRPr="00002B8C">
                    <w:rPr>
                      <w:sz w:val="21"/>
                      <w:szCs w:val="21"/>
                    </w:rPr>
                    <w:t>日</w:t>
                  </w:r>
                </w:p>
              </w:tc>
            </w:tr>
            <w:tr w:rsidR="00FB67D1" w:rsidRPr="00002B8C" w:rsidTr="00FB67D1">
              <w:trPr>
                <w:jc w:val="center"/>
              </w:trPr>
              <w:tc>
                <w:tcPr>
                  <w:tcW w:w="1960" w:type="dxa"/>
                  <w:vMerge/>
                  <w:vAlign w:val="center"/>
                </w:tcPr>
                <w:p w:rsidR="00FB67D1" w:rsidRPr="00002B8C" w:rsidRDefault="00FB67D1" w:rsidP="00FA1300">
                  <w:pPr>
                    <w:pStyle w:val="afe"/>
                    <w:spacing w:line="276" w:lineRule="auto"/>
                    <w:ind w:firstLineChars="0" w:firstLine="0"/>
                    <w:jc w:val="center"/>
                    <w:rPr>
                      <w:sz w:val="21"/>
                      <w:szCs w:val="21"/>
                    </w:rPr>
                  </w:pPr>
                </w:p>
              </w:tc>
              <w:tc>
                <w:tcPr>
                  <w:tcW w:w="1976" w:type="dxa"/>
                  <w:vMerge/>
                  <w:vAlign w:val="center"/>
                </w:tcPr>
                <w:p w:rsidR="00FB67D1" w:rsidRPr="00002B8C" w:rsidRDefault="00FB67D1" w:rsidP="00FA1300">
                  <w:pPr>
                    <w:pStyle w:val="afe"/>
                    <w:spacing w:line="276" w:lineRule="auto"/>
                    <w:ind w:firstLineChars="0" w:firstLine="0"/>
                    <w:jc w:val="center"/>
                    <w:rPr>
                      <w:sz w:val="21"/>
                      <w:szCs w:val="21"/>
                    </w:rPr>
                  </w:pPr>
                </w:p>
              </w:tc>
              <w:tc>
                <w:tcPr>
                  <w:tcW w:w="1967" w:type="dxa"/>
                  <w:vAlign w:val="center"/>
                </w:tcPr>
                <w:p w:rsidR="00FB67D1" w:rsidRPr="00002B8C" w:rsidRDefault="00FB67D1" w:rsidP="00FA1300">
                  <w:pPr>
                    <w:pStyle w:val="afe"/>
                    <w:spacing w:line="276" w:lineRule="auto"/>
                    <w:ind w:firstLineChars="0" w:firstLine="0"/>
                    <w:jc w:val="center"/>
                    <w:rPr>
                      <w:sz w:val="21"/>
                      <w:szCs w:val="21"/>
                    </w:rPr>
                  </w:pPr>
                  <w:r w:rsidRPr="00002B8C">
                    <w:rPr>
                      <w:rFonts w:hint="eastAsia"/>
                      <w:sz w:val="21"/>
                      <w:szCs w:val="21"/>
                    </w:rPr>
                    <w:t>600</w:t>
                  </w:r>
                </w:p>
              </w:tc>
              <w:tc>
                <w:tcPr>
                  <w:tcW w:w="1945" w:type="dxa"/>
                  <w:vAlign w:val="center"/>
                </w:tcPr>
                <w:p w:rsidR="00FB67D1" w:rsidRPr="00002B8C" w:rsidRDefault="00FB67D1" w:rsidP="00FB67D1">
                  <w:pPr>
                    <w:pStyle w:val="afe"/>
                    <w:spacing w:line="276" w:lineRule="auto"/>
                    <w:ind w:firstLineChars="0" w:firstLine="0"/>
                    <w:jc w:val="center"/>
                    <w:rPr>
                      <w:sz w:val="21"/>
                      <w:szCs w:val="21"/>
                    </w:rPr>
                  </w:pPr>
                  <w:r w:rsidRPr="00002B8C">
                    <w:rPr>
                      <w:sz w:val="21"/>
                      <w:szCs w:val="21"/>
                    </w:rPr>
                    <w:t>超标次数</w:t>
                  </w:r>
                  <w:r w:rsidRPr="00002B8C">
                    <w:rPr>
                      <w:sz w:val="21"/>
                      <w:szCs w:val="21"/>
                    </w:rPr>
                    <w:t>≤</w:t>
                  </w:r>
                  <w:r w:rsidRPr="00002B8C">
                    <w:rPr>
                      <w:rFonts w:hint="eastAsia"/>
                      <w:sz w:val="21"/>
                      <w:szCs w:val="21"/>
                    </w:rPr>
                    <w:t>6</w:t>
                  </w:r>
                  <w:r w:rsidRPr="00002B8C">
                    <w:rPr>
                      <w:sz w:val="21"/>
                      <w:szCs w:val="21"/>
                    </w:rPr>
                    <w:t>次</w:t>
                  </w:r>
                  <w:r w:rsidRPr="00002B8C">
                    <w:rPr>
                      <w:sz w:val="21"/>
                      <w:szCs w:val="21"/>
                    </w:rPr>
                    <w:t>/</w:t>
                  </w:r>
                  <w:r w:rsidRPr="00002B8C">
                    <w:rPr>
                      <w:sz w:val="21"/>
                      <w:szCs w:val="21"/>
                    </w:rPr>
                    <w:t>日</w:t>
                  </w:r>
                </w:p>
              </w:tc>
            </w:tr>
          </w:tbl>
          <w:p w:rsidR="00FB67D1" w:rsidRPr="00002B8C" w:rsidRDefault="00FB67D1">
            <w:pPr>
              <w:pStyle w:val="af3"/>
              <w:widowControl/>
              <w:spacing w:line="360" w:lineRule="auto"/>
              <w:ind w:firstLine="472"/>
              <w:rPr>
                <w:spacing w:val="-2"/>
                <w:kern w:val="0"/>
                <w:sz w:val="24"/>
                <w:szCs w:val="20"/>
              </w:rPr>
            </w:pPr>
            <w:r w:rsidRPr="00002B8C">
              <w:rPr>
                <w:rFonts w:hint="eastAsia"/>
                <w:spacing w:val="-2"/>
                <w:kern w:val="0"/>
                <w:sz w:val="24"/>
                <w:szCs w:val="20"/>
              </w:rPr>
              <w:t>（</w:t>
            </w:r>
            <w:r w:rsidRPr="00002B8C">
              <w:rPr>
                <w:rFonts w:hint="eastAsia"/>
                <w:spacing w:val="-2"/>
                <w:kern w:val="0"/>
                <w:sz w:val="24"/>
                <w:szCs w:val="20"/>
              </w:rPr>
              <w:t>2</w:t>
            </w:r>
            <w:r w:rsidRPr="00002B8C">
              <w:rPr>
                <w:rFonts w:hint="eastAsia"/>
                <w:spacing w:val="-2"/>
                <w:kern w:val="0"/>
                <w:sz w:val="24"/>
                <w:szCs w:val="20"/>
              </w:rPr>
              <w:t>）运营期</w:t>
            </w:r>
          </w:p>
          <w:p w:rsidR="00E604C0" w:rsidRPr="00002B8C" w:rsidRDefault="00E604C0" w:rsidP="00384249">
            <w:pPr>
              <w:adjustRightInd w:val="0"/>
              <w:spacing w:line="360" w:lineRule="auto"/>
              <w:ind w:firstLineChars="200" w:firstLine="480"/>
            </w:pPr>
            <w:r w:rsidRPr="00002B8C">
              <w:rPr>
                <w:rFonts w:hint="eastAsia"/>
              </w:rPr>
              <w:t>①有组织</w:t>
            </w:r>
          </w:p>
          <w:p w:rsidR="00E80DE0" w:rsidRPr="00002B8C" w:rsidRDefault="00E80DE0" w:rsidP="00E80DE0">
            <w:pPr>
              <w:adjustRightInd w:val="0"/>
              <w:spacing w:line="360" w:lineRule="auto"/>
              <w:ind w:firstLineChars="200" w:firstLine="480"/>
            </w:pPr>
            <w:r w:rsidRPr="00002B8C">
              <w:t>项目生产工艺产生的有组织颗粒物、二氧化硫、氮氧化物、碱雾、油雾（以非甲烷总烃计）排放参照执行《轧钢工业大气污染物排放标准》（</w:t>
            </w:r>
            <w:r w:rsidRPr="00002B8C">
              <w:t>GB28665-2012</w:t>
            </w:r>
            <w:r w:rsidRPr="00002B8C">
              <w:t>）及其修改单表</w:t>
            </w:r>
            <w:r w:rsidRPr="00002B8C">
              <w:t>3</w:t>
            </w:r>
            <w:r w:rsidRPr="00002B8C">
              <w:t>中限值。</w:t>
            </w:r>
            <w:proofErr w:type="gramStart"/>
            <w:r w:rsidRPr="00002B8C">
              <w:t>铬</w:t>
            </w:r>
            <w:proofErr w:type="gramEnd"/>
            <w:r w:rsidRPr="00002B8C">
              <w:t>及其化合物、</w:t>
            </w:r>
            <w:proofErr w:type="gramStart"/>
            <w:r w:rsidRPr="00002B8C">
              <w:t>镍及其</w:t>
            </w:r>
            <w:proofErr w:type="gramEnd"/>
            <w:r w:rsidRPr="00002B8C">
              <w:t>化合物排放参照执行《大气污染物综合排放标准》（</w:t>
            </w:r>
            <w:r w:rsidRPr="00002B8C">
              <w:t>DB</w:t>
            </w:r>
            <w:r w:rsidRPr="00002B8C">
              <w:rPr>
                <w:rFonts w:hint="eastAsia"/>
              </w:rPr>
              <w:t>31/933-2025</w:t>
            </w:r>
            <w:r w:rsidRPr="00002B8C">
              <w:t>）表</w:t>
            </w:r>
            <w:r w:rsidRPr="00002B8C">
              <w:rPr>
                <w:rFonts w:hint="eastAsia"/>
              </w:rPr>
              <w:t>2</w:t>
            </w:r>
            <w:r w:rsidRPr="00002B8C">
              <w:rPr>
                <w:rFonts w:hint="eastAsia"/>
              </w:rPr>
              <w:t>中限值。</w:t>
            </w:r>
          </w:p>
          <w:p w:rsidR="00E604C0" w:rsidRPr="00002B8C" w:rsidRDefault="00E604C0" w:rsidP="00E604C0">
            <w:pPr>
              <w:pStyle w:val="afe"/>
              <w:ind w:firstLine="480"/>
              <w:jc w:val="center"/>
              <w:rPr>
                <w:rFonts w:eastAsia="黑体" w:hAnsi="黑体"/>
              </w:rPr>
            </w:pPr>
            <w:r w:rsidRPr="00002B8C">
              <w:rPr>
                <w:rFonts w:eastAsia="黑体" w:hAnsi="黑体"/>
              </w:rPr>
              <w:t>表</w:t>
            </w:r>
            <w:r w:rsidRPr="00002B8C">
              <w:rPr>
                <w:rFonts w:eastAsia="黑体" w:hint="eastAsia"/>
              </w:rPr>
              <w:t>3-</w:t>
            </w:r>
            <w:r w:rsidR="00863DAA" w:rsidRPr="00002B8C">
              <w:rPr>
                <w:rFonts w:eastAsia="黑体" w:hint="eastAsia"/>
              </w:rPr>
              <w:t>5</w:t>
            </w:r>
            <w:r w:rsidRPr="00002B8C">
              <w:rPr>
                <w:rFonts w:eastAsia="黑体"/>
              </w:rPr>
              <w:t xml:space="preserve">  </w:t>
            </w:r>
            <w:r w:rsidRPr="00002B8C">
              <w:rPr>
                <w:rFonts w:eastAsia="黑体" w:hAnsi="黑体" w:hint="eastAsia"/>
              </w:rPr>
              <w:t>项目</w:t>
            </w:r>
            <w:r w:rsidRPr="00002B8C">
              <w:rPr>
                <w:rFonts w:eastAsia="黑体" w:hAnsi="黑体"/>
              </w:rPr>
              <w:t>有组织废气排放执行标准</w:t>
            </w:r>
          </w:p>
          <w:tbl>
            <w:tblPr>
              <w:tblStyle w:val="ac"/>
              <w:tblW w:w="0" w:type="auto"/>
              <w:jc w:val="center"/>
              <w:tblBorders>
                <w:top w:val="single" w:sz="12" w:space="0" w:color="auto"/>
                <w:left w:val="none" w:sz="0" w:space="0" w:color="auto"/>
                <w:bottom w:val="single" w:sz="12" w:space="0" w:color="auto"/>
                <w:right w:val="none" w:sz="0" w:space="0" w:color="auto"/>
                <w:insideH w:val="single" w:sz="4" w:space="0" w:color="000000"/>
                <w:insideV w:val="single" w:sz="4" w:space="0" w:color="000000"/>
              </w:tblBorders>
              <w:tblLook w:val="04A0"/>
            </w:tblPr>
            <w:tblGrid>
              <w:gridCol w:w="702"/>
              <w:gridCol w:w="1705"/>
              <w:gridCol w:w="1967"/>
              <w:gridCol w:w="1002"/>
              <w:gridCol w:w="1255"/>
              <w:gridCol w:w="1221"/>
            </w:tblGrid>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b/>
                      <w:sz w:val="21"/>
                      <w:szCs w:val="21"/>
                    </w:rPr>
                  </w:pPr>
                  <w:r w:rsidRPr="00002B8C">
                    <w:rPr>
                      <w:b/>
                      <w:sz w:val="21"/>
                      <w:szCs w:val="21"/>
                    </w:rPr>
                    <w:t>序号</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b/>
                      <w:sz w:val="21"/>
                      <w:szCs w:val="21"/>
                    </w:rPr>
                  </w:pPr>
                  <w:r w:rsidRPr="00002B8C">
                    <w:rPr>
                      <w:b/>
                      <w:sz w:val="21"/>
                      <w:szCs w:val="21"/>
                    </w:rPr>
                    <w:t>控制项目</w:t>
                  </w:r>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b/>
                      <w:sz w:val="21"/>
                      <w:szCs w:val="21"/>
                    </w:rPr>
                  </w:pPr>
                  <w:r w:rsidRPr="00002B8C">
                    <w:rPr>
                      <w:b/>
                      <w:sz w:val="21"/>
                      <w:szCs w:val="21"/>
                    </w:rPr>
                    <w:t>生产工艺或设施</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b/>
                      <w:sz w:val="21"/>
                      <w:szCs w:val="21"/>
                    </w:rPr>
                  </w:pPr>
                  <w:r w:rsidRPr="00002B8C">
                    <w:rPr>
                      <w:b/>
                      <w:sz w:val="21"/>
                      <w:szCs w:val="21"/>
                    </w:rPr>
                    <w:t>排放浓度限值</w:t>
                  </w:r>
                  <w:r w:rsidRPr="00002B8C">
                    <w:rPr>
                      <w:rFonts w:hint="eastAsia"/>
                      <w:b/>
                      <w:sz w:val="21"/>
                      <w:szCs w:val="21"/>
                    </w:rPr>
                    <w:t>(</w:t>
                  </w:r>
                  <w:r w:rsidRPr="00002B8C">
                    <w:rPr>
                      <w:b/>
                      <w:sz w:val="21"/>
                      <w:szCs w:val="21"/>
                    </w:rPr>
                    <w:t>mg/m</w:t>
                  </w:r>
                  <w:r w:rsidRPr="00002B8C">
                    <w:rPr>
                      <w:b/>
                      <w:sz w:val="21"/>
                      <w:szCs w:val="21"/>
                      <w:vertAlign w:val="superscript"/>
                    </w:rPr>
                    <w:t>3</w:t>
                  </w:r>
                  <w:r w:rsidRPr="00002B8C">
                    <w:rPr>
                      <w:rFonts w:hint="eastAsia"/>
                      <w:b/>
                      <w:sz w:val="21"/>
                      <w:szCs w:val="21"/>
                    </w:rPr>
                    <w:t>)</w:t>
                  </w:r>
                </w:p>
              </w:tc>
              <w:tc>
                <w:tcPr>
                  <w:tcW w:w="1319" w:type="dxa"/>
                  <w:vAlign w:val="center"/>
                </w:tcPr>
                <w:p w:rsidR="00E80DE0" w:rsidRPr="00002B8C" w:rsidRDefault="00E80DE0" w:rsidP="003734A2">
                  <w:pPr>
                    <w:pStyle w:val="afe"/>
                    <w:spacing w:line="276" w:lineRule="auto"/>
                    <w:ind w:firstLineChars="0" w:firstLine="0"/>
                    <w:jc w:val="center"/>
                    <w:rPr>
                      <w:b/>
                      <w:sz w:val="21"/>
                      <w:szCs w:val="21"/>
                    </w:rPr>
                  </w:pPr>
                  <w:r w:rsidRPr="00002B8C">
                    <w:rPr>
                      <w:rFonts w:hint="eastAsia"/>
                      <w:b/>
                      <w:sz w:val="21"/>
                      <w:szCs w:val="21"/>
                    </w:rPr>
                    <w:t>排放速率限值</w:t>
                  </w:r>
                  <w:r w:rsidRPr="00002B8C">
                    <w:rPr>
                      <w:rFonts w:hint="eastAsia"/>
                      <w:b/>
                      <w:sz w:val="21"/>
                      <w:szCs w:val="21"/>
                    </w:rPr>
                    <w:t>(kg/h)</w:t>
                  </w:r>
                </w:p>
              </w:tc>
              <w:tc>
                <w:tcPr>
                  <w:tcW w:w="1334" w:type="dxa"/>
                  <w:tcMar>
                    <w:left w:w="57" w:type="dxa"/>
                    <w:right w:w="57" w:type="dxa"/>
                  </w:tcMar>
                  <w:vAlign w:val="center"/>
                </w:tcPr>
                <w:p w:rsidR="00E80DE0" w:rsidRPr="00002B8C" w:rsidRDefault="00E80DE0" w:rsidP="003734A2">
                  <w:pPr>
                    <w:pStyle w:val="afe"/>
                    <w:spacing w:line="276" w:lineRule="auto"/>
                    <w:ind w:firstLineChars="0" w:firstLine="0"/>
                    <w:jc w:val="center"/>
                    <w:rPr>
                      <w:b/>
                      <w:sz w:val="21"/>
                      <w:szCs w:val="21"/>
                    </w:rPr>
                  </w:pPr>
                  <w:r w:rsidRPr="00002B8C">
                    <w:rPr>
                      <w:b/>
                      <w:sz w:val="21"/>
                      <w:szCs w:val="21"/>
                    </w:rPr>
                    <w:t>污染物排放监控位置</w:t>
                  </w:r>
                </w:p>
              </w:tc>
            </w:tr>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1</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颗粒物</w:t>
                  </w:r>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热处理炉、拉</w:t>
                  </w:r>
                  <w:proofErr w:type="gramStart"/>
                  <w:r w:rsidRPr="00002B8C">
                    <w:rPr>
                      <w:sz w:val="21"/>
                      <w:szCs w:val="21"/>
                    </w:rPr>
                    <w:t>矫</w:t>
                  </w:r>
                  <w:proofErr w:type="gramEnd"/>
                  <w:r w:rsidRPr="00002B8C">
                    <w:rPr>
                      <w:sz w:val="21"/>
                      <w:szCs w:val="21"/>
                    </w:rPr>
                    <w:t>、抛丸、焊接机及其他生产设施</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15</w:t>
                  </w:r>
                </w:p>
              </w:tc>
              <w:tc>
                <w:tcPr>
                  <w:tcW w:w="1319" w:type="dxa"/>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w:t>
                  </w:r>
                </w:p>
              </w:tc>
              <w:tc>
                <w:tcPr>
                  <w:tcW w:w="1334" w:type="dxa"/>
                  <w:vMerge w:val="restart"/>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车间或生产设施排气筒</w:t>
                  </w:r>
                </w:p>
              </w:tc>
            </w:tr>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2</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roofErr w:type="gramStart"/>
                  <w:r w:rsidRPr="00002B8C">
                    <w:rPr>
                      <w:sz w:val="21"/>
                      <w:szCs w:val="21"/>
                    </w:rPr>
                    <w:t>铬</w:t>
                  </w:r>
                  <w:proofErr w:type="gramEnd"/>
                  <w:r w:rsidRPr="00002B8C">
                    <w:rPr>
                      <w:sz w:val="21"/>
                      <w:szCs w:val="21"/>
                    </w:rPr>
                    <w:t>及其化合物</w:t>
                  </w:r>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激光焊接、拉</w:t>
                  </w:r>
                  <w:proofErr w:type="gramStart"/>
                  <w:r w:rsidRPr="00002B8C">
                    <w:rPr>
                      <w:sz w:val="21"/>
                      <w:szCs w:val="21"/>
                    </w:rPr>
                    <w:t>矫</w:t>
                  </w:r>
                  <w:proofErr w:type="gramEnd"/>
                  <w:r w:rsidRPr="00002B8C">
                    <w:rPr>
                      <w:sz w:val="21"/>
                      <w:szCs w:val="21"/>
                    </w:rPr>
                    <w:t>、抛丸</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1</w:t>
                  </w:r>
                </w:p>
              </w:tc>
              <w:tc>
                <w:tcPr>
                  <w:tcW w:w="1319" w:type="dxa"/>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0.025</w:t>
                  </w:r>
                </w:p>
              </w:tc>
              <w:tc>
                <w:tcPr>
                  <w:tcW w:w="1334" w:type="dxa"/>
                  <w:vMerge/>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
              </w:tc>
            </w:tr>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3</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roofErr w:type="gramStart"/>
                  <w:r w:rsidRPr="00002B8C">
                    <w:rPr>
                      <w:sz w:val="21"/>
                      <w:szCs w:val="21"/>
                    </w:rPr>
                    <w:t>镍及其</w:t>
                  </w:r>
                  <w:proofErr w:type="gramEnd"/>
                  <w:r w:rsidRPr="00002B8C">
                    <w:rPr>
                      <w:sz w:val="21"/>
                      <w:szCs w:val="21"/>
                    </w:rPr>
                    <w:t>化合物</w:t>
                  </w:r>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激光焊接、拉</w:t>
                  </w:r>
                  <w:proofErr w:type="gramStart"/>
                  <w:r w:rsidRPr="00002B8C">
                    <w:rPr>
                      <w:sz w:val="21"/>
                      <w:szCs w:val="21"/>
                    </w:rPr>
                    <w:t>矫</w:t>
                  </w:r>
                  <w:proofErr w:type="gramEnd"/>
                  <w:r w:rsidRPr="00002B8C">
                    <w:rPr>
                      <w:sz w:val="21"/>
                      <w:szCs w:val="21"/>
                    </w:rPr>
                    <w:t>、抛丸</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1</w:t>
                  </w:r>
                </w:p>
              </w:tc>
              <w:tc>
                <w:tcPr>
                  <w:tcW w:w="1319" w:type="dxa"/>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0.11</w:t>
                  </w:r>
                </w:p>
              </w:tc>
              <w:tc>
                <w:tcPr>
                  <w:tcW w:w="1334" w:type="dxa"/>
                  <w:vMerge/>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
              </w:tc>
            </w:tr>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4</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二氧化硫</w:t>
                  </w:r>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热处理炉</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100</w:t>
                  </w:r>
                </w:p>
              </w:tc>
              <w:tc>
                <w:tcPr>
                  <w:tcW w:w="1319" w:type="dxa"/>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w:t>
                  </w:r>
                </w:p>
              </w:tc>
              <w:tc>
                <w:tcPr>
                  <w:tcW w:w="1334" w:type="dxa"/>
                  <w:vMerge/>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
              </w:tc>
            </w:tr>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5</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氮氧化物</w:t>
                  </w:r>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热处理炉</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200</w:t>
                  </w:r>
                </w:p>
              </w:tc>
              <w:tc>
                <w:tcPr>
                  <w:tcW w:w="1319" w:type="dxa"/>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w:t>
                  </w:r>
                </w:p>
              </w:tc>
              <w:tc>
                <w:tcPr>
                  <w:tcW w:w="1334" w:type="dxa"/>
                  <w:vMerge/>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
              </w:tc>
            </w:tr>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6</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roofErr w:type="gramStart"/>
                  <w:r w:rsidRPr="00002B8C">
                    <w:rPr>
                      <w:sz w:val="21"/>
                      <w:szCs w:val="21"/>
                    </w:rPr>
                    <w:t>碱雾</w:t>
                  </w:r>
                  <w:proofErr w:type="gramEnd"/>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脱脂</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10</w:t>
                  </w:r>
                </w:p>
              </w:tc>
              <w:tc>
                <w:tcPr>
                  <w:tcW w:w="1319" w:type="dxa"/>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w:t>
                  </w:r>
                </w:p>
              </w:tc>
              <w:tc>
                <w:tcPr>
                  <w:tcW w:w="1334" w:type="dxa"/>
                  <w:vMerge/>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
              </w:tc>
            </w:tr>
            <w:tr w:rsidR="00E80DE0" w:rsidRPr="00002B8C" w:rsidTr="003734A2">
              <w:trPr>
                <w:jc w:val="center"/>
              </w:trPr>
              <w:tc>
                <w:tcPr>
                  <w:tcW w:w="750"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7</w:t>
                  </w:r>
                </w:p>
              </w:tc>
              <w:tc>
                <w:tcPr>
                  <w:tcW w:w="185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油雾（以非甲烷总烃计）</w:t>
                  </w:r>
                </w:p>
              </w:tc>
              <w:tc>
                <w:tcPr>
                  <w:tcW w:w="2148"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轧制机组</w:t>
                  </w:r>
                </w:p>
              </w:tc>
              <w:tc>
                <w:tcPr>
                  <w:tcW w:w="1023" w:type="dxa"/>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r w:rsidRPr="00002B8C">
                    <w:rPr>
                      <w:sz w:val="21"/>
                      <w:szCs w:val="21"/>
                    </w:rPr>
                    <w:t>20</w:t>
                  </w:r>
                </w:p>
              </w:tc>
              <w:tc>
                <w:tcPr>
                  <w:tcW w:w="1319" w:type="dxa"/>
                  <w:vAlign w:val="center"/>
                </w:tcPr>
                <w:p w:rsidR="00E80DE0" w:rsidRPr="00002B8C" w:rsidRDefault="00E80DE0" w:rsidP="003734A2">
                  <w:pPr>
                    <w:pStyle w:val="afe"/>
                    <w:spacing w:line="276" w:lineRule="auto"/>
                    <w:ind w:firstLineChars="0" w:firstLine="0"/>
                    <w:jc w:val="center"/>
                    <w:rPr>
                      <w:sz w:val="21"/>
                      <w:szCs w:val="21"/>
                    </w:rPr>
                  </w:pPr>
                  <w:r w:rsidRPr="00002B8C">
                    <w:rPr>
                      <w:rFonts w:hint="eastAsia"/>
                      <w:sz w:val="21"/>
                      <w:szCs w:val="21"/>
                    </w:rPr>
                    <w:t>/</w:t>
                  </w:r>
                </w:p>
              </w:tc>
              <w:tc>
                <w:tcPr>
                  <w:tcW w:w="1334" w:type="dxa"/>
                  <w:vMerge/>
                  <w:tcMar>
                    <w:left w:w="57" w:type="dxa"/>
                    <w:right w:w="57" w:type="dxa"/>
                  </w:tcMar>
                  <w:vAlign w:val="center"/>
                </w:tcPr>
                <w:p w:rsidR="00E80DE0" w:rsidRPr="00002B8C" w:rsidRDefault="00E80DE0" w:rsidP="003734A2">
                  <w:pPr>
                    <w:pStyle w:val="afe"/>
                    <w:spacing w:line="276" w:lineRule="auto"/>
                    <w:ind w:firstLineChars="0" w:firstLine="0"/>
                    <w:jc w:val="center"/>
                    <w:rPr>
                      <w:sz w:val="21"/>
                      <w:szCs w:val="21"/>
                    </w:rPr>
                  </w:pPr>
                </w:p>
              </w:tc>
            </w:tr>
          </w:tbl>
          <w:p w:rsidR="00E604C0" w:rsidRPr="00002B8C" w:rsidRDefault="00E604C0" w:rsidP="00B066D3">
            <w:pPr>
              <w:adjustRightInd w:val="0"/>
              <w:spacing w:line="360" w:lineRule="auto"/>
              <w:ind w:firstLineChars="200" w:firstLine="480"/>
            </w:pPr>
            <w:r w:rsidRPr="00002B8C">
              <w:rPr>
                <w:rFonts w:hint="eastAsia"/>
              </w:rPr>
              <w:t>②无组织</w:t>
            </w:r>
          </w:p>
          <w:p w:rsidR="00E80DE0" w:rsidRPr="00002B8C" w:rsidRDefault="00E80DE0" w:rsidP="00E80DE0">
            <w:pPr>
              <w:adjustRightInd w:val="0"/>
              <w:spacing w:line="360" w:lineRule="auto"/>
              <w:ind w:firstLineChars="200" w:firstLine="480"/>
            </w:pPr>
            <w:r w:rsidRPr="00002B8C">
              <w:t>车间门窗等排放口无组织颗粒物排放参照执行《轧钢工业大气污染物排放标准》（</w:t>
            </w:r>
            <w:r w:rsidRPr="00002B8C">
              <w:t>GB28665-2012</w:t>
            </w:r>
            <w:r w:rsidRPr="00002B8C">
              <w:t>）及其修改单中表</w:t>
            </w:r>
            <w:r w:rsidRPr="00002B8C">
              <w:t>4</w:t>
            </w:r>
            <w:r w:rsidRPr="00002B8C">
              <w:t>的限值。厂界无组织颗粒物</w:t>
            </w:r>
            <w:r w:rsidRPr="00002B8C">
              <w:rPr>
                <w:rFonts w:hint="eastAsia"/>
              </w:rPr>
              <w:t>、</w:t>
            </w:r>
            <w:r w:rsidRPr="00002B8C">
              <w:rPr>
                <w:rFonts w:hint="eastAsia"/>
              </w:rPr>
              <w:lastRenderedPageBreak/>
              <w:t>非甲烷总烃</w:t>
            </w:r>
            <w:r w:rsidRPr="00002B8C">
              <w:t>排放执行《大气污染物综合排放标准》（</w:t>
            </w:r>
            <w:r w:rsidRPr="00002B8C">
              <w:t>GB16297-1996</w:t>
            </w:r>
            <w:r w:rsidRPr="00002B8C">
              <w:t>）表</w:t>
            </w:r>
            <w:r w:rsidRPr="00002B8C">
              <w:t>2</w:t>
            </w:r>
            <w:r w:rsidRPr="00002B8C">
              <w:t>的限值。厂界无组织氨、硫化氢、臭气浓度排放执行《恶臭污染物排放标准》（</w:t>
            </w:r>
            <w:r w:rsidRPr="00002B8C">
              <w:t>GB</w:t>
            </w:r>
            <w:r w:rsidRPr="00002B8C">
              <w:rPr>
                <w:rFonts w:hint="eastAsia"/>
              </w:rPr>
              <w:t>14554-93</w:t>
            </w:r>
            <w:r w:rsidRPr="00002B8C">
              <w:t>）表</w:t>
            </w:r>
            <w:r w:rsidRPr="00002B8C">
              <w:rPr>
                <w:rFonts w:hint="eastAsia"/>
              </w:rPr>
              <w:t>1</w:t>
            </w:r>
            <w:r w:rsidRPr="00002B8C">
              <w:rPr>
                <w:rFonts w:hint="eastAsia"/>
              </w:rPr>
              <w:t>中二级新扩改建标准。</w:t>
            </w:r>
          </w:p>
          <w:p w:rsidR="00384249" w:rsidRPr="00002B8C" w:rsidRDefault="00384249" w:rsidP="00384249">
            <w:pPr>
              <w:spacing w:line="360" w:lineRule="auto"/>
              <w:ind w:firstLine="480"/>
              <w:jc w:val="center"/>
              <w:rPr>
                <w:rFonts w:eastAsia="黑体"/>
              </w:rPr>
            </w:pPr>
            <w:r w:rsidRPr="00002B8C">
              <w:rPr>
                <w:rFonts w:eastAsia="黑体"/>
              </w:rPr>
              <w:t>表</w:t>
            </w:r>
            <w:r w:rsidRPr="00002B8C">
              <w:rPr>
                <w:rFonts w:eastAsia="黑体" w:hint="eastAsia"/>
              </w:rPr>
              <w:t>3-</w:t>
            </w:r>
            <w:r w:rsidR="00863DAA" w:rsidRPr="00002B8C">
              <w:rPr>
                <w:rFonts w:eastAsia="黑体" w:hint="eastAsia"/>
              </w:rPr>
              <w:t>6</w:t>
            </w:r>
            <w:r w:rsidRPr="00002B8C">
              <w:rPr>
                <w:rFonts w:eastAsia="黑体" w:hint="eastAsia"/>
              </w:rPr>
              <w:t xml:space="preserve"> </w:t>
            </w:r>
            <w:r w:rsidRPr="00002B8C">
              <w:rPr>
                <w:rFonts w:eastAsia="黑体"/>
              </w:rPr>
              <w:t xml:space="preserve"> </w:t>
            </w:r>
            <w:r w:rsidRPr="00002B8C">
              <w:rPr>
                <w:rFonts w:eastAsia="黑体"/>
              </w:rPr>
              <w:t>项目</w:t>
            </w:r>
            <w:r w:rsidR="00E604C0" w:rsidRPr="00002B8C">
              <w:rPr>
                <w:rFonts w:eastAsia="黑体" w:hint="eastAsia"/>
              </w:rPr>
              <w:t>无组织废气</w:t>
            </w:r>
            <w:r w:rsidRPr="00002B8C">
              <w:rPr>
                <w:rFonts w:eastAsia="黑体"/>
              </w:rPr>
              <w:t>排放执行标准</w:t>
            </w:r>
          </w:p>
          <w:tbl>
            <w:tblPr>
              <w:tblStyle w:val="ac"/>
              <w:tblW w:w="4999" w:type="pct"/>
              <w:jc w:val="center"/>
              <w:tblBorders>
                <w:top w:val="single" w:sz="12" w:space="0" w:color="auto"/>
                <w:left w:val="none" w:sz="0" w:space="0" w:color="auto"/>
                <w:bottom w:val="single" w:sz="12" w:space="0" w:color="auto"/>
                <w:right w:val="none" w:sz="0" w:space="0" w:color="auto"/>
              </w:tblBorders>
              <w:tblLook w:val="04A0"/>
            </w:tblPr>
            <w:tblGrid>
              <w:gridCol w:w="2481"/>
              <w:gridCol w:w="3300"/>
              <w:gridCol w:w="2069"/>
            </w:tblGrid>
            <w:tr w:rsidR="00E80DE0" w:rsidRPr="00002B8C" w:rsidTr="003734A2">
              <w:trPr>
                <w:jc w:val="center"/>
              </w:trPr>
              <w:tc>
                <w:tcPr>
                  <w:tcW w:w="1580" w:type="pct"/>
                  <w:vAlign w:val="center"/>
                </w:tcPr>
                <w:p w:rsidR="00E80DE0" w:rsidRPr="00002B8C" w:rsidRDefault="00E80DE0" w:rsidP="003734A2">
                  <w:pPr>
                    <w:spacing w:line="276" w:lineRule="auto"/>
                    <w:jc w:val="center"/>
                    <w:rPr>
                      <w:b/>
                      <w:szCs w:val="21"/>
                    </w:rPr>
                  </w:pPr>
                  <w:r w:rsidRPr="00002B8C">
                    <w:rPr>
                      <w:b/>
                      <w:szCs w:val="21"/>
                    </w:rPr>
                    <w:t>污染物项目</w:t>
                  </w:r>
                </w:p>
              </w:tc>
              <w:tc>
                <w:tcPr>
                  <w:tcW w:w="2102" w:type="pct"/>
                  <w:vAlign w:val="center"/>
                </w:tcPr>
                <w:p w:rsidR="00E80DE0" w:rsidRPr="00002B8C" w:rsidRDefault="00E80DE0" w:rsidP="003734A2">
                  <w:pPr>
                    <w:spacing w:line="276" w:lineRule="auto"/>
                    <w:jc w:val="center"/>
                    <w:rPr>
                      <w:b/>
                      <w:szCs w:val="21"/>
                    </w:rPr>
                  </w:pPr>
                  <w:r w:rsidRPr="00002B8C">
                    <w:rPr>
                      <w:b/>
                      <w:szCs w:val="21"/>
                    </w:rPr>
                    <w:t>监测点位</w:t>
                  </w:r>
                </w:p>
              </w:tc>
              <w:tc>
                <w:tcPr>
                  <w:tcW w:w="1318" w:type="pct"/>
                  <w:vAlign w:val="center"/>
                </w:tcPr>
                <w:p w:rsidR="00E80DE0" w:rsidRPr="00002B8C" w:rsidRDefault="00E80DE0" w:rsidP="003734A2">
                  <w:pPr>
                    <w:spacing w:line="276" w:lineRule="auto"/>
                    <w:jc w:val="center"/>
                    <w:rPr>
                      <w:b/>
                      <w:szCs w:val="21"/>
                    </w:rPr>
                  </w:pPr>
                  <w:r w:rsidRPr="00002B8C">
                    <w:rPr>
                      <w:b/>
                      <w:szCs w:val="21"/>
                    </w:rPr>
                    <w:t>无组织排放监控点浓度限值</w:t>
                  </w:r>
                  <w:r w:rsidRPr="00002B8C">
                    <w:rPr>
                      <w:b/>
                      <w:szCs w:val="21"/>
                    </w:rPr>
                    <w:t>mg/m</w:t>
                  </w:r>
                  <w:r w:rsidRPr="00002B8C">
                    <w:rPr>
                      <w:b/>
                      <w:szCs w:val="21"/>
                      <w:vertAlign w:val="superscript"/>
                    </w:rPr>
                    <w:t>3</w:t>
                  </w:r>
                </w:p>
              </w:tc>
            </w:tr>
            <w:tr w:rsidR="00E80DE0" w:rsidRPr="00002B8C" w:rsidTr="003734A2">
              <w:trPr>
                <w:jc w:val="center"/>
              </w:trPr>
              <w:tc>
                <w:tcPr>
                  <w:tcW w:w="1580" w:type="pct"/>
                  <w:vAlign w:val="center"/>
                </w:tcPr>
                <w:p w:rsidR="00E80DE0" w:rsidRPr="00002B8C" w:rsidRDefault="00E80DE0" w:rsidP="003734A2">
                  <w:pPr>
                    <w:spacing w:line="276" w:lineRule="auto"/>
                    <w:jc w:val="center"/>
                    <w:rPr>
                      <w:szCs w:val="21"/>
                    </w:rPr>
                  </w:pPr>
                  <w:r w:rsidRPr="00002B8C">
                    <w:rPr>
                      <w:szCs w:val="21"/>
                    </w:rPr>
                    <w:t>颗粒物</w:t>
                  </w:r>
                </w:p>
              </w:tc>
              <w:tc>
                <w:tcPr>
                  <w:tcW w:w="2102" w:type="pct"/>
                  <w:vAlign w:val="center"/>
                </w:tcPr>
                <w:p w:rsidR="00E80DE0" w:rsidRPr="00002B8C" w:rsidRDefault="00E80DE0" w:rsidP="003734A2">
                  <w:pPr>
                    <w:spacing w:line="276" w:lineRule="auto"/>
                    <w:jc w:val="center"/>
                    <w:rPr>
                      <w:szCs w:val="21"/>
                    </w:rPr>
                  </w:pPr>
                  <w:r w:rsidRPr="00002B8C">
                    <w:rPr>
                      <w:szCs w:val="21"/>
                    </w:rPr>
                    <w:t>厂房门窗等排放口处</w:t>
                  </w:r>
                </w:p>
              </w:tc>
              <w:tc>
                <w:tcPr>
                  <w:tcW w:w="1318" w:type="pct"/>
                  <w:vAlign w:val="center"/>
                </w:tcPr>
                <w:p w:rsidR="00E80DE0" w:rsidRPr="00002B8C" w:rsidRDefault="00E80DE0" w:rsidP="003734A2">
                  <w:pPr>
                    <w:spacing w:line="276" w:lineRule="auto"/>
                    <w:jc w:val="center"/>
                    <w:rPr>
                      <w:szCs w:val="21"/>
                    </w:rPr>
                  </w:pPr>
                  <w:r w:rsidRPr="00002B8C">
                    <w:rPr>
                      <w:szCs w:val="21"/>
                    </w:rPr>
                    <w:t>5.0</w:t>
                  </w:r>
                </w:p>
              </w:tc>
            </w:tr>
            <w:tr w:rsidR="00E80DE0" w:rsidRPr="00002B8C" w:rsidTr="003734A2">
              <w:trPr>
                <w:jc w:val="center"/>
              </w:trPr>
              <w:tc>
                <w:tcPr>
                  <w:tcW w:w="1580" w:type="pct"/>
                  <w:vAlign w:val="center"/>
                </w:tcPr>
                <w:p w:rsidR="00E80DE0" w:rsidRPr="00002B8C" w:rsidRDefault="00E80DE0" w:rsidP="003734A2">
                  <w:pPr>
                    <w:spacing w:line="276" w:lineRule="auto"/>
                    <w:jc w:val="center"/>
                    <w:rPr>
                      <w:szCs w:val="21"/>
                    </w:rPr>
                  </w:pPr>
                  <w:r w:rsidRPr="00002B8C">
                    <w:rPr>
                      <w:szCs w:val="21"/>
                    </w:rPr>
                    <w:t>颗粒物</w:t>
                  </w:r>
                </w:p>
              </w:tc>
              <w:tc>
                <w:tcPr>
                  <w:tcW w:w="2102" w:type="pct"/>
                  <w:vAlign w:val="center"/>
                </w:tcPr>
                <w:p w:rsidR="00E80DE0" w:rsidRPr="00002B8C" w:rsidRDefault="00E80DE0" w:rsidP="003734A2">
                  <w:pPr>
                    <w:spacing w:line="276" w:lineRule="auto"/>
                    <w:jc w:val="center"/>
                    <w:rPr>
                      <w:szCs w:val="21"/>
                    </w:rPr>
                  </w:pPr>
                  <w:r w:rsidRPr="00002B8C">
                    <w:rPr>
                      <w:szCs w:val="21"/>
                    </w:rPr>
                    <w:t>厂界</w:t>
                  </w:r>
                </w:p>
              </w:tc>
              <w:tc>
                <w:tcPr>
                  <w:tcW w:w="1318" w:type="pct"/>
                  <w:vAlign w:val="center"/>
                </w:tcPr>
                <w:p w:rsidR="00E80DE0" w:rsidRPr="00002B8C" w:rsidRDefault="00E80DE0" w:rsidP="003734A2">
                  <w:pPr>
                    <w:spacing w:line="276" w:lineRule="auto"/>
                    <w:jc w:val="center"/>
                    <w:rPr>
                      <w:szCs w:val="21"/>
                    </w:rPr>
                  </w:pPr>
                  <w:r w:rsidRPr="00002B8C">
                    <w:rPr>
                      <w:szCs w:val="21"/>
                    </w:rPr>
                    <w:t>1.0</w:t>
                  </w:r>
                </w:p>
              </w:tc>
            </w:tr>
            <w:tr w:rsidR="00E80DE0" w:rsidRPr="00002B8C" w:rsidTr="003734A2">
              <w:trPr>
                <w:jc w:val="center"/>
              </w:trPr>
              <w:tc>
                <w:tcPr>
                  <w:tcW w:w="1580" w:type="pct"/>
                  <w:vAlign w:val="center"/>
                </w:tcPr>
                <w:p w:rsidR="00E80DE0" w:rsidRPr="00002B8C" w:rsidRDefault="00E80DE0" w:rsidP="003734A2">
                  <w:pPr>
                    <w:spacing w:line="276" w:lineRule="auto"/>
                    <w:jc w:val="center"/>
                    <w:rPr>
                      <w:szCs w:val="21"/>
                    </w:rPr>
                  </w:pPr>
                  <w:r w:rsidRPr="00002B8C">
                    <w:rPr>
                      <w:szCs w:val="21"/>
                    </w:rPr>
                    <w:t>非甲烷总烃</w:t>
                  </w:r>
                </w:p>
              </w:tc>
              <w:tc>
                <w:tcPr>
                  <w:tcW w:w="2102" w:type="pct"/>
                  <w:vAlign w:val="center"/>
                </w:tcPr>
                <w:p w:rsidR="00E80DE0" w:rsidRPr="00002B8C" w:rsidRDefault="00E80DE0" w:rsidP="003734A2">
                  <w:pPr>
                    <w:spacing w:line="276" w:lineRule="auto"/>
                    <w:jc w:val="center"/>
                    <w:rPr>
                      <w:szCs w:val="21"/>
                    </w:rPr>
                  </w:pPr>
                  <w:r w:rsidRPr="00002B8C">
                    <w:rPr>
                      <w:szCs w:val="21"/>
                    </w:rPr>
                    <w:t>厂界</w:t>
                  </w:r>
                </w:p>
              </w:tc>
              <w:tc>
                <w:tcPr>
                  <w:tcW w:w="1318" w:type="pct"/>
                  <w:vAlign w:val="center"/>
                </w:tcPr>
                <w:p w:rsidR="00E80DE0" w:rsidRPr="00002B8C" w:rsidRDefault="00E80DE0" w:rsidP="003734A2">
                  <w:pPr>
                    <w:spacing w:line="276" w:lineRule="auto"/>
                    <w:jc w:val="center"/>
                    <w:rPr>
                      <w:szCs w:val="21"/>
                    </w:rPr>
                  </w:pPr>
                  <w:r w:rsidRPr="00002B8C">
                    <w:rPr>
                      <w:rFonts w:hint="eastAsia"/>
                      <w:szCs w:val="21"/>
                    </w:rPr>
                    <w:t>4.0</w:t>
                  </w:r>
                </w:p>
              </w:tc>
            </w:tr>
            <w:tr w:rsidR="00E80DE0" w:rsidRPr="00002B8C" w:rsidTr="003734A2">
              <w:trPr>
                <w:jc w:val="center"/>
              </w:trPr>
              <w:tc>
                <w:tcPr>
                  <w:tcW w:w="1580" w:type="pct"/>
                  <w:vAlign w:val="center"/>
                </w:tcPr>
                <w:p w:rsidR="00E80DE0" w:rsidRPr="00002B8C" w:rsidRDefault="00E80DE0" w:rsidP="003734A2">
                  <w:pPr>
                    <w:spacing w:line="276" w:lineRule="auto"/>
                    <w:jc w:val="center"/>
                    <w:rPr>
                      <w:szCs w:val="21"/>
                    </w:rPr>
                  </w:pPr>
                  <w:r w:rsidRPr="00002B8C">
                    <w:rPr>
                      <w:szCs w:val="21"/>
                    </w:rPr>
                    <w:t>氨</w:t>
                  </w:r>
                </w:p>
              </w:tc>
              <w:tc>
                <w:tcPr>
                  <w:tcW w:w="2102" w:type="pct"/>
                  <w:vAlign w:val="center"/>
                </w:tcPr>
                <w:p w:rsidR="00E80DE0" w:rsidRPr="00002B8C" w:rsidRDefault="00E80DE0" w:rsidP="003734A2">
                  <w:pPr>
                    <w:spacing w:line="276" w:lineRule="auto"/>
                    <w:jc w:val="center"/>
                    <w:rPr>
                      <w:szCs w:val="21"/>
                    </w:rPr>
                  </w:pPr>
                  <w:r w:rsidRPr="00002B8C">
                    <w:rPr>
                      <w:szCs w:val="21"/>
                    </w:rPr>
                    <w:t>厂界</w:t>
                  </w:r>
                </w:p>
              </w:tc>
              <w:tc>
                <w:tcPr>
                  <w:tcW w:w="1318" w:type="pct"/>
                  <w:vAlign w:val="center"/>
                </w:tcPr>
                <w:p w:rsidR="00E80DE0" w:rsidRPr="00002B8C" w:rsidRDefault="00E80DE0" w:rsidP="003734A2">
                  <w:pPr>
                    <w:spacing w:line="276" w:lineRule="auto"/>
                    <w:jc w:val="center"/>
                    <w:rPr>
                      <w:szCs w:val="21"/>
                    </w:rPr>
                  </w:pPr>
                  <w:r w:rsidRPr="00002B8C">
                    <w:rPr>
                      <w:rFonts w:hint="eastAsia"/>
                      <w:szCs w:val="21"/>
                    </w:rPr>
                    <w:t>1.5</w:t>
                  </w:r>
                </w:p>
              </w:tc>
            </w:tr>
            <w:tr w:rsidR="00E80DE0" w:rsidRPr="00002B8C" w:rsidTr="003734A2">
              <w:trPr>
                <w:jc w:val="center"/>
              </w:trPr>
              <w:tc>
                <w:tcPr>
                  <w:tcW w:w="1580" w:type="pct"/>
                  <w:vAlign w:val="center"/>
                </w:tcPr>
                <w:p w:rsidR="00E80DE0" w:rsidRPr="00002B8C" w:rsidRDefault="00E80DE0" w:rsidP="003734A2">
                  <w:pPr>
                    <w:spacing w:line="276" w:lineRule="auto"/>
                    <w:jc w:val="center"/>
                    <w:rPr>
                      <w:szCs w:val="21"/>
                    </w:rPr>
                  </w:pPr>
                  <w:r w:rsidRPr="00002B8C">
                    <w:rPr>
                      <w:szCs w:val="21"/>
                    </w:rPr>
                    <w:t>硫化氢</w:t>
                  </w:r>
                </w:p>
              </w:tc>
              <w:tc>
                <w:tcPr>
                  <w:tcW w:w="2102" w:type="pct"/>
                  <w:vAlign w:val="center"/>
                </w:tcPr>
                <w:p w:rsidR="00E80DE0" w:rsidRPr="00002B8C" w:rsidRDefault="00E80DE0" w:rsidP="003734A2">
                  <w:pPr>
                    <w:spacing w:line="276" w:lineRule="auto"/>
                    <w:jc w:val="center"/>
                    <w:rPr>
                      <w:szCs w:val="21"/>
                    </w:rPr>
                  </w:pPr>
                  <w:r w:rsidRPr="00002B8C">
                    <w:rPr>
                      <w:szCs w:val="21"/>
                    </w:rPr>
                    <w:t>厂界</w:t>
                  </w:r>
                </w:p>
              </w:tc>
              <w:tc>
                <w:tcPr>
                  <w:tcW w:w="1318" w:type="pct"/>
                  <w:vAlign w:val="center"/>
                </w:tcPr>
                <w:p w:rsidR="00E80DE0" w:rsidRPr="00002B8C" w:rsidRDefault="00E80DE0" w:rsidP="003734A2">
                  <w:pPr>
                    <w:spacing w:line="276" w:lineRule="auto"/>
                    <w:jc w:val="center"/>
                    <w:rPr>
                      <w:szCs w:val="21"/>
                    </w:rPr>
                  </w:pPr>
                  <w:r w:rsidRPr="00002B8C">
                    <w:rPr>
                      <w:rFonts w:hint="eastAsia"/>
                      <w:szCs w:val="21"/>
                    </w:rPr>
                    <w:t>0.06</w:t>
                  </w:r>
                </w:p>
              </w:tc>
            </w:tr>
            <w:tr w:rsidR="00E80DE0" w:rsidRPr="00002B8C" w:rsidTr="003734A2">
              <w:trPr>
                <w:jc w:val="center"/>
              </w:trPr>
              <w:tc>
                <w:tcPr>
                  <w:tcW w:w="1580" w:type="pct"/>
                  <w:vAlign w:val="center"/>
                </w:tcPr>
                <w:p w:rsidR="00E80DE0" w:rsidRPr="00002B8C" w:rsidRDefault="00E80DE0" w:rsidP="003734A2">
                  <w:pPr>
                    <w:spacing w:line="276" w:lineRule="auto"/>
                    <w:jc w:val="center"/>
                    <w:rPr>
                      <w:szCs w:val="21"/>
                    </w:rPr>
                  </w:pPr>
                  <w:r w:rsidRPr="00002B8C">
                    <w:rPr>
                      <w:szCs w:val="21"/>
                    </w:rPr>
                    <w:t>臭气浓度</w:t>
                  </w:r>
                </w:p>
              </w:tc>
              <w:tc>
                <w:tcPr>
                  <w:tcW w:w="2102" w:type="pct"/>
                  <w:vAlign w:val="center"/>
                </w:tcPr>
                <w:p w:rsidR="00E80DE0" w:rsidRPr="00002B8C" w:rsidRDefault="00E80DE0" w:rsidP="003734A2">
                  <w:pPr>
                    <w:spacing w:line="276" w:lineRule="auto"/>
                    <w:jc w:val="center"/>
                    <w:rPr>
                      <w:szCs w:val="21"/>
                    </w:rPr>
                  </w:pPr>
                  <w:r w:rsidRPr="00002B8C">
                    <w:rPr>
                      <w:szCs w:val="21"/>
                    </w:rPr>
                    <w:t>厂界</w:t>
                  </w:r>
                </w:p>
              </w:tc>
              <w:tc>
                <w:tcPr>
                  <w:tcW w:w="1318" w:type="pct"/>
                  <w:vAlign w:val="center"/>
                </w:tcPr>
                <w:p w:rsidR="00E80DE0" w:rsidRPr="00002B8C" w:rsidRDefault="00E80DE0" w:rsidP="003734A2">
                  <w:pPr>
                    <w:spacing w:line="276" w:lineRule="auto"/>
                    <w:jc w:val="center"/>
                    <w:rPr>
                      <w:szCs w:val="21"/>
                    </w:rPr>
                  </w:pPr>
                  <w:r w:rsidRPr="00002B8C">
                    <w:rPr>
                      <w:rFonts w:hint="eastAsia"/>
                      <w:szCs w:val="21"/>
                    </w:rPr>
                    <w:t>20</w:t>
                  </w:r>
                  <w:r w:rsidRPr="00002B8C">
                    <w:rPr>
                      <w:rFonts w:hint="eastAsia"/>
                      <w:szCs w:val="21"/>
                    </w:rPr>
                    <w:t>（无量纲）</w:t>
                  </w:r>
                </w:p>
              </w:tc>
            </w:tr>
          </w:tbl>
          <w:p w:rsidR="00B066D3" w:rsidRPr="00002B8C" w:rsidRDefault="00B066D3" w:rsidP="001B58E2">
            <w:pPr>
              <w:spacing w:line="360" w:lineRule="auto"/>
              <w:rPr>
                <w:b/>
              </w:rPr>
            </w:pPr>
          </w:p>
          <w:p w:rsidR="001B58E2" w:rsidRPr="00002B8C" w:rsidRDefault="001B58E2" w:rsidP="001B58E2">
            <w:pPr>
              <w:spacing w:line="360" w:lineRule="auto"/>
              <w:rPr>
                <w:b/>
              </w:rPr>
            </w:pPr>
            <w:r w:rsidRPr="00002B8C">
              <w:rPr>
                <w:rFonts w:hint="eastAsia"/>
                <w:b/>
              </w:rPr>
              <w:t>2</w:t>
            </w:r>
            <w:r w:rsidRPr="00002B8C">
              <w:rPr>
                <w:rFonts w:hint="eastAsia"/>
                <w:b/>
              </w:rPr>
              <w:t>、</w:t>
            </w:r>
            <w:r w:rsidRPr="00002B8C">
              <w:rPr>
                <w:b/>
              </w:rPr>
              <w:t>水污染物排放控制标准</w:t>
            </w:r>
          </w:p>
          <w:p w:rsidR="000A173A" w:rsidRPr="00002B8C" w:rsidRDefault="00771C16" w:rsidP="001B58E2">
            <w:pPr>
              <w:spacing w:line="360" w:lineRule="auto"/>
              <w:ind w:firstLineChars="200" w:firstLine="480"/>
              <w:rPr>
                <w:rFonts w:hAnsi="宋体"/>
                <w:bCs/>
              </w:rPr>
            </w:pPr>
            <w:r w:rsidRPr="00002B8C">
              <w:rPr>
                <w:rFonts w:hint="eastAsia"/>
              </w:rPr>
              <w:t>项目运营期废水排放执行</w:t>
            </w:r>
            <w:r w:rsidR="000A173A" w:rsidRPr="00002B8C">
              <w:rPr>
                <w:rFonts w:hAnsi="宋体" w:hint="eastAsia"/>
              </w:rPr>
              <w:t>淮南</w:t>
            </w:r>
            <w:r w:rsidR="000A173A" w:rsidRPr="00002B8C">
              <w:rPr>
                <w:rFonts w:hAnsi="宋体"/>
              </w:rPr>
              <w:t>经济技术开发区工业污水处理厂</w:t>
            </w:r>
            <w:r w:rsidRPr="00002B8C">
              <w:rPr>
                <w:rFonts w:hint="eastAsia"/>
              </w:rPr>
              <w:t>接管限值，</w:t>
            </w:r>
            <w:r w:rsidR="000A173A" w:rsidRPr="00002B8C">
              <w:rPr>
                <w:rFonts w:hint="eastAsia"/>
              </w:rPr>
              <w:t>其中石油类执行《污水排入城镇下水道水质标准》（</w:t>
            </w:r>
            <w:r w:rsidR="000A173A" w:rsidRPr="00002B8C">
              <w:rPr>
                <w:rFonts w:hint="eastAsia"/>
              </w:rPr>
              <w:t>GB/T31961-2015</w:t>
            </w:r>
            <w:r w:rsidR="000A173A" w:rsidRPr="00002B8C">
              <w:rPr>
                <w:rFonts w:hint="eastAsia"/>
              </w:rPr>
              <w:t>）表</w:t>
            </w:r>
            <w:r w:rsidR="000A173A" w:rsidRPr="00002B8C">
              <w:rPr>
                <w:rFonts w:hint="eastAsia"/>
              </w:rPr>
              <w:t>1</w:t>
            </w:r>
            <w:r w:rsidR="000A173A" w:rsidRPr="00002B8C">
              <w:rPr>
                <w:rFonts w:hint="eastAsia"/>
              </w:rPr>
              <w:t>中</w:t>
            </w:r>
            <w:r w:rsidR="000A173A" w:rsidRPr="00002B8C">
              <w:rPr>
                <w:rFonts w:hint="eastAsia"/>
              </w:rPr>
              <w:t>B</w:t>
            </w:r>
            <w:r w:rsidR="000A173A" w:rsidRPr="00002B8C">
              <w:rPr>
                <w:rFonts w:hint="eastAsia"/>
              </w:rPr>
              <w:t>级标准。本项目废水排入</w:t>
            </w:r>
            <w:r w:rsidR="000A173A" w:rsidRPr="00002B8C">
              <w:rPr>
                <w:rFonts w:hAnsi="宋体" w:hint="eastAsia"/>
              </w:rPr>
              <w:t>淮南</w:t>
            </w:r>
            <w:r w:rsidR="000A173A" w:rsidRPr="00002B8C">
              <w:rPr>
                <w:rFonts w:hAnsi="宋体"/>
              </w:rPr>
              <w:t>经济技术开发区工业污水处理厂处理后，尾水满足</w:t>
            </w:r>
            <w:r w:rsidR="000A173A" w:rsidRPr="00002B8C">
              <w:rPr>
                <w:rFonts w:hAnsi="宋体"/>
                <w:bCs/>
              </w:rPr>
              <w:t>《城镇污水处理厂污染物排放标准》（</w:t>
            </w:r>
            <w:r w:rsidR="000A173A" w:rsidRPr="00002B8C">
              <w:rPr>
                <w:rFonts w:hAnsi="宋体"/>
                <w:bCs/>
              </w:rPr>
              <w:t>GB18918-2002</w:t>
            </w:r>
            <w:r w:rsidR="000A173A" w:rsidRPr="00002B8C">
              <w:rPr>
                <w:rFonts w:hAnsi="宋体"/>
                <w:bCs/>
              </w:rPr>
              <w:t>）一级</w:t>
            </w:r>
            <w:r w:rsidR="000A173A" w:rsidRPr="00002B8C">
              <w:rPr>
                <w:rFonts w:hAnsi="宋体"/>
                <w:bCs/>
              </w:rPr>
              <w:t>A</w:t>
            </w:r>
            <w:r w:rsidR="000A173A" w:rsidRPr="00002B8C">
              <w:rPr>
                <w:rFonts w:hAnsi="宋体"/>
                <w:bCs/>
              </w:rPr>
              <w:t>标准后，通过大涧沟排入淮河。</w:t>
            </w:r>
          </w:p>
          <w:p w:rsidR="001B58E2" w:rsidRPr="00002B8C" w:rsidRDefault="001B58E2" w:rsidP="001B58E2">
            <w:pPr>
              <w:spacing w:line="360" w:lineRule="auto"/>
              <w:ind w:firstLine="480"/>
              <w:jc w:val="center"/>
              <w:rPr>
                <w:rFonts w:hAnsi="宋体"/>
                <w:b/>
              </w:rPr>
            </w:pPr>
            <w:r w:rsidRPr="00002B8C">
              <w:rPr>
                <w:rFonts w:eastAsia="黑体" w:hAnsi="黑体"/>
              </w:rPr>
              <w:t>表</w:t>
            </w:r>
            <w:r w:rsidRPr="00002B8C">
              <w:rPr>
                <w:rFonts w:eastAsia="黑体" w:hint="eastAsia"/>
              </w:rPr>
              <w:t>3-</w:t>
            </w:r>
            <w:r w:rsidR="008179D6" w:rsidRPr="00002B8C">
              <w:rPr>
                <w:rFonts w:eastAsia="黑体" w:hint="eastAsia"/>
              </w:rPr>
              <w:t>8</w:t>
            </w:r>
            <w:r w:rsidRPr="00002B8C">
              <w:rPr>
                <w:rFonts w:eastAsia="黑体" w:hint="eastAsia"/>
              </w:rPr>
              <w:t xml:space="preserve">  </w:t>
            </w:r>
            <w:r w:rsidRPr="00002B8C">
              <w:rPr>
                <w:rFonts w:eastAsia="黑体" w:hAnsi="黑体"/>
              </w:rPr>
              <w:t>废水排放执行标准</w:t>
            </w:r>
            <w:r w:rsidRPr="00002B8C">
              <w:rPr>
                <w:rFonts w:eastAsia="黑体"/>
              </w:rPr>
              <w:t xml:space="preserve"> </w:t>
            </w:r>
            <w:r w:rsidRPr="00002B8C">
              <w:rPr>
                <w:rFonts w:eastAsia="黑体" w:hint="eastAsia"/>
              </w:rPr>
              <w:t xml:space="preserve"> </w:t>
            </w:r>
            <w:r w:rsidRPr="00002B8C">
              <w:rPr>
                <w:rFonts w:eastAsia="黑体" w:hAnsi="黑体"/>
              </w:rPr>
              <w:t>单位：</w:t>
            </w:r>
            <w:r w:rsidRPr="00002B8C">
              <w:rPr>
                <w:rFonts w:eastAsia="黑体"/>
              </w:rPr>
              <w:t>mg/L</w:t>
            </w:r>
            <w:r w:rsidRPr="00002B8C">
              <w:rPr>
                <w:rFonts w:eastAsia="黑体"/>
              </w:rPr>
              <w:t>，</w:t>
            </w:r>
            <w:r w:rsidRPr="00002B8C">
              <w:rPr>
                <w:rFonts w:eastAsia="黑体"/>
              </w:rPr>
              <w:t>pH</w:t>
            </w:r>
            <w:r w:rsidRPr="00002B8C">
              <w:rPr>
                <w:rFonts w:eastAsia="黑体"/>
              </w:rPr>
              <w:t>无量纲</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806"/>
              <w:gridCol w:w="851"/>
              <w:gridCol w:w="851"/>
              <w:gridCol w:w="851"/>
              <w:gridCol w:w="851"/>
              <w:gridCol w:w="851"/>
              <w:gridCol w:w="791"/>
            </w:tblGrid>
            <w:tr w:rsidR="000A173A" w:rsidRPr="00002B8C" w:rsidTr="000A173A">
              <w:trPr>
                <w:jc w:val="center"/>
              </w:trPr>
              <w:tc>
                <w:tcPr>
                  <w:tcW w:w="1786" w:type="pct"/>
                  <w:tcMar>
                    <w:left w:w="57" w:type="dxa"/>
                    <w:right w:w="57" w:type="dxa"/>
                  </w:tcMar>
                  <w:vAlign w:val="center"/>
                </w:tcPr>
                <w:p w:rsidR="000A173A" w:rsidRPr="00002B8C" w:rsidRDefault="000A173A" w:rsidP="002D43F8">
                  <w:pPr>
                    <w:widowControl/>
                    <w:tabs>
                      <w:tab w:val="left" w:pos="324"/>
                    </w:tabs>
                    <w:spacing w:line="276" w:lineRule="auto"/>
                    <w:jc w:val="center"/>
                    <w:rPr>
                      <w:b/>
                      <w:bCs/>
                      <w:sz w:val="21"/>
                      <w:szCs w:val="21"/>
                    </w:rPr>
                  </w:pPr>
                  <w:r w:rsidRPr="00002B8C">
                    <w:rPr>
                      <w:rFonts w:hAnsi="宋体"/>
                      <w:b/>
                      <w:bCs/>
                      <w:sz w:val="21"/>
                      <w:szCs w:val="21"/>
                    </w:rPr>
                    <w:t>标准类别</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b/>
                      <w:bCs/>
                      <w:sz w:val="21"/>
                      <w:szCs w:val="21"/>
                    </w:rPr>
                  </w:pPr>
                  <w:r w:rsidRPr="00002B8C">
                    <w:rPr>
                      <w:b/>
                      <w:bCs/>
                      <w:sz w:val="21"/>
                      <w:szCs w:val="21"/>
                    </w:rPr>
                    <w:t>pH</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b/>
                      <w:bCs/>
                      <w:sz w:val="21"/>
                      <w:szCs w:val="21"/>
                    </w:rPr>
                  </w:pPr>
                  <w:r w:rsidRPr="00002B8C">
                    <w:rPr>
                      <w:b/>
                      <w:bCs/>
                      <w:sz w:val="21"/>
                      <w:szCs w:val="21"/>
                    </w:rPr>
                    <w:t>COD</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b/>
                      <w:bCs/>
                      <w:sz w:val="21"/>
                      <w:szCs w:val="21"/>
                    </w:rPr>
                  </w:pPr>
                  <w:r w:rsidRPr="00002B8C">
                    <w:rPr>
                      <w:b/>
                      <w:bCs/>
                      <w:sz w:val="21"/>
                      <w:szCs w:val="21"/>
                    </w:rPr>
                    <w:t>BOD</w:t>
                  </w:r>
                  <w:r w:rsidRPr="00002B8C">
                    <w:rPr>
                      <w:b/>
                      <w:bCs/>
                      <w:sz w:val="21"/>
                      <w:szCs w:val="21"/>
                      <w:vertAlign w:val="subscript"/>
                    </w:rPr>
                    <w:t>5</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b/>
                      <w:bCs/>
                      <w:sz w:val="21"/>
                      <w:szCs w:val="21"/>
                    </w:rPr>
                  </w:pPr>
                  <w:r w:rsidRPr="00002B8C">
                    <w:rPr>
                      <w:b/>
                      <w:bCs/>
                      <w:sz w:val="21"/>
                      <w:szCs w:val="21"/>
                    </w:rPr>
                    <w:t>SS</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b/>
                      <w:bCs/>
                      <w:sz w:val="21"/>
                      <w:szCs w:val="21"/>
                    </w:rPr>
                  </w:pPr>
                  <w:r w:rsidRPr="00002B8C">
                    <w:rPr>
                      <w:rFonts w:hAnsi="宋体"/>
                      <w:b/>
                      <w:bCs/>
                      <w:sz w:val="21"/>
                      <w:szCs w:val="21"/>
                    </w:rPr>
                    <w:t>氨氮</w:t>
                  </w:r>
                </w:p>
              </w:tc>
              <w:tc>
                <w:tcPr>
                  <w:tcW w:w="504" w:type="pct"/>
                  <w:tcMar>
                    <w:left w:w="57" w:type="dxa"/>
                    <w:right w:w="57" w:type="dxa"/>
                  </w:tcMar>
                  <w:vAlign w:val="center"/>
                </w:tcPr>
                <w:p w:rsidR="000A173A" w:rsidRPr="00002B8C" w:rsidRDefault="000A173A" w:rsidP="002D43F8">
                  <w:pPr>
                    <w:widowControl/>
                    <w:tabs>
                      <w:tab w:val="left" w:pos="324"/>
                    </w:tabs>
                    <w:spacing w:line="276" w:lineRule="auto"/>
                    <w:jc w:val="center"/>
                    <w:rPr>
                      <w:rFonts w:hAnsi="宋体"/>
                      <w:b/>
                      <w:bCs/>
                      <w:sz w:val="21"/>
                      <w:szCs w:val="21"/>
                    </w:rPr>
                  </w:pPr>
                  <w:r w:rsidRPr="00002B8C">
                    <w:rPr>
                      <w:rFonts w:hAnsi="宋体"/>
                      <w:b/>
                      <w:bCs/>
                      <w:sz w:val="21"/>
                      <w:szCs w:val="21"/>
                    </w:rPr>
                    <w:t>石油类</w:t>
                  </w:r>
                </w:p>
              </w:tc>
            </w:tr>
            <w:tr w:rsidR="000A173A" w:rsidRPr="00002B8C" w:rsidTr="000A173A">
              <w:trPr>
                <w:jc w:val="center"/>
              </w:trPr>
              <w:tc>
                <w:tcPr>
                  <w:tcW w:w="1786" w:type="pct"/>
                  <w:tcMar>
                    <w:left w:w="57" w:type="dxa"/>
                    <w:right w:w="57" w:type="dxa"/>
                  </w:tcMar>
                  <w:vAlign w:val="center"/>
                </w:tcPr>
                <w:p w:rsidR="000A173A" w:rsidRPr="00002B8C" w:rsidRDefault="000A173A" w:rsidP="000A173A">
                  <w:pPr>
                    <w:widowControl/>
                    <w:tabs>
                      <w:tab w:val="left" w:pos="324"/>
                    </w:tabs>
                    <w:spacing w:line="276" w:lineRule="auto"/>
                    <w:jc w:val="center"/>
                    <w:rPr>
                      <w:sz w:val="21"/>
                      <w:szCs w:val="21"/>
                    </w:rPr>
                  </w:pPr>
                  <w:r w:rsidRPr="00002B8C">
                    <w:rPr>
                      <w:rFonts w:hAnsi="宋体" w:hint="eastAsia"/>
                      <w:sz w:val="21"/>
                      <w:szCs w:val="21"/>
                    </w:rPr>
                    <w:t>本项目执行标准：</w:t>
                  </w:r>
                  <w:r w:rsidRPr="00002B8C">
                    <w:rPr>
                      <w:sz w:val="21"/>
                      <w:szCs w:val="21"/>
                    </w:rPr>
                    <w:t xml:space="preserve"> </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sz w:val="21"/>
                      <w:szCs w:val="21"/>
                    </w:rPr>
                    <w:t>6~9</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rFonts w:hint="eastAsia"/>
                      <w:sz w:val="21"/>
                      <w:szCs w:val="21"/>
                    </w:rPr>
                    <w:t>500</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rFonts w:hint="eastAsia"/>
                      <w:sz w:val="21"/>
                      <w:szCs w:val="21"/>
                    </w:rPr>
                    <w:t>350</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rFonts w:hint="eastAsia"/>
                      <w:sz w:val="21"/>
                      <w:szCs w:val="21"/>
                    </w:rPr>
                    <w:t>400</w:t>
                  </w:r>
                </w:p>
              </w:tc>
              <w:tc>
                <w:tcPr>
                  <w:tcW w:w="542" w:type="pct"/>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rFonts w:hint="eastAsia"/>
                      <w:sz w:val="21"/>
                      <w:szCs w:val="21"/>
                    </w:rPr>
                    <w:t>45</w:t>
                  </w:r>
                </w:p>
              </w:tc>
              <w:tc>
                <w:tcPr>
                  <w:tcW w:w="504" w:type="pct"/>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rFonts w:hint="eastAsia"/>
                      <w:sz w:val="21"/>
                      <w:szCs w:val="21"/>
                    </w:rPr>
                    <w:t>15</w:t>
                  </w:r>
                </w:p>
              </w:tc>
            </w:tr>
            <w:tr w:rsidR="000A173A" w:rsidRPr="00002B8C" w:rsidTr="000A173A">
              <w:trPr>
                <w:jc w:val="center"/>
              </w:trPr>
              <w:tc>
                <w:tcPr>
                  <w:tcW w:w="1786" w:type="pct"/>
                  <w:tcBorders>
                    <w:top w:val="single" w:sz="6" w:space="0" w:color="auto"/>
                  </w:tcBorders>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rFonts w:hAnsi="宋体"/>
                      <w:bCs/>
                      <w:sz w:val="21"/>
                      <w:szCs w:val="21"/>
                    </w:rPr>
                    <w:t>《城镇污水处理厂污染物排放标准》（</w:t>
                  </w:r>
                  <w:r w:rsidRPr="00002B8C">
                    <w:rPr>
                      <w:bCs/>
                      <w:sz w:val="21"/>
                      <w:szCs w:val="21"/>
                    </w:rPr>
                    <w:t>GB18918-2002</w:t>
                  </w:r>
                  <w:r w:rsidRPr="00002B8C">
                    <w:rPr>
                      <w:rFonts w:hAnsi="宋体"/>
                      <w:bCs/>
                      <w:sz w:val="21"/>
                      <w:szCs w:val="21"/>
                    </w:rPr>
                    <w:t>）一级</w:t>
                  </w:r>
                  <w:r w:rsidRPr="00002B8C">
                    <w:rPr>
                      <w:bCs/>
                      <w:sz w:val="21"/>
                      <w:szCs w:val="21"/>
                    </w:rPr>
                    <w:t>A</w:t>
                  </w:r>
                  <w:r w:rsidRPr="00002B8C">
                    <w:rPr>
                      <w:rFonts w:hAnsi="宋体"/>
                      <w:bCs/>
                      <w:sz w:val="21"/>
                      <w:szCs w:val="21"/>
                    </w:rPr>
                    <w:t>标准</w:t>
                  </w:r>
                </w:p>
              </w:tc>
              <w:tc>
                <w:tcPr>
                  <w:tcW w:w="542" w:type="pct"/>
                  <w:tcBorders>
                    <w:top w:val="single" w:sz="6" w:space="0" w:color="auto"/>
                  </w:tcBorders>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sz w:val="21"/>
                      <w:szCs w:val="21"/>
                    </w:rPr>
                    <w:t>6~9</w:t>
                  </w:r>
                </w:p>
              </w:tc>
              <w:tc>
                <w:tcPr>
                  <w:tcW w:w="542" w:type="pct"/>
                  <w:tcBorders>
                    <w:top w:val="single" w:sz="6" w:space="0" w:color="auto"/>
                  </w:tcBorders>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sz w:val="21"/>
                      <w:szCs w:val="21"/>
                    </w:rPr>
                    <w:t>50</w:t>
                  </w:r>
                </w:p>
              </w:tc>
              <w:tc>
                <w:tcPr>
                  <w:tcW w:w="542" w:type="pct"/>
                  <w:tcBorders>
                    <w:top w:val="single" w:sz="6" w:space="0" w:color="auto"/>
                  </w:tcBorders>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sz w:val="21"/>
                      <w:szCs w:val="21"/>
                    </w:rPr>
                    <w:t>10</w:t>
                  </w:r>
                </w:p>
              </w:tc>
              <w:tc>
                <w:tcPr>
                  <w:tcW w:w="542" w:type="pct"/>
                  <w:tcBorders>
                    <w:top w:val="single" w:sz="6" w:space="0" w:color="auto"/>
                  </w:tcBorders>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sz w:val="21"/>
                      <w:szCs w:val="21"/>
                    </w:rPr>
                    <w:t>10</w:t>
                  </w:r>
                </w:p>
              </w:tc>
              <w:tc>
                <w:tcPr>
                  <w:tcW w:w="542" w:type="pct"/>
                  <w:tcBorders>
                    <w:top w:val="single" w:sz="6" w:space="0" w:color="auto"/>
                  </w:tcBorders>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sz w:val="21"/>
                      <w:szCs w:val="21"/>
                    </w:rPr>
                    <w:t>5</w:t>
                  </w:r>
                  <w:r w:rsidRPr="00002B8C">
                    <w:rPr>
                      <w:rFonts w:hAnsi="宋体"/>
                      <w:sz w:val="21"/>
                      <w:szCs w:val="21"/>
                    </w:rPr>
                    <w:t>（</w:t>
                  </w:r>
                  <w:r w:rsidRPr="00002B8C">
                    <w:rPr>
                      <w:sz w:val="21"/>
                      <w:szCs w:val="21"/>
                    </w:rPr>
                    <w:t>8</w:t>
                  </w:r>
                  <w:r w:rsidRPr="00002B8C">
                    <w:rPr>
                      <w:rFonts w:hAnsi="宋体"/>
                      <w:sz w:val="21"/>
                      <w:szCs w:val="21"/>
                    </w:rPr>
                    <w:t>）</w:t>
                  </w:r>
                </w:p>
              </w:tc>
              <w:tc>
                <w:tcPr>
                  <w:tcW w:w="504" w:type="pct"/>
                  <w:tcBorders>
                    <w:top w:val="single" w:sz="6" w:space="0" w:color="auto"/>
                  </w:tcBorders>
                  <w:tcMar>
                    <w:left w:w="57" w:type="dxa"/>
                    <w:right w:w="57" w:type="dxa"/>
                  </w:tcMar>
                  <w:vAlign w:val="center"/>
                </w:tcPr>
                <w:p w:rsidR="000A173A" w:rsidRPr="00002B8C" w:rsidRDefault="000A173A" w:rsidP="002D43F8">
                  <w:pPr>
                    <w:widowControl/>
                    <w:tabs>
                      <w:tab w:val="left" w:pos="324"/>
                    </w:tabs>
                    <w:spacing w:line="276" w:lineRule="auto"/>
                    <w:jc w:val="center"/>
                    <w:rPr>
                      <w:sz w:val="21"/>
                      <w:szCs w:val="21"/>
                    </w:rPr>
                  </w:pPr>
                  <w:r w:rsidRPr="00002B8C">
                    <w:rPr>
                      <w:rFonts w:hint="eastAsia"/>
                      <w:sz w:val="21"/>
                      <w:szCs w:val="21"/>
                    </w:rPr>
                    <w:t>1</w:t>
                  </w:r>
                </w:p>
              </w:tc>
            </w:tr>
          </w:tbl>
          <w:p w:rsidR="000A173A" w:rsidRPr="00002B8C" w:rsidRDefault="000A173A">
            <w:pPr>
              <w:spacing w:line="360" w:lineRule="auto"/>
              <w:rPr>
                <w:b/>
              </w:rPr>
            </w:pPr>
          </w:p>
          <w:p w:rsidR="00D9302A" w:rsidRPr="00002B8C" w:rsidRDefault="001B58E2">
            <w:pPr>
              <w:spacing w:line="360" w:lineRule="auto"/>
              <w:rPr>
                <w:b/>
              </w:rPr>
            </w:pPr>
            <w:r w:rsidRPr="00002B8C">
              <w:rPr>
                <w:rFonts w:hint="eastAsia"/>
                <w:b/>
              </w:rPr>
              <w:t>3</w:t>
            </w:r>
            <w:r w:rsidR="004308B0" w:rsidRPr="00002B8C">
              <w:rPr>
                <w:b/>
              </w:rPr>
              <w:t>、噪声排放标准</w:t>
            </w:r>
          </w:p>
          <w:p w:rsidR="00D9302A" w:rsidRPr="00002B8C" w:rsidRDefault="004308B0">
            <w:pPr>
              <w:autoSpaceDE w:val="0"/>
              <w:autoSpaceDN w:val="0"/>
              <w:spacing w:line="360" w:lineRule="auto"/>
              <w:ind w:firstLineChars="200" w:firstLine="480"/>
            </w:pPr>
            <w:r w:rsidRPr="00002B8C">
              <w:t>项目运营期</w:t>
            </w:r>
            <w:r w:rsidR="00A3562E" w:rsidRPr="00002B8C">
              <w:t>为昼间生产，</w:t>
            </w:r>
            <w:r w:rsidRPr="00002B8C">
              <w:t>厂界噪声执行《工业企业厂界环境噪声排放标准》（</w:t>
            </w:r>
            <w:r w:rsidRPr="00002B8C">
              <w:rPr>
                <w:rFonts w:eastAsia="Noto Sans CJK JP Regular"/>
              </w:rPr>
              <w:t>GB12348-2008</w:t>
            </w:r>
            <w:r w:rsidRPr="00002B8C">
              <w:t>）中</w:t>
            </w:r>
            <w:r w:rsidR="00A66373" w:rsidRPr="00002B8C">
              <w:rPr>
                <w:rFonts w:hint="eastAsia"/>
              </w:rPr>
              <w:t>3</w:t>
            </w:r>
            <w:r w:rsidRPr="00002B8C">
              <w:t>类标准。</w:t>
            </w:r>
          </w:p>
          <w:p w:rsidR="009C732E" w:rsidRPr="00002B8C" w:rsidRDefault="009C732E">
            <w:pPr>
              <w:autoSpaceDE w:val="0"/>
              <w:autoSpaceDN w:val="0"/>
              <w:spacing w:line="360" w:lineRule="auto"/>
              <w:ind w:firstLineChars="200" w:firstLine="480"/>
            </w:pPr>
          </w:p>
          <w:p w:rsidR="009C732E" w:rsidRPr="00002B8C" w:rsidRDefault="009C732E">
            <w:pPr>
              <w:autoSpaceDE w:val="0"/>
              <w:autoSpaceDN w:val="0"/>
              <w:spacing w:line="360" w:lineRule="auto"/>
              <w:ind w:firstLineChars="200" w:firstLine="480"/>
            </w:pPr>
          </w:p>
          <w:p w:rsidR="00D9302A" w:rsidRPr="00002B8C" w:rsidRDefault="004308B0">
            <w:pPr>
              <w:spacing w:line="360" w:lineRule="auto"/>
              <w:jc w:val="center"/>
              <w:rPr>
                <w:rFonts w:eastAsia="黑体"/>
              </w:rPr>
            </w:pPr>
            <w:r w:rsidRPr="00002B8C">
              <w:rPr>
                <w:rFonts w:eastAsia="黑体"/>
              </w:rPr>
              <w:lastRenderedPageBreak/>
              <w:t>表</w:t>
            </w:r>
            <w:r w:rsidR="00A85B2A" w:rsidRPr="00002B8C">
              <w:rPr>
                <w:rFonts w:eastAsia="黑体" w:hint="eastAsia"/>
              </w:rPr>
              <w:t>3</w:t>
            </w:r>
            <w:r w:rsidR="00290C6F" w:rsidRPr="00002B8C">
              <w:rPr>
                <w:rFonts w:eastAsia="黑体" w:hint="eastAsia"/>
              </w:rPr>
              <w:t>-</w:t>
            </w:r>
            <w:r w:rsidR="008179D6" w:rsidRPr="00002B8C">
              <w:rPr>
                <w:rFonts w:eastAsia="黑体" w:hint="eastAsia"/>
              </w:rPr>
              <w:t>9</w:t>
            </w:r>
            <w:r w:rsidRPr="00002B8C">
              <w:rPr>
                <w:rFonts w:eastAsia="黑体" w:hint="eastAsia"/>
              </w:rPr>
              <w:t xml:space="preserve"> </w:t>
            </w:r>
            <w:r w:rsidRPr="00002B8C">
              <w:rPr>
                <w:rFonts w:eastAsia="黑体"/>
              </w:rPr>
              <w:t xml:space="preserve"> </w:t>
            </w:r>
            <w:r w:rsidRPr="00002B8C">
              <w:rPr>
                <w:rFonts w:eastAsia="黑体"/>
              </w:rPr>
              <w:t>项目厂界噪声排放执行标准</w:t>
            </w:r>
            <w:r w:rsidRPr="00002B8C">
              <w:rPr>
                <w:rFonts w:eastAsia="黑体"/>
              </w:rPr>
              <w:t xml:space="preserve">  </w:t>
            </w:r>
            <w:r w:rsidRPr="00002B8C">
              <w:rPr>
                <w:rFonts w:eastAsia="黑体"/>
              </w:rPr>
              <w:t>单位：</w:t>
            </w:r>
            <w:r w:rsidRPr="00002B8C">
              <w:rPr>
                <w:rFonts w:eastAsia="黑体"/>
              </w:rPr>
              <w:t>dB(A)</w:t>
            </w:r>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1938"/>
              <w:gridCol w:w="2849"/>
              <w:gridCol w:w="3061"/>
            </w:tblGrid>
            <w:tr w:rsidR="0032550C" w:rsidRPr="00002B8C" w:rsidTr="00D049C9">
              <w:trPr>
                <w:jc w:val="center"/>
              </w:trPr>
              <w:tc>
                <w:tcPr>
                  <w:tcW w:w="1938" w:type="dxa"/>
                  <w:vAlign w:val="center"/>
                </w:tcPr>
                <w:p w:rsidR="0032550C" w:rsidRPr="00002B8C" w:rsidRDefault="0032550C">
                  <w:pPr>
                    <w:spacing w:line="276" w:lineRule="auto"/>
                    <w:jc w:val="center"/>
                    <w:rPr>
                      <w:b/>
                      <w:sz w:val="21"/>
                      <w:szCs w:val="21"/>
                    </w:rPr>
                  </w:pPr>
                  <w:r w:rsidRPr="00002B8C">
                    <w:rPr>
                      <w:b/>
                      <w:sz w:val="21"/>
                      <w:szCs w:val="21"/>
                    </w:rPr>
                    <w:t>监测位置</w:t>
                  </w:r>
                </w:p>
              </w:tc>
              <w:tc>
                <w:tcPr>
                  <w:tcW w:w="2849" w:type="dxa"/>
                  <w:vAlign w:val="center"/>
                </w:tcPr>
                <w:p w:rsidR="0032550C" w:rsidRPr="00002B8C" w:rsidRDefault="0032550C">
                  <w:pPr>
                    <w:spacing w:line="276" w:lineRule="auto"/>
                    <w:jc w:val="center"/>
                    <w:rPr>
                      <w:b/>
                      <w:sz w:val="21"/>
                      <w:szCs w:val="21"/>
                    </w:rPr>
                  </w:pPr>
                  <w:r w:rsidRPr="00002B8C">
                    <w:rPr>
                      <w:b/>
                      <w:sz w:val="21"/>
                      <w:szCs w:val="21"/>
                    </w:rPr>
                    <w:t>标准</w:t>
                  </w:r>
                </w:p>
              </w:tc>
              <w:tc>
                <w:tcPr>
                  <w:tcW w:w="3061" w:type="dxa"/>
                  <w:vAlign w:val="center"/>
                </w:tcPr>
                <w:p w:rsidR="0032550C" w:rsidRPr="00002B8C" w:rsidRDefault="0032550C">
                  <w:pPr>
                    <w:spacing w:line="276" w:lineRule="auto"/>
                    <w:jc w:val="center"/>
                    <w:rPr>
                      <w:b/>
                      <w:sz w:val="21"/>
                      <w:szCs w:val="21"/>
                    </w:rPr>
                  </w:pPr>
                  <w:r w:rsidRPr="00002B8C">
                    <w:rPr>
                      <w:b/>
                      <w:sz w:val="21"/>
                      <w:szCs w:val="21"/>
                    </w:rPr>
                    <w:t>昼间</w:t>
                  </w:r>
                </w:p>
              </w:tc>
            </w:tr>
            <w:tr w:rsidR="0032550C" w:rsidRPr="00002B8C" w:rsidTr="00D049C9">
              <w:trPr>
                <w:jc w:val="center"/>
              </w:trPr>
              <w:tc>
                <w:tcPr>
                  <w:tcW w:w="1938" w:type="dxa"/>
                  <w:vAlign w:val="center"/>
                </w:tcPr>
                <w:p w:rsidR="0032550C" w:rsidRPr="00002B8C" w:rsidRDefault="0032550C">
                  <w:pPr>
                    <w:spacing w:line="276" w:lineRule="auto"/>
                    <w:jc w:val="center"/>
                    <w:rPr>
                      <w:sz w:val="21"/>
                      <w:szCs w:val="21"/>
                    </w:rPr>
                  </w:pPr>
                  <w:r w:rsidRPr="00002B8C">
                    <w:rPr>
                      <w:sz w:val="21"/>
                      <w:szCs w:val="21"/>
                    </w:rPr>
                    <w:t>厂界四周</w:t>
                  </w:r>
                </w:p>
              </w:tc>
              <w:tc>
                <w:tcPr>
                  <w:tcW w:w="2849" w:type="dxa"/>
                  <w:vAlign w:val="center"/>
                </w:tcPr>
                <w:p w:rsidR="0032550C" w:rsidRPr="00002B8C" w:rsidRDefault="0032550C" w:rsidP="00A66373">
                  <w:pPr>
                    <w:spacing w:line="276" w:lineRule="auto"/>
                    <w:jc w:val="center"/>
                    <w:rPr>
                      <w:sz w:val="21"/>
                      <w:szCs w:val="21"/>
                    </w:rPr>
                  </w:pPr>
                  <w:r w:rsidRPr="00002B8C">
                    <w:rPr>
                      <w:sz w:val="21"/>
                      <w:szCs w:val="21"/>
                    </w:rPr>
                    <w:t>（</w:t>
                  </w:r>
                  <w:r w:rsidRPr="00002B8C">
                    <w:rPr>
                      <w:sz w:val="21"/>
                      <w:szCs w:val="21"/>
                    </w:rPr>
                    <w:t>GB12348-2008</w:t>
                  </w:r>
                  <w:r w:rsidRPr="00002B8C">
                    <w:rPr>
                      <w:sz w:val="21"/>
                      <w:szCs w:val="21"/>
                    </w:rPr>
                    <w:t>）中</w:t>
                  </w:r>
                  <w:r w:rsidR="00A66373" w:rsidRPr="00002B8C">
                    <w:rPr>
                      <w:rFonts w:hint="eastAsia"/>
                      <w:sz w:val="21"/>
                      <w:szCs w:val="21"/>
                    </w:rPr>
                    <w:t>3</w:t>
                  </w:r>
                  <w:r w:rsidRPr="00002B8C">
                    <w:rPr>
                      <w:sz w:val="21"/>
                      <w:szCs w:val="21"/>
                    </w:rPr>
                    <w:t>类标准</w:t>
                  </w:r>
                </w:p>
              </w:tc>
              <w:tc>
                <w:tcPr>
                  <w:tcW w:w="3061" w:type="dxa"/>
                  <w:vAlign w:val="center"/>
                </w:tcPr>
                <w:p w:rsidR="0032550C" w:rsidRPr="00002B8C" w:rsidRDefault="00AE1F16" w:rsidP="00A66373">
                  <w:pPr>
                    <w:spacing w:line="276" w:lineRule="auto"/>
                    <w:jc w:val="center"/>
                    <w:rPr>
                      <w:sz w:val="21"/>
                      <w:szCs w:val="21"/>
                    </w:rPr>
                  </w:pPr>
                  <w:r w:rsidRPr="00002B8C">
                    <w:rPr>
                      <w:rFonts w:hint="eastAsia"/>
                      <w:sz w:val="21"/>
                      <w:szCs w:val="21"/>
                    </w:rPr>
                    <w:t>6</w:t>
                  </w:r>
                  <w:r w:rsidR="00A66373" w:rsidRPr="00002B8C">
                    <w:rPr>
                      <w:rFonts w:hint="eastAsia"/>
                      <w:sz w:val="21"/>
                      <w:szCs w:val="21"/>
                    </w:rPr>
                    <w:t>5</w:t>
                  </w:r>
                </w:p>
              </w:tc>
            </w:tr>
          </w:tbl>
          <w:p w:rsidR="00D9302A" w:rsidRPr="00002B8C" w:rsidRDefault="004308B0">
            <w:pPr>
              <w:spacing w:line="360" w:lineRule="auto"/>
              <w:jc w:val="left"/>
            </w:pPr>
            <w:r w:rsidRPr="00002B8C">
              <w:rPr>
                <w:b/>
              </w:rPr>
              <w:t>4</w:t>
            </w:r>
            <w:r w:rsidRPr="00002B8C">
              <w:rPr>
                <w:b/>
              </w:rPr>
              <w:t>、固体废物污染控制标准</w:t>
            </w:r>
          </w:p>
          <w:p w:rsidR="00C01B37" w:rsidRPr="00002B8C" w:rsidRDefault="004308B0" w:rsidP="00771C16">
            <w:pPr>
              <w:spacing w:line="360" w:lineRule="auto"/>
              <w:ind w:firstLineChars="200" w:firstLine="480"/>
              <w:jc w:val="left"/>
            </w:pPr>
            <w:r w:rsidRPr="00002B8C">
              <w:t>按照《中华人民共和国固体废物污染环境防治法》的要求，固体废物要妥善处置，不得形成二次污染。</w:t>
            </w:r>
            <w:r w:rsidRPr="00002B8C">
              <w:rPr>
                <w:snapToGrid w:val="0"/>
              </w:rPr>
              <w:t>一般工业固体废物的贮存、处置参照执行《一般工业固体废物贮存和填埋污染控制标准》（</w:t>
            </w:r>
            <w:r w:rsidRPr="00002B8C">
              <w:rPr>
                <w:snapToGrid w:val="0"/>
              </w:rPr>
              <w:t>GB18599-2020</w:t>
            </w:r>
            <w:r w:rsidRPr="00002B8C">
              <w:rPr>
                <w:snapToGrid w:val="0"/>
              </w:rPr>
              <w:t>）；</w:t>
            </w:r>
            <w:r w:rsidRPr="00002B8C">
              <w:t>危险废物的贮存、污染控制及监督管理执行《危险废物贮存污染控制标准》（</w:t>
            </w:r>
            <w:r w:rsidRPr="00002B8C">
              <w:t>GB18597-2023</w:t>
            </w:r>
            <w:r w:rsidRPr="00002B8C">
              <w:t>）中的相关规范及标准要求。</w:t>
            </w:r>
          </w:p>
        </w:tc>
      </w:tr>
      <w:tr w:rsidR="00D9302A" w:rsidRPr="00002B8C">
        <w:trPr>
          <w:jc w:val="center"/>
        </w:trPr>
        <w:tc>
          <w:tcPr>
            <w:tcW w:w="458" w:type="dxa"/>
            <w:vAlign w:val="center"/>
          </w:tcPr>
          <w:p w:rsidR="00D9302A" w:rsidRPr="00002B8C" w:rsidRDefault="004308B0">
            <w:pPr>
              <w:spacing w:line="360" w:lineRule="auto"/>
              <w:jc w:val="center"/>
            </w:pPr>
            <w:r w:rsidRPr="00002B8C">
              <w:lastRenderedPageBreak/>
              <w:t>总量控制标准</w:t>
            </w:r>
          </w:p>
        </w:tc>
        <w:tc>
          <w:tcPr>
            <w:tcW w:w="8064" w:type="dxa"/>
          </w:tcPr>
          <w:p w:rsidR="00534D06" w:rsidRPr="00002B8C" w:rsidRDefault="00534D06" w:rsidP="00534D06">
            <w:pPr>
              <w:spacing w:line="360" w:lineRule="auto"/>
              <w:ind w:firstLineChars="200" w:firstLine="480"/>
              <w:jc w:val="left"/>
              <w:rPr>
                <w:rFonts w:hAnsi="宋体"/>
              </w:rPr>
            </w:pPr>
            <w:r w:rsidRPr="00002B8C">
              <w:rPr>
                <w:rFonts w:hAnsi="宋体"/>
              </w:rPr>
              <w:t>根据</w:t>
            </w:r>
            <w:r w:rsidRPr="00002B8C">
              <w:rPr>
                <w:rFonts w:hint="eastAsia"/>
              </w:rPr>
              <w:t>“</w:t>
            </w:r>
            <w:r w:rsidRPr="00002B8C">
              <w:rPr>
                <w:rFonts w:hAnsi="宋体"/>
              </w:rPr>
              <w:t>安徽省环保厅关于进一步加强建设项目新增大气主要污染物总量指标管理工作的通知</w:t>
            </w:r>
            <w:r w:rsidRPr="00002B8C">
              <w:rPr>
                <w:rFonts w:hint="eastAsia"/>
              </w:rPr>
              <w:t>”</w:t>
            </w:r>
            <w:r w:rsidRPr="00002B8C">
              <w:rPr>
                <w:rFonts w:hAnsi="宋体"/>
              </w:rPr>
              <w:t>中有关规定，大气主要污染物总量指标从两项增加为四项，在</w:t>
            </w:r>
            <w:r w:rsidRPr="00002B8C">
              <w:t>SO</w:t>
            </w:r>
            <w:r w:rsidRPr="00002B8C">
              <w:rPr>
                <w:vertAlign w:val="subscript"/>
              </w:rPr>
              <w:t>2</w:t>
            </w:r>
            <w:r w:rsidRPr="00002B8C">
              <w:rPr>
                <w:rFonts w:hAnsi="宋体"/>
              </w:rPr>
              <w:t>、</w:t>
            </w:r>
            <w:r w:rsidRPr="00002B8C">
              <w:t>NO</w:t>
            </w:r>
            <w:r w:rsidRPr="00002B8C">
              <w:rPr>
                <w:rFonts w:hint="eastAsia"/>
                <w:vertAlign w:val="subscript"/>
              </w:rPr>
              <w:t>x</w:t>
            </w:r>
            <w:r w:rsidRPr="00002B8C">
              <w:rPr>
                <w:rFonts w:hAnsi="宋体"/>
              </w:rPr>
              <w:t>的基础上增加烟（粉）尘、挥发性有机物两项指标。</w:t>
            </w:r>
          </w:p>
          <w:p w:rsidR="00016524" w:rsidRPr="00002B8C" w:rsidRDefault="00016524" w:rsidP="00534D06">
            <w:pPr>
              <w:spacing w:line="360" w:lineRule="auto"/>
              <w:ind w:firstLineChars="200" w:firstLine="480"/>
            </w:pPr>
            <w:r w:rsidRPr="00002B8C">
              <w:rPr>
                <w:rFonts w:hint="eastAsia"/>
              </w:rPr>
              <w:t>本项目不属于生态环境部发布的《关于进一步加强重金属污染防控的意见》（环固体〔</w:t>
            </w:r>
            <w:r w:rsidRPr="00002B8C">
              <w:rPr>
                <w:rFonts w:hint="eastAsia"/>
              </w:rPr>
              <w:t>2022</w:t>
            </w:r>
            <w:r w:rsidRPr="00002B8C">
              <w:rPr>
                <w:rFonts w:hint="eastAsia"/>
              </w:rPr>
              <w:t>〕</w:t>
            </w:r>
            <w:r w:rsidRPr="00002B8C">
              <w:rPr>
                <w:rFonts w:hint="eastAsia"/>
              </w:rPr>
              <w:t>17</w:t>
            </w:r>
            <w:r w:rsidRPr="00002B8C">
              <w:rPr>
                <w:rFonts w:hint="eastAsia"/>
              </w:rPr>
              <w:t>号）中所列六大行业，不需要重金属申请总量控制指标。</w:t>
            </w:r>
          </w:p>
          <w:p w:rsidR="00534D06" w:rsidRPr="00002B8C" w:rsidRDefault="00534D06" w:rsidP="00534D06">
            <w:pPr>
              <w:spacing w:line="360" w:lineRule="auto"/>
              <w:ind w:firstLineChars="200" w:firstLine="480"/>
            </w:pPr>
            <w:r w:rsidRPr="00002B8C">
              <w:t>废气：本项目有组织废气</w:t>
            </w:r>
            <w:r w:rsidRPr="00002B8C">
              <w:rPr>
                <w:rFonts w:hint="eastAsia"/>
              </w:rPr>
              <w:t>颗粒物排放量为</w:t>
            </w:r>
            <w:r w:rsidRPr="00002B8C">
              <w:rPr>
                <w:rFonts w:hint="eastAsia"/>
              </w:rPr>
              <w:t>0.</w:t>
            </w:r>
            <w:r w:rsidR="00C10BE6" w:rsidRPr="00002B8C">
              <w:rPr>
                <w:rFonts w:hint="eastAsia"/>
              </w:rPr>
              <w:t>1239</w:t>
            </w:r>
            <w:r w:rsidRPr="00002B8C">
              <w:rPr>
                <w:rFonts w:hint="eastAsia"/>
              </w:rPr>
              <w:t>t/a</w:t>
            </w:r>
            <w:r w:rsidRPr="00002B8C">
              <w:rPr>
                <w:rFonts w:hint="eastAsia"/>
              </w:rPr>
              <w:t>，二氧化硫为</w:t>
            </w:r>
            <w:r w:rsidRPr="00002B8C">
              <w:rPr>
                <w:rFonts w:hint="eastAsia"/>
              </w:rPr>
              <w:t>0.08t/a</w:t>
            </w:r>
            <w:r w:rsidRPr="00002B8C">
              <w:rPr>
                <w:rFonts w:hint="eastAsia"/>
              </w:rPr>
              <w:t>、氮氧化物为</w:t>
            </w:r>
            <w:r w:rsidRPr="00002B8C">
              <w:rPr>
                <w:rFonts w:hint="eastAsia"/>
              </w:rPr>
              <w:t>0.</w:t>
            </w:r>
            <w:r w:rsidR="00DB1682" w:rsidRPr="00002B8C">
              <w:rPr>
                <w:rFonts w:hint="eastAsia"/>
              </w:rPr>
              <w:t>748</w:t>
            </w:r>
            <w:r w:rsidRPr="00002B8C">
              <w:rPr>
                <w:rFonts w:hint="eastAsia"/>
              </w:rPr>
              <w:t>t/a</w:t>
            </w:r>
            <w:r w:rsidRPr="00002B8C">
              <w:rPr>
                <w:rFonts w:hint="eastAsia"/>
              </w:rPr>
              <w:t>，具体总量指标由生态环境主管部门核定。</w:t>
            </w:r>
          </w:p>
          <w:p w:rsidR="00534D06" w:rsidRPr="00002B8C" w:rsidRDefault="00534D06" w:rsidP="00534D06">
            <w:pPr>
              <w:pStyle w:val="Default"/>
              <w:adjustRightInd/>
              <w:spacing w:line="360" w:lineRule="auto"/>
              <w:ind w:firstLineChars="200" w:firstLine="480"/>
              <w:rPr>
                <w:rFonts w:hAnsi="宋体"/>
                <w:color w:val="auto"/>
              </w:rPr>
            </w:pPr>
            <w:r w:rsidRPr="00002B8C">
              <w:rPr>
                <w:color w:val="auto"/>
              </w:rPr>
              <w:t>废水：</w:t>
            </w:r>
            <w:r w:rsidRPr="00002B8C">
              <w:rPr>
                <w:bCs/>
                <w:color w:val="auto"/>
              </w:rPr>
              <w:t>生产废水进入厂区污水处理设施处理，生活污水进入化粪池处理，经过处理的废水通过厂区污水总排口，排入淮南经济技术开发区工业污水处理厂处理</w:t>
            </w:r>
            <w:r w:rsidRPr="00002B8C">
              <w:rPr>
                <w:color w:val="auto"/>
              </w:rPr>
              <w:t>，总量纳入</w:t>
            </w:r>
            <w:r w:rsidRPr="00002B8C">
              <w:rPr>
                <w:bCs/>
                <w:color w:val="auto"/>
              </w:rPr>
              <w:t>淮南经济技术开发区工业污水处理厂</w:t>
            </w:r>
            <w:r w:rsidRPr="00002B8C">
              <w:rPr>
                <w:color w:val="auto"/>
              </w:rPr>
              <w:t>总量控制指标，</w:t>
            </w:r>
            <w:r w:rsidRPr="00002B8C">
              <w:rPr>
                <w:rFonts w:hAnsi="宋体" w:hint="eastAsia"/>
                <w:color w:val="auto"/>
              </w:rPr>
              <w:t>不需要单独申请总量控制指标。</w:t>
            </w:r>
          </w:p>
          <w:p w:rsidR="00534D06" w:rsidRPr="00002B8C" w:rsidRDefault="00534D06" w:rsidP="007424F1">
            <w:pPr>
              <w:spacing w:line="360" w:lineRule="auto"/>
              <w:ind w:firstLineChars="200" w:firstLine="480"/>
              <w:jc w:val="left"/>
              <w:rPr>
                <w:rFonts w:hAnsi="宋体"/>
              </w:rPr>
            </w:pPr>
          </w:p>
          <w:p w:rsidR="00543A3A" w:rsidRPr="00002B8C" w:rsidRDefault="00543A3A" w:rsidP="00771C16">
            <w:pPr>
              <w:pStyle w:val="Default"/>
              <w:adjustRightInd/>
              <w:spacing w:line="360" w:lineRule="auto"/>
              <w:ind w:firstLineChars="200" w:firstLine="480"/>
              <w:rPr>
                <w:rFonts w:hAnsi="宋体"/>
                <w:color w:val="auto"/>
              </w:rPr>
            </w:pPr>
          </w:p>
          <w:p w:rsidR="00534D06" w:rsidRPr="00002B8C" w:rsidRDefault="00534D06" w:rsidP="00771C16">
            <w:pPr>
              <w:pStyle w:val="Default"/>
              <w:adjustRightInd/>
              <w:spacing w:line="360" w:lineRule="auto"/>
              <w:ind w:firstLineChars="200" w:firstLine="480"/>
              <w:rPr>
                <w:rFonts w:hAnsi="宋体"/>
                <w:color w:val="auto"/>
              </w:rPr>
            </w:pPr>
          </w:p>
          <w:p w:rsidR="00A079F0" w:rsidRPr="00002B8C" w:rsidRDefault="00A079F0" w:rsidP="00771C16">
            <w:pPr>
              <w:pStyle w:val="Default"/>
              <w:adjustRightInd/>
              <w:spacing w:line="360" w:lineRule="auto"/>
              <w:ind w:firstLineChars="200" w:firstLine="480"/>
              <w:rPr>
                <w:rFonts w:hAnsi="宋体"/>
                <w:color w:val="auto"/>
              </w:rPr>
            </w:pPr>
          </w:p>
          <w:p w:rsidR="00A079F0" w:rsidRPr="00002B8C" w:rsidRDefault="00A079F0" w:rsidP="00771C16">
            <w:pPr>
              <w:pStyle w:val="Default"/>
              <w:adjustRightInd/>
              <w:spacing w:line="360" w:lineRule="auto"/>
              <w:ind w:firstLineChars="200" w:firstLine="480"/>
              <w:rPr>
                <w:rFonts w:hAnsi="宋体"/>
                <w:color w:val="auto"/>
              </w:rPr>
            </w:pPr>
          </w:p>
          <w:p w:rsidR="00A079F0" w:rsidRPr="00002B8C" w:rsidRDefault="00A079F0" w:rsidP="00771C16">
            <w:pPr>
              <w:pStyle w:val="Default"/>
              <w:adjustRightInd/>
              <w:spacing w:line="360" w:lineRule="auto"/>
              <w:ind w:firstLineChars="200" w:firstLine="480"/>
              <w:rPr>
                <w:rFonts w:hAnsi="宋体"/>
                <w:color w:val="auto"/>
              </w:rPr>
            </w:pPr>
          </w:p>
          <w:p w:rsidR="00543A3A" w:rsidRPr="00002B8C" w:rsidRDefault="00543A3A" w:rsidP="00771C16">
            <w:pPr>
              <w:pStyle w:val="Default"/>
              <w:adjustRightInd/>
              <w:spacing w:line="360" w:lineRule="auto"/>
              <w:ind w:firstLineChars="200" w:firstLine="480"/>
              <w:rPr>
                <w:rFonts w:hAnsi="宋体"/>
                <w:color w:val="auto"/>
              </w:rPr>
            </w:pPr>
          </w:p>
          <w:p w:rsidR="00543A3A" w:rsidRPr="00002B8C" w:rsidRDefault="00543A3A" w:rsidP="00771C16">
            <w:pPr>
              <w:pStyle w:val="Default"/>
              <w:adjustRightInd/>
              <w:spacing w:line="360" w:lineRule="auto"/>
              <w:ind w:firstLineChars="200" w:firstLine="480"/>
              <w:rPr>
                <w:rFonts w:hAnsi="宋体"/>
                <w:color w:val="auto"/>
              </w:rPr>
            </w:pPr>
          </w:p>
        </w:tc>
      </w:tr>
    </w:tbl>
    <w:p w:rsidR="00D9302A" w:rsidRPr="00002B8C" w:rsidRDefault="004308B0">
      <w:pPr>
        <w:jc w:val="center"/>
        <w:rPr>
          <w:rFonts w:eastAsia="黑体"/>
          <w:sz w:val="30"/>
          <w:szCs w:val="30"/>
        </w:rPr>
      </w:pPr>
      <w:r w:rsidRPr="00002B8C">
        <w:rPr>
          <w:rFonts w:eastAsia="黑体"/>
          <w:sz w:val="30"/>
          <w:szCs w:val="30"/>
        </w:rPr>
        <w:lastRenderedPageBreak/>
        <w:t>四、主要环境影响和保护措施</w:t>
      </w:r>
    </w:p>
    <w:tbl>
      <w:tblPr>
        <w:tblStyle w:val="ac"/>
        <w:tblW w:w="0" w:type="auto"/>
        <w:jc w:val="center"/>
        <w:tblLook w:val="04A0"/>
      </w:tblPr>
      <w:tblGrid>
        <w:gridCol w:w="458"/>
        <w:gridCol w:w="8064"/>
      </w:tblGrid>
      <w:tr w:rsidR="00D9302A" w:rsidRPr="00002B8C">
        <w:trPr>
          <w:jc w:val="center"/>
        </w:trPr>
        <w:tc>
          <w:tcPr>
            <w:tcW w:w="458" w:type="dxa"/>
            <w:vAlign w:val="center"/>
          </w:tcPr>
          <w:p w:rsidR="00D9302A" w:rsidRPr="00002B8C" w:rsidRDefault="004308B0">
            <w:r w:rsidRPr="00002B8C">
              <w:t>施工期环境保护措施</w:t>
            </w:r>
          </w:p>
        </w:tc>
        <w:tc>
          <w:tcPr>
            <w:tcW w:w="8064" w:type="dxa"/>
          </w:tcPr>
          <w:p w:rsidR="00D9302A" w:rsidRPr="00002B8C" w:rsidRDefault="004308B0" w:rsidP="00DB301D">
            <w:pPr>
              <w:spacing w:line="360" w:lineRule="auto"/>
              <w:ind w:firstLineChars="200" w:firstLine="482"/>
              <w:rPr>
                <w:b/>
                <w:bCs/>
              </w:rPr>
            </w:pPr>
            <w:r w:rsidRPr="00002B8C">
              <w:rPr>
                <w:b/>
                <w:bCs/>
              </w:rPr>
              <w:t>一、施工期</w:t>
            </w:r>
            <w:r w:rsidR="00F46AAC" w:rsidRPr="00002B8C">
              <w:rPr>
                <w:rFonts w:hint="eastAsia"/>
                <w:b/>
                <w:bCs/>
              </w:rPr>
              <w:t>环境影响和</w:t>
            </w:r>
            <w:r w:rsidR="00F46AAC" w:rsidRPr="00002B8C">
              <w:rPr>
                <w:b/>
                <w:bCs/>
              </w:rPr>
              <w:t>保护措施</w:t>
            </w:r>
          </w:p>
          <w:p w:rsidR="00183085" w:rsidRPr="00002B8C" w:rsidRDefault="001B4229" w:rsidP="000F7E67">
            <w:pPr>
              <w:spacing w:line="360" w:lineRule="auto"/>
              <w:ind w:firstLineChars="200" w:firstLine="480"/>
            </w:pPr>
            <w:r w:rsidRPr="00002B8C">
              <w:t>详见大气环境影响专项评价章节。</w:t>
            </w:r>
          </w:p>
          <w:p w:rsidR="00651169" w:rsidRPr="00002B8C" w:rsidRDefault="00651169" w:rsidP="000F7E67">
            <w:pPr>
              <w:spacing w:line="360" w:lineRule="auto"/>
              <w:ind w:firstLineChars="200" w:firstLine="400"/>
              <w:rPr>
                <w:sz w:val="20"/>
              </w:rPr>
            </w:pPr>
          </w:p>
          <w:p w:rsidR="00651169" w:rsidRPr="00002B8C" w:rsidRDefault="00651169" w:rsidP="000F7E67">
            <w:pPr>
              <w:spacing w:line="360" w:lineRule="auto"/>
              <w:ind w:firstLineChars="200" w:firstLine="400"/>
              <w:rPr>
                <w:sz w:val="20"/>
              </w:rPr>
            </w:pPr>
          </w:p>
          <w:p w:rsidR="00651169" w:rsidRPr="00002B8C" w:rsidRDefault="00651169" w:rsidP="000F7E67">
            <w:pPr>
              <w:spacing w:line="360" w:lineRule="auto"/>
              <w:ind w:firstLineChars="200" w:firstLine="400"/>
              <w:rPr>
                <w:sz w:val="20"/>
              </w:rPr>
            </w:pPr>
          </w:p>
          <w:p w:rsidR="00651169" w:rsidRPr="00002B8C" w:rsidRDefault="00651169" w:rsidP="000F7E67">
            <w:pPr>
              <w:spacing w:line="360" w:lineRule="auto"/>
              <w:ind w:firstLineChars="200" w:firstLine="400"/>
              <w:rPr>
                <w:sz w:val="20"/>
              </w:rPr>
            </w:pPr>
          </w:p>
          <w:p w:rsidR="00651169" w:rsidRPr="00002B8C" w:rsidRDefault="00651169" w:rsidP="000F7E67">
            <w:pPr>
              <w:spacing w:line="360" w:lineRule="auto"/>
              <w:ind w:firstLineChars="200" w:firstLine="400"/>
              <w:rPr>
                <w:sz w:val="20"/>
              </w:rPr>
            </w:pPr>
          </w:p>
        </w:tc>
      </w:tr>
      <w:tr w:rsidR="00D9302A" w:rsidRPr="00002B8C">
        <w:trPr>
          <w:jc w:val="center"/>
        </w:trPr>
        <w:tc>
          <w:tcPr>
            <w:tcW w:w="458" w:type="dxa"/>
            <w:vAlign w:val="center"/>
          </w:tcPr>
          <w:p w:rsidR="00D9302A" w:rsidRPr="00002B8C" w:rsidRDefault="004308B0">
            <w:r w:rsidRPr="00002B8C">
              <w:t>运营期环境影响和保护措施</w:t>
            </w:r>
          </w:p>
        </w:tc>
        <w:tc>
          <w:tcPr>
            <w:tcW w:w="8064" w:type="dxa"/>
          </w:tcPr>
          <w:p w:rsidR="00D9302A" w:rsidRPr="00002B8C" w:rsidRDefault="004308B0">
            <w:pPr>
              <w:spacing w:line="360" w:lineRule="auto"/>
              <w:ind w:firstLineChars="200" w:firstLine="482"/>
              <w:rPr>
                <w:b/>
                <w:bCs/>
              </w:rPr>
            </w:pPr>
            <w:r w:rsidRPr="00002B8C">
              <w:rPr>
                <w:b/>
                <w:bCs/>
              </w:rPr>
              <w:t>一、大气污染源强及环境影响和保护措施</w:t>
            </w:r>
          </w:p>
          <w:p w:rsidR="001B4229" w:rsidRPr="00002B8C" w:rsidRDefault="001B4229" w:rsidP="001B4229">
            <w:pPr>
              <w:spacing w:line="360" w:lineRule="auto"/>
              <w:ind w:firstLineChars="200" w:firstLine="480"/>
            </w:pPr>
            <w:r w:rsidRPr="00002B8C">
              <w:t>详见大气环境影响专项评价章节。</w:t>
            </w:r>
          </w:p>
          <w:p w:rsidR="00DB1682" w:rsidRPr="00002B8C" w:rsidRDefault="00DB1682"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782A1F" w:rsidRPr="00002B8C" w:rsidRDefault="00782A1F"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p w:rsidR="00651169" w:rsidRPr="00002B8C" w:rsidRDefault="00651169" w:rsidP="00782A1F">
            <w:pPr>
              <w:spacing w:line="360" w:lineRule="auto"/>
              <w:ind w:firstLineChars="200" w:firstLine="480"/>
            </w:pPr>
          </w:p>
        </w:tc>
      </w:tr>
    </w:tbl>
    <w:p w:rsidR="00201BDD" w:rsidRPr="00002B8C" w:rsidRDefault="00201BDD">
      <w:pPr>
        <w:sectPr w:rsidR="00201BDD" w:rsidRPr="00002B8C" w:rsidSect="00B25488">
          <w:pgSz w:w="11906" w:h="16838"/>
          <w:pgMar w:top="1440" w:right="1800" w:bottom="1440" w:left="1800" w:header="851" w:footer="992" w:gutter="0"/>
          <w:cols w:space="425"/>
          <w:docGrid w:type="lines" w:linePitch="312"/>
        </w:sectPr>
      </w:pPr>
    </w:p>
    <w:tbl>
      <w:tblPr>
        <w:tblStyle w:val="ac"/>
        <w:tblW w:w="0" w:type="auto"/>
        <w:jc w:val="center"/>
        <w:tblLook w:val="04A0"/>
      </w:tblPr>
      <w:tblGrid>
        <w:gridCol w:w="456"/>
        <w:gridCol w:w="8066"/>
      </w:tblGrid>
      <w:tr w:rsidR="00D9302A" w:rsidRPr="00002B8C" w:rsidTr="00614FBF">
        <w:trPr>
          <w:jc w:val="center"/>
        </w:trPr>
        <w:tc>
          <w:tcPr>
            <w:tcW w:w="456" w:type="dxa"/>
            <w:vAlign w:val="center"/>
          </w:tcPr>
          <w:p w:rsidR="00D9302A" w:rsidRPr="00002B8C" w:rsidRDefault="004308B0">
            <w:pPr>
              <w:spacing w:line="360" w:lineRule="auto"/>
              <w:rPr>
                <w:sz w:val="20"/>
              </w:rPr>
            </w:pPr>
            <w:r w:rsidRPr="00002B8C">
              <w:lastRenderedPageBreak/>
              <w:t>运营期环境影响和保护措施</w:t>
            </w:r>
          </w:p>
        </w:tc>
        <w:tc>
          <w:tcPr>
            <w:tcW w:w="8066" w:type="dxa"/>
          </w:tcPr>
          <w:p w:rsidR="00D9302A" w:rsidRPr="00002B8C" w:rsidRDefault="00651169">
            <w:pPr>
              <w:spacing w:line="360" w:lineRule="auto"/>
              <w:jc w:val="left"/>
              <w:rPr>
                <w:b/>
              </w:rPr>
            </w:pPr>
            <w:r w:rsidRPr="00002B8C">
              <w:rPr>
                <w:rFonts w:hint="eastAsia"/>
                <w:b/>
              </w:rPr>
              <w:t xml:space="preserve">    </w:t>
            </w:r>
            <w:r w:rsidRPr="00002B8C">
              <w:rPr>
                <w:rFonts w:hint="eastAsia"/>
                <w:b/>
              </w:rPr>
              <w:t>二</w:t>
            </w:r>
            <w:r w:rsidR="004308B0" w:rsidRPr="00002B8C">
              <w:rPr>
                <w:rFonts w:hAnsi="宋体"/>
                <w:b/>
              </w:rPr>
              <w:t>、废水污染物源强及环境影响和保护措施</w:t>
            </w:r>
          </w:p>
          <w:p w:rsidR="003F27D4" w:rsidRPr="00002B8C" w:rsidRDefault="00C01B37" w:rsidP="00B86AE8">
            <w:pPr>
              <w:spacing w:line="360" w:lineRule="auto"/>
              <w:ind w:firstLineChars="200" w:firstLine="480"/>
              <w:rPr>
                <w:rFonts w:hAnsi="宋体"/>
                <w:bCs/>
              </w:rPr>
            </w:pPr>
            <w:r w:rsidRPr="00002B8C">
              <w:rPr>
                <w:rFonts w:hAnsi="宋体" w:hint="eastAsia"/>
                <w:bCs/>
              </w:rPr>
              <w:t>本项目废水主要为</w:t>
            </w:r>
            <w:r w:rsidR="003F27D4" w:rsidRPr="00002B8C">
              <w:rPr>
                <w:rFonts w:hAnsi="宋体" w:hint="eastAsia"/>
                <w:bCs/>
              </w:rPr>
              <w:t>本项目废水主要为</w:t>
            </w:r>
            <w:r w:rsidR="00842A7E" w:rsidRPr="00002B8C">
              <w:rPr>
                <w:rFonts w:hAnsi="宋体" w:hint="eastAsia"/>
                <w:bCs/>
              </w:rPr>
              <w:t>生产废水和生活污水，生产废水包括</w:t>
            </w:r>
            <w:r w:rsidR="003F27D4" w:rsidRPr="00002B8C">
              <w:rPr>
                <w:rFonts w:hAnsi="宋体" w:hint="eastAsia"/>
                <w:bCs/>
              </w:rPr>
              <w:t>脱脂废水、退火冷却废水、</w:t>
            </w:r>
            <w:proofErr w:type="gramStart"/>
            <w:r w:rsidR="003F27D4" w:rsidRPr="00002B8C">
              <w:rPr>
                <w:rFonts w:hAnsi="宋体" w:hint="eastAsia"/>
                <w:bCs/>
              </w:rPr>
              <w:t>碱雾处理</w:t>
            </w:r>
            <w:proofErr w:type="gramEnd"/>
            <w:r w:rsidR="003F27D4" w:rsidRPr="00002B8C">
              <w:rPr>
                <w:rFonts w:hAnsi="宋体" w:hint="eastAsia"/>
                <w:bCs/>
              </w:rPr>
              <w:t>设施废水、退火炉</w:t>
            </w:r>
            <w:r w:rsidR="00247F2F" w:rsidRPr="00002B8C">
              <w:rPr>
                <w:rFonts w:hAnsi="宋体" w:hint="eastAsia"/>
                <w:bCs/>
              </w:rPr>
              <w:t>余热交换器</w:t>
            </w:r>
            <w:r w:rsidR="003F27D4" w:rsidRPr="00002B8C">
              <w:rPr>
                <w:rFonts w:hAnsi="宋体" w:hint="eastAsia"/>
                <w:bCs/>
              </w:rPr>
              <w:t>排水、闭式冷却塔更换废水</w:t>
            </w:r>
            <w:r w:rsidR="00842A7E" w:rsidRPr="00002B8C">
              <w:rPr>
                <w:rFonts w:hAnsi="宋体" w:hint="eastAsia"/>
                <w:bCs/>
              </w:rPr>
              <w:t>。生产废水进入厂区污水处理设施处理，工艺为（调节池</w:t>
            </w:r>
            <w:r w:rsidR="00842A7E" w:rsidRPr="00002B8C">
              <w:rPr>
                <w:rFonts w:hAnsi="宋体" w:hint="eastAsia"/>
                <w:bCs/>
              </w:rPr>
              <w:t>+</w:t>
            </w:r>
            <w:r w:rsidR="00842A7E" w:rsidRPr="00002B8C">
              <w:rPr>
                <w:rFonts w:hAnsi="宋体" w:hint="eastAsia"/>
                <w:bCs/>
              </w:rPr>
              <w:t>隔油池</w:t>
            </w:r>
            <w:r w:rsidR="00842A7E" w:rsidRPr="00002B8C">
              <w:rPr>
                <w:rFonts w:hAnsi="宋体" w:hint="eastAsia"/>
                <w:bCs/>
              </w:rPr>
              <w:t>+</w:t>
            </w:r>
            <w:r w:rsidR="00842A7E" w:rsidRPr="00002B8C">
              <w:rPr>
                <w:rFonts w:hAnsi="宋体" w:hint="eastAsia"/>
                <w:bCs/>
              </w:rPr>
              <w:t>二级气浮</w:t>
            </w:r>
            <w:r w:rsidR="00842A7E" w:rsidRPr="00002B8C">
              <w:rPr>
                <w:rFonts w:hAnsi="宋体" w:hint="eastAsia"/>
                <w:bCs/>
              </w:rPr>
              <w:t>+MBR</w:t>
            </w:r>
            <w:r w:rsidR="006435D8" w:rsidRPr="00002B8C">
              <w:rPr>
                <w:rFonts w:hAnsi="宋体" w:hint="eastAsia"/>
                <w:bCs/>
              </w:rPr>
              <w:t>生化</w:t>
            </w:r>
            <w:r w:rsidR="00842A7E" w:rsidRPr="00002B8C">
              <w:rPr>
                <w:rFonts w:hAnsi="宋体" w:hint="eastAsia"/>
                <w:bCs/>
              </w:rPr>
              <w:t>）</w:t>
            </w:r>
            <w:r w:rsidR="006435D8" w:rsidRPr="00002B8C">
              <w:rPr>
                <w:rFonts w:hAnsi="宋体" w:hint="eastAsia"/>
                <w:bCs/>
              </w:rPr>
              <w:t>，生活污水进入化粪池处理，经过处理的废水汇总经厂区废水总排口进入</w:t>
            </w:r>
            <w:r w:rsidR="005860A6" w:rsidRPr="00002B8C">
              <w:rPr>
                <w:rFonts w:hAnsi="宋体" w:hint="eastAsia"/>
                <w:bCs/>
              </w:rPr>
              <w:t>淮南经济技术开发区工业污水处理厂处理。</w:t>
            </w:r>
          </w:p>
          <w:p w:rsidR="003F27D4" w:rsidRPr="00002B8C" w:rsidRDefault="003F27D4" w:rsidP="00B86AE8">
            <w:pPr>
              <w:spacing w:line="360" w:lineRule="auto"/>
              <w:ind w:firstLineChars="200" w:firstLine="480"/>
              <w:rPr>
                <w:rFonts w:hAnsi="宋体"/>
                <w:bCs/>
              </w:rPr>
            </w:pPr>
            <w:r w:rsidRPr="00002B8C">
              <w:rPr>
                <w:rFonts w:hAnsi="宋体" w:hint="eastAsia"/>
                <w:bCs/>
              </w:rPr>
              <w:t>（</w:t>
            </w:r>
            <w:r w:rsidRPr="00002B8C">
              <w:rPr>
                <w:rFonts w:hAnsi="宋体" w:hint="eastAsia"/>
                <w:bCs/>
              </w:rPr>
              <w:t>1</w:t>
            </w:r>
            <w:r w:rsidRPr="00002B8C">
              <w:rPr>
                <w:rFonts w:hAnsi="宋体" w:hint="eastAsia"/>
                <w:bCs/>
              </w:rPr>
              <w:t>）脱脂废水</w:t>
            </w:r>
          </w:p>
          <w:p w:rsidR="002D26F8" w:rsidRPr="00002B8C" w:rsidRDefault="002D26F8" w:rsidP="002D26F8">
            <w:pPr>
              <w:spacing w:line="360" w:lineRule="auto"/>
              <w:ind w:firstLineChars="200" w:firstLine="480"/>
              <w:rPr>
                <w:bCs/>
              </w:rPr>
            </w:pPr>
            <w:r w:rsidRPr="00002B8C">
              <w:rPr>
                <w:rFonts w:hint="eastAsia"/>
                <w:bCs/>
              </w:rPr>
              <w:t>本项目脱脂工序采用</w:t>
            </w:r>
            <w:r w:rsidRPr="00002B8C">
              <w:rPr>
                <w:rFonts w:hint="eastAsia"/>
                <w:bCs/>
              </w:rPr>
              <w:t>5%</w:t>
            </w:r>
            <w:r w:rsidRPr="00002B8C">
              <w:rPr>
                <w:rFonts w:hint="eastAsia"/>
                <w:bCs/>
              </w:rPr>
              <w:t>氢氧化钠作为脱脂剂，脱脂后采取两道水洗，洗去表面油污，</w:t>
            </w:r>
            <w:r w:rsidR="0078796F" w:rsidRPr="00002B8C">
              <w:rPr>
                <w:rFonts w:hint="eastAsia"/>
                <w:bCs/>
              </w:rPr>
              <w:t>脱脂槽更换及水洗工序排水会</w:t>
            </w:r>
            <w:r w:rsidRPr="00002B8C">
              <w:rPr>
                <w:rFonts w:hint="eastAsia"/>
                <w:bCs/>
              </w:rPr>
              <w:t>产生</w:t>
            </w:r>
            <w:r w:rsidR="0078796F" w:rsidRPr="00002B8C">
              <w:rPr>
                <w:rFonts w:hint="eastAsia"/>
                <w:bCs/>
              </w:rPr>
              <w:t>含油的</w:t>
            </w:r>
            <w:r w:rsidRPr="00002B8C">
              <w:rPr>
                <w:rFonts w:hint="eastAsia"/>
                <w:bCs/>
              </w:rPr>
              <w:t>脱脂废水。</w:t>
            </w:r>
            <w:r w:rsidR="00730839" w:rsidRPr="00002B8C">
              <w:rPr>
                <w:rFonts w:hint="eastAsia"/>
                <w:bCs/>
              </w:rPr>
              <w:t>查阅根据环境部公告</w:t>
            </w:r>
            <w:r w:rsidR="00730839" w:rsidRPr="00002B8C">
              <w:rPr>
                <w:rFonts w:hint="eastAsia"/>
                <w:bCs/>
              </w:rPr>
              <w:t>2021</w:t>
            </w:r>
            <w:r w:rsidR="00730839" w:rsidRPr="00002B8C">
              <w:rPr>
                <w:rFonts w:hint="eastAsia"/>
                <w:bCs/>
              </w:rPr>
              <w:t>年第</w:t>
            </w:r>
            <w:r w:rsidR="00730839" w:rsidRPr="00002B8C">
              <w:rPr>
                <w:rFonts w:hint="eastAsia"/>
                <w:bCs/>
              </w:rPr>
              <w:t>24</w:t>
            </w:r>
            <w:r w:rsidR="00730839" w:rsidRPr="00002B8C">
              <w:rPr>
                <w:rFonts w:hint="eastAsia"/>
                <w:bCs/>
              </w:rPr>
              <w:t>号关于发布《排放源统计调查产排污核算方法和系数手册》中的《</w:t>
            </w:r>
            <w:r w:rsidR="00730839" w:rsidRPr="00002B8C">
              <w:rPr>
                <w:rFonts w:hint="eastAsia"/>
                <w:bCs/>
              </w:rPr>
              <w:t>3259</w:t>
            </w:r>
            <w:r w:rsidR="00730839" w:rsidRPr="00002B8C">
              <w:rPr>
                <w:rFonts w:hint="eastAsia"/>
                <w:bCs/>
              </w:rPr>
              <w:t>其他有色金属压延加工（镍锡）行业系数手册》，未有</w:t>
            </w:r>
            <w:proofErr w:type="gramStart"/>
            <w:r w:rsidR="00730839" w:rsidRPr="00002B8C">
              <w:rPr>
                <w:rFonts w:hint="eastAsia"/>
                <w:bCs/>
              </w:rPr>
              <w:t>相关产污系数</w:t>
            </w:r>
            <w:proofErr w:type="gramEnd"/>
            <w:r w:rsidR="00730839" w:rsidRPr="00002B8C">
              <w:rPr>
                <w:rFonts w:hint="eastAsia"/>
                <w:bCs/>
              </w:rPr>
              <w:t>，本次源强核算</w:t>
            </w:r>
            <w:r w:rsidRPr="00002B8C">
              <w:rPr>
                <w:rFonts w:hint="eastAsia"/>
                <w:bCs/>
              </w:rPr>
              <w:t>脱脂</w:t>
            </w:r>
            <w:proofErr w:type="gramStart"/>
            <w:r w:rsidRPr="00002B8C">
              <w:rPr>
                <w:rFonts w:hint="eastAsia"/>
                <w:bCs/>
              </w:rPr>
              <w:t>废水产污系数</w:t>
            </w:r>
            <w:proofErr w:type="gramEnd"/>
            <w:r w:rsidRPr="00002B8C">
              <w:rPr>
                <w:rFonts w:hint="eastAsia"/>
                <w:bCs/>
              </w:rPr>
              <w:t>参照《</w:t>
            </w:r>
            <w:r w:rsidRPr="00002B8C">
              <w:rPr>
                <w:rFonts w:hint="eastAsia"/>
                <w:bCs/>
              </w:rPr>
              <w:t>33-37,431-434</w:t>
            </w:r>
            <w:r w:rsidRPr="00002B8C">
              <w:rPr>
                <w:rFonts w:hint="eastAsia"/>
                <w:bCs/>
              </w:rPr>
              <w:t>机械行业系数手册》，</w:t>
            </w:r>
            <w:r w:rsidR="009E56D0" w:rsidRPr="00002B8C">
              <w:rPr>
                <w:rFonts w:hint="eastAsia"/>
                <w:bCs/>
              </w:rPr>
              <w:t>脱脂</w:t>
            </w:r>
            <w:proofErr w:type="gramStart"/>
            <w:r w:rsidR="009E56D0" w:rsidRPr="00002B8C">
              <w:rPr>
                <w:rFonts w:hint="eastAsia"/>
                <w:bCs/>
              </w:rPr>
              <w:t>废水</w:t>
            </w:r>
            <w:r w:rsidRPr="00002B8C">
              <w:rPr>
                <w:rFonts w:hint="eastAsia"/>
                <w:bCs/>
              </w:rPr>
              <w:t>产污系数</w:t>
            </w:r>
            <w:proofErr w:type="gramEnd"/>
            <w:r w:rsidRPr="00002B8C">
              <w:rPr>
                <w:rFonts w:hint="eastAsia"/>
                <w:bCs/>
              </w:rPr>
              <w:t>如下表。</w:t>
            </w:r>
          </w:p>
          <w:p w:rsidR="002D26F8" w:rsidRPr="00002B8C" w:rsidRDefault="002D26F8" w:rsidP="00CD02EC">
            <w:pPr>
              <w:spacing w:line="360" w:lineRule="auto"/>
              <w:ind w:firstLineChars="200" w:firstLine="480"/>
              <w:jc w:val="center"/>
              <w:rPr>
                <w:rFonts w:eastAsia="黑体"/>
                <w:bCs/>
              </w:rPr>
            </w:pPr>
            <w:r w:rsidRPr="00002B8C">
              <w:rPr>
                <w:rFonts w:eastAsia="黑体" w:hAnsi="黑体"/>
                <w:bCs/>
              </w:rPr>
              <w:t>表</w:t>
            </w:r>
            <w:r w:rsidRPr="00002B8C">
              <w:rPr>
                <w:rFonts w:eastAsia="黑体"/>
                <w:bCs/>
              </w:rPr>
              <w:t>4-1</w:t>
            </w:r>
            <w:r w:rsidR="00820B03" w:rsidRPr="00002B8C">
              <w:rPr>
                <w:rFonts w:eastAsia="黑体" w:hint="eastAsia"/>
                <w:bCs/>
              </w:rPr>
              <w:t>2</w:t>
            </w:r>
            <w:r w:rsidRPr="00002B8C">
              <w:rPr>
                <w:rFonts w:eastAsia="黑体"/>
                <w:bCs/>
              </w:rPr>
              <w:t xml:space="preserve">  33-37,431-434</w:t>
            </w:r>
            <w:r w:rsidRPr="00002B8C">
              <w:rPr>
                <w:rFonts w:eastAsia="黑体" w:hAnsi="黑体"/>
                <w:bCs/>
              </w:rPr>
              <w:t>机械行业系数手册脱脂</w:t>
            </w:r>
            <w:proofErr w:type="gramStart"/>
            <w:r w:rsidRPr="00002B8C">
              <w:rPr>
                <w:rFonts w:eastAsia="黑体" w:hAnsi="黑体"/>
                <w:bCs/>
              </w:rPr>
              <w:t>废水</w:t>
            </w:r>
            <w:r w:rsidR="00D43748" w:rsidRPr="00002B8C">
              <w:rPr>
                <w:rFonts w:eastAsia="黑体" w:hAnsi="黑体"/>
                <w:bCs/>
              </w:rPr>
              <w:t>产污系数</w:t>
            </w:r>
            <w:proofErr w:type="gramEnd"/>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1314"/>
              <w:gridCol w:w="1349"/>
              <w:gridCol w:w="1701"/>
              <w:gridCol w:w="1843"/>
              <w:gridCol w:w="1643"/>
            </w:tblGrid>
            <w:tr w:rsidR="002D26F8" w:rsidRPr="00002B8C" w:rsidTr="00D43748">
              <w:trPr>
                <w:jc w:val="center"/>
              </w:trPr>
              <w:tc>
                <w:tcPr>
                  <w:tcW w:w="1314" w:type="dxa"/>
                  <w:vAlign w:val="center"/>
                </w:tcPr>
                <w:p w:rsidR="002D26F8" w:rsidRPr="00002B8C" w:rsidRDefault="002D26F8" w:rsidP="009F5B8A">
                  <w:pPr>
                    <w:spacing w:line="360" w:lineRule="auto"/>
                    <w:jc w:val="center"/>
                    <w:rPr>
                      <w:b/>
                      <w:bCs/>
                      <w:sz w:val="21"/>
                      <w:szCs w:val="21"/>
                    </w:rPr>
                  </w:pPr>
                  <w:r w:rsidRPr="00002B8C">
                    <w:rPr>
                      <w:rFonts w:hint="eastAsia"/>
                      <w:b/>
                      <w:bCs/>
                      <w:sz w:val="21"/>
                      <w:szCs w:val="21"/>
                    </w:rPr>
                    <w:t>原料名称</w:t>
                  </w:r>
                </w:p>
              </w:tc>
              <w:tc>
                <w:tcPr>
                  <w:tcW w:w="1349" w:type="dxa"/>
                  <w:vAlign w:val="center"/>
                </w:tcPr>
                <w:p w:rsidR="002D26F8" w:rsidRPr="00002B8C" w:rsidRDefault="002D26F8" w:rsidP="009F5B8A">
                  <w:pPr>
                    <w:spacing w:line="360" w:lineRule="auto"/>
                    <w:jc w:val="center"/>
                    <w:rPr>
                      <w:b/>
                      <w:bCs/>
                      <w:sz w:val="21"/>
                      <w:szCs w:val="21"/>
                    </w:rPr>
                  </w:pPr>
                  <w:r w:rsidRPr="00002B8C">
                    <w:rPr>
                      <w:rFonts w:hint="eastAsia"/>
                      <w:b/>
                      <w:bCs/>
                      <w:sz w:val="21"/>
                      <w:szCs w:val="21"/>
                    </w:rPr>
                    <w:t>工艺名称</w:t>
                  </w:r>
                </w:p>
              </w:tc>
              <w:tc>
                <w:tcPr>
                  <w:tcW w:w="1701" w:type="dxa"/>
                  <w:vAlign w:val="center"/>
                </w:tcPr>
                <w:p w:rsidR="002D26F8" w:rsidRPr="00002B8C" w:rsidRDefault="002D26F8" w:rsidP="009F5B8A">
                  <w:pPr>
                    <w:spacing w:line="360" w:lineRule="auto"/>
                    <w:jc w:val="center"/>
                    <w:rPr>
                      <w:b/>
                      <w:bCs/>
                      <w:sz w:val="21"/>
                      <w:szCs w:val="21"/>
                    </w:rPr>
                  </w:pPr>
                  <w:r w:rsidRPr="00002B8C">
                    <w:rPr>
                      <w:rFonts w:hint="eastAsia"/>
                      <w:b/>
                      <w:bCs/>
                      <w:sz w:val="21"/>
                      <w:szCs w:val="21"/>
                    </w:rPr>
                    <w:t>污染物</w:t>
                  </w:r>
                </w:p>
              </w:tc>
              <w:tc>
                <w:tcPr>
                  <w:tcW w:w="1843" w:type="dxa"/>
                  <w:vAlign w:val="center"/>
                </w:tcPr>
                <w:p w:rsidR="002D26F8" w:rsidRPr="00002B8C" w:rsidRDefault="002D26F8" w:rsidP="009F5B8A">
                  <w:pPr>
                    <w:spacing w:line="360" w:lineRule="auto"/>
                    <w:jc w:val="center"/>
                    <w:rPr>
                      <w:b/>
                      <w:bCs/>
                      <w:sz w:val="21"/>
                      <w:szCs w:val="21"/>
                    </w:rPr>
                  </w:pPr>
                  <w:r w:rsidRPr="00002B8C">
                    <w:rPr>
                      <w:rFonts w:hint="eastAsia"/>
                      <w:b/>
                      <w:bCs/>
                      <w:sz w:val="21"/>
                      <w:szCs w:val="21"/>
                    </w:rPr>
                    <w:t>单位</w:t>
                  </w:r>
                </w:p>
              </w:tc>
              <w:tc>
                <w:tcPr>
                  <w:tcW w:w="1643" w:type="dxa"/>
                  <w:vAlign w:val="center"/>
                </w:tcPr>
                <w:p w:rsidR="002D26F8" w:rsidRPr="00002B8C" w:rsidRDefault="002D26F8" w:rsidP="009F5B8A">
                  <w:pPr>
                    <w:spacing w:line="360" w:lineRule="auto"/>
                    <w:jc w:val="center"/>
                    <w:rPr>
                      <w:b/>
                      <w:bCs/>
                      <w:sz w:val="21"/>
                      <w:szCs w:val="21"/>
                    </w:rPr>
                  </w:pPr>
                  <w:proofErr w:type="gramStart"/>
                  <w:r w:rsidRPr="00002B8C">
                    <w:rPr>
                      <w:rFonts w:hint="eastAsia"/>
                      <w:b/>
                      <w:bCs/>
                      <w:sz w:val="21"/>
                      <w:szCs w:val="21"/>
                    </w:rPr>
                    <w:t>产污系数</w:t>
                  </w:r>
                  <w:proofErr w:type="gramEnd"/>
                </w:p>
              </w:tc>
            </w:tr>
            <w:tr w:rsidR="00D43748" w:rsidRPr="00002B8C" w:rsidTr="00D43748">
              <w:trPr>
                <w:jc w:val="center"/>
              </w:trPr>
              <w:tc>
                <w:tcPr>
                  <w:tcW w:w="1314" w:type="dxa"/>
                  <w:vMerge w:val="restart"/>
                  <w:vAlign w:val="center"/>
                </w:tcPr>
                <w:p w:rsidR="00D43748" w:rsidRPr="00002B8C" w:rsidRDefault="00D43748" w:rsidP="009F5B8A">
                  <w:pPr>
                    <w:spacing w:line="360" w:lineRule="auto"/>
                    <w:jc w:val="center"/>
                    <w:rPr>
                      <w:bCs/>
                      <w:sz w:val="21"/>
                      <w:szCs w:val="21"/>
                    </w:rPr>
                  </w:pPr>
                  <w:r w:rsidRPr="00002B8C">
                    <w:rPr>
                      <w:rFonts w:hint="eastAsia"/>
                      <w:bCs/>
                      <w:sz w:val="21"/>
                      <w:szCs w:val="21"/>
                    </w:rPr>
                    <w:t>脱脂剂</w:t>
                  </w:r>
                </w:p>
              </w:tc>
              <w:tc>
                <w:tcPr>
                  <w:tcW w:w="1349" w:type="dxa"/>
                  <w:vMerge w:val="restart"/>
                  <w:vAlign w:val="center"/>
                </w:tcPr>
                <w:p w:rsidR="00D43748" w:rsidRPr="00002B8C" w:rsidRDefault="00D43748" w:rsidP="009F5B8A">
                  <w:pPr>
                    <w:spacing w:line="360" w:lineRule="auto"/>
                    <w:jc w:val="center"/>
                    <w:rPr>
                      <w:bCs/>
                      <w:sz w:val="21"/>
                      <w:szCs w:val="21"/>
                    </w:rPr>
                  </w:pPr>
                  <w:r w:rsidRPr="00002B8C">
                    <w:rPr>
                      <w:rFonts w:hint="eastAsia"/>
                      <w:bCs/>
                      <w:sz w:val="21"/>
                      <w:szCs w:val="21"/>
                    </w:rPr>
                    <w:t>脱脂</w:t>
                  </w:r>
                </w:p>
              </w:tc>
              <w:tc>
                <w:tcPr>
                  <w:tcW w:w="1701" w:type="dxa"/>
                  <w:vAlign w:val="center"/>
                </w:tcPr>
                <w:p w:rsidR="00D43748" w:rsidRPr="00002B8C" w:rsidRDefault="00D43748" w:rsidP="009F5B8A">
                  <w:pPr>
                    <w:spacing w:line="360" w:lineRule="auto"/>
                    <w:jc w:val="center"/>
                    <w:rPr>
                      <w:bCs/>
                      <w:sz w:val="21"/>
                      <w:szCs w:val="21"/>
                    </w:rPr>
                  </w:pPr>
                  <w:r w:rsidRPr="00002B8C">
                    <w:rPr>
                      <w:rFonts w:hint="eastAsia"/>
                      <w:bCs/>
                      <w:sz w:val="21"/>
                      <w:szCs w:val="21"/>
                    </w:rPr>
                    <w:t>废水量</w:t>
                  </w:r>
                </w:p>
              </w:tc>
              <w:tc>
                <w:tcPr>
                  <w:tcW w:w="1843" w:type="dxa"/>
                  <w:vAlign w:val="center"/>
                </w:tcPr>
                <w:p w:rsidR="00D43748" w:rsidRPr="00002B8C" w:rsidRDefault="00D43748" w:rsidP="009F5B8A">
                  <w:pPr>
                    <w:spacing w:line="360" w:lineRule="auto"/>
                    <w:jc w:val="center"/>
                    <w:rPr>
                      <w:bCs/>
                      <w:sz w:val="21"/>
                      <w:szCs w:val="21"/>
                    </w:rPr>
                  </w:pPr>
                  <w:r w:rsidRPr="00002B8C">
                    <w:rPr>
                      <w:rFonts w:hint="eastAsia"/>
                      <w:bCs/>
                      <w:sz w:val="21"/>
                      <w:szCs w:val="21"/>
                    </w:rPr>
                    <w:t>吨</w:t>
                  </w:r>
                  <w:r w:rsidRPr="00002B8C">
                    <w:rPr>
                      <w:rFonts w:hint="eastAsia"/>
                      <w:bCs/>
                      <w:sz w:val="21"/>
                      <w:szCs w:val="21"/>
                    </w:rPr>
                    <w:t>/</w:t>
                  </w:r>
                  <w:r w:rsidRPr="00002B8C">
                    <w:rPr>
                      <w:rFonts w:hint="eastAsia"/>
                      <w:bCs/>
                      <w:sz w:val="21"/>
                      <w:szCs w:val="21"/>
                    </w:rPr>
                    <w:t>吨</w:t>
                  </w:r>
                  <w:r w:rsidRPr="00002B8C">
                    <w:rPr>
                      <w:rFonts w:hint="eastAsia"/>
                      <w:bCs/>
                      <w:sz w:val="21"/>
                      <w:szCs w:val="21"/>
                    </w:rPr>
                    <w:t>-</w:t>
                  </w:r>
                  <w:r w:rsidRPr="00002B8C">
                    <w:rPr>
                      <w:rFonts w:hint="eastAsia"/>
                      <w:bCs/>
                      <w:sz w:val="21"/>
                      <w:szCs w:val="21"/>
                    </w:rPr>
                    <w:t>脱脂剂</w:t>
                  </w:r>
                </w:p>
              </w:tc>
              <w:tc>
                <w:tcPr>
                  <w:tcW w:w="1643" w:type="dxa"/>
                  <w:vAlign w:val="center"/>
                </w:tcPr>
                <w:p w:rsidR="00D43748" w:rsidRPr="00002B8C" w:rsidRDefault="00D43748" w:rsidP="009F5B8A">
                  <w:pPr>
                    <w:spacing w:line="360" w:lineRule="auto"/>
                    <w:jc w:val="center"/>
                    <w:rPr>
                      <w:bCs/>
                      <w:sz w:val="21"/>
                      <w:szCs w:val="21"/>
                    </w:rPr>
                  </w:pPr>
                  <w:r w:rsidRPr="00002B8C">
                    <w:rPr>
                      <w:rFonts w:hint="eastAsia"/>
                      <w:bCs/>
                      <w:sz w:val="21"/>
                      <w:szCs w:val="21"/>
                    </w:rPr>
                    <w:t>289</w:t>
                  </w:r>
                </w:p>
              </w:tc>
            </w:tr>
            <w:tr w:rsidR="00D43748" w:rsidRPr="00002B8C" w:rsidTr="00D43748">
              <w:trPr>
                <w:jc w:val="center"/>
              </w:trPr>
              <w:tc>
                <w:tcPr>
                  <w:tcW w:w="1314" w:type="dxa"/>
                  <w:vMerge/>
                  <w:vAlign w:val="center"/>
                </w:tcPr>
                <w:p w:rsidR="00D43748" w:rsidRPr="00002B8C" w:rsidRDefault="00D43748" w:rsidP="009F5B8A">
                  <w:pPr>
                    <w:spacing w:line="360" w:lineRule="auto"/>
                    <w:jc w:val="center"/>
                    <w:rPr>
                      <w:bCs/>
                      <w:sz w:val="21"/>
                      <w:szCs w:val="21"/>
                    </w:rPr>
                  </w:pPr>
                </w:p>
              </w:tc>
              <w:tc>
                <w:tcPr>
                  <w:tcW w:w="1349" w:type="dxa"/>
                  <w:vMerge/>
                  <w:vAlign w:val="center"/>
                </w:tcPr>
                <w:p w:rsidR="00D43748" w:rsidRPr="00002B8C" w:rsidRDefault="00D43748" w:rsidP="009F5B8A">
                  <w:pPr>
                    <w:spacing w:line="360" w:lineRule="auto"/>
                    <w:jc w:val="center"/>
                    <w:rPr>
                      <w:bCs/>
                      <w:sz w:val="21"/>
                      <w:szCs w:val="21"/>
                    </w:rPr>
                  </w:pPr>
                </w:p>
              </w:tc>
              <w:tc>
                <w:tcPr>
                  <w:tcW w:w="1701" w:type="dxa"/>
                  <w:vAlign w:val="center"/>
                </w:tcPr>
                <w:p w:rsidR="00D43748" w:rsidRPr="00002B8C" w:rsidRDefault="00D43748" w:rsidP="009F5B8A">
                  <w:pPr>
                    <w:spacing w:line="360" w:lineRule="auto"/>
                    <w:jc w:val="center"/>
                    <w:rPr>
                      <w:bCs/>
                      <w:sz w:val="21"/>
                      <w:szCs w:val="21"/>
                    </w:rPr>
                  </w:pPr>
                  <w:r w:rsidRPr="00002B8C">
                    <w:rPr>
                      <w:rFonts w:hint="eastAsia"/>
                      <w:bCs/>
                      <w:sz w:val="21"/>
                      <w:szCs w:val="21"/>
                    </w:rPr>
                    <w:t>COD</w:t>
                  </w:r>
                </w:p>
              </w:tc>
              <w:tc>
                <w:tcPr>
                  <w:tcW w:w="1843" w:type="dxa"/>
                  <w:vAlign w:val="center"/>
                </w:tcPr>
                <w:p w:rsidR="00D43748" w:rsidRPr="00002B8C" w:rsidRDefault="00D43748" w:rsidP="009F5B8A">
                  <w:pPr>
                    <w:spacing w:line="360" w:lineRule="auto"/>
                    <w:jc w:val="center"/>
                    <w:rPr>
                      <w:bCs/>
                      <w:sz w:val="21"/>
                      <w:szCs w:val="21"/>
                    </w:rPr>
                  </w:pPr>
                  <w:proofErr w:type="gramStart"/>
                  <w:r w:rsidRPr="00002B8C">
                    <w:rPr>
                      <w:rFonts w:hint="eastAsia"/>
                      <w:bCs/>
                      <w:sz w:val="21"/>
                      <w:szCs w:val="21"/>
                    </w:rPr>
                    <w:t>千克</w:t>
                  </w:r>
                  <w:r w:rsidRPr="00002B8C">
                    <w:rPr>
                      <w:rFonts w:hint="eastAsia"/>
                      <w:bCs/>
                      <w:sz w:val="21"/>
                      <w:szCs w:val="21"/>
                    </w:rPr>
                    <w:t>/</w:t>
                  </w:r>
                  <w:proofErr w:type="gramEnd"/>
                  <w:r w:rsidRPr="00002B8C">
                    <w:rPr>
                      <w:rFonts w:hint="eastAsia"/>
                      <w:bCs/>
                      <w:sz w:val="21"/>
                      <w:szCs w:val="21"/>
                    </w:rPr>
                    <w:t>吨</w:t>
                  </w:r>
                  <w:r w:rsidRPr="00002B8C">
                    <w:rPr>
                      <w:rFonts w:hint="eastAsia"/>
                      <w:bCs/>
                      <w:sz w:val="21"/>
                      <w:szCs w:val="21"/>
                    </w:rPr>
                    <w:t>-</w:t>
                  </w:r>
                  <w:r w:rsidRPr="00002B8C">
                    <w:rPr>
                      <w:rFonts w:hint="eastAsia"/>
                      <w:bCs/>
                      <w:sz w:val="21"/>
                      <w:szCs w:val="21"/>
                    </w:rPr>
                    <w:t>脱脂剂</w:t>
                  </w:r>
                </w:p>
              </w:tc>
              <w:tc>
                <w:tcPr>
                  <w:tcW w:w="1643" w:type="dxa"/>
                  <w:vAlign w:val="center"/>
                </w:tcPr>
                <w:p w:rsidR="00D43748" w:rsidRPr="00002B8C" w:rsidRDefault="00D43748" w:rsidP="009F5B8A">
                  <w:pPr>
                    <w:spacing w:line="360" w:lineRule="auto"/>
                    <w:jc w:val="center"/>
                    <w:rPr>
                      <w:bCs/>
                      <w:sz w:val="21"/>
                      <w:szCs w:val="21"/>
                    </w:rPr>
                  </w:pPr>
                  <w:r w:rsidRPr="00002B8C">
                    <w:rPr>
                      <w:rFonts w:hint="eastAsia"/>
                      <w:bCs/>
                      <w:sz w:val="21"/>
                      <w:szCs w:val="21"/>
                    </w:rPr>
                    <w:t>714</w:t>
                  </w:r>
                </w:p>
              </w:tc>
            </w:tr>
            <w:tr w:rsidR="00D43748" w:rsidRPr="00002B8C" w:rsidTr="00D43748">
              <w:trPr>
                <w:jc w:val="center"/>
              </w:trPr>
              <w:tc>
                <w:tcPr>
                  <w:tcW w:w="1314" w:type="dxa"/>
                  <w:vMerge/>
                  <w:vAlign w:val="center"/>
                </w:tcPr>
                <w:p w:rsidR="00D43748" w:rsidRPr="00002B8C" w:rsidRDefault="00D43748" w:rsidP="009F5B8A">
                  <w:pPr>
                    <w:spacing w:line="360" w:lineRule="auto"/>
                    <w:jc w:val="center"/>
                    <w:rPr>
                      <w:bCs/>
                      <w:sz w:val="21"/>
                      <w:szCs w:val="21"/>
                    </w:rPr>
                  </w:pPr>
                </w:p>
              </w:tc>
              <w:tc>
                <w:tcPr>
                  <w:tcW w:w="1349" w:type="dxa"/>
                  <w:vMerge/>
                  <w:vAlign w:val="center"/>
                </w:tcPr>
                <w:p w:rsidR="00D43748" w:rsidRPr="00002B8C" w:rsidRDefault="00D43748" w:rsidP="009F5B8A">
                  <w:pPr>
                    <w:spacing w:line="360" w:lineRule="auto"/>
                    <w:jc w:val="center"/>
                    <w:rPr>
                      <w:bCs/>
                      <w:sz w:val="21"/>
                      <w:szCs w:val="21"/>
                    </w:rPr>
                  </w:pPr>
                </w:p>
              </w:tc>
              <w:tc>
                <w:tcPr>
                  <w:tcW w:w="1701" w:type="dxa"/>
                  <w:vAlign w:val="center"/>
                </w:tcPr>
                <w:p w:rsidR="00D43748" w:rsidRPr="00002B8C" w:rsidRDefault="00D43748" w:rsidP="009F5B8A">
                  <w:pPr>
                    <w:spacing w:line="360" w:lineRule="auto"/>
                    <w:jc w:val="center"/>
                    <w:rPr>
                      <w:bCs/>
                      <w:sz w:val="21"/>
                      <w:szCs w:val="21"/>
                    </w:rPr>
                  </w:pPr>
                  <w:r w:rsidRPr="00002B8C">
                    <w:rPr>
                      <w:rFonts w:hint="eastAsia"/>
                      <w:bCs/>
                      <w:sz w:val="21"/>
                      <w:szCs w:val="21"/>
                    </w:rPr>
                    <w:t>石油类</w:t>
                  </w:r>
                </w:p>
              </w:tc>
              <w:tc>
                <w:tcPr>
                  <w:tcW w:w="1843" w:type="dxa"/>
                  <w:vAlign w:val="center"/>
                </w:tcPr>
                <w:p w:rsidR="00D43748" w:rsidRPr="00002B8C" w:rsidRDefault="00D43748" w:rsidP="009F5B8A">
                  <w:pPr>
                    <w:spacing w:line="360" w:lineRule="auto"/>
                    <w:jc w:val="center"/>
                    <w:rPr>
                      <w:bCs/>
                      <w:sz w:val="21"/>
                      <w:szCs w:val="21"/>
                    </w:rPr>
                  </w:pPr>
                  <w:proofErr w:type="gramStart"/>
                  <w:r w:rsidRPr="00002B8C">
                    <w:rPr>
                      <w:rFonts w:hint="eastAsia"/>
                      <w:bCs/>
                      <w:sz w:val="21"/>
                      <w:szCs w:val="21"/>
                    </w:rPr>
                    <w:t>千克</w:t>
                  </w:r>
                  <w:r w:rsidRPr="00002B8C">
                    <w:rPr>
                      <w:rFonts w:hint="eastAsia"/>
                      <w:bCs/>
                      <w:sz w:val="21"/>
                      <w:szCs w:val="21"/>
                    </w:rPr>
                    <w:t>/</w:t>
                  </w:r>
                  <w:proofErr w:type="gramEnd"/>
                  <w:r w:rsidRPr="00002B8C">
                    <w:rPr>
                      <w:rFonts w:hint="eastAsia"/>
                      <w:bCs/>
                      <w:sz w:val="21"/>
                      <w:szCs w:val="21"/>
                    </w:rPr>
                    <w:t>吨</w:t>
                  </w:r>
                  <w:r w:rsidRPr="00002B8C">
                    <w:rPr>
                      <w:rFonts w:hint="eastAsia"/>
                      <w:bCs/>
                      <w:sz w:val="21"/>
                      <w:szCs w:val="21"/>
                    </w:rPr>
                    <w:t>-</w:t>
                  </w:r>
                  <w:r w:rsidRPr="00002B8C">
                    <w:rPr>
                      <w:rFonts w:hint="eastAsia"/>
                      <w:bCs/>
                      <w:sz w:val="21"/>
                      <w:szCs w:val="21"/>
                    </w:rPr>
                    <w:t>脱脂剂</w:t>
                  </w:r>
                </w:p>
              </w:tc>
              <w:tc>
                <w:tcPr>
                  <w:tcW w:w="1643" w:type="dxa"/>
                  <w:vAlign w:val="center"/>
                </w:tcPr>
                <w:p w:rsidR="00D43748" w:rsidRPr="00002B8C" w:rsidRDefault="00D43748" w:rsidP="009F5B8A">
                  <w:pPr>
                    <w:spacing w:line="360" w:lineRule="auto"/>
                    <w:jc w:val="center"/>
                    <w:rPr>
                      <w:bCs/>
                      <w:sz w:val="21"/>
                      <w:szCs w:val="21"/>
                    </w:rPr>
                  </w:pPr>
                  <w:r w:rsidRPr="00002B8C">
                    <w:rPr>
                      <w:rFonts w:hint="eastAsia"/>
                      <w:bCs/>
                      <w:sz w:val="21"/>
                      <w:szCs w:val="21"/>
                    </w:rPr>
                    <w:t>51</w:t>
                  </w:r>
                </w:p>
              </w:tc>
            </w:tr>
          </w:tbl>
          <w:p w:rsidR="0078796F" w:rsidRPr="00002B8C" w:rsidRDefault="00395EC7" w:rsidP="00395EC7">
            <w:pPr>
              <w:spacing w:line="360" w:lineRule="auto"/>
              <w:ind w:firstLineChars="200" w:firstLine="480"/>
              <w:rPr>
                <w:rFonts w:hAnsi="宋体"/>
                <w:bCs/>
              </w:rPr>
            </w:pPr>
            <w:r w:rsidRPr="00002B8C">
              <w:rPr>
                <w:rFonts w:hAnsi="宋体" w:hint="eastAsia"/>
                <w:bCs/>
              </w:rPr>
              <w:t>本项目脱脂剂（氢氧化钠）使用量为</w:t>
            </w:r>
            <w:r w:rsidRPr="00002B8C">
              <w:rPr>
                <w:rFonts w:hAnsi="宋体" w:hint="eastAsia"/>
                <w:bCs/>
              </w:rPr>
              <w:t>3.2t/a</w:t>
            </w:r>
            <w:r w:rsidRPr="00002B8C">
              <w:rPr>
                <w:rFonts w:hAnsi="宋体" w:hint="eastAsia"/>
                <w:bCs/>
              </w:rPr>
              <w:t>，则脱水废水的产生量为</w:t>
            </w:r>
            <w:r w:rsidRPr="00002B8C">
              <w:rPr>
                <w:rFonts w:hAnsi="宋体" w:hint="eastAsia"/>
                <w:bCs/>
              </w:rPr>
              <w:t>924.8m</w:t>
            </w:r>
            <w:r w:rsidRPr="00002B8C">
              <w:rPr>
                <w:rFonts w:hAnsi="宋体" w:hint="eastAsia"/>
                <w:bCs/>
                <w:vertAlign w:val="superscript"/>
              </w:rPr>
              <w:t>3</w:t>
            </w:r>
            <w:r w:rsidRPr="00002B8C">
              <w:rPr>
                <w:rFonts w:hAnsi="宋体" w:hint="eastAsia"/>
                <w:bCs/>
              </w:rPr>
              <w:t>/a</w:t>
            </w:r>
            <w:r w:rsidRPr="00002B8C">
              <w:rPr>
                <w:rFonts w:hAnsi="宋体" w:hint="eastAsia"/>
                <w:bCs/>
              </w:rPr>
              <w:t>，</w:t>
            </w:r>
            <w:r w:rsidRPr="00002B8C">
              <w:rPr>
                <w:rFonts w:hAnsi="宋体" w:hint="eastAsia"/>
                <w:bCs/>
              </w:rPr>
              <w:t>COD</w:t>
            </w:r>
            <w:r w:rsidRPr="00002B8C">
              <w:rPr>
                <w:rFonts w:hAnsi="宋体" w:hint="eastAsia"/>
                <w:bCs/>
              </w:rPr>
              <w:t>的量为</w:t>
            </w:r>
            <w:r w:rsidRPr="00002B8C">
              <w:rPr>
                <w:rFonts w:hAnsi="宋体" w:hint="eastAsia"/>
                <w:bCs/>
              </w:rPr>
              <w:t>2.285t/a</w:t>
            </w:r>
            <w:r w:rsidRPr="00002B8C">
              <w:rPr>
                <w:rFonts w:hAnsi="宋体" w:hint="eastAsia"/>
                <w:bCs/>
              </w:rPr>
              <w:t>，石油类的量为</w:t>
            </w:r>
            <w:r w:rsidRPr="00002B8C">
              <w:rPr>
                <w:rFonts w:hAnsi="宋体" w:hint="eastAsia"/>
                <w:bCs/>
              </w:rPr>
              <w:t>0.163t/a</w:t>
            </w:r>
            <w:r w:rsidR="0078796F" w:rsidRPr="00002B8C">
              <w:rPr>
                <w:rFonts w:hAnsi="宋体" w:hint="eastAsia"/>
                <w:bCs/>
              </w:rPr>
              <w:t>。同时本项目</w:t>
            </w:r>
            <w:r w:rsidR="0078796F" w:rsidRPr="00002B8C">
              <w:rPr>
                <w:rFonts w:hint="eastAsia"/>
              </w:rPr>
              <w:t>脱脂槽液约三个月更换一次，更换废水量为</w:t>
            </w:r>
            <w:r w:rsidR="0078796F" w:rsidRPr="00002B8C">
              <w:rPr>
                <w:rFonts w:hint="eastAsia"/>
              </w:rPr>
              <w:t>9.6m</w:t>
            </w:r>
            <w:r w:rsidR="0078796F" w:rsidRPr="00002B8C">
              <w:rPr>
                <w:rFonts w:hint="eastAsia"/>
                <w:vertAlign w:val="superscript"/>
              </w:rPr>
              <w:t>3</w:t>
            </w:r>
            <w:r w:rsidR="0078796F" w:rsidRPr="00002B8C">
              <w:rPr>
                <w:rFonts w:hint="eastAsia"/>
              </w:rPr>
              <w:t>/</w:t>
            </w:r>
            <w:r w:rsidR="0078796F" w:rsidRPr="00002B8C">
              <w:rPr>
                <w:rFonts w:hint="eastAsia"/>
              </w:rPr>
              <w:t>次，即</w:t>
            </w:r>
            <w:r w:rsidR="0078796F" w:rsidRPr="00002B8C">
              <w:rPr>
                <w:rFonts w:hint="eastAsia"/>
              </w:rPr>
              <w:t>38.4m</w:t>
            </w:r>
            <w:r w:rsidR="0078796F" w:rsidRPr="00002B8C">
              <w:rPr>
                <w:rFonts w:hint="eastAsia"/>
                <w:vertAlign w:val="superscript"/>
              </w:rPr>
              <w:t>3</w:t>
            </w:r>
            <w:r w:rsidR="0078796F" w:rsidRPr="00002B8C">
              <w:rPr>
                <w:rFonts w:hint="eastAsia"/>
              </w:rPr>
              <w:t>/a</w:t>
            </w:r>
            <w:r w:rsidR="0078796F" w:rsidRPr="00002B8C">
              <w:rPr>
                <w:rFonts w:hint="eastAsia"/>
              </w:rPr>
              <w:t>，则脱脂废水的总量为</w:t>
            </w:r>
            <w:r w:rsidR="0078796F" w:rsidRPr="00002B8C">
              <w:rPr>
                <w:rFonts w:hint="eastAsia"/>
              </w:rPr>
              <w:t>963.2</w:t>
            </w:r>
            <w:r w:rsidR="0078796F" w:rsidRPr="00002B8C">
              <w:rPr>
                <w:rFonts w:hAnsi="宋体" w:hint="eastAsia"/>
                <w:bCs/>
              </w:rPr>
              <w:t>m</w:t>
            </w:r>
            <w:r w:rsidR="0078796F" w:rsidRPr="00002B8C">
              <w:rPr>
                <w:rFonts w:hAnsi="宋体" w:hint="eastAsia"/>
                <w:bCs/>
                <w:vertAlign w:val="superscript"/>
              </w:rPr>
              <w:t>3</w:t>
            </w:r>
            <w:r w:rsidR="0078796F" w:rsidRPr="00002B8C">
              <w:rPr>
                <w:rFonts w:hAnsi="宋体" w:hint="eastAsia"/>
                <w:bCs/>
              </w:rPr>
              <w:t>/a</w:t>
            </w:r>
            <w:r w:rsidR="0078796F" w:rsidRPr="00002B8C">
              <w:rPr>
                <w:rFonts w:hAnsi="宋体" w:hint="eastAsia"/>
                <w:bCs/>
              </w:rPr>
              <w:t>。</w:t>
            </w:r>
          </w:p>
          <w:p w:rsidR="00395EC7" w:rsidRPr="00002B8C" w:rsidRDefault="00395EC7" w:rsidP="00395EC7">
            <w:pPr>
              <w:spacing w:line="360" w:lineRule="auto"/>
              <w:ind w:firstLineChars="200" w:firstLine="480"/>
              <w:rPr>
                <w:rFonts w:hAnsi="宋体"/>
                <w:bCs/>
              </w:rPr>
            </w:pPr>
            <w:r w:rsidRPr="00002B8C">
              <w:rPr>
                <w:rFonts w:hAnsi="宋体" w:hint="eastAsia"/>
                <w:bCs/>
              </w:rPr>
              <w:t>则脱脂废水中</w:t>
            </w:r>
            <w:r w:rsidRPr="00002B8C">
              <w:rPr>
                <w:rFonts w:hAnsi="宋体" w:hint="eastAsia"/>
                <w:bCs/>
              </w:rPr>
              <w:t>COD</w:t>
            </w:r>
            <w:r w:rsidRPr="00002B8C">
              <w:rPr>
                <w:rFonts w:hAnsi="宋体" w:hint="eastAsia"/>
                <w:bCs/>
              </w:rPr>
              <w:t>的浓度为：</w:t>
            </w:r>
          </w:p>
          <w:p w:rsidR="00703B72" w:rsidRPr="00002B8C" w:rsidRDefault="00703B72" w:rsidP="00B86AE8">
            <w:pPr>
              <w:spacing w:line="360" w:lineRule="auto"/>
              <w:ind w:firstLineChars="200" w:firstLine="480"/>
              <w:rPr>
                <w:rFonts w:hAnsi="宋体"/>
                <w:bCs/>
              </w:rPr>
            </w:pPr>
            <w:r w:rsidRPr="00002B8C">
              <w:rPr>
                <w:rFonts w:hAnsi="宋体" w:hint="eastAsia"/>
                <w:bCs/>
              </w:rPr>
              <w:t>2.285t/a</w:t>
            </w:r>
            <w:r w:rsidRPr="00002B8C">
              <w:rPr>
                <w:rFonts w:hAnsi="宋体" w:hint="eastAsia"/>
                <w:bCs/>
              </w:rPr>
              <w:t>×</w:t>
            </w:r>
            <w:r w:rsidRPr="00002B8C">
              <w:rPr>
                <w:rFonts w:hAnsi="宋体" w:hint="eastAsia"/>
                <w:bCs/>
              </w:rPr>
              <w:t>1000000000mg/t</w:t>
            </w:r>
            <w:r w:rsidRPr="00002B8C">
              <w:rPr>
                <w:rFonts w:hAnsi="宋体" w:hint="eastAsia"/>
                <w:bCs/>
              </w:rPr>
              <w:t>÷（</w:t>
            </w:r>
            <w:r w:rsidR="0078796F" w:rsidRPr="00002B8C">
              <w:rPr>
                <w:rFonts w:hint="eastAsia"/>
              </w:rPr>
              <w:t>963.2</w:t>
            </w:r>
            <w:r w:rsidRPr="00002B8C">
              <w:rPr>
                <w:rFonts w:hAnsi="宋体" w:hint="eastAsia"/>
                <w:bCs/>
              </w:rPr>
              <w:t>m</w:t>
            </w:r>
            <w:r w:rsidRPr="00002B8C">
              <w:rPr>
                <w:rFonts w:hAnsi="宋体" w:hint="eastAsia"/>
                <w:bCs/>
                <w:vertAlign w:val="superscript"/>
              </w:rPr>
              <w:t>3</w:t>
            </w:r>
            <w:r w:rsidRPr="00002B8C">
              <w:rPr>
                <w:rFonts w:hAnsi="宋体" w:hint="eastAsia"/>
                <w:bCs/>
              </w:rPr>
              <w:t>/a</w:t>
            </w:r>
            <w:r w:rsidRPr="00002B8C">
              <w:rPr>
                <w:rFonts w:hAnsi="宋体" w:hint="eastAsia"/>
                <w:bCs/>
              </w:rPr>
              <w:t>×</w:t>
            </w:r>
            <w:r w:rsidRPr="00002B8C">
              <w:rPr>
                <w:rFonts w:hAnsi="宋体" w:hint="eastAsia"/>
                <w:bCs/>
              </w:rPr>
              <w:t>1000L/m</w:t>
            </w:r>
            <w:r w:rsidRPr="00002B8C">
              <w:rPr>
                <w:rFonts w:hAnsi="宋体" w:hint="eastAsia"/>
                <w:bCs/>
                <w:vertAlign w:val="superscript"/>
              </w:rPr>
              <w:t>3</w:t>
            </w:r>
            <w:r w:rsidRPr="00002B8C">
              <w:rPr>
                <w:rFonts w:hAnsi="宋体" w:hint="eastAsia"/>
                <w:bCs/>
              </w:rPr>
              <w:t>）＝</w:t>
            </w:r>
            <w:r w:rsidRPr="00002B8C">
              <w:rPr>
                <w:rFonts w:hAnsi="宋体" w:hint="eastAsia"/>
                <w:bCs/>
              </w:rPr>
              <w:t>2</w:t>
            </w:r>
            <w:r w:rsidR="0078796F" w:rsidRPr="00002B8C">
              <w:rPr>
                <w:rFonts w:hAnsi="宋体" w:hint="eastAsia"/>
                <w:bCs/>
              </w:rPr>
              <w:t>372</w:t>
            </w:r>
            <w:r w:rsidRPr="00002B8C">
              <w:rPr>
                <w:rFonts w:hAnsi="宋体" w:hint="eastAsia"/>
                <w:bCs/>
              </w:rPr>
              <w:t>mg/L</w:t>
            </w:r>
          </w:p>
          <w:p w:rsidR="003F27D4" w:rsidRPr="00002B8C" w:rsidRDefault="00703B72" w:rsidP="00B86AE8">
            <w:pPr>
              <w:spacing w:line="360" w:lineRule="auto"/>
              <w:ind w:firstLineChars="200" w:firstLine="480"/>
              <w:rPr>
                <w:rFonts w:hAnsi="宋体"/>
                <w:bCs/>
              </w:rPr>
            </w:pPr>
            <w:r w:rsidRPr="00002B8C">
              <w:rPr>
                <w:rFonts w:hAnsi="宋体" w:hint="eastAsia"/>
                <w:bCs/>
              </w:rPr>
              <w:t>石油类的浓度为：</w:t>
            </w:r>
          </w:p>
          <w:p w:rsidR="00703B72" w:rsidRPr="00002B8C" w:rsidRDefault="00703B72" w:rsidP="00703B72">
            <w:pPr>
              <w:spacing w:line="360" w:lineRule="auto"/>
              <w:ind w:firstLineChars="200" w:firstLine="480"/>
              <w:rPr>
                <w:rFonts w:hAnsi="宋体"/>
                <w:bCs/>
              </w:rPr>
            </w:pPr>
            <w:r w:rsidRPr="00002B8C">
              <w:rPr>
                <w:rFonts w:hAnsi="宋体" w:hint="eastAsia"/>
                <w:bCs/>
              </w:rPr>
              <w:t>0.163t/a</w:t>
            </w:r>
            <w:r w:rsidRPr="00002B8C">
              <w:rPr>
                <w:rFonts w:hAnsi="宋体" w:hint="eastAsia"/>
                <w:bCs/>
              </w:rPr>
              <w:t>×</w:t>
            </w:r>
            <w:r w:rsidRPr="00002B8C">
              <w:rPr>
                <w:rFonts w:hAnsi="宋体" w:hint="eastAsia"/>
                <w:bCs/>
              </w:rPr>
              <w:t>1000000000mg/t</w:t>
            </w:r>
            <w:r w:rsidRPr="00002B8C">
              <w:rPr>
                <w:rFonts w:hAnsi="宋体" w:hint="eastAsia"/>
                <w:bCs/>
              </w:rPr>
              <w:t>÷（</w:t>
            </w:r>
            <w:r w:rsidR="0078796F" w:rsidRPr="00002B8C">
              <w:rPr>
                <w:rFonts w:hint="eastAsia"/>
              </w:rPr>
              <w:t>963.2</w:t>
            </w:r>
            <w:r w:rsidRPr="00002B8C">
              <w:rPr>
                <w:rFonts w:hAnsi="宋体" w:hint="eastAsia"/>
                <w:bCs/>
              </w:rPr>
              <w:t>m</w:t>
            </w:r>
            <w:r w:rsidRPr="00002B8C">
              <w:rPr>
                <w:rFonts w:hAnsi="宋体" w:hint="eastAsia"/>
                <w:bCs/>
                <w:vertAlign w:val="superscript"/>
              </w:rPr>
              <w:t>3</w:t>
            </w:r>
            <w:r w:rsidRPr="00002B8C">
              <w:rPr>
                <w:rFonts w:hAnsi="宋体" w:hint="eastAsia"/>
                <w:bCs/>
              </w:rPr>
              <w:t>/a</w:t>
            </w:r>
            <w:r w:rsidRPr="00002B8C">
              <w:rPr>
                <w:rFonts w:hAnsi="宋体" w:hint="eastAsia"/>
                <w:bCs/>
              </w:rPr>
              <w:t>×</w:t>
            </w:r>
            <w:r w:rsidRPr="00002B8C">
              <w:rPr>
                <w:rFonts w:hAnsi="宋体" w:hint="eastAsia"/>
                <w:bCs/>
              </w:rPr>
              <w:t>1000L/m</w:t>
            </w:r>
            <w:r w:rsidRPr="00002B8C">
              <w:rPr>
                <w:rFonts w:hAnsi="宋体" w:hint="eastAsia"/>
                <w:bCs/>
                <w:vertAlign w:val="superscript"/>
              </w:rPr>
              <w:t>3</w:t>
            </w:r>
            <w:r w:rsidRPr="00002B8C">
              <w:rPr>
                <w:rFonts w:hAnsi="宋体" w:hint="eastAsia"/>
                <w:bCs/>
              </w:rPr>
              <w:t>）＝</w:t>
            </w:r>
            <w:r w:rsidR="0078796F" w:rsidRPr="00002B8C">
              <w:rPr>
                <w:rFonts w:hAnsi="宋体" w:hint="eastAsia"/>
                <w:bCs/>
              </w:rPr>
              <w:t>169</w:t>
            </w:r>
            <w:r w:rsidRPr="00002B8C">
              <w:rPr>
                <w:rFonts w:hAnsi="宋体" w:hint="eastAsia"/>
                <w:bCs/>
              </w:rPr>
              <w:t>mg/L</w:t>
            </w:r>
          </w:p>
          <w:p w:rsidR="00703B72" w:rsidRPr="00002B8C" w:rsidRDefault="00703B72" w:rsidP="00B86AE8">
            <w:pPr>
              <w:spacing w:line="360" w:lineRule="auto"/>
              <w:ind w:firstLineChars="200" w:firstLine="480"/>
              <w:rPr>
                <w:rFonts w:hAnsi="宋体"/>
                <w:bCs/>
              </w:rPr>
            </w:pPr>
            <w:r w:rsidRPr="00002B8C">
              <w:rPr>
                <w:rFonts w:hAnsi="宋体" w:hint="eastAsia"/>
                <w:bCs/>
              </w:rPr>
              <w:t>BOD</w:t>
            </w:r>
            <w:r w:rsidRPr="00002B8C">
              <w:rPr>
                <w:rFonts w:hAnsi="宋体" w:hint="eastAsia"/>
                <w:bCs/>
                <w:vertAlign w:val="subscript"/>
              </w:rPr>
              <w:t>5</w:t>
            </w:r>
            <w:r w:rsidRPr="00002B8C">
              <w:rPr>
                <w:rFonts w:hAnsi="宋体" w:hint="eastAsia"/>
                <w:bCs/>
              </w:rPr>
              <w:t>和</w:t>
            </w:r>
            <w:r w:rsidRPr="00002B8C">
              <w:rPr>
                <w:rFonts w:hAnsi="宋体" w:hint="eastAsia"/>
                <w:bCs/>
              </w:rPr>
              <w:t>SS</w:t>
            </w:r>
            <w:r w:rsidRPr="00002B8C">
              <w:rPr>
                <w:rFonts w:hAnsi="宋体" w:hint="eastAsia"/>
                <w:bCs/>
              </w:rPr>
              <w:t>的浓度以</w:t>
            </w:r>
            <w:r w:rsidRPr="00002B8C">
              <w:rPr>
                <w:rFonts w:hAnsi="宋体" w:hint="eastAsia"/>
                <w:bCs/>
              </w:rPr>
              <w:t>850mg/L</w:t>
            </w:r>
            <w:r w:rsidRPr="00002B8C">
              <w:rPr>
                <w:rFonts w:hAnsi="宋体" w:hint="eastAsia"/>
                <w:bCs/>
              </w:rPr>
              <w:t>和</w:t>
            </w:r>
            <w:r w:rsidRPr="00002B8C">
              <w:rPr>
                <w:rFonts w:hAnsi="宋体" w:hint="eastAsia"/>
                <w:bCs/>
              </w:rPr>
              <w:t>300mg/L</w:t>
            </w:r>
            <w:r w:rsidRPr="00002B8C">
              <w:rPr>
                <w:rFonts w:hAnsi="宋体" w:hint="eastAsia"/>
                <w:bCs/>
              </w:rPr>
              <w:t>计。</w:t>
            </w:r>
          </w:p>
          <w:p w:rsidR="003F27D4" w:rsidRPr="00002B8C" w:rsidRDefault="00703B72" w:rsidP="00B86AE8">
            <w:pPr>
              <w:spacing w:line="360" w:lineRule="auto"/>
              <w:ind w:firstLineChars="200" w:firstLine="480"/>
              <w:rPr>
                <w:rFonts w:hAnsi="宋体"/>
                <w:bCs/>
              </w:rPr>
            </w:pPr>
            <w:r w:rsidRPr="00002B8C">
              <w:rPr>
                <w:rFonts w:hAnsi="宋体" w:hint="eastAsia"/>
                <w:bCs/>
              </w:rPr>
              <w:t>（</w:t>
            </w:r>
            <w:r w:rsidRPr="00002B8C">
              <w:rPr>
                <w:rFonts w:hAnsi="宋体" w:hint="eastAsia"/>
                <w:bCs/>
              </w:rPr>
              <w:t>2</w:t>
            </w:r>
            <w:r w:rsidRPr="00002B8C">
              <w:rPr>
                <w:rFonts w:hAnsi="宋体" w:hint="eastAsia"/>
                <w:bCs/>
              </w:rPr>
              <w:t>）退火冷却废水</w:t>
            </w:r>
          </w:p>
          <w:p w:rsidR="003F27D4" w:rsidRPr="00002B8C" w:rsidRDefault="00703B72" w:rsidP="00B86AE8">
            <w:pPr>
              <w:spacing w:line="360" w:lineRule="auto"/>
              <w:ind w:firstLineChars="200" w:firstLine="480"/>
              <w:rPr>
                <w:rFonts w:hAnsi="宋体"/>
                <w:bCs/>
              </w:rPr>
            </w:pPr>
            <w:r w:rsidRPr="00002B8C">
              <w:rPr>
                <w:rFonts w:hAnsi="宋体" w:hint="eastAsia"/>
                <w:bCs/>
              </w:rPr>
              <w:t>本项目</w:t>
            </w:r>
            <w:r w:rsidR="00521599" w:rsidRPr="00002B8C">
              <w:rPr>
                <w:rFonts w:hAnsi="宋体" w:hint="eastAsia"/>
                <w:bCs/>
              </w:rPr>
              <w:t>带钢经退火炉处理后需要使用水喷淋冷却，冷却水</w:t>
            </w:r>
            <w:proofErr w:type="gramStart"/>
            <w:r w:rsidR="00521599" w:rsidRPr="00002B8C">
              <w:rPr>
                <w:rFonts w:hAnsi="宋体" w:hint="eastAsia"/>
                <w:bCs/>
              </w:rPr>
              <w:t>进入浊环水处</w:t>
            </w:r>
            <w:r w:rsidR="00521599" w:rsidRPr="00002B8C">
              <w:rPr>
                <w:rFonts w:hAnsi="宋体" w:hint="eastAsia"/>
                <w:bCs/>
              </w:rPr>
              <w:lastRenderedPageBreak/>
              <w:t>理</w:t>
            </w:r>
            <w:proofErr w:type="gramEnd"/>
            <w:r w:rsidR="00521599" w:rsidRPr="00002B8C">
              <w:rPr>
                <w:rFonts w:hAnsi="宋体" w:hint="eastAsia"/>
                <w:bCs/>
              </w:rPr>
              <w:t>系统（工艺为格栅</w:t>
            </w:r>
            <w:r w:rsidR="00521599" w:rsidRPr="00002B8C">
              <w:rPr>
                <w:rFonts w:hAnsi="宋体" w:hint="eastAsia"/>
                <w:bCs/>
              </w:rPr>
              <w:t>+</w:t>
            </w:r>
            <w:r w:rsidR="00521599" w:rsidRPr="00002B8C">
              <w:rPr>
                <w:rFonts w:hAnsi="宋体" w:hint="eastAsia"/>
                <w:bCs/>
              </w:rPr>
              <w:t>沉淀池）处理后循环使用，不外排。</w:t>
            </w:r>
          </w:p>
          <w:p w:rsidR="003F27D4" w:rsidRPr="00002B8C" w:rsidRDefault="00521599" w:rsidP="00B86AE8">
            <w:pPr>
              <w:spacing w:line="360" w:lineRule="auto"/>
              <w:ind w:firstLineChars="200" w:firstLine="480"/>
              <w:rPr>
                <w:rFonts w:hAnsi="宋体"/>
                <w:bCs/>
              </w:rPr>
            </w:pPr>
            <w:r w:rsidRPr="00002B8C">
              <w:rPr>
                <w:rFonts w:hAnsi="宋体" w:hint="eastAsia"/>
                <w:bCs/>
              </w:rPr>
              <w:t>（</w:t>
            </w:r>
            <w:r w:rsidRPr="00002B8C">
              <w:rPr>
                <w:rFonts w:hAnsi="宋体" w:hint="eastAsia"/>
                <w:bCs/>
              </w:rPr>
              <w:t>3</w:t>
            </w:r>
            <w:r w:rsidRPr="00002B8C">
              <w:rPr>
                <w:rFonts w:hAnsi="宋体" w:hint="eastAsia"/>
                <w:bCs/>
              </w:rPr>
              <w:t>）</w:t>
            </w:r>
            <w:proofErr w:type="gramStart"/>
            <w:r w:rsidR="00152879" w:rsidRPr="00002B8C">
              <w:rPr>
                <w:rFonts w:hAnsi="宋体" w:hint="eastAsia"/>
                <w:bCs/>
              </w:rPr>
              <w:t>碱雾处理</w:t>
            </w:r>
            <w:proofErr w:type="gramEnd"/>
            <w:r w:rsidR="00152879" w:rsidRPr="00002B8C">
              <w:rPr>
                <w:rFonts w:hAnsi="宋体" w:hint="eastAsia"/>
                <w:bCs/>
              </w:rPr>
              <w:t>设施废水</w:t>
            </w:r>
          </w:p>
          <w:p w:rsidR="002F083A" w:rsidRPr="00002B8C" w:rsidRDefault="00CD02EC" w:rsidP="00B86AE8">
            <w:pPr>
              <w:spacing w:line="360" w:lineRule="auto"/>
              <w:ind w:firstLineChars="200" w:firstLine="480"/>
              <w:rPr>
                <w:rFonts w:hAnsi="宋体"/>
                <w:bCs/>
              </w:rPr>
            </w:pPr>
            <w:r w:rsidRPr="00002B8C">
              <w:rPr>
                <w:rFonts w:hAnsi="宋体" w:hint="eastAsia"/>
                <w:bCs/>
              </w:rPr>
              <w:t>项目采用碱液进行脱脂，脱脂过程中产生的</w:t>
            </w:r>
            <w:proofErr w:type="gramStart"/>
            <w:r w:rsidRPr="00002B8C">
              <w:rPr>
                <w:rFonts w:hAnsi="宋体" w:hint="eastAsia"/>
                <w:bCs/>
              </w:rPr>
              <w:t>碱雾经</w:t>
            </w:r>
            <w:proofErr w:type="gramEnd"/>
            <w:r w:rsidRPr="00002B8C">
              <w:rPr>
                <w:rFonts w:hAnsi="宋体" w:hint="eastAsia"/>
                <w:bCs/>
              </w:rPr>
              <w:t>收集后进入酸喷淋塔进行中和吸收。为保证喷淋效果，</w:t>
            </w:r>
            <w:proofErr w:type="gramStart"/>
            <w:r w:rsidRPr="00002B8C">
              <w:rPr>
                <w:rFonts w:hAnsi="宋体" w:hint="eastAsia"/>
                <w:bCs/>
              </w:rPr>
              <w:t>碱雾喷淋塔</w:t>
            </w:r>
            <w:proofErr w:type="gramEnd"/>
            <w:r w:rsidR="00DA3711" w:rsidRPr="00002B8C">
              <w:rPr>
                <w:rFonts w:hAnsi="宋体" w:hint="eastAsia"/>
                <w:bCs/>
              </w:rPr>
              <w:t>循环水池</w:t>
            </w:r>
            <w:r w:rsidRPr="00002B8C">
              <w:rPr>
                <w:rFonts w:hAnsi="宋体" w:hint="eastAsia"/>
                <w:bCs/>
              </w:rPr>
              <w:t>会定期</w:t>
            </w:r>
            <w:r w:rsidR="00DA3711" w:rsidRPr="00002B8C">
              <w:rPr>
                <w:rFonts w:hAnsi="宋体" w:hint="eastAsia"/>
                <w:bCs/>
              </w:rPr>
              <w:t>整体更换一次</w:t>
            </w:r>
            <w:r w:rsidRPr="00002B8C">
              <w:rPr>
                <w:rFonts w:hAnsi="宋体" w:hint="eastAsia"/>
                <w:bCs/>
              </w:rPr>
              <w:t>（每</w:t>
            </w:r>
            <w:r w:rsidR="00DA3711" w:rsidRPr="00002B8C">
              <w:rPr>
                <w:rFonts w:hAnsi="宋体" w:hint="eastAsia"/>
                <w:bCs/>
              </w:rPr>
              <w:t>月更换</w:t>
            </w:r>
            <w:r w:rsidRPr="00002B8C">
              <w:rPr>
                <w:rFonts w:hAnsi="宋体" w:hint="eastAsia"/>
                <w:bCs/>
              </w:rPr>
              <w:t>一次）</w:t>
            </w:r>
            <w:r w:rsidR="002F083A" w:rsidRPr="00002B8C">
              <w:rPr>
                <w:rFonts w:hAnsi="宋体" w:hint="eastAsia"/>
                <w:bCs/>
              </w:rPr>
              <w:t>，年工作</w:t>
            </w:r>
            <w:r w:rsidR="002F083A" w:rsidRPr="00002B8C">
              <w:rPr>
                <w:rFonts w:hAnsi="宋体" w:hint="eastAsia"/>
                <w:bCs/>
              </w:rPr>
              <w:t>2400h</w:t>
            </w:r>
            <w:r w:rsidR="002F083A" w:rsidRPr="00002B8C">
              <w:rPr>
                <w:rFonts w:hAnsi="宋体" w:hint="eastAsia"/>
                <w:bCs/>
              </w:rPr>
              <w:t>，则月工作时间为</w:t>
            </w:r>
            <w:r w:rsidR="002F083A" w:rsidRPr="00002B8C">
              <w:rPr>
                <w:rFonts w:hAnsi="宋体" w:hint="eastAsia"/>
                <w:bCs/>
              </w:rPr>
              <w:t>200h</w:t>
            </w:r>
            <w:r w:rsidRPr="00002B8C">
              <w:rPr>
                <w:rFonts w:hAnsi="宋体" w:hint="eastAsia"/>
                <w:bCs/>
              </w:rPr>
              <w:t>。</w:t>
            </w:r>
          </w:p>
          <w:p w:rsidR="00521599" w:rsidRPr="00002B8C" w:rsidRDefault="00CD02EC" w:rsidP="00B86AE8">
            <w:pPr>
              <w:spacing w:line="360" w:lineRule="auto"/>
              <w:ind w:firstLineChars="200" w:firstLine="480"/>
              <w:rPr>
                <w:rFonts w:hAnsi="宋体"/>
                <w:bCs/>
              </w:rPr>
            </w:pPr>
            <w:r w:rsidRPr="00002B8C">
              <w:rPr>
                <w:rFonts w:hAnsi="宋体" w:hint="eastAsia"/>
                <w:bCs/>
              </w:rPr>
              <w:t>根据企业设计的废气处理量、液气比及循环水量等参数，计算出废气喷淋废水</w:t>
            </w:r>
            <w:proofErr w:type="gramStart"/>
            <w:r w:rsidRPr="00002B8C">
              <w:rPr>
                <w:rFonts w:hAnsi="宋体" w:hint="eastAsia"/>
                <w:bCs/>
              </w:rPr>
              <w:t>量如下</w:t>
            </w:r>
            <w:proofErr w:type="gramEnd"/>
            <w:r w:rsidRPr="00002B8C">
              <w:rPr>
                <w:rFonts w:hAnsi="宋体" w:hint="eastAsia"/>
                <w:bCs/>
              </w:rPr>
              <w:t>表所示。</w:t>
            </w:r>
          </w:p>
          <w:p w:rsidR="00CD02EC" w:rsidRPr="00002B8C" w:rsidRDefault="00CD02EC" w:rsidP="00CD02EC">
            <w:pPr>
              <w:spacing w:line="360" w:lineRule="auto"/>
              <w:ind w:firstLineChars="200" w:firstLine="480"/>
              <w:jc w:val="center"/>
              <w:rPr>
                <w:rFonts w:eastAsia="黑体"/>
                <w:bCs/>
              </w:rPr>
            </w:pPr>
            <w:r w:rsidRPr="00002B8C">
              <w:rPr>
                <w:rFonts w:eastAsia="黑体" w:hAnsi="黑体"/>
                <w:bCs/>
              </w:rPr>
              <w:t>表</w:t>
            </w:r>
            <w:r w:rsidRPr="00002B8C">
              <w:rPr>
                <w:rFonts w:eastAsia="黑体"/>
                <w:bCs/>
              </w:rPr>
              <w:t>4-1</w:t>
            </w:r>
            <w:r w:rsidR="00820B03" w:rsidRPr="00002B8C">
              <w:rPr>
                <w:rFonts w:eastAsia="黑体" w:hint="eastAsia"/>
                <w:bCs/>
              </w:rPr>
              <w:t>3</w:t>
            </w:r>
            <w:r w:rsidRPr="00002B8C">
              <w:rPr>
                <w:rFonts w:eastAsia="黑体"/>
                <w:bCs/>
              </w:rPr>
              <w:t xml:space="preserve">  </w:t>
            </w:r>
            <w:proofErr w:type="gramStart"/>
            <w:r w:rsidRPr="00002B8C">
              <w:rPr>
                <w:rFonts w:eastAsia="黑体" w:hint="eastAsia"/>
                <w:bCs/>
              </w:rPr>
              <w:t>脱脂</w:t>
            </w:r>
            <w:r w:rsidRPr="00002B8C">
              <w:rPr>
                <w:rFonts w:eastAsia="黑体"/>
                <w:bCs/>
              </w:rPr>
              <w:t>碱雾喷淋塔</w:t>
            </w:r>
            <w:proofErr w:type="gramEnd"/>
            <w:r w:rsidRPr="00002B8C">
              <w:rPr>
                <w:rFonts w:eastAsia="黑体"/>
                <w:bCs/>
              </w:rPr>
              <w:t>废水产生情况一览表</w:t>
            </w:r>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783"/>
              <w:gridCol w:w="783"/>
              <w:gridCol w:w="783"/>
              <w:gridCol w:w="783"/>
              <w:gridCol w:w="798"/>
              <w:gridCol w:w="784"/>
              <w:gridCol w:w="784"/>
              <w:gridCol w:w="784"/>
              <w:gridCol w:w="784"/>
              <w:gridCol w:w="784"/>
            </w:tblGrid>
            <w:tr w:rsidR="00DA3711" w:rsidRPr="00002B8C" w:rsidTr="00DA3711">
              <w:trPr>
                <w:jc w:val="center"/>
              </w:trPr>
              <w:tc>
                <w:tcPr>
                  <w:tcW w:w="783"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污染源</w:t>
                  </w:r>
                </w:p>
              </w:tc>
              <w:tc>
                <w:tcPr>
                  <w:tcW w:w="783"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污染物</w:t>
                  </w:r>
                </w:p>
              </w:tc>
              <w:tc>
                <w:tcPr>
                  <w:tcW w:w="783"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设计风量</w:t>
                  </w:r>
                  <w:r w:rsidR="00DA3711" w:rsidRPr="00002B8C">
                    <w:rPr>
                      <w:rFonts w:hAnsi="宋体" w:hint="eastAsia"/>
                      <w:b/>
                      <w:bCs/>
                      <w:sz w:val="18"/>
                      <w:szCs w:val="18"/>
                    </w:rPr>
                    <w:t>(m</w:t>
                  </w:r>
                  <w:r w:rsidR="00DA3711" w:rsidRPr="00002B8C">
                    <w:rPr>
                      <w:rFonts w:hAnsi="宋体" w:hint="eastAsia"/>
                      <w:b/>
                      <w:bCs/>
                      <w:sz w:val="18"/>
                      <w:szCs w:val="18"/>
                      <w:vertAlign w:val="superscript"/>
                    </w:rPr>
                    <w:t>3</w:t>
                  </w:r>
                  <w:r w:rsidR="00DA3711" w:rsidRPr="00002B8C">
                    <w:rPr>
                      <w:rFonts w:hAnsi="宋体" w:hint="eastAsia"/>
                      <w:b/>
                      <w:bCs/>
                      <w:sz w:val="18"/>
                      <w:szCs w:val="18"/>
                    </w:rPr>
                    <w:t>/h)</w:t>
                  </w:r>
                </w:p>
              </w:tc>
              <w:tc>
                <w:tcPr>
                  <w:tcW w:w="783"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处理措施</w:t>
                  </w:r>
                </w:p>
              </w:tc>
              <w:tc>
                <w:tcPr>
                  <w:tcW w:w="783"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液气比</w:t>
                  </w:r>
                  <w:r w:rsidR="00DA3711" w:rsidRPr="00002B8C">
                    <w:rPr>
                      <w:rFonts w:hAnsi="宋体"/>
                      <w:b/>
                      <w:bCs/>
                      <w:sz w:val="18"/>
                      <w:szCs w:val="18"/>
                    </w:rPr>
                    <w:t>（</w:t>
                  </w:r>
                  <w:r w:rsidR="00DA3711" w:rsidRPr="00002B8C">
                    <w:rPr>
                      <w:rFonts w:hAnsi="宋体"/>
                      <w:b/>
                      <w:bCs/>
                      <w:sz w:val="18"/>
                      <w:szCs w:val="18"/>
                    </w:rPr>
                    <w:t>L</w:t>
                  </w:r>
                  <w:r w:rsidR="00DA3711" w:rsidRPr="00002B8C">
                    <w:rPr>
                      <w:rFonts w:hAnsi="宋体" w:hint="eastAsia"/>
                      <w:b/>
                      <w:bCs/>
                      <w:sz w:val="18"/>
                      <w:szCs w:val="18"/>
                    </w:rPr>
                    <w:t>/m</w:t>
                  </w:r>
                  <w:r w:rsidR="00DA3711" w:rsidRPr="00002B8C">
                    <w:rPr>
                      <w:rFonts w:hAnsi="宋体" w:hint="eastAsia"/>
                      <w:b/>
                      <w:bCs/>
                      <w:sz w:val="18"/>
                      <w:szCs w:val="18"/>
                      <w:vertAlign w:val="superscript"/>
                    </w:rPr>
                    <w:t>3</w:t>
                  </w:r>
                  <w:r w:rsidR="00DA3711" w:rsidRPr="00002B8C">
                    <w:rPr>
                      <w:rFonts w:hAnsi="宋体"/>
                      <w:b/>
                      <w:bCs/>
                      <w:sz w:val="18"/>
                      <w:szCs w:val="18"/>
                    </w:rPr>
                    <w:t>）</w:t>
                  </w:r>
                </w:p>
              </w:tc>
              <w:tc>
                <w:tcPr>
                  <w:tcW w:w="784"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循环水量</w:t>
                  </w:r>
                  <w:r w:rsidR="00DA3711" w:rsidRPr="00002B8C">
                    <w:rPr>
                      <w:rFonts w:hAnsi="宋体" w:hint="eastAsia"/>
                      <w:b/>
                      <w:bCs/>
                      <w:sz w:val="18"/>
                      <w:szCs w:val="18"/>
                    </w:rPr>
                    <w:t>(m</w:t>
                  </w:r>
                  <w:r w:rsidR="00DA3711" w:rsidRPr="00002B8C">
                    <w:rPr>
                      <w:rFonts w:hAnsi="宋体" w:hint="eastAsia"/>
                      <w:b/>
                      <w:bCs/>
                      <w:sz w:val="18"/>
                      <w:szCs w:val="18"/>
                      <w:vertAlign w:val="superscript"/>
                    </w:rPr>
                    <w:t>3</w:t>
                  </w:r>
                  <w:r w:rsidR="00DA3711" w:rsidRPr="00002B8C">
                    <w:rPr>
                      <w:rFonts w:hAnsi="宋体" w:hint="eastAsia"/>
                      <w:b/>
                      <w:bCs/>
                      <w:sz w:val="18"/>
                      <w:szCs w:val="18"/>
                    </w:rPr>
                    <w:t>/h)</w:t>
                  </w:r>
                </w:p>
              </w:tc>
              <w:tc>
                <w:tcPr>
                  <w:tcW w:w="784"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损耗量</w:t>
                  </w:r>
                  <w:r w:rsidR="00DA3711" w:rsidRPr="00002B8C">
                    <w:rPr>
                      <w:rFonts w:hAnsi="宋体" w:hint="eastAsia"/>
                      <w:b/>
                      <w:bCs/>
                      <w:sz w:val="18"/>
                      <w:szCs w:val="18"/>
                    </w:rPr>
                    <w:t>(m</w:t>
                  </w:r>
                  <w:r w:rsidR="00DA3711" w:rsidRPr="00002B8C">
                    <w:rPr>
                      <w:rFonts w:hAnsi="宋体" w:hint="eastAsia"/>
                      <w:b/>
                      <w:bCs/>
                      <w:sz w:val="18"/>
                      <w:szCs w:val="18"/>
                      <w:vertAlign w:val="superscript"/>
                    </w:rPr>
                    <w:t>3</w:t>
                  </w:r>
                  <w:r w:rsidR="00DA3711" w:rsidRPr="00002B8C">
                    <w:rPr>
                      <w:rFonts w:hAnsi="宋体" w:hint="eastAsia"/>
                      <w:b/>
                      <w:bCs/>
                      <w:sz w:val="18"/>
                      <w:szCs w:val="18"/>
                    </w:rPr>
                    <w:t>/h)</w:t>
                  </w:r>
                </w:p>
              </w:tc>
              <w:tc>
                <w:tcPr>
                  <w:tcW w:w="784" w:type="dxa"/>
                  <w:tcMar>
                    <w:left w:w="28" w:type="dxa"/>
                    <w:right w:w="28" w:type="dxa"/>
                  </w:tcMar>
                  <w:vAlign w:val="center"/>
                </w:tcPr>
                <w:p w:rsidR="00CD02EC" w:rsidRPr="00002B8C" w:rsidRDefault="00CD02EC" w:rsidP="00DA3711">
                  <w:pPr>
                    <w:spacing w:line="360" w:lineRule="auto"/>
                    <w:jc w:val="center"/>
                    <w:rPr>
                      <w:b/>
                      <w:bCs/>
                      <w:sz w:val="18"/>
                      <w:szCs w:val="18"/>
                    </w:rPr>
                  </w:pPr>
                  <w:r w:rsidRPr="00002B8C">
                    <w:rPr>
                      <w:rFonts w:hAnsi="宋体"/>
                      <w:b/>
                      <w:bCs/>
                      <w:sz w:val="18"/>
                      <w:szCs w:val="18"/>
                    </w:rPr>
                    <w:t>循环水池</w:t>
                  </w:r>
                  <w:r w:rsidR="00DA3711" w:rsidRPr="00002B8C">
                    <w:rPr>
                      <w:rFonts w:hAnsi="宋体" w:hint="eastAsia"/>
                      <w:b/>
                      <w:bCs/>
                      <w:sz w:val="18"/>
                      <w:szCs w:val="18"/>
                    </w:rPr>
                    <w:t>(m</w:t>
                  </w:r>
                  <w:r w:rsidR="00DA3711" w:rsidRPr="00002B8C">
                    <w:rPr>
                      <w:rFonts w:hAnsi="宋体" w:hint="eastAsia"/>
                      <w:b/>
                      <w:bCs/>
                      <w:sz w:val="18"/>
                      <w:szCs w:val="18"/>
                      <w:vertAlign w:val="superscript"/>
                    </w:rPr>
                    <w:t>3</w:t>
                  </w:r>
                  <w:r w:rsidR="00DA3711" w:rsidRPr="00002B8C">
                    <w:rPr>
                      <w:rFonts w:hAnsi="宋体" w:hint="eastAsia"/>
                      <w:b/>
                      <w:bCs/>
                      <w:sz w:val="18"/>
                      <w:szCs w:val="18"/>
                    </w:rPr>
                    <w:t>)</w:t>
                  </w:r>
                </w:p>
              </w:tc>
              <w:tc>
                <w:tcPr>
                  <w:tcW w:w="784" w:type="dxa"/>
                  <w:tcMar>
                    <w:left w:w="28" w:type="dxa"/>
                    <w:right w:w="28" w:type="dxa"/>
                  </w:tcMar>
                  <w:vAlign w:val="center"/>
                </w:tcPr>
                <w:p w:rsidR="00CD02EC" w:rsidRPr="00002B8C" w:rsidRDefault="00DA3711" w:rsidP="00DA3711">
                  <w:pPr>
                    <w:spacing w:line="360" w:lineRule="auto"/>
                    <w:jc w:val="center"/>
                    <w:rPr>
                      <w:b/>
                      <w:bCs/>
                      <w:sz w:val="18"/>
                      <w:szCs w:val="18"/>
                    </w:rPr>
                  </w:pPr>
                  <w:r w:rsidRPr="00002B8C">
                    <w:rPr>
                      <w:rFonts w:hAnsi="宋体" w:hint="eastAsia"/>
                      <w:b/>
                      <w:bCs/>
                      <w:sz w:val="18"/>
                      <w:szCs w:val="18"/>
                    </w:rPr>
                    <w:t>更换</w:t>
                  </w:r>
                  <w:r w:rsidRPr="00002B8C">
                    <w:rPr>
                      <w:rFonts w:hAnsi="宋体"/>
                      <w:b/>
                      <w:bCs/>
                      <w:sz w:val="18"/>
                      <w:szCs w:val="18"/>
                    </w:rPr>
                    <w:t>废水量</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/h)</w:t>
                  </w:r>
                </w:p>
              </w:tc>
              <w:tc>
                <w:tcPr>
                  <w:tcW w:w="784" w:type="dxa"/>
                  <w:tcMar>
                    <w:left w:w="28" w:type="dxa"/>
                    <w:right w:w="28" w:type="dxa"/>
                  </w:tcMar>
                  <w:vAlign w:val="center"/>
                </w:tcPr>
                <w:p w:rsidR="00CD02EC" w:rsidRPr="00002B8C" w:rsidRDefault="00DA3711" w:rsidP="00DA3711">
                  <w:pPr>
                    <w:spacing w:line="360" w:lineRule="auto"/>
                    <w:jc w:val="center"/>
                    <w:rPr>
                      <w:b/>
                      <w:bCs/>
                      <w:sz w:val="18"/>
                      <w:szCs w:val="18"/>
                    </w:rPr>
                  </w:pPr>
                  <w:r w:rsidRPr="00002B8C">
                    <w:rPr>
                      <w:rFonts w:hAnsi="宋体"/>
                      <w:b/>
                      <w:bCs/>
                      <w:sz w:val="18"/>
                      <w:szCs w:val="18"/>
                    </w:rPr>
                    <w:t>新鲜水用量</w:t>
                  </w:r>
                  <w:r w:rsidRPr="00002B8C">
                    <w:rPr>
                      <w:rFonts w:hAnsi="宋体" w:hint="eastAsia"/>
                      <w:b/>
                      <w:bCs/>
                      <w:sz w:val="18"/>
                      <w:szCs w:val="18"/>
                    </w:rPr>
                    <w:t>(m</w:t>
                  </w:r>
                  <w:r w:rsidRPr="00002B8C">
                    <w:rPr>
                      <w:rFonts w:hAnsi="宋体" w:hint="eastAsia"/>
                      <w:b/>
                      <w:bCs/>
                      <w:sz w:val="18"/>
                      <w:szCs w:val="18"/>
                      <w:vertAlign w:val="superscript"/>
                    </w:rPr>
                    <w:t>3</w:t>
                  </w:r>
                  <w:r w:rsidRPr="00002B8C">
                    <w:rPr>
                      <w:rFonts w:hAnsi="宋体" w:hint="eastAsia"/>
                      <w:b/>
                      <w:bCs/>
                      <w:sz w:val="18"/>
                      <w:szCs w:val="18"/>
                    </w:rPr>
                    <w:t>/h)</w:t>
                  </w:r>
                </w:p>
              </w:tc>
            </w:tr>
            <w:tr w:rsidR="00DA3711" w:rsidRPr="00002B8C" w:rsidTr="00DA3711">
              <w:trPr>
                <w:jc w:val="center"/>
              </w:trPr>
              <w:tc>
                <w:tcPr>
                  <w:tcW w:w="783" w:type="dxa"/>
                  <w:tcMar>
                    <w:left w:w="28" w:type="dxa"/>
                    <w:right w:w="28" w:type="dxa"/>
                  </w:tcMar>
                  <w:vAlign w:val="center"/>
                </w:tcPr>
                <w:p w:rsidR="00CD02EC" w:rsidRPr="00002B8C" w:rsidRDefault="00DA3711" w:rsidP="00DA3711">
                  <w:pPr>
                    <w:spacing w:line="360" w:lineRule="auto"/>
                    <w:jc w:val="center"/>
                    <w:rPr>
                      <w:bCs/>
                      <w:sz w:val="18"/>
                      <w:szCs w:val="18"/>
                    </w:rPr>
                  </w:pPr>
                  <w:r w:rsidRPr="00002B8C">
                    <w:rPr>
                      <w:rFonts w:hAnsi="宋体"/>
                      <w:bCs/>
                      <w:sz w:val="18"/>
                      <w:szCs w:val="18"/>
                    </w:rPr>
                    <w:t>脱脂</w:t>
                  </w:r>
                </w:p>
              </w:tc>
              <w:tc>
                <w:tcPr>
                  <w:tcW w:w="783" w:type="dxa"/>
                  <w:tcMar>
                    <w:left w:w="28" w:type="dxa"/>
                    <w:right w:w="28" w:type="dxa"/>
                  </w:tcMar>
                  <w:vAlign w:val="center"/>
                </w:tcPr>
                <w:p w:rsidR="00CD02EC" w:rsidRPr="00002B8C" w:rsidRDefault="00DA3711" w:rsidP="00DA3711">
                  <w:pPr>
                    <w:spacing w:line="360" w:lineRule="auto"/>
                    <w:jc w:val="center"/>
                    <w:rPr>
                      <w:bCs/>
                      <w:sz w:val="18"/>
                      <w:szCs w:val="18"/>
                    </w:rPr>
                  </w:pPr>
                  <w:proofErr w:type="gramStart"/>
                  <w:r w:rsidRPr="00002B8C">
                    <w:rPr>
                      <w:rFonts w:hAnsi="宋体"/>
                      <w:bCs/>
                      <w:sz w:val="18"/>
                      <w:szCs w:val="18"/>
                    </w:rPr>
                    <w:t>碱雾</w:t>
                  </w:r>
                  <w:proofErr w:type="gramEnd"/>
                </w:p>
              </w:tc>
              <w:tc>
                <w:tcPr>
                  <w:tcW w:w="783" w:type="dxa"/>
                  <w:tcMar>
                    <w:left w:w="28" w:type="dxa"/>
                    <w:right w:w="28" w:type="dxa"/>
                  </w:tcMar>
                  <w:vAlign w:val="center"/>
                </w:tcPr>
                <w:p w:rsidR="00CD02EC" w:rsidRPr="00002B8C" w:rsidRDefault="00DA3711" w:rsidP="00DA3711">
                  <w:pPr>
                    <w:spacing w:line="360" w:lineRule="auto"/>
                    <w:jc w:val="center"/>
                    <w:rPr>
                      <w:bCs/>
                      <w:sz w:val="18"/>
                      <w:szCs w:val="18"/>
                    </w:rPr>
                  </w:pPr>
                  <w:r w:rsidRPr="00002B8C">
                    <w:rPr>
                      <w:bCs/>
                      <w:sz w:val="18"/>
                      <w:szCs w:val="18"/>
                    </w:rPr>
                    <w:t>20000</w:t>
                  </w:r>
                </w:p>
              </w:tc>
              <w:tc>
                <w:tcPr>
                  <w:tcW w:w="783" w:type="dxa"/>
                  <w:tcMar>
                    <w:left w:w="28" w:type="dxa"/>
                    <w:right w:w="28" w:type="dxa"/>
                  </w:tcMar>
                  <w:vAlign w:val="center"/>
                </w:tcPr>
                <w:p w:rsidR="00CD02EC" w:rsidRPr="00002B8C" w:rsidRDefault="00DA3711" w:rsidP="00DA3711">
                  <w:pPr>
                    <w:spacing w:line="360" w:lineRule="auto"/>
                    <w:jc w:val="center"/>
                    <w:rPr>
                      <w:bCs/>
                      <w:sz w:val="18"/>
                      <w:szCs w:val="18"/>
                    </w:rPr>
                  </w:pPr>
                  <w:r w:rsidRPr="00002B8C">
                    <w:rPr>
                      <w:rFonts w:hAnsi="宋体"/>
                      <w:bCs/>
                      <w:sz w:val="18"/>
                      <w:szCs w:val="18"/>
                    </w:rPr>
                    <w:t>酸喷淋</w:t>
                  </w:r>
                </w:p>
              </w:tc>
              <w:tc>
                <w:tcPr>
                  <w:tcW w:w="783" w:type="dxa"/>
                  <w:tcMar>
                    <w:left w:w="28" w:type="dxa"/>
                    <w:right w:w="28" w:type="dxa"/>
                  </w:tcMar>
                  <w:vAlign w:val="center"/>
                </w:tcPr>
                <w:p w:rsidR="00CD02EC" w:rsidRPr="00002B8C" w:rsidRDefault="00DA3711" w:rsidP="00DA3711">
                  <w:pPr>
                    <w:spacing w:line="360" w:lineRule="auto"/>
                    <w:jc w:val="center"/>
                    <w:rPr>
                      <w:bCs/>
                      <w:sz w:val="18"/>
                      <w:szCs w:val="18"/>
                    </w:rPr>
                  </w:pPr>
                  <w:r w:rsidRPr="00002B8C">
                    <w:rPr>
                      <w:bCs/>
                      <w:sz w:val="18"/>
                      <w:szCs w:val="18"/>
                    </w:rPr>
                    <w:t>2</w:t>
                  </w:r>
                </w:p>
              </w:tc>
              <w:tc>
                <w:tcPr>
                  <w:tcW w:w="784" w:type="dxa"/>
                  <w:tcMar>
                    <w:left w:w="28" w:type="dxa"/>
                    <w:right w:w="28" w:type="dxa"/>
                  </w:tcMar>
                  <w:vAlign w:val="center"/>
                </w:tcPr>
                <w:p w:rsidR="00CD02EC" w:rsidRPr="00002B8C" w:rsidRDefault="00DA3711" w:rsidP="00DA3711">
                  <w:pPr>
                    <w:spacing w:line="360" w:lineRule="auto"/>
                    <w:jc w:val="center"/>
                    <w:rPr>
                      <w:bCs/>
                      <w:sz w:val="18"/>
                      <w:szCs w:val="18"/>
                    </w:rPr>
                  </w:pPr>
                  <w:r w:rsidRPr="00002B8C">
                    <w:rPr>
                      <w:bCs/>
                      <w:sz w:val="18"/>
                      <w:szCs w:val="18"/>
                    </w:rPr>
                    <w:t>40</w:t>
                  </w:r>
                </w:p>
              </w:tc>
              <w:tc>
                <w:tcPr>
                  <w:tcW w:w="784" w:type="dxa"/>
                  <w:tcMar>
                    <w:left w:w="28" w:type="dxa"/>
                    <w:right w:w="28" w:type="dxa"/>
                  </w:tcMar>
                  <w:vAlign w:val="center"/>
                </w:tcPr>
                <w:p w:rsidR="00CD02EC" w:rsidRPr="00002B8C" w:rsidRDefault="00DA3711" w:rsidP="00DA3711">
                  <w:pPr>
                    <w:spacing w:line="360" w:lineRule="auto"/>
                    <w:jc w:val="center"/>
                    <w:rPr>
                      <w:bCs/>
                      <w:sz w:val="18"/>
                      <w:szCs w:val="18"/>
                    </w:rPr>
                  </w:pPr>
                  <w:r w:rsidRPr="00002B8C">
                    <w:rPr>
                      <w:bCs/>
                      <w:sz w:val="18"/>
                      <w:szCs w:val="18"/>
                    </w:rPr>
                    <w:t>0.2</w:t>
                  </w:r>
                </w:p>
              </w:tc>
              <w:tc>
                <w:tcPr>
                  <w:tcW w:w="784" w:type="dxa"/>
                  <w:tcMar>
                    <w:left w:w="28" w:type="dxa"/>
                    <w:right w:w="28" w:type="dxa"/>
                  </w:tcMar>
                  <w:vAlign w:val="center"/>
                </w:tcPr>
                <w:p w:rsidR="00CD02EC" w:rsidRPr="00002B8C" w:rsidRDefault="00DA3711" w:rsidP="00DA3711">
                  <w:pPr>
                    <w:spacing w:line="360" w:lineRule="auto"/>
                    <w:jc w:val="center"/>
                    <w:rPr>
                      <w:bCs/>
                      <w:sz w:val="18"/>
                      <w:szCs w:val="18"/>
                    </w:rPr>
                  </w:pPr>
                  <w:r w:rsidRPr="00002B8C">
                    <w:rPr>
                      <w:bCs/>
                      <w:sz w:val="18"/>
                      <w:szCs w:val="18"/>
                    </w:rPr>
                    <w:t>10</w:t>
                  </w:r>
                </w:p>
              </w:tc>
              <w:tc>
                <w:tcPr>
                  <w:tcW w:w="784" w:type="dxa"/>
                  <w:tcMar>
                    <w:left w:w="28" w:type="dxa"/>
                    <w:right w:w="28" w:type="dxa"/>
                  </w:tcMar>
                  <w:vAlign w:val="center"/>
                </w:tcPr>
                <w:p w:rsidR="00CD02EC" w:rsidRPr="00002B8C" w:rsidRDefault="00DA3711" w:rsidP="002F083A">
                  <w:pPr>
                    <w:spacing w:line="360" w:lineRule="auto"/>
                    <w:jc w:val="center"/>
                    <w:rPr>
                      <w:bCs/>
                      <w:sz w:val="18"/>
                      <w:szCs w:val="18"/>
                    </w:rPr>
                  </w:pPr>
                  <w:r w:rsidRPr="00002B8C">
                    <w:rPr>
                      <w:bCs/>
                      <w:sz w:val="18"/>
                      <w:szCs w:val="18"/>
                    </w:rPr>
                    <w:t>0.0</w:t>
                  </w:r>
                  <w:r w:rsidR="002F083A" w:rsidRPr="00002B8C">
                    <w:rPr>
                      <w:rFonts w:hint="eastAsia"/>
                      <w:bCs/>
                      <w:sz w:val="18"/>
                      <w:szCs w:val="18"/>
                    </w:rPr>
                    <w:t>5</w:t>
                  </w:r>
                </w:p>
              </w:tc>
              <w:tc>
                <w:tcPr>
                  <w:tcW w:w="784" w:type="dxa"/>
                  <w:tcMar>
                    <w:left w:w="28" w:type="dxa"/>
                    <w:right w:w="28" w:type="dxa"/>
                  </w:tcMar>
                  <w:vAlign w:val="center"/>
                </w:tcPr>
                <w:p w:rsidR="00CD02EC" w:rsidRPr="00002B8C" w:rsidRDefault="00DA3711" w:rsidP="002F083A">
                  <w:pPr>
                    <w:spacing w:line="360" w:lineRule="auto"/>
                    <w:jc w:val="center"/>
                    <w:rPr>
                      <w:bCs/>
                      <w:sz w:val="18"/>
                      <w:szCs w:val="18"/>
                    </w:rPr>
                  </w:pPr>
                  <w:r w:rsidRPr="00002B8C">
                    <w:rPr>
                      <w:bCs/>
                      <w:sz w:val="18"/>
                      <w:szCs w:val="18"/>
                    </w:rPr>
                    <w:t>0.2</w:t>
                  </w:r>
                  <w:r w:rsidR="002F083A" w:rsidRPr="00002B8C">
                    <w:rPr>
                      <w:rFonts w:hint="eastAsia"/>
                      <w:bCs/>
                      <w:sz w:val="18"/>
                      <w:szCs w:val="18"/>
                    </w:rPr>
                    <w:t>5</w:t>
                  </w:r>
                </w:p>
              </w:tc>
            </w:tr>
          </w:tbl>
          <w:p w:rsidR="00CD02EC" w:rsidRPr="00002B8C" w:rsidRDefault="00DA3711" w:rsidP="00DA3711">
            <w:pPr>
              <w:spacing w:line="360" w:lineRule="auto"/>
              <w:rPr>
                <w:rFonts w:eastAsia="黑体"/>
                <w:bCs/>
                <w:sz w:val="21"/>
                <w:szCs w:val="21"/>
              </w:rPr>
            </w:pPr>
            <w:r w:rsidRPr="00002B8C">
              <w:rPr>
                <w:rFonts w:eastAsia="黑体" w:hAnsi="黑体"/>
                <w:bCs/>
                <w:sz w:val="21"/>
                <w:szCs w:val="21"/>
              </w:rPr>
              <w:t>注：损耗量按循环水量的</w:t>
            </w:r>
            <w:r w:rsidRPr="00002B8C">
              <w:rPr>
                <w:rFonts w:eastAsia="黑体"/>
                <w:bCs/>
                <w:sz w:val="21"/>
                <w:szCs w:val="21"/>
              </w:rPr>
              <w:t>0.5%</w:t>
            </w:r>
            <w:r w:rsidRPr="00002B8C">
              <w:rPr>
                <w:rFonts w:eastAsia="黑体" w:hAnsi="黑体"/>
                <w:bCs/>
                <w:sz w:val="21"/>
                <w:szCs w:val="21"/>
              </w:rPr>
              <w:t>计；新鲜水用量</w:t>
            </w:r>
            <w:r w:rsidRPr="00002B8C">
              <w:rPr>
                <w:rFonts w:eastAsia="黑体"/>
                <w:bCs/>
                <w:sz w:val="21"/>
                <w:szCs w:val="21"/>
              </w:rPr>
              <w:t>=</w:t>
            </w:r>
            <w:r w:rsidRPr="00002B8C">
              <w:rPr>
                <w:rFonts w:eastAsia="黑体" w:hAnsi="黑体"/>
                <w:bCs/>
                <w:sz w:val="21"/>
                <w:szCs w:val="21"/>
              </w:rPr>
              <w:t>损耗量</w:t>
            </w:r>
            <w:r w:rsidRPr="00002B8C">
              <w:rPr>
                <w:rFonts w:eastAsia="黑体"/>
                <w:bCs/>
                <w:sz w:val="21"/>
                <w:szCs w:val="21"/>
              </w:rPr>
              <w:t>+</w:t>
            </w:r>
            <w:r w:rsidRPr="00002B8C">
              <w:rPr>
                <w:rFonts w:eastAsia="黑体" w:hAnsi="黑体"/>
                <w:bCs/>
                <w:sz w:val="21"/>
                <w:szCs w:val="21"/>
              </w:rPr>
              <w:t>废水量</w:t>
            </w:r>
            <w:r w:rsidRPr="00002B8C">
              <w:rPr>
                <w:rFonts w:eastAsia="黑体" w:hAnsi="黑体" w:hint="eastAsia"/>
                <w:bCs/>
                <w:sz w:val="21"/>
                <w:szCs w:val="21"/>
              </w:rPr>
              <w:t>。</w:t>
            </w:r>
          </w:p>
          <w:p w:rsidR="00521599" w:rsidRPr="00002B8C" w:rsidRDefault="002F083A" w:rsidP="00B86AE8">
            <w:pPr>
              <w:spacing w:line="360" w:lineRule="auto"/>
              <w:ind w:firstLineChars="200" w:firstLine="480"/>
              <w:rPr>
                <w:rFonts w:hAnsi="宋体"/>
                <w:bCs/>
              </w:rPr>
            </w:pPr>
            <w:r w:rsidRPr="00002B8C">
              <w:rPr>
                <w:rFonts w:hAnsi="宋体" w:hint="eastAsia"/>
                <w:bCs/>
              </w:rPr>
              <w:t>根据上述表格，更换废水量为</w:t>
            </w:r>
            <w:r w:rsidRPr="00002B8C">
              <w:rPr>
                <w:rFonts w:hAnsi="宋体" w:hint="eastAsia"/>
                <w:bCs/>
              </w:rPr>
              <w:t>0.4m</w:t>
            </w:r>
            <w:r w:rsidRPr="00002B8C">
              <w:rPr>
                <w:rFonts w:hAnsi="宋体" w:hint="eastAsia"/>
                <w:bCs/>
                <w:vertAlign w:val="superscript"/>
              </w:rPr>
              <w:t>3</w:t>
            </w:r>
            <w:r w:rsidRPr="00002B8C">
              <w:rPr>
                <w:rFonts w:hAnsi="宋体" w:hint="eastAsia"/>
                <w:bCs/>
              </w:rPr>
              <w:t>/d</w:t>
            </w:r>
            <w:r w:rsidRPr="00002B8C">
              <w:rPr>
                <w:rFonts w:hAnsi="宋体" w:hint="eastAsia"/>
                <w:bCs/>
              </w:rPr>
              <w:t>，</w:t>
            </w:r>
            <w:proofErr w:type="gramStart"/>
            <w:r w:rsidR="00DA3711" w:rsidRPr="00002B8C">
              <w:rPr>
                <w:rFonts w:hAnsi="宋体" w:hint="eastAsia"/>
                <w:bCs/>
              </w:rPr>
              <w:t>碱雾处理</w:t>
            </w:r>
            <w:proofErr w:type="gramEnd"/>
            <w:r w:rsidR="00DA3711" w:rsidRPr="00002B8C">
              <w:rPr>
                <w:rFonts w:hAnsi="宋体" w:hint="eastAsia"/>
                <w:bCs/>
              </w:rPr>
              <w:t>设施废水主要污染物为</w:t>
            </w:r>
            <w:r w:rsidR="00DA3711" w:rsidRPr="00002B8C">
              <w:rPr>
                <w:rFonts w:hAnsi="宋体" w:hint="eastAsia"/>
                <w:bCs/>
              </w:rPr>
              <w:t>pH</w:t>
            </w:r>
            <w:r w:rsidR="00DA3711" w:rsidRPr="00002B8C">
              <w:rPr>
                <w:rFonts w:hAnsi="宋体" w:hint="eastAsia"/>
                <w:bCs/>
              </w:rPr>
              <w:t>和</w:t>
            </w:r>
            <w:r w:rsidR="00DA3711" w:rsidRPr="00002B8C">
              <w:rPr>
                <w:rFonts w:hAnsi="宋体" w:hint="eastAsia"/>
                <w:bCs/>
              </w:rPr>
              <w:t>SS</w:t>
            </w:r>
            <w:r w:rsidR="00DA3711" w:rsidRPr="00002B8C">
              <w:rPr>
                <w:rFonts w:hAnsi="宋体" w:hint="eastAsia"/>
                <w:bCs/>
              </w:rPr>
              <w:t>，</w:t>
            </w:r>
            <w:r w:rsidR="00DA3711" w:rsidRPr="00002B8C">
              <w:rPr>
                <w:rFonts w:hAnsi="宋体" w:hint="eastAsia"/>
                <w:bCs/>
              </w:rPr>
              <w:t>SS</w:t>
            </w:r>
            <w:r w:rsidR="00DA3711" w:rsidRPr="00002B8C">
              <w:rPr>
                <w:rFonts w:hAnsi="宋体" w:hint="eastAsia"/>
                <w:bCs/>
              </w:rPr>
              <w:t>以</w:t>
            </w:r>
            <w:r w:rsidR="00DA3711" w:rsidRPr="00002B8C">
              <w:rPr>
                <w:rFonts w:hAnsi="宋体" w:hint="eastAsia"/>
                <w:bCs/>
              </w:rPr>
              <w:t>300mg/L</w:t>
            </w:r>
            <w:r w:rsidR="00DA3711" w:rsidRPr="00002B8C">
              <w:rPr>
                <w:rFonts w:hAnsi="宋体" w:hint="eastAsia"/>
                <w:bCs/>
              </w:rPr>
              <w:t>计。</w:t>
            </w:r>
          </w:p>
          <w:p w:rsidR="00DA3711" w:rsidRPr="00002B8C" w:rsidRDefault="00DA3711" w:rsidP="00B86AE8">
            <w:pPr>
              <w:spacing w:line="360" w:lineRule="auto"/>
              <w:ind w:firstLineChars="200" w:firstLine="480"/>
              <w:rPr>
                <w:rFonts w:hAnsi="宋体"/>
                <w:bCs/>
              </w:rPr>
            </w:pPr>
            <w:r w:rsidRPr="00002B8C">
              <w:rPr>
                <w:rFonts w:hAnsi="宋体" w:hint="eastAsia"/>
                <w:bCs/>
              </w:rPr>
              <w:t>（</w:t>
            </w:r>
            <w:r w:rsidRPr="00002B8C">
              <w:rPr>
                <w:rFonts w:hAnsi="宋体" w:hint="eastAsia"/>
                <w:bCs/>
              </w:rPr>
              <w:t>4</w:t>
            </w:r>
            <w:r w:rsidRPr="00002B8C">
              <w:rPr>
                <w:rFonts w:hAnsi="宋体" w:hint="eastAsia"/>
                <w:bCs/>
              </w:rPr>
              <w:t>）退火炉</w:t>
            </w:r>
            <w:r w:rsidR="00247F2F" w:rsidRPr="00002B8C">
              <w:rPr>
                <w:rFonts w:hAnsi="宋体" w:hint="eastAsia"/>
                <w:bCs/>
              </w:rPr>
              <w:t>余热交换器</w:t>
            </w:r>
            <w:r w:rsidRPr="00002B8C">
              <w:rPr>
                <w:rFonts w:hAnsi="宋体" w:hint="eastAsia"/>
                <w:bCs/>
              </w:rPr>
              <w:t>排水</w:t>
            </w:r>
          </w:p>
          <w:p w:rsidR="00DA3711" w:rsidRPr="00002B8C" w:rsidRDefault="00426A0D" w:rsidP="00B86AE8">
            <w:pPr>
              <w:spacing w:line="360" w:lineRule="auto"/>
              <w:ind w:firstLineChars="200" w:firstLine="480"/>
              <w:rPr>
                <w:rFonts w:hAnsi="宋体"/>
                <w:bCs/>
              </w:rPr>
            </w:pPr>
            <w:r w:rsidRPr="00002B8C">
              <w:rPr>
                <w:rFonts w:hAnsi="宋体" w:hint="eastAsia"/>
                <w:bCs/>
              </w:rPr>
              <w:t>本项目</w:t>
            </w:r>
            <w:r w:rsidR="009F5B8A" w:rsidRPr="00002B8C">
              <w:rPr>
                <w:rFonts w:hAnsi="宋体" w:hint="eastAsia"/>
                <w:bCs/>
              </w:rPr>
              <w:t>退火炉</w:t>
            </w:r>
            <w:r w:rsidR="00247F2F" w:rsidRPr="00002B8C">
              <w:rPr>
                <w:rFonts w:hAnsi="宋体" w:hint="eastAsia"/>
                <w:bCs/>
              </w:rPr>
              <w:t>余热交换器</w:t>
            </w:r>
            <w:r w:rsidR="009F5B8A" w:rsidRPr="00002B8C">
              <w:rPr>
                <w:rFonts w:hAnsi="宋体" w:hint="eastAsia"/>
                <w:bCs/>
              </w:rPr>
              <w:t>需要定期排水，排水量为蒸发量为</w:t>
            </w:r>
            <w:r w:rsidR="009F5B8A" w:rsidRPr="00002B8C">
              <w:rPr>
                <w:rFonts w:hAnsi="宋体" w:hint="eastAsia"/>
                <w:bCs/>
              </w:rPr>
              <w:t>2%</w:t>
            </w:r>
            <w:r w:rsidR="009F5B8A" w:rsidRPr="00002B8C">
              <w:rPr>
                <w:rFonts w:hAnsi="宋体" w:hint="eastAsia"/>
                <w:bCs/>
              </w:rPr>
              <w:t>，</w:t>
            </w:r>
            <w:r w:rsidR="00247F2F" w:rsidRPr="00002B8C">
              <w:rPr>
                <w:rFonts w:hAnsi="宋体" w:hint="eastAsia"/>
                <w:bCs/>
              </w:rPr>
              <w:t>余热交换器</w:t>
            </w:r>
            <w:r w:rsidR="009F5B8A" w:rsidRPr="00002B8C">
              <w:rPr>
                <w:rFonts w:hAnsi="宋体" w:hint="eastAsia"/>
                <w:bCs/>
              </w:rPr>
              <w:t>蒸发量设计为</w:t>
            </w:r>
            <w:r w:rsidR="009F5B8A" w:rsidRPr="00002B8C">
              <w:rPr>
                <w:rFonts w:hAnsi="宋体" w:hint="eastAsia"/>
                <w:bCs/>
              </w:rPr>
              <w:t>1t/h</w:t>
            </w:r>
            <w:r w:rsidR="009F5B8A" w:rsidRPr="00002B8C">
              <w:rPr>
                <w:rFonts w:hAnsi="宋体" w:hint="eastAsia"/>
                <w:bCs/>
              </w:rPr>
              <w:t>，则排水量为</w:t>
            </w:r>
            <w:r w:rsidR="009F5B8A" w:rsidRPr="00002B8C">
              <w:rPr>
                <w:rFonts w:hAnsi="宋体" w:hint="eastAsia"/>
                <w:bCs/>
              </w:rPr>
              <w:t>0.02m</w:t>
            </w:r>
            <w:r w:rsidR="009F5B8A" w:rsidRPr="00002B8C">
              <w:rPr>
                <w:rFonts w:hAnsi="宋体" w:hint="eastAsia"/>
                <w:bCs/>
                <w:vertAlign w:val="superscript"/>
              </w:rPr>
              <w:t>3</w:t>
            </w:r>
            <w:r w:rsidR="009F5B8A" w:rsidRPr="00002B8C">
              <w:rPr>
                <w:rFonts w:hAnsi="宋体" w:hint="eastAsia"/>
                <w:bCs/>
              </w:rPr>
              <w:t>/h</w:t>
            </w:r>
            <w:r w:rsidR="009F5B8A" w:rsidRPr="00002B8C">
              <w:rPr>
                <w:rFonts w:hAnsi="宋体" w:hint="eastAsia"/>
                <w:bCs/>
              </w:rPr>
              <w:t>，即</w:t>
            </w:r>
            <w:r w:rsidR="009F5B8A" w:rsidRPr="00002B8C">
              <w:rPr>
                <w:rFonts w:hAnsi="宋体" w:hint="eastAsia"/>
                <w:bCs/>
              </w:rPr>
              <w:t>0.16m</w:t>
            </w:r>
            <w:r w:rsidR="009F5B8A" w:rsidRPr="00002B8C">
              <w:rPr>
                <w:rFonts w:hAnsi="宋体" w:hint="eastAsia"/>
                <w:bCs/>
                <w:vertAlign w:val="superscript"/>
              </w:rPr>
              <w:t>3</w:t>
            </w:r>
            <w:r w:rsidR="009F5B8A" w:rsidRPr="00002B8C">
              <w:rPr>
                <w:rFonts w:hAnsi="宋体" w:hint="eastAsia"/>
                <w:bCs/>
              </w:rPr>
              <w:t>/d</w:t>
            </w:r>
            <w:r w:rsidR="009F5B8A" w:rsidRPr="00002B8C">
              <w:rPr>
                <w:rFonts w:hAnsi="宋体" w:hint="eastAsia"/>
                <w:bCs/>
              </w:rPr>
              <w:t>。主要污染物为</w:t>
            </w:r>
            <w:r w:rsidR="009F5B8A" w:rsidRPr="00002B8C">
              <w:rPr>
                <w:rFonts w:hAnsi="宋体" w:hint="eastAsia"/>
                <w:bCs/>
              </w:rPr>
              <w:t>SS</w:t>
            </w:r>
            <w:r w:rsidR="009F5B8A" w:rsidRPr="00002B8C">
              <w:rPr>
                <w:rFonts w:hAnsi="宋体" w:hint="eastAsia"/>
                <w:bCs/>
              </w:rPr>
              <w:t>，以</w:t>
            </w:r>
            <w:r w:rsidR="009F5B8A" w:rsidRPr="00002B8C">
              <w:rPr>
                <w:rFonts w:hAnsi="宋体" w:hint="eastAsia"/>
                <w:bCs/>
              </w:rPr>
              <w:t>200mg/L</w:t>
            </w:r>
            <w:r w:rsidR="009F5B8A" w:rsidRPr="00002B8C">
              <w:rPr>
                <w:rFonts w:hAnsi="宋体" w:hint="eastAsia"/>
                <w:bCs/>
              </w:rPr>
              <w:t>计。</w:t>
            </w:r>
          </w:p>
          <w:p w:rsidR="00DA3711" w:rsidRPr="00002B8C" w:rsidRDefault="00DA3711" w:rsidP="00B86AE8">
            <w:pPr>
              <w:spacing w:line="360" w:lineRule="auto"/>
              <w:ind w:firstLineChars="200" w:firstLine="480"/>
              <w:rPr>
                <w:rFonts w:hAnsi="宋体"/>
                <w:bCs/>
              </w:rPr>
            </w:pPr>
            <w:r w:rsidRPr="00002B8C">
              <w:rPr>
                <w:rFonts w:hAnsi="宋体" w:hint="eastAsia"/>
                <w:bCs/>
              </w:rPr>
              <w:t>（</w:t>
            </w:r>
            <w:r w:rsidRPr="00002B8C">
              <w:rPr>
                <w:rFonts w:hAnsi="宋体" w:hint="eastAsia"/>
                <w:bCs/>
              </w:rPr>
              <w:t>5</w:t>
            </w:r>
            <w:r w:rsidRPr="00002B8C">
              <w:rPr>
                <w:rFonts w:hAnsi="宋体" w:hint="eastAsia"/>
                <w:bCs/>
              </w:rPr>
              <w:t>）闭式冷却塔更换废水</w:t>
            </w:r>
          </w:p>
          <w:p w:rsidR="00E67645" w:rsidRPr="00002B8C" w:rsidRDefault="009F5B8A" w:rsidP="00E67645">
            <w:pPr>
              <w:spacing w:line="360" w:lineRule="auto"/>
              <w:ind w:firstLineChars="200" w:firstLine="480"/>
              <w:rPr>
                <w:rFonts w:hAnsi="宋体"/>
                <w:bCs/>
              </w:rPr>
            </w:pPr>
            <w:r w:rsidRPr="00002B8C">
              <w:rPr>
                <w:rFonts w:hAnsi="宋体" w:hint="eastAsia"/>
                <w:bCs/>
              </w:rPr>
              <w:t>本项目采用小型闭式冷却塔对退火炉，轧机等设备进行间接冷却，共设置</w:t>
            </w:r>
            <w:r w:rsidRPr="00002B8C">
              <w:rPr>
                <w:rFonts w:hAnsi="宋体" w:hint="eastAsia"/>
                <w:bCs/>
              </w:rPr>
              <w:t>8</w:t>
            </w:r>
            <w:r w:rsidRPr="00002B8C">
              <w:rPr>
                <w:rFonts w:hAnsi="宋体" w:hint="eastAsia"/>
                <w:bCs/>
              </w:rPr>
              <w:t>台小型闭式冷却塔，</w:t>
            </w:r>
            <w:r w:rsidR="00E67645" w:rsidRPr="00002B8C">
              <w:rPr>
                <w:rFonts w:hAnsi="宋体" w:hint="eastAsia"/>
                <w:bCs/>
              </w:rPr>
              <w:t>每台小型闭式冷却塔水箱大小为</w:t>
            </w:r>
            <w:r w:rsidR="00E67645" w:rsidRPr="00002B8C">
              <w:rPr>
                <w:rFonts w:hAnsi="宋体" w:hint="eastAsia"/>
                <w:bCs/>
              </w:rPr>
              <w:t>1m</w:t>
            </w:r>
            <w:r w:rsidR="00E67645" w:rsidRPr="00002B8C">
              <w:rPr>
                <w:rFonts w:hAnsi="宋体" w:hint="eastAsia"/>
                <w:bCs/>
                <w:vertAlign w:val="superscript"/>
              </w:rPr>
              <w:t>3</w:t>
            </w:r>
            <w:r w:rsidR="00E67645" w:rsidRPr="00002B8C">
              <w:rPr>
                <w:rFonts w:hAnsi="宋体" w:hint="eastAsia"/>
                <w:bCs/>
              </w:rPr>
              <w:t>，总循环水量约</w:t>
            </w:r>
            <w:r w:rsidR="00E67645" w:rsidRPr="00002B8C">
              <w:rPr>
                <w:rFonts w:hAnsi="宋体" w:hint="eastAsia"/>
                <w:bCs/>
              </w:rPr>
              <w:t>100m</w:t>
            </w:r>
            <w:r w:rsidR="00E67645" w:rsidRPr="00002B8C">
              <w:rPr>
                <w:rFonts w:hAnsi="宋体" w:hint="eastAsia"/>
                <w:bCs/>
                <w:vertAlign w:val="superscript"/>
              </w:rPr>
              <w:t>3</w:t>
            </w:r>
            <w:r w:rsidR="00E67645" w:rsidRPr="00002B8C">
              <w:rPr>
                <w:rFonts w:hAnsi="宋体" w:hint="eastAsia"/>
                <w:bCs/>
              </w:rPr>
              <w:t>/h</w:t>
            </w:r>
            <w:r w:rsidR="00E67645" w:rsidRPr="00002B8C">
              <w:rPr>
                <w:rFonts w:hAnsi="宋体" w:hint="eastAsia"/>
                <w:bCs/>
              </w:rPr>
              <w:t>，根据设计资料，补水量约为循环水量为</w:t>
            </w:r>
            <w:r w:rsidR="00E67645" w:rsidRPr="00002B8C">
              <w:rPr>
                <w:rFonts w:hAnsi="宋体" w:hint="eastAsia"/>
                <w:bCs/>
              </w:rPr>
              <w:t>0.2%</w:t>
            </w:r>
            <w:r w:rsidR="00E67645" w:rsidRPr="00002B8C">
              <w:rPr>
                <w:rFonts w:hAnsi="宋体" w:hint="eastAsia"/>
                <w:bCs/>
              </w:rPr>
              <w:t>，则补水量为</w:t>
            </w:r>
            <w:r w:rsidR="00E67645" w:rsidRPr="00002B8C">
              <w:rPr>
                <w:rFonts w:hAnsi="宋体" w:hint="eastAsia"/>
                <w:bCs/>
              </w:rPr>
              <w:t>0.2m</w:t>
            </w:r>
            <w:r w:rsidR="00E67645" w:rsidRPr="00002B8C">
              <w:rPr>
                <w:rFonts w:hAnsi="宋体" w:hint="eastAsia"/>
                <w:bCs/>
                <w:vertAlign w:val="superscript"/>
              </w:rPr>
              <w:t>3</w:t>
            </w:r>
            <w:r w:rsidR="00E67645" w:rsidRPr="00002B8C">
              <w:rPr>
                <w:rFonts w:hAnsi="宋体" w:hint="eastAsia"/>
                <w:bCs/>
              </w:rPr>
              <w:t>/h</w:t>
            </w:r>
            <w:r w:rsidR="00E67645" w:rsidRPr="00002B8C">
              <w:rPr>
                <w:rFonts w:hAnsi="宋体" w:hint="eastAsia"/>
                <w:bCs/>
              </w:rPr>
              <w:t>，即</w:t>
            </w:r>
            <w:r w:rsidR="00E67645" w:rsidRPr="00002B8C">
              <w:rPr>
                <w:rFonts w:hAnsi="宋体" w:hint="eastAsia"/>
                <w:bCs/>
              </w:rPr>
              <w:t>1.6m</w:t>
            </w:r>
            <w:r w:rsidR="00E67645" w:rsidRPr="00002B8C">
              <w:rPr>
                <w:rFonts w:hAnsi="宋体" w:hint="eastAsia"/>
                <w:bCs/>
                <w:vertAlign w:val="superscript"/>
              </w:rPr>
              <w:t>3</w:t>
            </w:r>
            <w:r w:rsidR="00E67645" w:rsidRPr="00002B8C">
              <w:rPr>
                <w:rFonts w:hAnsi="宋体" w:hint="eastAsia"/>
                <w:bCs/>
              </w:rPr>
              <w:t>/d</w:t>
            </w:r>
            <w:r w:rsidR="00E67645" w:rsidRPr="00002B8C">
              <w:rPr>
                <w:rFonts w:hAnsi="宋体" w:hint="eastAsia"/>
                <w:bCs/>
              </w:rPr>
              <w:t>。闭式冷却塔每半年需要更换一次冷却水，则闭式冷却塔更换废水产生量为</w:t>
            </w:r>
            <w:r w:rsidR="00E67645" w:rsidRPr="00002B8C">
              <w:rPr>
                <w:rFonts w:hAnsi="宋体" w:hint="eastAsia"/>
                <w:bCs/>
              </w:rPr>
              <w:t>16m</w:t>
            </w:r>
            <w:r w:rsidR="00E67645" w:rsidRPr="00002B8C">
              <w:rPr>
                <w:rFonts w:hAnsi="宋体" w:hint="eastAsia"/>
                <w:bCs/>
                <w:vertAlign w:val="superscript"/>
              </w:rPr>
              <w:t>3</w:t>
            </w:r>
            <w:r w:rsidR="00E67645" w:rsidRPr="00002B8C">
              <w:rPr>
                <w:rFonts w:hAnsi="宋体" w:hint="eastAsia"/>
                <w:bCs/>
              </w:rPr>
              <w:t>/a</w:t>
            </w:r>
            <w:r w:rsidR="00E67645" w:rsidRPr="00002B8C">
              <w:rPr>
                <w:rFonts w:hAnsi="宋体" w:hint="eastAsia"/>
                <w:bCs/>
              </w:rPr>
              <w:t>，即</w:t>
            </w:r>
            <w:r w:rsidR="00E67645" w:rsidRPr="00002B8C">
              <w:rPr>
                <w:rFonts w:hAnsi="宋体" w:hint="eastAsia"/>
                <w:bCs/>
              </w:rPr>
              <w:t>0.05m</w:t>
            </w:r>
            <w:r w:rsidR="00E67645" w:rsidRPr="00002B8C">
              <w:rPr>
                <w:rFonts w:hAnsi="宋体" w:hint="eastAsia"/>
                <w:bCs/>
                <w:vertAlign w:val="superscript"/>
              </w:rPr>
              <w:t>3</w:t>
            </w:r>
            <w:r w:rsidR="00E67645" w:rsidRPr="00002B8C">
              <w:rPr>
                <w:rFonts w:hAnsi="宋体" w:hint="eastAsia"/>
                <w:bCs/>
              </w:rPr>
              <w:t>/d</w:t>
            </w:r>
            <w:r w:rsidR="00E67645" w:rsidRPr="00002B8C">
              <w:rPr>
                <w:rFonts w:hAnsi="宋体" w:hint="eastAsia"/>
                <w:bCs/>
              </w:rPr>
              <w:t>。主要污染物为</w:t>
            </w:r>
            <w:r w:rsidR="00E67645" w:rsidRPr="00002B8C">
              <w:rPr>
                <w:rFonts w:hAnsi="宋体" w:hint="eastAsia"/>
                <w:bCs/>
              </w:rPr>
              <w:t>SS</w:t>
            </w:r>
            <w:r w:rsidR="00E67645" w:rsidRPr="00002B8C">
              <w:rPr>
                <w:rFonts w:hAnsi="宋体" w:hint="eastAsia"/>
                <w:bCs/>
              </w:rPr>
              <w:t>，以</w:t>
            </w:r>
            <w:r w:rsidR="00E67645" w:rsidRPr="00002B8C">
              <w:rPr>
                <w:rFonts w:hAnsi="宋体" w:hint="eastAsia"/>
                <w:bCs/>
              </w:rPr>
              <w:t>200mg/L</w:t>
            </w:r>
            <w:r w:rsidR="00E67645" w:rsidRPr="00002B8C">
              <w:rPr>
                <w:rFonts w:hAnsi="宋体" w:hint="eastAsia"/>
                <w:bCs/>
              </w:rPr>
              <w:t>计。</w:t>
            </w:r>
          </w:p>
          <w:p w:rsidR="00B15607" w:rsidRPr="00002B8C" w:rsidRDefault="002114C1" w:rsidP="00B15607">
            <w:pPr>
              <w:pStyle w:val="afe"/>
              <w:ind w:firstLine="480"/>
            </w:pPr>
            <w:r w:rsidRPr="00002B8C">
              <w:rPr>
                <w:rFonts w:hint="eastAsia"/>
              </w:rPr>
              <w:t>（</w:t>
            </w:r>
            <w:r w:rsidRPr="00002B8C">
              <w:rPr>
                <w:rFonts w:hint="eastAsia"/>
              </w:rPr>
              <w:t>6</w:t>
            </w:r>
            <w:r w:rsidRPr="00002B8C">
              <w:rPr>
                <w:rFonts w:hint="eastAsia"/>
              </w:rPr>
              <w:t>）</w:t>
            </w:r>
            <w:r w:rsidR="00E1244D" w:rsidRPr="00002B8C">
              <w:t>生活污水</w:t>
            </w:r>
          </w:p>
          <w:p w:rsidR="003F2976" w:rsidRPr="00002B8C" w:rsidRDefault="00506D04" w:rsidP="003F2976">
            <w:pPr>
              <w:pStyle w:val="afe"/>
              <w:ind w:firstLine="480"/>
              <w:rPr>
                <w:rFonts w:hAnsi="宋体"/>
              </w:rPr>
            </w:pPr>
            <w:r w:rsidRPr="00002B8C">
              <w:rPr>
                <w:rFonts w:hint="eastAsia"/>
              </w:rPr>
              <w:t>本项目</w:t>
            </w:r>
            <w:r w:rsidR="00B15607" w:rsidRPr="00002B8C">
              <w:t>新增劳动定员</w:t>
            </w:r>
            <w:r w:rsidRPr="00002B8C">
              <w:rPr>
                <w:rFonts w:hint="eastAsia"/>
              </w:rPr>
              <w:t>10</w:t>
            </w:r>
            <w:r w:rsidR="00B15607" w:rsidRPr="00002B8C">
              <w:t>0</w:t>
            </w:r>
            <w:r w:rsidR="00B15607" w:rsidRPr="00002B8C">
              <w:t>人，根据《安徽省行业用水定额》（</w:t>
            </w:r>
            <w:r w:rsidR="00B15607" w:rsidRPr="00002B8C">
              <w:t>DB34/T679-2025</w:t>
            </w:r>
            <w:r w:rsidR="00B15607" w:rsidRPr="00002B8C">
              <w:t>），生活用水</w:t>
            </w:r>
            <w:r w:rsidR="00E1244D" w:rsidRPr="00002B8C">
              <w:t>参照</w:t>
            </w:r>
            <w:r w:rsidR="00E1244D" w:rsidRPr="00002B8C">
              <w:t>“</w:t>
            </w:r>
            <w:r w:rsidR="00E1244D" w:rsidRPr="00002B8C">
              <w:t>国家行政机构，机关用水定额</w:t>
            </w:r>
            <w:r w:rsidR="00E1244D" w:rsidRPr="00002B8C">
              <w:t>”</w:t>
            </w:r>
            <w:r w:rsidR="00E1244D" w:rsidRPr="00002B8C">
              <w:t>，</w:t>
            </w:r>
            <w:r w:rsidR="00B15607" w:rsidRPr="00002B8C">
              <w:t>按</w:t>
            </w:r>
            <w:r w:rsidR="00B15607" w:rsidRPr="00002B8C">
              <w:t>15m</w:t>
            </w:r>
            <w:r w:rsidR="00B15607" w:rsidRPr="00002B8C">
              <w:rPr>
                <w:vertAlign w:val="superscript"/>
              </w:rPr>
              <w:t>3</w:t>
            </w:r>
            <w:r w:rsidR="00B15607" w:rsidRPr="00002B8C">
              <w:t>/</w:t>
            </w:r>
            <w:r w:rsidR="00B15607" w:rsidRPr="00002B8C">
              <w:rPr>
                <w:rFonts w:hAnsi="宋体"/>
              </w:rPr>
              <w:t>人</w:t>
            </w:r>
            <w:r w:rsidR="00B15607" w:rsidRPr="00002B8C">
              <w:rPr>
                <w:rFonts w:hint="eastAsia"/>
              </w:rPr>
              <w:t>·</w:t>
            </w:r>
            <w:r w:rsidR="00B15607" w:rsidRPr="00002B8C">
              <w:t>a</w:t>
            </w:r>
            <w:r w:rsidR="00E1244D" w:rsidRPr="00002B8C">
              <w:t>计</w:t>
            </w:r>
            <w:r w:rsidR="00E1244D" w:rsidRPr="00002B8C">
              <w:rPr>
                <w:rFonts w:hAnsi="宋体"/>
              </w:rPr>
              <w:t>，则</w:t>
            </w:r>
            <w:r w:rsidR="00B15607" w:rsidRPr="00002B8C">
              <w:rPr>
                <w:rFonts w:hAnsi="宋体"/>
              </w:rPr>
              <w:t>生活用水量为</w:t>
            </w:r>
            <w:r w:rsidR="00C73658" w:rsidRPr="00002B8C">
              <w:rPr>
                <w:rFonts w:hAnsi="宋体" w:hint="eastAsia"/>
              </w:rPr>
              <w:t>1500</w:t>
            </w:r>
            <w:r w:rsidR="00B15607" w:rsidRPr="00002B8C">
              <w:t>m</w:t>
            </w:r>
            <w:r w:rsidR="00B15607" w:rsidRPr="00002B8C">
              <w:rPr>
                <w:vertAlign w:val="superscript"/>
              </w:rPr>
              <w:t>3</w:t>
            </w:r>
            <w:r w:rsidR="00B15607" w:rsidRPr="00002B8C">
              <w:t>/a</w:t>
            </w:r>
            <w:r w:rsidR="00B15607" w:rsidRPr="00002B8C">
              <w:t>（</w:t>
            </w:r>
            <w:r w:rsidR="00C73658" w:rsidRPr="00002B8C">
              <w:rPr>
                <w:rFonts w:hAnsi="宋体" w:hint="eastAsia"/>
              </w:rPr>
              <w:t>5</w:t>
            </w:r>
            <w:r w:rsidR="00B15607" w:rsidRPr="00002B8C">
              <w:t>m</w:t>
            </w:r>
            <w:r w:rsidR="00B15607" w:rsidRPr="00002B8C">
              <w:rPr>
                <w:vertAlign w:val="superscript"/>
              </w:rPr>
              <w:t>3</w:t>
            </w:r>
            <w:r w:rsidR="00B15607" w:rsidRPr="00002B8C">
              <w:t>/d</w:t>
            </w:r>
            <w:r w:rsidR="00B15607" w:rsidRPr="00002B8C">
              <w:t>）</w:t>
            </w:r>
            <w:r w:rsidR="00B15607" w:rsidRPr="00002B8C">
              <w:rPr>
                <w:rFonts w:hAnsi="宋体"/>
              </w:rPr>
              <w:t>。</w:t>
            </w:r>
            <w:r w:rsidR="003F2976" w:rsidRPr="00002B8C">
              <w:t>生活污水产生系数按</w:t>
            </w:r>
            <w:r w:rsidR="003F2976" w:rsidRPr="00002B8C">
              <w:lastRenderedPageBreak/>
              <w:t>照《排放源统计调查产排污核算方法和系数手册》（公告</w:t>
            </w:r>
            <w:r w:rsidR="003F2976" w:rsidRPr="00002B8C">
              <w:t>2021</w:t>
            </w:r>
            <w:r w:rsidR="003F2976" w:rsidRPr="00002B8C">
              <w:t>年第</w:t>
            </w:r>
            <w:r w:rsidR="003F2976" w:rsidRPr="00002B8C">
              <w:t>24</w:t>
            </w:r>
            <w:r w:rsidR="003F2976" w:rsidRPr="00002B8C">
              <w:t>号）中</w:t>
            </w:r>
            <w:proofErr w:type="gramStart"/>
            <w:r w:rsidR="003F2976" w:rsidRPr="00002B8C">
              <w:t>生活源产排污</w:t>
            </w:r>
            <w:proofErr w:type="gramEnd"/>
            <w:r w:rsidR="003F2976" w:rsidRPr="00002B8C">
              <w:t>核算系数手册中的数据，安徽属于四区，取值</w:t>
            </w:r>
            <w:r w:rsidR="003F2976" w:rsidRPr="00002B8C">
              <w:t>0.85</w:t>
            </w:r>
            <w:r w:rsidR="003F2976" w:rsidRPr="00002B8C">
              <w:t>，则生活污水产生量为</w:t>
            </w:r>
            <w:r w:rsidR="00C73658" w:rsidRPr="00002B8C">
              <w:rPr>
                <w:rFonts w:hint="eastAsia"/>
              </w:rPr>
              <w:t>4.25</w:t>
            </w:r>
            <w:r w:rsidR="003F2976" w:rsidRPr="00002B8C">
              <w:t>m</w:t>
            </w:r>
            <w:r w:rsidR="003F2976" w:rsidRPr="00002B8C">
              <w:rPr>
                <w:vertAlign w:val="superscript"/>
              </w:rPr>
              <w:t>3</w:t>
            </w:r>
            <w:r w:rsidR="003F2976" w:rsidRPr="00002B8C">
              <w:t>/d</w:t>
            </w:r>
            <w:r w:rsidR="003F2976" w:rsidRPr="00002B8C">
              <w:rPr>
                <w:rFonts w:hAnsi="宋体"/>
              </w:rPr>
              <w:t>。</w:t>
            </w:r>
            <w:r w:rsidR="00C73658" w:rsidRPr="00002B8C">
              <w:rPr>
                <w:rFonts w:hAnsi="宋体"/>
              </w:rPr>
              <w:t>主要污染因子为</w:t>
            </w:r>
            <w:r w:rsidR="00C73658" w:rsidRPr="00002B8C">
              <w:rPr>
                <w:rFonts w:hAnsi="宋体"/>
              </w:rPr>
              <w:t>COD</w:t>
            </w:r>
            <w:r w:rsidR="00C73658" w:rsidRPr="00002B8C">
              <w:rPr>
                <w:rFonts w:hAnsi="宋体"/>
              </w:rPr>
              <w:t>和氨氮按照</w:t>
            </w:r>
            <w:proofErr w:type="gramStart"/>
            <w:r w:rsidR="00C73658" w:rsidRPr="00002B8C">
              <w:t>生活源产排污</w:t>
            </w:r>
            <w:proofErr w:type="gramEnd"/>
            <w:r w:rsidR="00C73658" w:rsidRPr="00002B8C">
              <w:t>核算系数手册中的数据，分别为</w:t>
            </w:r>
            <w:r w:rsidR="00C73658" w:rsidRPr="00002B8C">
              <w:rPr>
                <w:rFonts w:hint="eastAsia"/>
              </w:rPr>
              <w:t>340mg/L</w:t>
            </w:r>
            <w:r w:rsidR="00C73658" w:rsidRPr="00002B8C">
              <w:rPr>
                <w:rFonts w:hint="eastAsia"/>
              </w:rPr>
              <w:t>和</w:t>
            </w:r>
            <w:r w:rsidR="00C73658" w:rsidRPr="00002B8C">
              <w:rPr>
                <w:rFonts w:hint="eastAsia"/>
              </w:rPr>
              <w:t>32.6mg/L</w:t>
            </w:r>
            <w:r w:rsidR="00C73658" w:rsidRPr="00002B8C">
              <w:rPr>
                <w:rFonts w:hint="eastAsia"/>
              </w:rPr>
              <w:t>，</w:t>
            </w:r>
            <w:r w:rsidR="00C73658" w:rsidRPr="00002B8C">
              <w:rPr>
                <w:rFonts w:hint="eastAsia"/>
              </w:rPr>
              <w:t>BOD</w:t>
            </w:r>
            <w:r w:rsidR="00C73658" w:rsidRPr="00002B8C">
              <w:rPr>
                <w:rFonts w:hint="eastAsia"/>
                <w:vertAlign w:val="subscript"/>
              </w:rPr>
              <w:t>5</w:t>
            </w:r>
            <w:r w:rsidR="00C73658" w:rsidRPr="00002B8C">
              <w:rPr>
                <w:rFonts w:hint="eastAsia"/>
              </w:rPr>
              <w:t>和</w:t>
            </w:r>
            <w:r w:rsidR="00C73658" w:rsidRPr="00002B8C">
              <w:rPr>
                <w:rFonts w:hint="eastAsia"/>
              </w:rPr>
              <w:t>SS</w:t>
            </w:r>
            <w:r w:rsidR="00C73658" w:rsidRPr="00002B8C">
              <w:rPr>
                <w:rFonts w:hint="eastAsia"/>
              </w:rPr>
              <w:t>以</w:t>
            </w:r>
            <w:r w:rsidR="002F083A" w:rsidRPr="00002B8C">
              <w:rPr>
                <w:rFonts w:hint="eastAsia"/>
              </w:rPr>
              <w:t>200</w:t>
            </w:r>
            <w:r w:rsidR="00C73658" w:rsidRPr="00002B8C">
              <w:rPr>
                <w:rFonts w:hint="eastAsia"/>
              </w:rPr>
              <w:t>mg/L</w:t>
            </w:r>
            <w:r w:rsidR="00C73658" w:rsidRPr="00002B8C">
              <w:rPr>
                <w:rFonts w:hint="eastAsia"/>
              </w:rPr>
              <w:t>和</w:t>
            </w:r>
            <w:r w:rsidR="002F083A" w:rsidRPr="00002B8C">
              <w:rPr>
                <w:rFonts w:hint="eastAsia"/>
              </w:rPr>
              <w:t>200</w:t>
            </w:r>
            <w:r w:rsidR="00C73658" w:rsidRPr="00002B8C">
              <w:rPr>
                <w:rFonts w:hint="eastAsia"/>
              </w:rPr>
              <w:t>mg/L</w:t>
            </w:r>
            <w:r w:rsidR="00C73658" w:rsidRPr="00002B8C">
              <w:rPr>
                <w:rFonts w:hint="eastAsia"/>
              </w:rPr>
              <w:t>计。</w:t>
            </w:r>
          </w:p>
          <w:p w:rsidR="00771C16" w:rsidRPr="00002B8C" w:rsidRDefault="003B1B6F" w:rsidP="005860A6">
            <w:pPr>
              <w:widowControl/>
              <w:spacing w:line="360" w:lineRule="auto"/>
              <w:ind w:firstLineChars="196" w:firstLine="470"/>
              <w:jc w:val="left"/>
            </w:pPr>
            <w:r w:rsidRPr="00002B8C">
              <w:t>本项目废水产生</w:t>
            </w:r>
            <w:r w:rsidR="00811E81" w:rsidRPr="00002B8C">
              <w:rPr>
                <w:rFonts w:hint="eastAsia"/>
              </w:rPr>
              <w:t>和排放</w:t>
            </w:r>
            <w:r w:rsidRPr="00002B8C">
              <w:t>情况见下表：</w:t>
            </w:r>
          </w:p>
          <w:p w:rsidR="00161B04" w:rsidRPr="00002B8C" w:rsidRDefault="00161B04" w:rsidP="005860A6">
            <w:pPr>
              <w:widowControl/>
              <w:spacing w:line="360" w:lineRule="auto"/>
              <w:ind w:firstLineChars="196" w:firstLine="470"/>
              <w:jc w:val="left"/>
            </w:pPr>
          </w:p>
          <w:p w:rsidR="00161B04" w:rsidRPr="00002B8C" w:rsidRDefault="00161B04" w:rsidP="005860A6">
            <w:pPr>
              <w:widowControl/>
              <w:spacing w:line="360" w:lineRule="auto"/>
              <w:ind w:firstLineChars="196" w:firstLine="470"/>
              <w:jc w:val="left"/>
            </w:pPr>
          </w:p>
          <w:p w:rsidR="00161B04" w:rsidRPr="00002B8C" w:rsidRDefault="00161B04" w:rsidP="005860A6">
            <w:pPr>
              <w:widowControl/>
              <w:spacing w:line="360" w:lineRule="auto"/>
              <w:ind w:firstLineChars="196" w:firstLine="470"/>
              <w:jc w:val="left"/>
            </w:pPr>
          </w:p>
          <w:p w:rsidR="00161B04" w:rsidRPr="00002B8C" w:rsidRDefault="00161B04"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651169" w:rsidRPr="00002B8C" w:rsidRDefault="00651169" w:rsidP="005860A6">
            <w:pPr>
              <w:widowControl/>
              <w:spacing w:line="360" w:lineRule="auto"/>
              <w:ind w:firstLineChars="196" w:firstLine="470"/>
              <w:jc w:val="left"/>
            </w:pPr>
          </w:p>
          <w:p w:rsidR="00161B04" w:rsidRPr="00002B8C" w:rsidRDefault="00161B04" w:rsidP="005860A6">
            <w:pPr>
              <w:widowControl/>
              <w:spacing w:line="360" w:lineRule="auto"/>
              <w:ind w:firstLineChars="196" w:firstLine="470"/>
              <w:jc w:val="left"/>
            </w:pPr>
          </w:p>
        </w:tc>
      </w:tr>
    </w:tbl>
    <w:p w:rsidR="003B1B6F" w:rsidRPr="00002B8C" w:rsidRDefault="003B1B6F">
      <w:pPr>
        <w:sectPr w:rsidR="003B1B6F" w:rsidRPr="00002B8C" w:rsidSect="00B25488">
          <w:pgSz w:w="11906" w:h="16838"/>
          <w:pgMar w:top="1440" w:right="1800" w:bottom="1440" w:left="1800" w:header="851" w:footer="992" w:gutter="0"/>
          <w:cols w:space="425"/>
          <w:docGrid w:type="lines" w:linePitch="312"/>
        </w:sectPr>
      </w:pPr>
    </w:p>
    <w:tbl>
      <w:tblPr>
        <w:tblStyle w:val="ac"/>
        <w:tblW w:w="0" w:type="auto"/>
        <w:tblLook w:val="04A0"/>
      </w:tblPr>
      <w:tblGrid>
        <w:gridCol w:w="14174"/>
      </w:tblGrid>
      <w:tr w:rsidR="003B1B6F" w:rsidRPr="00002B8C" w:rsidTr="003B1B6F">
        <w:tc>
          <w:tcPr>
            <w:tcW w:w="14174" w:type="dxa"/>
          </w:tcPr>
          <w:p w:rsidR="003B1B6F" w:rsidRPr="00002B8C" w:rsidRDefault="003B1B6F" w:rsidP="003B1B6F">
            <w:pPr>
              <w:widowControl/>
              <w:adjustRightInd w:val="0"/>
              <w:spacing w:line="360" w:lineRule="auto"/>
              <w:jc w:val="center"/>
              <w:rPr>
                <w:rFonts w:eastAsia="黑体" w:hAnsi="黑体"/>
              </w:rPr>
            </w:pPr>
            <w:r w:rsidRPr="00002B8C">
              <w:rPr>
                <w:rFonts w:eastAsia="黑体" w:hAnsi="黑体"/>
              </w:rPr>
              <w:lastRenderedPageBreak/>
              <w:t>表</w:t>
            </w:r>
            <w:r w:rsidRPr="00002B8C">
              <w:rPr>
                <w:rFonts w:eastAsia="黑体" w:hint="eastAsia"/>
              </w:rPr>
              <w:t>4-</w:t>
            </w:r>
            <w:r w:rsidR="00863DAA" w:rsidRPr="00002B8C">
              <w:rPr>
                <w:rFonts w:eastAsia="黑体" w:hint="eastAsia"/>
              </w:rPr>
              <w:t>1</w:t>
            </w:r>
            <w:r w:rsidR="00820B03" w:rsidRPr="00002B8C">
              <w:rPr>
                <w:rFonts w:eastAsia="黑体" w:hint="eastAsia"/>
              </w:rPr>
              <w:t>4</w:t>
            </w:r>
            <w:r w:rsidRPr="00002B8C">
              <w:rPr>
                <w:rFonts w:eastAsia="黑体" w:hint="eastAsia"/>
              </w:rPr>
              <w:t xml:space="preserve">  </w:t>
            </w:r>
            <w:r w:rsidRPr="00002B8C">
              <w:rPr>
                <w:rFonts w:eastAsia="黑体" w:hAnsi="黑体"/>
              </w:rPr>
              <w:t>项目</w:t>
            </w:r>
            <w:r w:rsidR="004A6028" w:rsidRPr="00002B8C">
              <w:rPr>
                <w:rFonts w:eastAsia="黑体" w:hAnsi="黑体"/>
              </w:rPr>
              <w:t>运营期</w:t>
            </w:r>
            <w:r w:rsidRPr="00002B8C">
              <w:rPr>
                <w:rFonts w:eastAsia="黑体" w:hAnsi="黑体"/>
              </w:rPr>
              <w:t>废水处理及排放情况一览表</w:t>
            </w:r>
          </w:p>
          <w:tbl>
            <w:tblPr>
              <w:tblStyle w:val="ac"/>
              <w:tblW w:w="0" w:type="auto"/>
              <w:jc w:val="center"/>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CellMar>
                <w:left w:w="28" w:type="dxa"/>
                <w:right w:w="28" w:type="dxa"/>
              </w:tblCellMar>
              <w:tblLook w:val="04A0"/>
            </w:tblPr>
            <w:tblGrid>
              <w:gridCol w:w="882"/>
              <w:gridCol w:w="714"/>
              <w:gridCol w:w="854"/>
              <w:gridCol w:w="630"/>
              <w:gridCol w:w="798"/>
              <w:gridCol w:w="826"/>
              <w:gridCol w:w="868"/>
              <w:gridCol w:w="937"/>
              <w:gridCol w:w="854"/>
              <w:gridCol w:w="826"/>
              <w:gridCol w:w="840"/>
              <w:gridCol w:w="966"/>
              <w:gridCol w:w="896"/>
              <w:gridCol w:w="875"/>
              <w:gridCol w:w="992"/>
              <w:gridCol w:w="1200"/>
            </w:tblGrid>
            <w:tr w:rsidR="00244CB2" w:rsidRPr="00002B8C" w:rsidTr="00244CB2">
              <w:trPr>
                <w:jc w:val="center"/>
              </w:trPr>
              <w:tc>
                <w:tcPr>
                  <w:tcW w:w="882" w:type="dxa"/>
                  <w:vMerge w:val="restart"/>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废水类别</w:t>
                  </w:r>
                </w:p>
              </w:tc>
              <w:tc>
                <w:tcPr>
                  <w:tcW w:w="714" w:type="dxa"/>
                  <w:vMerge w:val="restart"/>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污染源</w:t>
                  </w:r>
                </w:p>
              </w:tc>
              <w:tc>
                <w:tcPr>
                  <w:tcW w:w="854" w:type="dxa"/>
                  <w:vMerge w:val="restart"/>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污染物</w:t>
                  </w:r>
                </w:p>
              </w:tc>
              <w:tc>
                <w:tcPr>
                  <w:tcW w:w="4059" w:type="dxa"/>
                  <w:gridSpan w:val="5"/>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污染物产生</w:t>
                  </w:r>
                </w:p>
              </w:tc>
              <w:tc>
                <w:tcPr>
                  <w:tcW w:w="2520" w:type="dxa"/>
                  <w:gridSpan w:val="3"/>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进入污水处理站</w:t>
                  </w:r>
                </w:p>
              </w:tc>
              <w:tc>
                <w:tcPr>
                  <w:tcW w:w="966" w:type="dxa"/>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治理</w:t>
                  </w:r>
                </w:p>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措施</w:t>
                  </w:r>
                </w:p>
              </w:tc>
              <w:tc>
                <w:tcPr>
                  <w:tcW w:w="1771" w:type="dxa"/>
                  <w:gridSpan w:val="2"/>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污染物排放</w:t>
                  </w:r>
                </w:p>
              </w:tc>
              <w:tc>
                <w:tcPr>
                  <w:tcW w:w="992" w:type="dxa"/>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污染物排放（外环境）</w:t>
                  </w:r>
                </w:p>
              </w:tc>
              <w:tc>
                <w:tcPr>
                  <w:tcW w:w="1200" w:type="dxa"/>
                  <w:vMerge w:val="restart"/>
                  <w:vAlign w:val="center"/>
                </w:tcPr>
                <w:p w:rsidR="005860A6" w:rsidRPr="00002B8C" w:rsidRDefault="005860A6" w:rsidP="00B27BF8">
                  <w:pPr>
                    <w:adjustRightInd w:val="0"/>
                    <w:spacing w:line="276" w:lineRule="auto"/>
                    <w:jc w:val="center"/>
                    <w:rPr>
                      <w:b/>
                      <w:snapToGrid w:val="0"/>
                      <w:kern w:val="2"/>
                      <w:sz w:val="18"/>
                      <w:szCs w:val="18"/>
                    </w:rPr>
                  </w:pPr>
                  <w:r w:rsidRPr="00002B8C">
                    <w:rPr>
                      <w:rFonts w:hAnsi="宋体"/>
                      <w:b/>
                      <w:snapToGrid w:val="0"/>
                      <w:kern w:val="2"/>
                      <w:sz w:val="18"/>
                      <w:szCs w:val="18"/>
                    </w:rPr>
                    <w:t>去向</w:t>
                  </w:r>
                </w:p>
              </w:tc>
            </w:tr>
            <w:tr w:rsidR="00244CB2" w:rsidRPr="00002B8C" w:rsidTr="00244CB2">
              <w:trPr>
                <w:jc w:val="center"/>
              </w:trPr>
              <w:tc>
                <w:tcPr>
                  <w:tcW w:w="882" w:type="dxa"/>
                  <w:vMerge/>
                  <w:vAlign w:val="center"/>
                </w:tcPr>
                <w:p w:rsidR="005860A6" w:rsidRPr="00002B8C" w:rsidRDefault="005860A6" w:rsidP="00B27BF8">
                  <w:pPr>
                    <w:adjustRightInd w:val="0"/>
                    <w:spacing w:line="276" w:lineRule="auto"/>
                    <w:ind w:firstLine="420"/>
                    <w:jc w:val="center"/>
                    <w:rPr>
                      <w:snapToGrid w:val="0"/>
                      <w:kern w:val="2"/>
                      <w:sz w:val="18"/>
                      <w:szCs w:val="18"/>
                    </w:rPr>
                  </w:pPr>
                </w:p>
              </w:tc>
              <w:tc>
                <w:tcPr>
                  <w:tcW w:w="714" w:type="dxa"/>
                  <w:vMerge/>
                  <w:vAlign w:val="center"/>
                </w:tcPr>
                <w:p w:rsidR="005860A6" w:rsidRPr="00002B8C" w:rsidRDefault="005860A6" w:rsidP="00B27BF8">
                  <w:pPr>
                    <w:adjustRightInd w:val="0"/>
                    <w:spacing w:line="276" w:lineRule="auto"/>
                    <w:ind w:firstLine="420"/>
                    <w:jc w:val="center"/>
                    <w:rPr>
                      <w:snapToGrid w:val="0"/>
                      <w:kern w:val="2"/>
                      <w:sz w:val="18"/>
                      <w:szCs w:val="18"/>
                    </w:rPr>
                  </w:pPr>
                </w:p>
              </w:tc>
              <w:tc>
                <w:tcPr>
                  <w:tcW w:w="854" w:type="dxa"/>
                  <w:vMerge/>
                  <w:vAlign w:val="center"/>
                </w:tcPr>
                <w:p w:rsidR="005860A6" w:rsidRPr="00002B8C" w:rsidRDefault="005860A6" w:rsidP="00B27BF8">
                  <w:pPr>
                    <w:adjustRightInd w:val="0"/>
                    <w:spacing w:line="276" w:lineRule="auto"/>
                    <w:ind w:firstLine="420"/>
                    <w:jc w:val="center"/>
                    <w:rPr>
                      <w:snapToGrid w:val="0"/>
                      <w:kern w:val="2"/>
                      <w:sz w:val="18"/>
                      <w:szCs w:val="18"/>
                    </w:rPr>
                  </w:pPr>
                </w:p>
              </w:tc>
              <w:tc>
                <w:tcPr>
                  <w:tcW w:w="630"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核算方法</w:t>
                  </w:r>
                </w:p>
              </w:tc>
              <w:tc>
                <w:tcPr>
                  <w:tcW w:w="798"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废水产生量</w:t>
                  </w:r>
                  <w:r w:rsidRPr="00002B8C">
                    <w:rPr>
                      <w:snapToGrid w:val="0"/>
                      <w:kern w:val="2"/>
                      <w:sz w:val="18"/>
                      <w:szCs w:val="18"/>
                    </w:rPr>
                    <w:t>m</w:t>
                  </w:r>
                  <w:r w:rsidRPr="00002B8C">
                    <w:rPr>
                      <w:snapToGrid w:val="0"/>
                      <w:kern w:val="2"/>
                      <w:sz w:val="18"/>
                      <w:szCs w:val="18"/>
                      <w:vertAlign w:val="superscript"/>
                    </w:rPr>
                    <w:t>3</w:t>
                  </w:r>
                  <w:r w:rsidRPr="00002B8C">
                    <w:rPr>
                      <w:snapToGrid w:val="0"/>
                      <w:kern w:val="2"/>
                      <w:sz w:val="18"/>
                      <w:szCs w:val="18"/>
                    </w:rPr>
                    <w:t>/d</w:t>
                  </w:r>
                </w:p>
              </w:tc>
              <w:tc>
                <w:tcPr>
                  <w:tcW w:w="826"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废水产生量</w:t>
                  </w:r>
                  <w:r w:rsidRPr="00002B8C">
                    <w:rPr>
                      <w:snapToGrid w:val="0"/>
                      <w:kern w:val="2"/>
                      <w:sz w:val="18"/>
                      <w:szCs w:val="18"/>
                    </w:rPr>
                    <w:t>m</w:t>
                  </w:r>
                  <w:r w:rsidRPr="00002B8C">
                    <w:rPr>
                      <w:snapToGrid w:val="0"/>
                      <w:kern w:val="2"/>
                      <w:sz w:val="18"/>
                      <w:szCs w:val="18"/>
                      <w:vertAlign w:val="superscript"/>
                    </w:rPr>
                    <w:t>3</w:t>
                  </w:r>
                  <w:r w:rsidRPr="00002B8C">
                    <w:rPr>
                      <w:snapToGrid w:val="0"/>
                      <w:kern w:val="2"/>
                      <w:sz w:val="18"/>
                      <w:szCs w:val="18"/>
                    </w:rPr>
                    <w:t>/a</w:t>
                  </w:r>
                </w:p>
              </w:tc>
              <w:tc>
                <w:tcPr>
                  <w:tcW w:w="868"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产生浓度</w:t>
                  </w:r>
                  <w:r w:rsidRPr="00002B8C">
                    <w:rPr>
                      <w:snapToGrid w:val="0"/>
                      <w:kern w:val="2"/>
                      <w:sz w:val="18"/>
                      <w:szCs w:val="18"/>
                    </w:rPr>
                    <w:t>mg/L</w:t>
                  </w:r>
                </w:p>
              </w:tc>
              <w:tc>
                <w:tcPr>
                  <w:tcW w:w="937"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产生量</w:t>
                  </w:r>
                  <w:r w:rsidRPr="00002B8C">
                    <w:rPr>
                      <w:snapToGrid w:val="0"/>
                      <w:kern w:val="2"/>
                      <w:sz w:val="18"/>
                      <w:szCs w:val="18"/>
                    </w:rPr>
                    <w:t>t/a</w:t>
                  </w:r>
                </w:p>
              </w:tc>
              <w:tc>
                <w:tcPr>
                  <w:tcW w:w="854"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废水量</w:t>
                  </w:r>
                  <w:r w:rsidRPr="00002B8C">
                    <w:rPr>
                      <w:snapToGrid w:val="0"/>
                      <w:kern w:val="2"/>
                      <w:sz w:val="18"/>
                      <w:szCs w:val="18"/>
                    </w:rPr>
                    <w:t>m</w:t>
                  </w:r>
                  <w:r w:rsidRPr="00002B8C">
                    <w:rPr>
                      <w:snapToGrid w:val="0"/>
                      <w:kern w:val="2"/>
                      <w:sz w:val="18"/>
                      <w:szCs w:val="18"/>
                      <w:vertAlign w:val="superscript"/>
                    </w:rPr>
                    <w:t>3</w:t>
                  </w:r>
                  <w:r w:rsidRPr="00002B8C">
                    <w:rPr>
                      <w:snapToGrid w:val="0"/>
                      <w:kern w:val="2"/>
                      <w:sz w:val="18"/>
                      <w:szCs w:val="18"/>
                    </w:rPr>
                    <w:t>/a</w:t>
                  </w:r>
                </w:p>
              </w:tc>
              <w:tc>
                <w:tcPr>
                  <w:tcW w:w="826"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产生浓度</w:t>
                  </w:r>
                  <w:r w:rsidRPr="00002B8C">
                    <w:rPr>
                      <w:snapToGrid w:val="0"/>
                      <w:kern w:val="2"/>
                      <w:sz w:val="18"/>
                      <w:szCs w:val="18"/>
                    </w:rPr>
                    <w:t>mg/L</w:t>
                  </w:r>
                </w:p>
              </w:tc>
              <w:tc>
                <w:tcPr>
                  <w:tcW w:w="840"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产生量</w:t>
                  </w:r>
                  <w:r w:rsidRPr="00002B8C">
                    <w:rPr>
                      <w:snapToGrid w:val="0"/>
                      <w:kern w:val="2"/>
                      <w:sz w:val="18"/>
                      <w:szCs w:val="18"/>
                    </w:rPr>
                    <w:t>t/a</w:t>
                  </w:r>
                </w:p>
              </w:tc>
              <w:tc>
                <w:tcPr>
                  <w:tcW w:w="966"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治理工艺</w:t>
                  </w:r>
                </w:p>
              </w:tc>
              <w:tc>
                <w:tcPr>
                  <w:tcW w:w="896"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排放浓度</w:t>
                  </w:r>
                  <w:r w:rsidRPr="00002B8C">
                    <w:rPr>
                      <w:snapToGrid w:val="0"/>
                      <w:kern w:val="2"/>
                      <w:sz w:val="18"/>
                      <w:szCs w:val="18"/>
                    </w:rPr>
                    <w:t>mg/L</w:t>
                  </w:r>
                </w:p>
              </w:tc>
              <w:tc>
                <w:tcPr>
                  <w:tcW w:w="875"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排放量</w:t>
                  </w:r>
                  <w:r w:rsidRPr="00002B8C">
                    <w:rPr>
                      <w:snapToGrid w:val="0"/>
                      <w:kern w:val="2"/>
                      <w:sz w:val="18"/>
                      <w:szCs w:val="18"/>
                    </w:rPr>
                    <w:t>t/a</w:t>
                  </w:r>
                </w:p>
              </w:tc>
              <w:tc>
                <w:tcPr>
                  <w:tcW w:w="992" w:type="dxa"/>
                  <w:vAlign w:val="center"/>
                </w:tcPr>
                <w:p w:rsidR="005860A6" w:rsidRPr="00002B8C" w:rsidRDefault="005860A6" w:rsidP="00B27BF8">
                  <w:pPr>
                    <w:adjustRightInd w:val="0"/>
                    <w:spacing w:line="276" w:lineRule="auto"/>
                    <w:jc w:val="center"/>
                    <w:rPr>
                      <w:snapToGrid w:val="0"/>
                      <w:kern w:val="2"/>
                      <w:sz w:val="18"/>
                      <w:szCs w:val="18"/>
                    </w:rPr>
                  </w:pPr>
                  <w:r w:rsidRPr="00002B8C">
                    <w:rPr>
                      <w:rFonts w:hAnsi="宋体"/>
                      <w:snapToGrid w:val="0"/>
                      <w:kern w:val="2"/>
                      <w:sz w:val="18"/>
                      <w:szCs w:val="18"/>
                    </w:rPr>
                    <w:t>排放量</w:t>
                  </w:r>
                  <w:r w:rsidRPr="00002B8C">
                    <w:rPr>
                      <w:snapToGrid w:val="0"/>
                      <w:kern w:val="2"/>
                      <w:sz w:val="18"/>
                      <w:szCs w:val="18"/>
                    </w:rPr>
                    <w:t>t/a</w:t>
                  </w:r>
                </w:p>
              </w:tc>
              <w:tc>
                <w:tcPr>
                  <w:tcW w:w="1200" w:type="dxa"/>
                  <w:vMerge/>
                  <w:vAlign w:val="center"/>
                </w:tcPr>
                <w:p w:rsidR="005860A6" w:rsidRPr="00002B8C" w:rsidRDefault="005860A6" w:rsidP="00B27BF8">
                  <w:pPr>
                    <w:adjustRightInd w:val="0"/>
                    <w:spacing w:line="276" w:lineRule="auto"/>
                    <w:ind w:firstLine="420"/>
                    <w:jc w:val="center"/>
                    <w:rPr>
                      <w:snapToGrid w:val="0"/>
                      <w:kern w:val="2"/>
                      <w:sz w:val="18"/>
                      <w:szCs w:val="18"/>
                    </w:rPr>
                  </w:pPr>
                </w:p>
              </w:tc>
            </w:tr>
            <w:tr w:rsidR="00CC2E34" w:rsidRPr="00002B8C" w:rsidTr="00244CB2">
              <w:trPr>
                <w:trHeight w:val="515"/>
                <w:jc w:val="center"/>
              </w:trPr>
              <w:tc>
                <w:tcPr>
                  <w:tcW w:w="882" w:type="dxa"/>
                  <w:vMerge w:val="restart"/>
                  <w:tcMar>
                    <w:left w:w="57" w:type="dxa"/>
                    <w:right w:w="57" w:type="dxa"/>
                  </w:tcMar>
                  <w:vAlign w:val="center"/>
                </w:tcPr>
                <w:p w:rsidR="00CC2E34" w:rsidRPr="00002B8C" w:rsidRDefault="00CC2E34" w:rsidP="00B27BF8">
                  <w:pPr>
                    <w:spacing w:line="276" w:lineRule="auto"/>
                    <w:jc w:val="center"/>
                    <w:rPr>
                      <w:sz w:val="18"/>
                      <w:szCs w:val="18"/>
                    </w:rPr>
                  </w:pPr>
                  <w:r w:rsidRPr="00002B8C">
                    <w:rPr>
                      <w:rFonts w:hAnsi="宋体" w:hint="eastAsia"/>
                      <w:sz w:val="18"/>
                      <w:szCs w:val="18"/>
                    </w:rPr>
                    <w:t>脱脂废水</w:t>
                  </w:r>
                </w:p>
              </w:tc>
              <w:tc>
                <w:tcPr>
                  <w:tcW w:w="714"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w:t>
                  </w:r>
                  <w:r w:rsidRPr="00002B8C">
                    <w:rPr>
                      <w:rFonts w:hint="eastAsia"/>
                      <w:snapToGrid w:val="0"/>
                      <w:kern w:val="2"/>
                      <w:sz w:val="18"/>
                      <w:szCs w:val="18"/>
                      <w:vertAlign w:val="subscript"/>
                    </w:rPr>
                    <w:t>1-1</w:t>
                  </w:r>
                </w:p>
              </w:tc>
              <w:tc>
                <w:tcPr>
                  <w:tcW w:w="854"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pH</w:t>
                  </w:r>
                </w:p>
              </w:tc>
              <w:tc>
                <w:tcPr>
                  <w:tcW w:w="630" w:type="dxa"/>
                  <w:vMerge w:val="restart"/>
                  <w:vAlign w:val="center"/>
                </w:tcPr>
                <w:p w:rsidR="00CC2E34" w:rsidRPr="00002B8C" w:rsidRDefault="00CC2E34" w:rsidP="00B27BF8">
                  <w:pPr>
                    <w:adjustRightInd w:val="0"/>
                    <w:spacing w:line="276" w:lineRule="auto"/>
                    <w:jc w:val="center"/>
                    <w:rPr>
                      <w:snapToGrid w:val="0"/>
                      <w:kern w:val="2"/>
                      <w:sz w:val="18"/>
                      <w:szCs w:val="18"/>
                    </w:rPr>
                  </w:pPr>
                  <w:proofErr w:type="gramStart"/>
                  <w:r w:rsidRPr="00002B8C">
                    <w:rPr>
                      <w:rFonts w:hAnsi="宋体" w:hint="eastAsia"/>
                      <w:snapToGrid w:val="0"/>
                      <w:kern w:val="2"/>
                      <w:sz w:val="18"/>
                      <w:szCs w:val="18"/>
                    </w:rPr>
                    <w:t>产污系数</w:t>
                  </w:r>
                  <w:proofErr w:type="gramEnd"/>
                  <w:r w:rsidRPr="00002B8C">
                    <w:rPr>
                      <w:rFonts w:hAnsi="宋体" w:hint="eastAsia"/>
                      <w:snapToGrid w:val="0"/>
                      <w:kern w:val="2"/>
                      <w:sz w:val="18"/>
                      <w:szCs w:val="18"/>
                    </w:rPr>
                    <w:t>法</w:t>
                  </w:r>
                </w:p>
              </w:tc>
              <w:tc>
                <w:tcPr>
                  <w:tcW w:w="798" w:type="dxa"/>
                  <w:vMerge w:val="restart"/>
                  <w:vAlign w:val="center"/>
                </w:tcPr>
                <w:p w:rsidR="00CC2E34" w:rsidRPr="00002B8C" w:rsidRDefault="00CC2E34" w:rsidP="0078796F">
                  <w:pPr>
                    <w:adjustRightInd w:val="0"/>
                    <w:spacing w:line="276" w:lineRule="auto"/>
                    <w:jc w:val="center"/>
                    <w:rPr>
                      <w:snapToGrid w:val="0"/>
                      <w:kern w:val="2"/>
                      <w:sz w:val="18"/>
                      <w:szCs w:val="18"/>
                    </w:rPr>
                  </w:pPr>
                  <w:r w:rsidRPr="00002B8C">
                    <w:rPr>
                      <w:rFonts w:hint="eastAsia"/>
                      <w:snapToGrid w:val="0"/>
                      <w:kern w:val="2"/>
                      <w:sz w:val="18"/>
                      <w:szCs w:val="18"/>
                    </w:rPr>
                    <w:t>3.</w:t>
                  </w:r>
                  <w:r w:rsidR="0078796F" w:rsidRPr="00002B8C">
                    <w:rPr>
                      <w:rFonts w:hint="eastAsia"/>
                      <w:snapToGrid w:val="0"/>
                      <w:kern w:val="2"/>
                      <w:sz w:val="18"/>
                      <w:szCs w:val="18"/>
                    </w:rPr>
                    <w:t>21</w:t>
                  </w:r>
                </w:p>
              </w:tc>
              <w:tc>
                <w:tcPr>
                  <w:tcW w:w="826" w:type="dxa"/>
                  <w:vMerge w:val="restart"/>
                  <w:vAlign w:val="center"/>
                </w:tcPr>
                <w:p w:rsidR="00CC2E34" w:rsidRPr="00002B8C" w:rsidRDefault="0078796F" w:rsidP="00B27BF8">
                  <w:pPr>
                    <w:adjustRightInd w:val="0"/>
                    <w:spacing w:line="276" w:lineRule="auto"/>
                    <w:jc w:val="center"/>
                    <w:rPr>
                      <w:snapToGrid w:val="0"/>
                      <w:kern w:val="2"/>
                      <w:sz w:val="18"/>
                      <w:szCs w:val="18"/>
                    </w:rPr>
                  </w:pPr>
                  <w:r w:rsidRPr="00002B8C">
                    <w:rPr>
                      <w:rFonts w:hint="eastAsia"/>
                      <w:snapToGrid w:val="0"/>
                      <w:kern w:val="2"/>
                      <w:sz w:val="18"/>
                      <w:szCs w:val="18"/>
                    </w:rPr>
                    <w:t>963.2</w:t>
                  </w:r>
                </w:p>
              </w:tc>
              <w:tc>
                <w:tcPr>
                  <w:tcW w:w="868"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r w:rsidRPr="00002B8C">
                    <w:rPr>
                      <w:rFonts w:hint="eastAsia"/>
                      <w:snapToGrid w:val="0"/>
                      <w:kern w:val="2"/>
                      <w:sz w:val="18"/>
                      <w:szCs w:val="18"/>
                    </w:rPr>
                    <w:t>7</w:t>
                  </w:r>
                </w:p>
              </w:tc>
              <w:tc>
                <w:tcPr>
                  <w:tcW w:w="937"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854" w:type="dxa"/>
                  <w:vMerge w:val="restart"/>
                  <w:vAlign w:val="center"/>
                </w:tcPr>
                <w:p w:rsidR="00CC2E34" w:rsidRPr="00002B8C" w:rsidRDefault="0078796F" w:rsidP="00B27BF8">
                  <w:pPr>
                    <w:adjustRightInd w:val="0"/>
                    <w:spacing w:line="276" w:lineRule="auto"/>
                    <w:jc w:val="center"/>
                    <w:rPr>
                      <w:snapToGrid w:val="0"/>
                      <w:kern w:val="2"/>
                      <w:sz w:val="18"/>
                      <w:szCs w:val="18"/>
                    </w:rPr>
                  </w:pPr>
                  <w:r w:rsidRPr="00002B8C">
                    <w:rPr>
                      <w:rFonts w:hint="eastAsia"/>
                      <w:snapToGrid w:val="0"/>
                      <w:kern w:val="2"/>
                      <w:sz w:val="18"/>
                      <w:szCs w:val="18"/>
                    </w:rPr>
                    <w:t>963.2</w:t>
                  </w:r>
                </w:p>
              </w:tc>
              <w:tc>
                <w:tcPr>
                  <w:tcW w:w="826" w:type="dxa"/>
                  <w:vAlign w:val="center"/>
                </w:tcPr>
                <w:p w:rsidR="00CC2E34" w:rsidRPr="00002B8C" w:rsidRDefault="00CC2E34" w:rsidP="002B6F95">
                  <w:pPr>
                    <w:adjustRightInd w:val="0"/>
                    <w:spacing w:line="276" w:lineRule="auto"/>
                    <w:jc w:val="center"/>
                    <w:rPr>
                      <w:snapToGrid w:val="0"/>
                      <w:kern w:val="2"/>
                      <w:sz w:val="18"/>
                      <w:szCs w:val="18"/>
                    </w:rPr>
                  </w:pPr>
                  <w:r w:rsidRPr="00002B8C">
                    <w:rPr>
                      <w:rFonts w:hint="eastAsia"/>
                      <w:snapToGrid w:val="0"/>
                      <w:kern w:val="2"/>
                      <w:sz w:val="18"/>
                      <w:szCs w:val="18"/>
                    </w:rPr>
                    <w:t>＞</w:t>
                  </w:r>
                  <w:r w:rsidRPr="00002B8C">
                    <w:rPr>
                      <w:rFonts w:hint="eastAsia"/>
                      <w:snapToGrid w:val="0"/>
                      <w:kern w:val="2"/>
                      <w:sz w:val="18"/>
                      <w:szCs w:val="18"/>
                    </w:rPr>
                    <w:t>7</w:t>
                  </w:r>
                </w:p>
              </w:tc>
              <w:tc>
                <w:tcPr>
                  <w:tcW w:w="840" w:type="dxa"/>
                  <w:vAlign w:val="center"/>
                </w:tcPr>
                <w:p w:rsidR="00CC2E34" w:rsidRPr="00002B8C" w:rsidRDefault="00CC2E34" w:rsidP="002B6F95">
                  <w:pPr>
                    <w:adjustRightInd w:val="0"/>
                    <w:spacing w:line="276" w:lineRule="auto"/>
                    <w:jc w:val="center"/>
                    <w:rPr>
                      <w:snapToGrid w:val="0"/>
                      <w:kern w:val="2"/>
                      <w:sz w:val="18"/>
                      <w:szCs w:val="18"/>
                    </w:rPr>
                  </w:pPr>
                  <w:r w:rsidRPr="00002B8C">
                    <w:rPr>
                      <w:snapToGrid w:val="0"/>
                      <w:kern w:val="2"/>
                      <w:sz w:val="18"/>
                      <w:szCs w:val="18"/>
                    </w:rPr>
                    <w:t>--</w:t>
                  </w:r>
                </w:p>
              </w:tc>
              <w:tc>
                <w:tcPr>
                  <w:tcW w:w="966"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bCs/>
                      <w:snapToGrid w:val="0"/>
                      <w:kern w:val="2"/>
                      <w:sz w:val="18"/>
                      <w:szCs w:val="18"/>
                    </w:rPr>
                    <w:t>调节池</w:t>
                  </w:r>
                  <w:r w:rsidRPr="00002B8C">
                    <w:rPr>
                      <w:rFonts w:hint="eastAsia"/>
                      <w:bCs/>
                      <w:snapToGrid w:val="0"/>
                      <w:kern w:val="2"/>
                      <w:sz w:val="18"/>
                      <w:szCs w:val="18"/>
                    </w:rPr>
                    <w:t>+</w:t>
                  </w:r>
                  <w:r w:rsidRPr="00002B8C">
                    <w:rPr>
                      <w:rFonts w:hint="eastAsia"/>
                      <w:bCs/>
                      <w:snapToGrid w:val="0"/>
                      <w:kern w:val="2"/>
                      <w:sz w:val="18"/>
                      <w:szCs w:val="18"/>
                    </w:rPr>
                    <w:t>隔油池</w:t>
                  </w:r>
                  <w:r w:rsidRPr="00002B8C">
                    <w:rPr>
                      <w:rFonts w:hint="eastAsia"/>
                      <w:bCs/>
                      <w:snapToGrid w:val="0"/>
                      <w:kern w:val="2"/>
                      <w:sz w:val="18"/>
                      <w:szCs w:val="18"/>
                    </w:rPr>
                    <w:t>+</w:t>
                  </w:r>
                  <w:r w:rsidRPr="00002B8C">
                    <w:rPr>
                      <w:rFonts w:hint="eastAsia"/>
                      <w:bCs/>
                      <w:snapToGrid w:val="0"/>
                      <w:kern w:val="2"/>
                      <w:sz w:val="18"/>
                      <w:szCs w:val="18"/>
                    </w:rPr>
                    <w:t>二级气浮</w:t>
                  </w:r>
                  <w:r w:rsidRPr="00002B8C">
                    <w:rPr>
                      <w:rFonts w:hint="eastAsia"/>
                      <w:bCs/>
                      <w:snapToGrid w:val="0"/>
                      <w:kern w:val="2"/>
                      <w:sz w:val="18"/>
                      <w:szCs w:val="18"/>
                    </w:rPr>
                    <w:t>+MBR</w:t>
                  </w:r>
                  <w:r w:rsidRPr="00002B8C">
                    <w:rPr>
                      <w:rFonts w:hint="eastAsia"/>
                      <w:bCs/>
                      <w:snapToGrid w:val="0"/>
                      <w:kern w:val="2"/>
                      <w:sz w:val="18"/>
                      <w:szCs w:val="18"/>
                    </w:rPr>
                    <w:t>生化</w:t>
                  </w:r>
                </w:p>
              </w:tc>
              <w:tc>
                <w:tcPr>
                  <w:tcW w:w="896"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snapToGrid w:val="0"/>
                      <w:kern w:val="2"/>
                      <w:sz w:val="18"/>
                      <w:szCs w:val="18"/>
                    </w:rPr>
                    <w:t>进入厂区污水处理</w:t>
                  </w:r>
                  <w:r w:rsidRPr="00002B8C">
                    <w:rPr>
                      <w:rFonts w:hAnsi="宋体" w:hint="eastAsia"/>
                      <w:snapToGrid w:val="0"/>
                      <w:kern w:val="2"/>
                      <w:sz w:val="18"/>
                      <w:szCs w:val="18"/>
                    </w:rPr>
                    <w:t>设施</w:t>
                  </w:r>
                  <w:r w:rsidRPr="00002B8C">
                    <w:rPr>
                      <w:rFonts w:hAnsi="宋体"/>
                      <w:snapToGrid w:val="0"/>
                      <w:kern w:val="2"/>
                      <w:sz w:val="18"/>
                      <w:szCs w:val="18"/>
                    </w:rPr>
                    <w:t>处理，处理后经总排口排入</w:t>
                  </w:r>
                  <w:r w:rsidRPr="00002B8C">
                    <w:rPr>
                      <w:rFonts w:hint="eastAsia"/>
                      <w:sz w:val="18"/>
                      <w:szCs w:val="18"/>
                    </w:rPr>
                    <w:t>淮南经济技术开发区工业污水处理厂</w:t>
                  </w:r>
                  <w:r w:rsidRPr="00002B8C">
                    <w:rPr>
                      <w:sz w:val="18"/>
                      <w:szCs w:val="18"/>
                    </w:rPr>
                    <w:t>集中处理</w:t>
                  </w:r>
                </w:p>
              </w:tc>
            </w:tr>
            <w:tr w:rsidR="007929D8" w:rsidRPr="00002B8C" w:rsidTr="00244CB2">
              <w:trPr>
                <w:trHeight w:val="549"/>
                <w:jc w:val="center"/>
              </w:trPr>
              <w:tc>
                <w:tcPr>
                  <w:tcW w:w="882" w:type="dxa"/>
                  <w:vMerge/>
                  <w:tcMar>
                    <w:left w:w="57" w:type="dxa"/>
                    <w:right w:w="57" w:type="dxa"/>
                  </w:tcMar>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sz w:val="18"/>
                      <w:szCs w:val="18"/>
                    </w:rPr>
                    <w:t>COD</w:t>
                  </w:r>
                </w:p>
              </w:tc>
              <w:tc>
                <w:tcPr>
                  <w:tcW w:w="63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68" w:type="dxa"/>
                  <w:vAlign w:val="center"/>
                </w:tcPr>
                <w:p w:rsidR="007929D8" w:rsidRPr="00002B8C" w:rsidRDefault="007929D8">
                  <w:pPr>
                    <w:jc w:val="center"/>
                    <w:rPr>
                      <w:sz w:val="18"/>
                      <w:szCs w:val="18"/>
                    </w:rPr>
                  </w:pPr>
                  <w:r w:rsidRPr="00002B8C">
                    <w:rPr>
                      <w:sz w:val="18"/>
                      <w:szCs w:val="18"/>
                    </w:rPr>
                    <w:t>2372</w:t>
                  </w:r>
                </w:p>
              </w:tc>
              <w:tc>
                <w:tcPr>
                  <w:tcW w:w="937" w:type="dxa"/>
                  <w:vAlign w:val="center"/>
                </w:tcPr>
                <w:p w:rsidR="007929D8" w:rsidRPr="00002B8C" w:rsidRDefault="007929D8">
                  <w:pPr>
                    <w:jc w:val="center"/>
                    <w:rPr>
                      <w:sz w:val="18"/>
                      <w:szCs w:val="18"/>
                    </w:rPr>
                  </w:pPr>
                  <w:r w:rsidRPr="00002B8C">
                    <w:rPr>
                      <w:sz w:val="18"/>
                      <w:szCs w:val="18"/>
                    </w:rPr>
                    <w:t xml:space="preserve">2.285 </w:t>
                  </w:r>
                </w:p>
              </w:tc>
              <w:tc>
                <w:tcPr>
                  <w:tcW w:w="85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Align w:val="center"/>
                </w:tcPr>
                <w:p w:rsidR="007929D8" w:rsidRPr="00002B8C" w:rsidRDefault="007929D8">
                  <w:pPr>
                    <w:jc w:val="center"/>
                    <w:rPr>
                      <w:sz w:val="18"/>
                      <w:szCs w:val="18"/>
                    </w:rPr>
                  </w:pPr>
                  <w:r w:rsidRPr="00002B8C">
                    <w:rPr>
                      <w:sz w:val="18"/>
                      <w:szCs w:val="18"/>
                    </w:rPr>
                    <w:t>2372</w:t>
                  </w:r>
                </w:p>
              </w:tc>
              <w:tc>
                <w:tcPr>
                  <w:tcW w:w="840" w:type="dxa"/>
                  <w:vAlign w:val="center"/>
                </w:tcPr>
                <w:p w:rsidR="007929D8" w:rsidRPr="00002B8C" w:rsidRDefault="007929D8">
                  <w:pPr>
                    <w:jc w:val="center"/>
                    <w:rPr>
                      <w:sz w:val="18"/>
                      <w:szCs w:val="18"/>
                    </w:rPr>
                  </w:pPr>
                  <w:r w:rsidRPr="00002B8C">
                    <w:rPr>
                      <w:sz w:val="18"/>
                      <w:szCs w:val="18"/>
                    </w:rPr>
                    <w:t xml:space="preserve">2.285 </w:t>
                  </w:r>
                </w:p>
              </w:tc>
              <w:tc>
                <w:tcPr>
                  <w:tcW w:w="96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96"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r>
            <w:tr w:rsidR="007929D8" w:rsidRPr="00002B8C" w:rsidTr="00244CB2">
              <w:trPr>
                <w:trHeight w:val="545"/>
                <w:jc w:val="center"/>
              </w:trPr>
              <w:tc>
                <w:tcPr>
                  <w:tcW w:w="882" w:type="dxa"/>
                  <w:vMerge/>
                  <w:tcMar>
                    <w:left w:w="57" w:type="dxa"/>
                    <w:right w:w="57" w:type="dxa"/>
                  </w:tcMar>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sz w:val="18"/>
                      <w:szCs w:val="18"/>
                    </w:rPr>
                    <w:t>BOD</w:t>
                  </w:r>
                  <w:r w:rsidRPr="00002B8C">
                    <w:rPr>
                      <w:sz w:val="18"/>
                      <w:szCs w:val="18"/>
                      <w:vertAlign w:val="subscript"/>
                    </w:rPr>
                    <w:t>5</w:t>
                  </w:r>
                </w:p>
              </w:tc>
              <w:tc>
                <w:tcPr>
                  <w:tcW w:w="63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68" w:type="dxa"/>
                  <w:vAlign w:val="center"/>
                </w:tcPr>
                <w:p w:rsidR="007929D8" w:rsidRPr="00002B8C" w:rsidRDefault="007929D8">
                  <w:pPr>
                    <w:jc w:val="center"/>
                    <w:rPr>
                      <w:sz w:val="18"/>
                      <w:szCs w:val="18"/>
                    </w:rPr>
                  </w:pPr>
                  <w:r w:rsidRPr="00002B8C">
                    <w:rPr>
                      <w:sz w:val="18"/>
                      <w:szCs w:val="18"/>
                    </w:rPr>
                    <w:t>850</w:t>
                  </w:r>
                </w:p>
              </w:tc>
              <w:tc>
                <w:tcPr>
                  <w:tcW w:w="937" w:type="dxa"/>
                  <w:vAlign w:val="center"/>
                </w:tcPr>
                <w:p w:rsidR="007929D8" w:rsidRPr="00002B8C" w:rsidRDefault="007929D8">
                  <w:pPr>
                    <w:jc w:val="center"/>
                    <w:rPr>
                      <w:sz w:val="18"/>
                      <w:szCs w:val="18"/>
                    </w:rPr>
                  </w:pPr>
                  <w:r w:rsidRPr="00002B8C">
                    <w:rPr>
                      <w:sz w:val="18"/>
                      <w:szCs w:val="18"/>
                    </w:rPr>
                    <w:t xml:space="preserve">0.819 </w:t>
                  </w:r>
                </w:p>
              </w:tc>
              <w:tc>
                <w:tcPr>
                  <w:tcW w:w="85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Align w:val="center"/>
                </w:tcPr>
                <w:p w:rsidR="007929D8" w:rsidRPr="00002B8C" w:rsidRDefault="007929D8">
                  <w:pPr>
                    <w:jc w:val="center"/>
                    <w:rPr>
                      <w:sz w:val="18"/>
                      <w:szCs w:val="18"/>
                    </w:rPr>
                  </w:pPr>
                  <w:r w:rsidRPr="00002B8C">
                    <w:rPr>
                      <w:sz w:val="18"/>
                      <w:szCs w:val="18"/>
                    </w:rPr>
                    <w:t>850</w:t>
                  </w:r>
                </w:p>
              </w:tc>
              <w:tc>
                <w:tcPr>
                  <w:tcW w:w="840" w:type="dxa"/>
                  <w:vAlign w:val="center"/>
                </w:tcPr>
                <w:p w:rsidR="007929D8" w:rsidRPr="00002B8C" w:rsidRDefault="007929D8">
                  <w:pPr>
                    <w:jc w:val="center"/>
                    <w:rPr>
                      <w:sz w:val="18"/>
                      <w:szCs w:val="18"/>
                    </w:rPr>
                  </w:pPr>
                  <w:r w:rsidRPr="00002B8C">
                    <w:rPr>
                      <w:sz w:val="18"/>
                      <w:szCs w:val="18"/>
                    </w:rPr>
                    <w:t xml:space="preserve">0.819 </w:t>
                  </w:r>
                </w:p>
              </w:tc>
              <w:tc>
                <w:tcPr>
                  <w:tcW w:w="96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96"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r>
            <w:tr w:rsidR="007929D8" w:rsidRPr="00002B8C" w:rsidTr="00244CB2">
              <w:trPr>
                <w:trHeight w:val="545"/>
                <w:jc w:val="center"/>
              </w:trPr>
              <w:tc>
                <w:tcPr>
                  <w:tcW w:w="882" w:type="dxa"/>
                  <w:vMerge/>
                  <w:tcMar>
                    <w:left w:w="57" w:type="dxa"/>
                    <w:right w:w="57" w:type="dxa"/>
                  </w:tcMar>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sz w:val="18"/>
                      <w:szCs w:val="18"/>
                    </w:rPr>
                    <w:t>SS</w:t>
                  </w:r>
                </w:p>
              </w:tc>
              <w:tc>
                <w:tcPr>
                  <w:tcW w:w="63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68" w:type="dxa"/>
                  <w:vAlign w:val="center"/>
                </w:tcPr>
                <w:p w:rsidR="007929D8" w:rsidRPr="00002B8C" w:rsidRDefault="007929D8">
                  <w:pPr>
                    <w:jc w:val="center"/>
                    <w:rPr>
                      <w:sz w:val="18"/>
                      <w:szCs w:val="18"/>
                    </w:rPr>
                  </w:pPr>
                  <w:r w:rsidRPr="00002B8C">
                    <w:rPr>
                      <w:sz w:val="18"/>
                      <w:szCs w:val="18"/>
                    </w:rPr>
                    <w:t>300</w:t>
                  </w:r>
                </w:p>
              </w:tc>
              <w:tc>
                <w:tcPr>
                  <w:tcW w:w="937" w:type="dxa"/>
                  <w:vAlign w:val="center"/>
                </w:tcPr>
                <w:p w:rsidR="007929D8" w:rsidRPr="00002B8C" w:rsidRDefault="007929D8">
                  <w:pPr>
                    <w:jc w:val="center"/>
                    <w:rPr>
                      <w:sz w:val="18"/>
                      <w:szCs w:val="18"/>
                    </w:rPr>
                  </w:pPr>
                  <w:r w:rsidRPr="00002B8C">
                    <w:rPr>
                      <w:sz w:val="18"/>
                      <w:szCs w:val="18"/>
                    </w:rPr>
                    <w:t xml:space="preserve">0.289 </w:t>
                  </w:r>
                </w:p>
              </w:tc>
              <w:tc>
                <w:tcPr>
                  <w:tcW w:w="85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Align w:val="center"/>
                </w:tcPr>
                <w:p w:rsidR="007929D8" w:rsidRPr="00002B8C" w:rsidRDefault="007929D8">
                  <w:pPr>
                    <w:jc w:val="center"/>
                    <w:rPr>
                      <w:sz w:val="18"/>
                      <w:szCs w:val="18"/>
                    </w:rPr>
                  </w:pPr>
                  <w:r w:rsidRPr="00002B8C">
                    <w:rPr>
                      <w:sz w:val="18"/>
                      <w:szCs w:val="18"/>
                    </w:rPr>
                    <w:t>300</w:t>
                  </w:r>
                </w:p>
              </w:tc>
              <w:tc>
                <w:tcPr>
                  <w:tcW w:w="840" w:type="dxa"/>
                  <w:vAlign w:val="center"/>
                </w:tcPr>
                <w:p w:rsidR="007929D8" w:rsidRPr="00002B8C" w:rsidRDefault="007929D8">
                  <w:pPr>
                    <w:jc w:val="center"/>
                    <w:rPr>
                      <w:sz w:val="18"/>
                      <w:szCs w:val="18"/>
                    </w:rPr>
                  </w:pPr>
                  <w:r w:rsidRPr="00002B8C">
                    <w:rPr>
                      <w:sz w:val="18"/>
                      <w:szCs w:val="18"/>
                    </w:rPr>
                    <w:t xml:space="preserve">0.289 </w:t>
                  </w:r>
                </w:p>
              </w:tc>
              <w:tc>
                <w:tcPr>
                  <w:tcW w:w="96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96"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r>
            <w:tr w:rsidR="007929D8" w:rsidRPr="00002B8C" w:rsidTr="00244CB2">
              <w:trPr>
                <w:jc w:val="center"/>
              </w:trPr>
              <w:tc>
                <w:tcPr>
                  <w:tcW w:w="882" w:type="dxa"/>
                  <w:vMerge/>
                  <w:tcMar>
                    <w:left w:w="57" w:type="dxa"/>
                    <w:right w:w="57" w:type="dxa"/>
                  </w:tcMar>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rFonts w:hint="eastAsia"/>
                      <w:sz w:val="18"/>
                      <w:szCs w:val="18"/>
                    </w:rPr>
                    <w:t>石油类</w:t>
                  </w:r>
                </w:p>
              </w:tc>
              <w:tc>
                <w:tcPr>
                  <w:tcW w:w="63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68" w:type="dxa"/>
                  <w:vAlign w:val="center"/>
                </w:tcPr>
                <w:p w:rsidR="007929D8" w:rsidRPr="00002B8C" w:rsidRDefault="007929D8">
                  <w:pPr>
                    <w:jc w:val="center"/>
                    <w:rPr>
                      <w:sz w:val="18"/>
                      <w:szCs w:val="18"/>
                    </w:rPr>
                  </w:pPr>
                  <w:r w:rsidRPr="00002B8C">
                    <w:rPr>
                      <w:sz w:val="18"/>
                      <w:szCs w:val="18"/>
                    </w:rPr>
                    <w:t>169</w:t>
                  </w:r>
                </w:p>
              </w:tc>
              <w:tc>
                <w:tcPr>
                  <w:tcW w:w="937" w:type="dxa"/>
                  <w:vAlign w:val="center"/>
                </w:tcPr>
                <w:p w:rsidR="007929D8" w:rsidRPr="00002B8C" w:rsidRDefault="007929D8">
                  <w:pPr>
                    <w:jc w:val="center"/>
                    <w:rPr>
                      <w:sz w:val="18"/>
                      <w:szCs w:val="18"/>
                    </w:rPr>
                  </w:pPr>
                  <w:r w:rsidRPr="00002B8C">
                    <w:rPr>
                      <w:sz w:val="18"/>
                      <w:szCs w:val="18"/>
                    </w:rPr>
                    <w:t xml:space="preserve">0.163 </w:t>
                  </w:r>
                </w:p>
              </w:tc>
              <w:tc>
                <w:tcPr>
                  <w:tcW w:w="854"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26" w:type="dxa"/>
                  <w:vAlign w:val="center"/>
                </w:tcPr>
                <w:p w:rsidR="007929D8" w:rsidRPr="00002B8C" w:rsidRDefault="007929D8">
                  <w:pPr>
                    <w:jc w:val="center"/>
                    <w:rPr>
                      <w:sz w:val="18"/>
                      <w:szCs w:val="18"/>
                    </w:rPr>
                  </w:pPr>
                  <w:r w:rsidRPr="00002B8C">
                    <w:rPr>
                      <w:sz w:val="18"/>
                      <w:szCs w:val="18"/>
                    </w:rPr>
                    <w:t>169</w:t>
                  </w:r>
                </w:p>
              </w:tc>
              <w:tc>
                <w:tcPr>
                  <w:tcW w:w="840" w:type="dxa"/>
                  <w:vAlign w:val="center"/>
                </w:tcPr>
                <w:p w:rsidR="007929D8" w:rsidRPr="00002B8C" w:rsidRDefault="007929D8">
                  <w:pPr>
                    <w:jc w:val="center"/>
                    <w:rPr>
                      <w:sz w:val="18"/>
                      <w:szCs w:val="18"/>
                    </w:rPr>
                  </w:pPr>
                  <w:r w:rsidRPr="00002B8C">
                    <w:rPr>
                      <w:sz w:val="18"/>
                      <w:szCs w:val="18"/>
                    </w:rPr>
                    <w:t xml:space="preserve">0.163 </w:t>
                  </w:r>
                </w:p>
              </w:tc>
              <w:tc>
                <w:tcPr>
                  <w:tcW w:w="966"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c>
                <w:tcPr>
                  <w:tcW w:w="896"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7929D8" w:rsidRPr="00002B8C" w:rsidRDefault="007929D8"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7929D8" w:rsidRPr="00002B8C" w:rsidRDefault="007929D8" w:rsidP="00B27BF8">
                  <w:pPr>
                    <w:adjustRightInd w:val="0"/>
                    <w:spacing w:line="276" w:lineRule="auto"/>
                    <w:ind w:firstLine="420"/>
                    <w:jc w:val="center"/>
                    <w:rPr>
                      <w:snapToGrid w:val="0"/>
                      <w:kern w:val="2"/>
                      <w:sz w:val="18"/>
                      <w:szCs w:val="18"/>
                    </w:rPr>
                  </w:pPr>
                </w:p>
              </w:tc>
            </w:tr>
            <w:tr w:rsidR="00CC2E34" w:rsidRPr="00002B8C" w:rsidTr="00CC2E34">
              <w:trPr>
                <w:trHeight w:val="464"/>
                <w:jc w:val="center"/>
              </w:trPr>
              <w:tc>
                <w:tcPr>
                  <w:tcW w:w="882" w:type="dxa"/>
                  <w:vMerge w:val="restart"/>
                  <w:tcMar>
                    <w:left w:w="57" w:type="dxa"/>
                    <w:right w:w="57" w:type="dxa"/>
                  </w:tcMar>
                  <w:vAlign w:val="center"/>
                </w:tcPr>
                <w:p w:rsidR="00CC2E34" w:rsidRPr="00002B8C" w:rsidRDefault="00CC2E34" w:rsidP="00B27BF8">
                  <w:pPr>
                    <w:adjustRightInd w:val="0"/>
                    <w:spacing w:line="276" w:lineRule="auto"/>
                    <w:jc w:val="center"/>
                    <w:rPr>
                      <w:snapToGrid w:val="0"/>
                      <w:kern w:val="2"/>
                      <w:sz w:val="18"/>
                      <w:szCs w:val="18"/>
                    </w:rPr>
                  </w:pPr>
                  <w:proofErr w:type="gramStart"/>
                  <w:r w:rsidRPr="00002B8C">
                    <w:rPr>
                      <w:snapToGrid w:val="0"/>
                      <w:kern w:val="2"/>
                      <w:sz w:val="18"/>
                      <w:szCs w:val="18"/>
                    </w:rPr>
                    <w:t>碱雾处理</w:t>
                  </w:r>
                  <w:proofErr w:type="gramEnd"/>
                  <w:r w:rsidRPr="00002B8C">
                    <w:rPr>
                      <w:snapToGrid w:val="0"/>
                      <w:kern w:val="2"/>
                      <w:sz w:val="18"/>
                      <w:szCs w:val="18"/>
                    </w:rPr>
                    <w:t>设施废水</w:t>
                  </w:r>
                </w:p>
              </w:tc>
              <w:tc>
                <w:tcPr>
                  <w:tcW w:w="714"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pH</w:t>
                  </w:r>
                </w:p>
              </w:tc>
              <w:tc>
                <w:tcPr>
                  <w:tcW w:w="630"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snapToGrid w:val="0"/>
                      <w:kern w:val="2"/>
                      <w:sz w:val="18"/>
                      <w:szCs w:val="18"/>
                    </w:rPr>
                    <w:t>类比分析</w:t>
                  </w:r>
                </w:p>
              </w:tc>
              <w:tc>
                <w:tcPr>
                  <w:tcW w:w="798"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0.4</w:t>
                  </w:r>
                </w:p>
              </w:tc>
              <w:tc>
                <w:tcPr>
                  <w:tcW w:w="826"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120</w:t>
                  </w:r>
                </w:p>
              </w:tc>
              <w:tc>
                <w:tcPr>
                  <w:tcW w:w="868"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r w:rsidRPr="00002B8C">
                    <w:rPr>
                      <w:rFonts w:hint="eastAsia"/>
                      <w:snapToGrid w:val="0"/>
                      <w:kern w:val="2"/>
                      <w:sz w:val="18"/>
                      <w:szCs w:val="18"/>
                    </w:rPr>
                    <w:t>7</w:t>
                  </w:r>
                </w:p>
              </w:tc>
              <w:tc>
                <w:tcPr>
                  <w:tcW w:w="937"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854"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120</w:t>
                  </w:r>
                </w:p>
              </w:tc>
              <w:tc>
                <w:tcPr>
                  <w:tcW w:w="826" w:type="dxa"/>
                  <w:vAlign w:val="center"/>
                </w:tcPr>
                <w:p w:rsidR="00CC2E34" w:rsidRPr="00002B8C" w:rsidRDefault="00CC2E34" w:rsidP="002B6F95">
                  <w:pPr>
                    <w:adjustRightInd w:val="0"/>
                    <w:spacing w:line="276" w:lineRule="auto"/>
                    <w:jc w:val="center"/>
                    <w:rPr>
                      <w:snapToGrid w:val="0"/>
                      <w:kern w:val="2"/>
                      <w:sz w:val="18"/>
                      <w:szCs w:val="18"/>
                    </w:rPr>
                  </w:pPr>
                  <w:r w:rsidRPr="00002B8C">
                    <w:rPr>
                      <w:rFonts w:hint="eastAsia"/>
                      <w:snapToGrid w:val="0"/>
                      <w:kern w:val="2"/>
                      <w:sz w:val="18"/>
                      <w:szCs w:val="18"/>
                    </w:rPr>
                    <w:t>＜</w:t>
                  </w:r>
                  <w:r w:rsidRPr="00002B8C">
                    <w:rPr>
                      <w:rFonts w:hint="eastAsia"/>
                      <w:snapToGrid w:val="0"/>
                      <w:kern w:val="2"/>
                      <w:sz w:val="18"/>
                      <w:szCs w:val="18"/>
                    </w:rPr>
                    <w:t>7</w:t>
                  </w:r>
                </w:p>
              </w:tc>
              <w:tc>
                <w:tcPr>
                  <w:tcW w:w="840" w:type="dxa"/>
                  <w:vAlign w:val="center"/>
                </w:tcPr>
                <w:p w:rsidR="00CC2E34" w:rsidRPr="00002B8C" w:rsidRDefault="00CC2E34" w:rsidP="002B6F95">
                  <w:pPr>
                    <w:adjustRightInd w:val="0"/>
                    <w:spacing w:line="276" w:lineRule="auto"/>
                    <w:jc w:val="center"/>
                    <w:rPr>
                      <w:snapToGrid w:val="0"/>
                      <w:kern w:val="2"/>
                      <w:sz w:val="18"/>
                      <w:szCs w:val="18"/>
                    </w:rPr>
                  </w:pPr>
                  <w:r w:rsidRPr="00002B8C">
                    <w:rPr>
                      <w:snapToGrid w:val="0"/>
                      <w:kern w:val="2"/>
                      <w:sz w:val="18"/>
                      <w:szCs w:val="18"/>
                    </w:rPr>
                    <w:t>--</w:t>
                  </w:r>
                </w:p>
              </w:tc>
              <w:tc>
                <w:tcPr>
                  <w:tcW w:w="966"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96"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r>
            <w:tr w:rsidR="00CC2E34" w:rsidRPr="00002B8C" w:rsidTr="00244CB2">
              <w:trPr>
                <w:jc w:val="center"/>
              </w:trPr>
              <w:tc>
                <w:tcPr>
                  <w:tcW w:w="882" w:type="dxa"/>
                  <w:vMerge/>
                  <w:tcMar>
                    <w:left w:w="57" w:type="dxa"/>
                    <w:right w:w="57" w:type="dxa"/>
                  </w:tcMar>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714"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54" w:type="dxa"/>
                  <w:vAlign w:val="center"/>
                </w:tcPr>
                <w:p w:rsidR="00CC2E34" w:rsidRPr="00002B8C" w:rsidRDefault="00CC2E34" w:rsidP="00B27BF8">
                  <w:pPr>
                    <w:spacing w:line="276" w:lineRule="auto"/>
                    <w:jc w:val="center"/>
                    <w:rPr>
                      <w:sz w:val="18"/>
                      <w:szCs w:val="18"/>
                    </w:rPr>
                  </w:pPr>
                  <w:r w:rsidRPr="00002B8C">
                    <w:rPr>
                      <w:sz w:val="18"/>
                      <w:szCs w:val="18"/>
                    </w:rPr>
                    <w:t>SS</w:t>
                  </w:r>
                </w:p>
              </w:tc>
              <w:tc>
                <w:tcPr>
                  <w:tcW w:w="630"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798"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26"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68" w:type="dxa"/>
                  <w:vAlign w:val="center"/>
                </w:tcPr>
                <w:p w:rsidR="00CC2E34" w:rsidRPr="00002B8C" w:rsidRDefault="00CC2E34">
                  <w:pPr>
                    <w:jc w:val="center"/>
                    <w:rPr>
                      <w:sz w:val="18"/>
                      <w:szCs w:val="18"/>
                    </w:rPr>
                  </w:pPr>
                  <w:r w:rsidRPr="00002B8C">
                    <w:rPr>
                      <w:sz w:val="18"/>
                      <w:szCs w:val="18"/>
                    </w:rPr>
                    <w:t>300</w:t>
                  </w:r>
                </w:p>
              </w:tc>
              <w:tc>
                <w:tcPr>
                  <w:tcW w:w="937" w:type="dxa"/>
                  <w:vAlign w:val="center"/>
                </w:tcPr>
                <w:p w:rsidR="00CC2E34" w:rsidRPr="00002B8C" w:rsidRDefault="00CC2E34">
                  <w:pPr>
                    <w:jc w:val="center"/>
                    <w:rPr>
                      <w:sz w:val="18"/>
                      <w:szCs w:val="18"/>
                    </w:rPr>
                  </w:pPr>
                  <w:r w:rsidRPr="00002B8C">
                    <w:rPr>
                      <w:sz w:val="18"/>
                      <w:szCs w:val="18"/>
                    </w:rPr>
                    <w:t>0.036</w:t>
                  </w:r>
                </w:p>
              </w:tc>
              <w:tc>
                <w:tcPr>
                  <w:tcW w:w="854"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26" w:type="dxa"/>
                  <w:vAlign w:val="center"/>
                </w:tcPr>
                <w:p w:rsidR="00CC2E34" w:rsidRPr="00002B8C" w:rsidRDefault="00CC2E34" w:rsidP="002B6F95">
                  <w:pPr>
                    <w:jc w:val="center"/>
                    <w:rPr>
                      <w:sz w:val="18"/>
                      <w:szCs w:val="18"/>
                    </w:rPr>
                  </w:pPr>
                  <w:r w:rsidRPr="00002B8C">
                    <w:rPr>
                      <w:sz w:val="18"/>
                      <w:szCs w:val="18"/>
                    </w:rPr>
                    <w:t>300</w:t>
                  </w:r>
                </w:p>
              </w:tc>
              <w:tc>
                <w:tcPr>
                  <w:tcW w:w="840" w:type="dxa"/>
                  <w:vAlign w:val="center"/>
                </w:tcPr>
                <w:p w:rsidR="00CC2E34" w:rsidRPr="00002B8C" w:rsidRDefault="00CC2E34" w:rsidP="002B6F95">
                  <w:pPr>
                    <w:jc w:val="center"/>
                    <w:rPr>
                      <w:sz w:val="18"/>
                      <w:szCs w:val="18"/>
                    </w:rPr>
                  </w:pPr>
                  <w:r w:rsidRPr="00002B8C">
                    <w:rPr>
                      <w:sz w:val="18"/>
                      <w:szCs w:val="18"/>
                    </w:rPr>
                    <w:t>0.036</w:t>
                  </w:r>
                </w:p>
              </w:tc>
              <w:tc>
                <w:tcPr>
                  <w:tcW w:w="966"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96"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r>
            <w:tr w:rsidR="00CC2E34" w:rsidRPr="00002B8C" w:rsidTr="00CC2E34">
              <w:trPr>
                <w:trHeight w:val="1286"/>
                <w:jc w:val="center"/>
              </w:trPr>
              <w:tc>
                <w:tcPr>
                  <w:tcW w:w="882" w:type="dxa"/>
                  <w:tcMar>
                    <w:left w:w="57" w:type="dxa"/>
                    <w:right w:w="57" w:type="dxa"/>
                  </w:tcMar>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hint="eastAsia"/>
                      <w:snapToGrid w:val="0"/>
                      <w:kern w:val="2"/>
                      <w:sz w:val="18"/>
                      <w:szCs w:val="18"/>
                    </w:rPr>
                    <w:t>退火炉余热交换器排水</w:t>
                  </w:r>
                </w:p>
              </w:tc>
              <w:tc>
                <w:tcPr>
                  <w:tcW w:w="714"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SS</w:t>
                  </w:r>
                </w:p>
              </w:tc>
              <w:tc>
                <w:tcPr>
                  <w:tcW w:w="630"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snapToGrid w:val="0"/>
                      <w:kern w:val="2"/>
                      <w:sz w:val="18"/>
                      <w:szCs w:val="18"/>
                    </w:rPr>
                    <w:t>类比分析</w:t>
                  </w:r>
                </w:p>
              </w:tc>
              <w:tc>
                <w:tcPr>
                  <w:tcW w:w="798"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0.16</w:t>
                  </w:r>
                </w:p>
              </w:tc>
              <w:tc>
                <w:tcPr>
                  <w:tcW w:w="826"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48</w:t>
                  </w:r>
                </w:p>
              </w:tc>
              <w:tc>
                <w:tcPr>
                  <w:tcW w:w="868" w:type="dxa"/>
                  <w:vAlign w:val="center"/>
                </w:tcPr>
                <w:p w:rsidR="00CC2E34" w:rsidRPr="00002B8C" w:rsidRDefault="00CC2E34">
                  <w:pPr>
                    <w:jc w:val="center"/>
                    <w:rPr>
                      <w:sz w:val="18"/>
                      <w:szCs w:val="18"/>
                    </w:rPr>
                  </w:pPr>
                  <w:r w:rsidRPr="00002B8C">
                    <w:rPr>
                      <w:sz w:val="18"/>
                      <w:szCs w:val="18"/>
                    </w:rPr>
                    <w:t>200</w:t>
                  </w:r>
                </w:p>
              </w:tc>
              <w:tc>
                <w:tcPr>
                  <w:tcW w:w="937" w:type="dxa"/>
                  <w:vAlign w:val="center"/>
                </w:tcPr>
                <w:p w:rsidR="00CC2E34" w:rsidRPr="00002B8C" w:rsidRDefault="00CC2E34">
                  <w:pPr>
                    <w:jc w:val="center"/>
                    <w:rPr>
                      <w:sz w:val="18"/>
                      <w:szCs w:val="18"/>
                    </w:rPr>
                  </w:pPr>
                  <w:r w:rsidRPr="00002B8C">
                    <w:rPr>
                      <w:sz w:val="18"/>
                      <w:szCs w:val="18"/>
                    </w:rPr>
                    <w:t>0.0096</w:t>
                  </w:r>
                </w:p>
              </w:tc>
              <w:tc>
                <w:tcPr>
                  <w:tcW w:w="854"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48</w:t>
                  </w:r>
                </w:p>
              </w:tc>
              <w:tc>
                <w:tcPr>
                  <w:tcW w:w="826" w:type="dxa"/>
                  <w:vAlign w:val="center"/>
                </w:tcPr>
                <w:p w:rsidR="00CC2E34" w:rsidRPr="00002B8C" w:rsidRDefault="00CC2E34">
                  <w:pPr>
                    <w:jc w:val="center"/>
                    <w:rPr>
                      <w:sz w:val="18"/>
                      <w:szCs w:val="18"/>
                    </w:rPr>
                  </w:pPr>
                  <w:r w:rsidRPr="00002B8C">
                    <w:rPr>
                      <w:sz w:val="18"/>
                      <w:szCs w:val="18"/>
                    </w:rPr>
                    <w:t>200</w:t>
                  </w:r>
                </w:p>
              </w:tc>
              <w:tc>
                <w:tcPr>
                  <w:tcW w:w="840" w:type="dxa"/>
                  <w:vAlign w:val="center"/>
                </w:tcPr>
                <w:p w:rsidR="00CC2E34" w:rsidRPr="00002B8C" w:rsidRDefault="00CC2E34">
                  <w:pPr>
                    <w:jc w:val="center"/>
                    <w:rPr>
                      <w:sz w:val="18"/>
                      <w:szCs w:val="18"/>
                    </w:rPr>
                  </w:pPr>
                  <w:r w:rsidRPr="00002B8C">
                    <w:rPr>
                      <w:sz w:val="18"/>
                      <w:szCs w:val="18"/>
                    </w:rPr>
                    <w:t>0.0096</w:t>
                  </w:r>
                </w:p>
              </w:tc>
              <w:tc>
                <w:tcPr>
                  <w:tcW w:w="966"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96"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r>
            <w:tr w:rsidR="00CC2E34" w:rsidRPr="00002B8C" w:rsidTr="00CC2E34">
              <w:trPr>
                <w:trHeight w:val="1288"/>
                <w:jc w:val="center"/>
              </w:trPr>
              <w:tc>
                <w:tcPr>
                  <w:tcW w:w="882" w:type="dxa"/>
                  <w:tcMar>
                    <w:left w:w="57" w:type="dxa"/>
                    <w:right w:w="57" w:type="dxa"/>
                  </w:tcMar>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hint="eastAsia"/>
                      <w:snapToGrid w:val="0"/>
                      <w:kern w:val="2"/>
                      <w:sz w:val="18"/>
                      <w:szCs w:val="18"/>
                    </w:rPr>
                    <w:t>闭式冷却塔更换废水</w:t>
                  </w:r>
                </w:p>
              </w:tc>
              <w:tc>
                <w:tcPr>
                  <w:tcW w:w="714"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SS</w:t>
                  </w:r>
                </w:p>
              </w:tc>
              <w:tc>
                <w:tcPr>
                  <w:tcW w:w="630"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snapToGrid w:val="0"/>
                      <w:kern w:val="2"/>
                      <w:sz w:val="18"/>
                      <w:szCs w:val="18"/>
                    </w:rPr>
                    <w:t>类比分析</w:t>
                  </w:r>
                </w:p>
              </w:tc>
              <w:tc>
                <w:tcPr>
                  <w:tcW w:w="798"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0.05</w:t>
                  </w:r>
                </w:p>
              </w:tc>
              <w:tc>
                <w:tcPr>
                  <w:tcW w:w="826"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16</w:t>
                  </w:r>
                </w:p>
              </w:tc>
              <w:tc>
                <w:tcPr>
                  <w:tcW w:w="868" w:type="dxa"/>
                  <w:vAlign w:val="center"/>
                </w:tcPr>
                <w:p w:rsidR="00CC2E34" w:rsidRPr="00002B8C" w:rsidRDefault="00CC2E34">
                  <w:pPr>
                    <w:jc w:val="center"/>
                    <w:rPr>
                      <w:sz w:val="18"/>
                      <w:szCs w:val="18"/>
                    </w:rPr>
                  </w:pPr>
                  <w:r w:rsidRPr="00002B8C">
                    <w:rPr>
                      <w:sz w:val="18"/>
                      <w:szCs w:val="18"/>
                    </w:rPr>
                    <w:t>200</w:t>
                  </w:r>
                </w:p>
              </w:tc>
              <w:tc>
                <w:tcPr>
                  <w:tcW w:w="937" w:type="dxa"/>
                  <w:vAlign w:val="center"/>
                </w:tcPr>
                <w:p w:rsidR="00CC2E34" w:rsidRPr="00002B8C" w:rsidRDefault="00CC2E34">
                  <w:pPr>
                    <w:jc w:val="center"/>
                    <w:rPr>
                      <w:sz w:val="18"/>
                      <w:szCs w:val="18"/>
                    </w:rPr>
                  </w:pPr>
                  <w:r w:rsidRPr="00002B8C">
                    <w:rPr>
                      <w:sz w:val="18"/>
                      <w:szCs w:val="18"/>
                    </w:rPr>
                    <w:t>0.0032</w:t>
                  </w:r>
                </w:p>
              </w:tc>
              <w:tc>
                <w:tcPr>
                  <w:tcW w:w="854"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16</w:t>
                  </w:r>
                </w:p>
              </w:tc>
              <w:tc>
                <w:tcPr>
                  <w:tcW w:w="826" w:type="dxa"/>
                  <w:vAlign w:val="center"/>
                </w:tcPr>
                <w:p w:rsidR="00CC2E34" w:rsidRPr="00002B8C" w:rsidRDefault="00CC2E34">
                  <w:pPr>
                    <w:jc w:val="center"/>
                    <w:rPr>
                      <w:sz w:val="18"/>
                      <w:szCs w:val="18"/>
                    </w:rPr>
                  </w:pPr>
                  <w:r w:rsidRPr="00002B8C">
                    <w:rPr>
                      <w:sz w:val="18"/>
                      <w:szCs w:val="18"/>
                    </w:rPr>
                    <w:t>200</w:t>
                  </w:r>
                </w:p>
              </w:tc>
              <w:tc>
                <w:tcPr>
                  <w:tcW w:w="840" w:type="dxa"/>
                  <w:vAlign w:val="center"/>
                </w:tcPr>
                <w:p w:rsidR="00CC2E34" w:rsidRPr="00002B8C" w:rsidRDefault="00CC2E34">
                  <w:pPr>
                    <w:jc w:val="center"/>
                    <w:rPr>
                      <w:sz w:val="18"/>
                      <w:szCs w:val="18"/>
                    </w:rPr>
                  </w:pPr>
                  <w:r w:rsidRPr="00002B8C">
                    <w:rPr>
                      <w:sz w:val="18"/>
                      <w:szCs w:val="18"/>
                    </w:rPr>
                    <w:t>0.0032</w:t>
                  </w:r>
                </w:p>
              </w:tc>
              <w:tc>
                <w:tcPr>
                  <w:tcW w:w="966"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c>
                <w:tcPr>
                  <w:tcW w:w="896" w:type="dxa"/>
                  <w:vAlign w:val="center"/>
                </w:tcPr>
                <w:p w:rsidR="00CC2E34" w:rsidRPr="00002B8C" w:rsidRDefault="00CC2E34" w:rsidP="002B6F95">
                  <w:pPr>
                    <w:adjustRightInd w:val="0"/>
                    <w:spacing w:line="276" w:lineRule="auto"/>
                    <w:jc w:val="center"/>
                    <w:rPr>
                      <w:snapToGrid w:val="0"/>
                      <w:kern w:val="2"/>
                      <w:sz w:val="18"/>
                      <w:szCs w:val="18"/>
                    </w:rPr>
                  </w:pPr>
                  <w:r w:rsidRPr="00002B8C">
                    <w:rPr>
                      <w:snapToGrid w:val="0"/>
                      <w:kern w:val="2"/>
                      <w:sz w:val="18"/>
                      <w:szCs w:val="18"/>
                    </w:rPr>
                    <w:t>/</w:t>
                  </w:r>
                </w:p>
              </w:tc>
              <w:tc>
                <w:tcPr>
                  <w:tcW w:w="875" w:type="dxa"/>
                  <w:vAlign w:val="center"/>
                </w:tcPr>
                <w:p w:rsidR="00CC2E34" w:rsidRPr="00002B8C" w:rsidRDefault="00CC2E34" w:rsidP="002B6F95">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CC2E34" w:rsidRPr="00002B8C" w:rsidRDefault="00CC2E34" w:rsidP="002B6F95">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ign w:val="center"/>
                </w:tcPr>
                <w:p w:rsidR="00CC2E34" w:rsidRPr="00002B8C" w:rsidRDefault="00CC2E34" w:rsidP="00B27BF8">
                  <w:pPr>
                    <w:adjustRightInd w:val="0"/>
                    <w:spacing w:line="276" w:lineRule="auto"/>
                    <w:ind w:firstLine="420"/>
                    <w:jc w:val="center"/>
                    <w:rPr>
                      <w:snapToGrid w:val="0"/>
                      <w:kern w:val="2"/>
                      <w:sz w:val="18"/>
                      <w:szCs w:val="18"/>
                    </w:rPr>
                  </w:pPr>
                </w:p>
              </w:tc>
            </w:tr>
            <w:tr w:rsidR="00CC2E34" w:rsidRPr="00002B8C" w:rsidTr="00244CB2">
              <w:trPr>
                <w:jc w:val="center"/>
              </w:trPr>
              <w:tc>
                <w:tcPr>
                  <w:tcW w:w="882" w:type="dxa"/>
                  <w:vMerge w:val="restart"/>
                  <w:tcMar>
                    <w:left w:w="57" w:type="dxa"/>
                    <w:right w:w="57" w:type="dxa"/>
                  </w:tcMar>
                  <w:vAlign w:val="center"/>
                </w:tcPr>
                <w:p w:rsidR="00CC2E34" w:rsidRPr="00002B8C" w:rsidRDefault="00CC2E34"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lastRenderedPageBreak/>
                    <w:t>生产废水</w:t>
                  </w:r>
                </w:p>
              </w:tc>
              <w:tc>
                <w:tcPr>
                  <w:tcW w:w="714"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854" w:type="dxa"/>
                  <w:vAlign w:val="center"/>
                </w:tcPr>
                <w:p w:rsidR="00CC2E34" w:rsidRPr="00002B8C" w:rsidRDefault="00CC2E34"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t>pH</w:t>
                  </w:r>
                </w:p>
              </w:tc>
              <w:tc>
                <w:tcPr>
                  <w:tcW w:w="630"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hint="eastAsia"/>
                      <w:snapToGrid w:val="0"/>
                      <w:kern w:val="2"/>
                      <w:sz w:val="18"/>
                      <w:szCs w:val="18"/>
                    </w:rPr>
                    <w:t>/</w:t>
                  </w:r>
                </w:p>
              </w:tc>
              <w:tc>
                <w:tcPr>
                  <w:tcW w:w="798" w:type="dxa"/>
                  <w:vMerge w:val="restart"/>
                  <w:vAlign w:val="center"/>
                </w:tcPr>
                <w:p w:rsidR="00CC2E34" w:rsidRPr="00002B8C" w:rsidRDefault="00D666B3" w:rsidP="002F083A">
                  <w:pPr>
                    <w:jc w:val="center"/>
                    <w:rPr>
                      <w:sz w:val="18"/>
                      <w:szCs w:val="18"/>
                    </w:rPr>
                  </w:pPr>
                  <w:r w:rsidRPr="00002B8C">
                    <w:rPr>
                      <w:rFonts w:hint="eastAsia"/>
                      <w:sz w:val="18"/>
                      <w:szCs w:val="18"/>
                    </w:rPr>
                    <w:t>3.82</w:t>
                  </w:r>
                </w:p>
              </w:tc>
              <w:tc>
                <w:tcPr>
                  <w:tcW w:w="826" w:type="dxa"/>
                  <w:vMerge w:val="restart"/>
                  <w:vAlign w:val="center"/>
                </w:tcPr>
                <w:p w:rsidR="00CC2E34" w:rsidRPr="00002B8C" w:rsidRDefault="00D666B3" w:rsidP="002F083A">
                  <w:pPr>
                    <w:jc w:val="center"/>
                    <w:rPr>
                      <w:sz w:val="18"/>
                      <w:szCs w:val="18"/>
                    </w:rPr>
                  </w:pPr>
                  <w:r w:rsidRPr="00002B8C">
                    <w:rPr>
                      <w:rFonts w:hint="eastAsia"/>
                      <w:sz w:val="18"/>
                      <w:szCs w:val="18"/>
                    </w:rPr>
                    <w:t>1147.2</w:t>
                  </w:r>
                </w:p>
              </w:tc>
              <w:tc>
                <w:tcPr>
                  <w:tcW w:w="868" w:type="dxa"/>
                  <w:vAlign w:val="center"/>
                </w:tcPr>
                <w:p w:rsidR="00CC2E34" w:rsidRPr="00002B8C" w:rsidRDefault="00CC2E34">
                  <w:pPr>
                    <w:jc w:val="center"/>
                    <w:rPr>
                      <w:sz w:val="18"/>
                      <w:szCs w:val="18"/>
                    </w:rPr>
                  </w:pPr>
                  <w:r w:rsidRPr="00002B8C">
                    <w:rPr>
                      <w:rFonts w:hint="eastAsia"/>
                      <w:sz w:val="18"/>
                      <w:szCs w:val="18"/>
                    </w:rPr>
                    <w:t>6~9</w:t>
                  </w:r>
                </w:p>
              </w:tc>
              <w:tc>
                <w:tcPr>
                  <w:tcW w:w="937" w:type="dxa"/>
                  <w:vAlign w:val="center"/>
                </w:tcPr>
                <w:p w:rsidR="00CC2E34" w:rsidRPr="00002B8C" w:rsidRDefault="00CC2E34">
                  <w:pPr>
                    <w:jc w:val="center"/>
                    <w:rPr>
                      <w:sz w:val="18"/>
                      <w:szCs w:val="18"/>
                    </w:rPr>
                  </w:pPr>
                  <w:r w:rsidRPr="00002B8C">
                    <w:rPr>
                      <w:rFonts w:hint="eastAsia"/>
                      <w:sz w:val="18"/>
                      <w:szCs w:val="18"/>
                    </w:rPr>
                    <w:t>—</w:t>
                  </w:r>
                </w:p>
              </w:tc>
              <w:tc>
                <w:tcPr>
                  <w:tcW w:w="854" w:type="dxa"/>
                  <w:vMerge w:val="restart"/>
                  <w:vAlign w:val="center"/>
                </w:tcPr>
                <w:p w:rsidR="00CC2E34" w:rsidRPr="00002B8C" w:rsidRDefault="007929D8" w:rsidP="00B27BF8">
                  <w:pPr>
                    <w:adjustRightInd w:val="0"/>
                    <w:spacing w:line="276" w:lineRule="auto"/>
                    <w:jc w:val="center"/>
                    <w:rPr>
                      <w:snapToGrid w:val="0"/>
                      <w:kern w:val="2"/>
                      <w:sz w:val="18"/>
                      <w:szCs w:val="18"/>
                    </w:rPr>
                  </w:pPr>
                  <w:r w:rsidRPr="00002B8C">
                    <w:rPr>
                      <w:rFonts w:hint="eastAsia"/>
                      <w:sz w:val="18"/>
                      <w:szCs w:val="18"/>
                    </w:rPr>
                    <w:t>1147.2</w:t>
                  </w:r>
                </w:p>
              </w:tc>
              <w:tc>
                <w:tcPr>
                  <w:tcW w:w="826" w:type="dxa"/>
                  <w:vAlign w:val="center"/>
                </w:tcPr>
                <w:p w:rsidR="00CC2E34" w:rsidRPr="00002B8C" w:rsidRDefault="00CC2E34" w:rsidP="002B6F95">
                  <w:pPr>
                    <w:jc w:val="center"/>
                    <w:rPr>
                      <w:sz w:val="18"/>
                      <w:szCs w:val="18"/>
                    </w:rPr>
                  </w:pPr>
                  <w:r w:rsidRPr="00002B8C">
                    <w:rPr>
                      <w:rFonts w:hint="eastAsia"/>
                      <w:sz w:val="18"/>
                      <w:szCs w:val="18"/>
                    </w:rPr>
                    <w:t>6~9</w:t>
                  </w:r>
                </w:p>
              </w:tc>
              <w:tc>
                <w:tcPr>
                  <w:tcW w:w="840" w:type="dxa"/>
                  <w:vAlign w:val="center"/>
                </w:tcPr>
                <w:p w:rsidR="00CC2E34" w:rsidRPr="00002B8C" w:rsidRDefault="00CC2E34" w:rsidP="002B6F95">
                  <w:pPr>
                    <w:jc w:val="center"/>
                    <w:rPr>
                      <w:sz w:val="18"/>
                      <w:szCs w:val="18"/>
                    </w:rPr>
                  </w:pPr>
                  <w:r w:rsidRPr="00002B8C">
                    <w:rPr>
                      <w:rFonts w:hint="eastAsia"/>
                      <w:sz w:val="18"/>
                      <w:szCs w:val="18"/>
                    </w:rPr>
                    <w:t>—</w:t>
                  </w:r>
                </w:p>
              </w:tc>
              <w:tc>
                <w:tcPr>
                  <w:tcW w:w="966" w:type="dxa"/>
                  <w:vMerge/>
                  <w:vAlign w:val="center"/>
                </w:tcPr>
                <w:p w:rsidR="00CC2E34" w:rsidRPr="00002B8C" w:rsidRDefault="00CC2E34" w:rsidP="00B27BF8">
                  <w:pPr>
                    <w:adjustRightInd w:val="0"/>
                    <w:spacing w:line="276" w:lineRule="auto"/>
                    <w:jc w:val="center"/>
                    <w:rPr>
                      <w:snapToGrid w:val="0"/>
                      <w:kern w:val="2"/>
                      <w:sz w:val="18"/>
                      <w:szCs w:val="18"/>
                    </w:rPr>
                  </w:pPr>
                </w:p>
              </w:tc>
              <w:tc>
                <w:tcPr>
                  <w:tcW w:w="896" w:type="dxa"/>
                  <w:vAlign w:val="center"/>
                </w:tcPr>
                <w:p w:rsidR="00CC2E34" w:rsidRPr="00002B8C" w:rsidRDefault="00CC2E34" w:rsidP="002B6F95">
                  <w:pPr>
                    <w:jc w:val="center"/>
                    <w:rPr>
                      <w:sz w:val="18"/>
                      <w:szCs w:val="18"/>
                    </w:rPr>
                  </w:pPr>
                  <w:r w:rsidRPr="00002B8C">
                    <w:rPr>
                      <w:rFonts w:hint="eastAsia"/>
                      <w:sz w:val="18"/>
                      <w:szCs w:val="18"/>
                    </w:rPr>
                    <w:t>6~9</w:t>
                  </w:r>
                </w:p>
              </w:tc>
              <w:tc>
                <w:tcPr>
                  <w:tcW w:w="875" w:type="dxa"/>
                  <w:vAlign w:val="center"/>
                </w:tcPr>
                <w:p w:rsidR="00CC2E34" w:rsidRPr="00002B8C" w:rsidRDefault="00CC2E34" w:rsidP="002B6F95">
                  <w:pPr>
                    <w:jc w:val="center"/>
                    <w:rPr>
                      <w:sz w:val="18"/>
                      <w:szCs w:val="18"/>
                    </w:rPr>
                  </w:pPr>
                  <w:r w:rsidRPr="00002B8C">
                    <w:rPr>
                      <w:rFonts w:hint="eastAsia"/>
                      <w:sz w:val="18"/>
                      <w:szCs w:val="18"/>
                    </w:rPr>
                    <w:t>—</w:t>
                  </w:r>
                </w:p>
              </w:tc>
              <w:tc>
                <w:tcPr>
                  <w:tcW w:w="992" w:type="dxa"/>
                  <w:vAlign w:val="center"/>
                </w:tcPr>
                <w:p w:rsidR="00CC2E34" w:rsidRPr="00002B8C" w:rsidRDefault="00CC2E34" w:rsidP="00B27BF8">
                  <w:pPr>
                    <w:jc w:val="center"/>
                    <w:rPr>
                      <w:sz w:val="18"/>
                      <w:szCs w:val="18"/>
                    </w:rPr>
                  </w:pPr>
                  <w:r w:rsidRPr="00002B8C">
                    <w:rPr>
                      <w:sz w:val="18"/>
                      <w:szCs w:val="18"/>
                    </w:rPr>
                    <w:t>—</w:t>
                  </w:r>
                </w:p>
              </w:tc>
              <w:tc>
                <w:tcPr>
                  <w:tcW w:w="1200" w:type="dxa"/>
                  <w:vMerge/>
                  <w:vAlign w:val="center"/>
                </w:tcPr>
                <w:p w:rsidR="00CC2E34" w:rsidRPr="00002B8C" w:rsidRDefault="00CC2E34" w:rsidP="00B27BF8">
                  <w:pPr>
                    <w:adjustRightInd w:val="0"/>
                    <w:spacing w:line="276" w:lineRule="auto"/>
                    <w:jc w:val="center"/>
                    <w:rPr>
                      <w:snapToGrid w:val="0"/>
                      <w:kern w:val="2"/>
                      <w:sz w:val="18"/>
                      <w:szCs w:val="18"/>
                    </w:rPr>
                  </w:pPr>
                </w:p>
              </w:tc>
            </w:tr>
            <w:tr w:rsidR="00D25BBE" w:rsidRPr="00002B8C" w:rsidTr="00244CB2">
              <w:trPr>
                <w:jc w:val="center"/>
              </w:trPr>
              <w:tc>
                <w:tcPr>
                  <w:tcW w:w="882" w:type="dxa"/>
                  <w:vMerge/>
                  <w:tcMar>
                    <w:left w:w="57" w:type="dxa"/>
                    <w:right w:w="57" w:type="dxa"/>
                  </w:tcMar>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714" w:type="dxa"/>
                  <w:vMerge/>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854" w:type="dxa"/>
                  <w:vAlign w:val="center"/>
                </w:tcPr>
                <w:p w:rsidR="00D25BBE" w:rsidRPr="00002B8C" w:rsidRDefault="00D25BBE"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t>COD</w:t>
                  </w:r>
                </w:p>
              </w:tc>
              <w:tc>
                <w:tcPr>
                  <w:tcW w:w="630"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798" w:type="dxa"/>
                  <w:vMerge/>
                  <w:vAlign w:val="center"/>
                </w:tcPr>
                <w:p w:rsidR="00D25BBE" w:rsidRPr="00002B8C" w:rsidRDefault="00D25BBE" w:rsidP="00B27BF8">
                  <w:pPr>
                    <w:jc w:val="center"/>
                    <w:rPr>
                      <w:sz w:val="18"/>
                      <w:szCs w:val="18"/>
                    </w:rPr>
                  </w:pPr>
                </w:p>
              </w:tc>
              <w:tc>
                <w:tcPr>
                  <w:tcW w:w="826" w:type="dxa"/>
                  <w:vMerge/>
                  <w:vAlign w:val="center"/>
                </w:tcPr>
                <w:p w:rsidR="00D25BBE" w:rsidRPr="00002B8C" w:rsidRDefault="00D25BBE" w:rsidP="00B27BF8">
                  <w:pPr>
                    <w:jc w:val="center"/>
                    <w:rPr>
                      <w:sz w:val="18"/>
                      <w:szCs w:val="18"/>
                    </w:rPr>
                  </w:pPr>
                </w:p>
              </w:tc>
              <w:tc>
                <w:tcPr>
                  <w:tcW w:w="868" w:type="dxa"/>
                  <w:vAlign w:val="center"/>
                </w:tcPr>
                <w:p w:rsidR="00D25BBE" w:rsidRPr="00002B8C" w:rsidRDefault="00D25BBE" w:rsidP="00D25BBE">
                  <w:pPr>
                    <w:jc w:val="center"/>
                    <w:rPr>
                      <w:sz w:val="18"/>
                      <w:szCs w:val="18"/>
                    </w:rPr>
                  </w:pPr>
                  <w:r w:rsidRPr="00002B8C">
                    <w:rPr>
                      <w:sz w:val="18"/>
                      <w:szCs w:val="18"/>
                    </w:rPr>
                    <w:t>1991.5</w:t>
                  </w:r>
                  <w:r w:rsidRPr="00002B8C">
                    <w:rPr>
                      <w:rFonts w:hint="eastAsia"/>
                      <w:sz w:val="18"/>
                      <w:szCs w:val="18"/>
                    </w:rPr>
                    <w:t>6</w:t>
                  </w:r>
                  <w:r w:rsidRPr="00002B8C">
                    <w:rPr>
                      <w:sz w:val="18"/>
                      <w:szCs w:val="18"/>
                    </w:rPr>
                    <w:t xml:space="preserve"> </w:t>
                  </w:r>
                </w:p>
              </w:tc>
              <w:tc>
                <w:tcPr>
                  <w:tcW w:w="937" w:type="dxa"/>
                  <w:vAlign w:val="center"/>
                </w:tcPr>
                <w:p w:rsidR="00D25BBE" w:rsidRPr="00002B8C" w:rsidRDefault="00D25BBE">
                  <w:pPr>
                    <w:jc w:val="center"/>
                    <w:rPr>
                      <w:sz w:val="18"/>
                      <w:szCs w:val="18"/>
                    </w:rPr>
                  </w:pPr>
                  <w:r w:rsidRPr="00002B8C">
                    <w:rPr>
                      <w:sz w:val="18"/>
                      <w:szCs w:val="18"/>
                    </w:rPr>
                    <w:t xml:space="preserve">2.285 </w:t>
                  </w:r>
                </w:p>
              </w:tc>
              <w:tc>
                <w:tcPr>
                  <w:tcW w:w="854"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26" w:type="dxa"/>
                  <w:vAlign w:val="center"/>
                </w:tcPr>
                <w:p w:rsidR="00D25BBE" w:rsidRPr="00002B8C" w:rsidRDefault="00D25BBE" w:rsidP="00B066D3">
                  <w:pPr>
                    <w:jc w:val="center"/>
                    <w:rPr>
                      <w:sz w:val="18"/>
                      <w:szCs w:val="18"/>
                    </w:rPr>
                  </w:pPr>
                  <w:r w:rsidRPr="00002B8C">
                    <w:rPr>
                      <w:sz w:val="18"/>
                      <w:szCs w:val="18"/>
                    </w:rPr>
                    <w:t>1991.5</w:t>
                  </w:r>
                  <w:r w:rsidRPr="00002B8C">
                    <w:rPr>
                      <w:rFonts w:hint="eastAsia"/>
                      <w:sz w:val="18"/>
                      <w:szCs w:val="18"/>
                    </w:rPr>
                    <w:t>6</w:t>
                  </w:r>
                  <w:r w:rsidRPr="00002B8C">
                    <w:rPr>
                      <w:sz w:val="18"/>
                      <w:szCs w:val="18"/>
                    </w:rPr>
                    <w:t xml:space="preserve"> </w:t>
                  </w:r>
                </w:p>
              </w:tc>
              <w:tc>
                <w:tcPr>
                  <w:tcW w:w="840" w:type="dxa"/>
                  <w:vAlign w:val="center"/>
                </w:tcPr>
                <w:p w:rsidR="00D25BBE" w:rsidRPr="00002B8C" w:rsidRDefault="00D25BBE">
                  <w:pPr>
                    <w:jc w:val="center"/>
                    <w:rPr>
                      <w:sz w:val="18"/>
                      <w:szCs w:val="18"/>
                    </w:rPr>
                  </w:pPr>
                  <w:r w:rsidRPr="00002B8C">
                    <w:rPr>
                      <w:sz w:val="18"/>
                      <w:szCs w:val="18"/>
                    </w:rPr>
                    <w:t xml:space="preserve">2.285 </w:t>
                  </w:r>
                </w:p>
              </w:tc>
              <w:tc>
                <w:tcPr>
                  <w:tcW w:w="966"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96" w:type="dxa"/>
                  <w:vAlign w:val="center"/>
                </w:tcPr>
                <w:p w:rsidR="00D25BBE" w:rsidRPr="00002B8C" w:rsidRDefault="00D25BBE">
                  <w:pPr>
                    <w:jc w:val="center"/>
                    <w:rPr>
                      <w:sz w:val="18"/>
                      <w:szCs w:val="18"/>
                    </w:rPr>
                  </w:pPr>
                  <w:r w:rsidRPr="00002B8C">
                    <w:rPr>
                      <w:sz w:val="18"/>
                      <w:szCs w:val="18"/>
                    </w:rPr>
                    <w:t xml:space="preserve">223.05 </w:t>
                  </w:r>
                </w:p>
              </w:tc>
              <w:tc>
                <w:tcPr>
                  <w:tcW w:w="875" w:type="dxa"/>
                  <w:vAlign w:val="center"/>
                </w:tcPr>
                <w:p w:rsidR="00D25BBE" w:rsidRPr="00002B8C" w:rsidRDefault="00D25BBE">
                  <w:pPr>
                    <w:jc w:val="center"/>
                    <w:rPr>
                      <w:sz w:val="18"/>
                      <w:szCs w:val="18"/>
                    </w:rPr>
                  </w:pPr>
                  <w:r w:rsidRPr="00002B8C">
                    <w:rPr>
                      <w:sz w:val="18"/>
                      <w:szCs w:val="18"/>
                    </w:rPr>
                    <w:t xml:space="preserve">0.256 </w:t>
                  </w:r>
                </w:p>
              </w:tc>
              <w:tc>
                <w:tcPr>
                  <w:tcW w:w="992" w:type="dxa"/>
                  <w:vAlign w:val="center"/>
                </w:tcPr>
                <w:p w:rsidR="00D25BBE" w:rsidRPr="00002B8C" w:rsidRDefault="00D25BBE">
                  <w:pPr>
                    <w:jc w:val="center"/>
                    <w:rPr>
                      <w:sz w:val="18"/>
                      <w:szCs w:val="18"/>
                    </w:rPr>
                  </w:pPr>
                  <w:r w:rsidRPr="00002B8C">
                    <w:rPr>
                      <w:sz w:val="18"/>
                      <w:szCs w:val="18"/>
                    </w:rPr>
                    <w:t xml:space="preserve">0.057 </w:t>
                  </w:r>
                </w:p>
              </w:tc>
              <w:tc>
                <w:tcPr>
                  <w:tcW w:w="1200" w:type="dxa"/>
                  <w:vMerge/>
                  <w:vAlign w:val="center"/>
                </w:tcPr>
                <w:p w:rsidR="00D25BBE" w:rsidRPr="00002B8C" w:rsidRDefault="00D25BBE" w:rsidP="00B27BF8">
                  <w:pPr>
                    <w:adjustRightInd w:val="0"/>
                    <w:spacing w:line="276" w:lineRule="auto"/>
                    <w:jc w:val="center"/>
                    <w:rPr>
                      <w:snapToGrid w:val="0"/>
                      <w:kern w:val="2"/>
                      <w:sz w:val="18"/>
                      <w:szCs w:val="18"/>
                    </w:rPr>
                  </w:pPr>
                </w:p>
              </w:tc>
            </w:tr>
            <w:tr w:rsidR="00D25BBE" w:rsidRPr="00002B8C" w:rsidTr="00244CB2">
              <w:trPr>
                <w:jc w:val="center"/>
              </w:trPr>
              <w:tc>
                <w:tcPr>
                  <w:tcW w:w="882" w:type="dxa"/>
                  <w:vMerge/>
                  <w:tcMar>
                    <w:left w:w="57" w:type="dxa"/>
                    <w:right w:w="57" w:type="dxa"/>
                  </w:tcMar>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714" w:type="dxa"/>
                  <w:vMerge/>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854" w:type="dxa"/>
                  <w:vAlign w:val="center"/>
                </w:tcPr>
                <w:p w:rsidR="00D25BBE" w:rsidRPr="00002B8C" w:rsidRDefault="00D25BBE"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t>BOD5</w:t>
                  </w:r>
                </w:p>
              </w:tc>
              <w:tc>
                <w:tcPr>
                  <w:tcW w:w="630"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798" w:type="dxa"/>
                  <w:vMerge/>
                  <w:vAlign w:val="center"/>
                </w:tcPr>
                <w:p w:rsidR="00D25BBE" w:rsidRPr="00002B8C" w:rsidRDefault="00D25BBE" w:rsidP="00B27BF8">
                  <w:pPr>
                    <w:jc w:val="center"/>
                    <w:rPr>
                      <w:sz w:val="18"/>
                      <w:szCs w:val="18"/>
                    </w:rPr>
                  </w:pPr>
                </w:p>
              </w:tc>
              <w:tc>
                <w:tcPr>
                  <w:tcW w:w="826" w:type="dxa"/>
                  <w:vMerge/>
                  <w:vAlign w:val="center"/>
                </w:tcPr>
                <w:p w:rsidR="00D25BBE" w:rsidRPr="00002B8C" w:rsidRDefault="00D25BBE" w:rsidP="00B27BF8">
                  <w:pPr>
                    <w:jc w:val="center"/>
                    <w:rPr>
                      <w:sz w:val="18"/>
                      <w:szCs w:val="18"/>
                    </w:rPr>
                  </w:pPr>
                </w:p>
              </w:tc>
              <w:tc>
                <w:tcPr>
                  <w:tcW w:w="868" w:type="dxa"/>
                  <w:vAlign w:val="center"/>
                </w:tcPr>
                <w:p w:rsidR="00D25BBE" w:rsidRPr="00002B8C" w:rsidRDefault="00D25BBE" w:rsidP="00D25BBE">
                  <w:pPr>
                    <w:jc w:val="center"/>
                    <w:rPr>
                      <w:sz w:val="18"/>
                      <w:szCs w:val="18"/>
                    </w:rPr>
                  </w:pPr>
                  <w:r w:rsidRPr="00002B8C">
                    <w:rPr>
                      <w:sz w:val="18"/>
                      <w:szCs w:val="18"/>
                    </w:rPr>
                    <w:t>713.6</w:t>
                  </w:r>
                  <w:r w:rsidRPr="00002B8C">
                    <w:rPr>
                      <w:rFonts w:hint="eastAsia"/>
                      <w:sz w:val="18"/>
                      <w:szCs w:val="18"/>
                    </w:rPr>
                    <w:t>7</w:t>
                  </w:r>
                  <w:r w:rsidRPr="00002B8C">
                    <w:rPr>
                      <w:sz w:val="18"/>
                      <w:szCs w:val="18"/>
                    </w:rPr>
                    <w:t xml:space="preserve"> </w:t>
                  </w:r>
                </w:p>
              </w:tc>
              <w:tc>
                <w:tcPr>
                  <w:tcW w:w="937" w:type="dxa"/>
                  <w:vAlign w:val="center"/>
                </w:tcPr>
                <w:p w:rsidR="00D25BBE" w:rsidRPr="00002B8C" w:rsidRDefault="00D25BBE">
                  <w:pPr>
                    <w:jc w:val="center"/>
                    <w:rPr>
                      <w:sz w:val="18"/>
                      <w:szCs w:val="18"/>
                    </w:rPr>
                  </w:pPr>
                  <w:r w:rsidRPr="00002B8C">
                    <w:rPr>
                      <w:sz w:val="18"/>
                      <w:szCs w:val="18"/>
                    </w:rPr>
                    <w:t xml:space="preserve">0.819 </w:t>
                  </w:r>
                </w:p>
              </w:tc>
              <w:tc>
                <w:tcPr>
                  <w:tcW w:w="854"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26" w:type="dxa"/>
                  <w:vAlign w:val="center"/>
                </w:tcPr>
                <w:p w:rsidR="00D25BBE" w:rsidRPr="00002B8C" w:rsidRDefault="00D25BBE" w:rsidP="00B066D3">
                  <w:pPr>
                    <w:jc w:val="center"/>
                    <w:rPr>
                      <w:sz w:val="18"/>
                      <w:szCs w:val="18"/>
                    </w:rPr>
                  </w:pPr>
                  <w:r w:rsidRPr="00002B8C">
                    <w:rPr>
                      <w:sz w:val="18"/>
                      <w:szCs w:val="18"/>
                    </w:rPr>
                    <w:t>713.6</w:t>
                  </w:r>
                  <w:r w:rsidRPr="00002B8C">
                    <w:rPr>
                      <w:rFonts w:hint="eastAsia"/>
                      <w:sz w:val="18"/>
                      <w:szCs w:val="18"/>
                    </w:rPr>
                    <w:t>7</w:t>
                  </w:r>
                  <w:r w:rsidRPr="00002B8C">
                    <w:rPr>
                      <w:sz w:val="18"/>
                      <w:szCs w:val="18"/>
                    </w:rPr>
                    <w:t xml:space="preserve"> </w:t>
                  </w:r>
                </w:p>
              </w:tc>
              <w:tc>
                <w:tcPr>
                  <w:tcW w:w="840" w:type="dxa"/>
                  <w:vAlign w:val="center"/>
                </w:tcPr>
                <w:p w:rsidR="00D25BBE" w:rsidRPr="00002B8C" w:rsidRDefault="00D25BBE">
                  <w:pPr>
                    <w:jc w:val="center"/>
                    <w:rPr>
                      <w:sz w:val="18"/>
                      <w:szCs w:val="18"/>
                    </w:rPr>
                  </w:pPr>
                  <w:r w:rsidRPr="00002B8C">
                    <w:rPr>
                      <w:sz w:val="18"/>
                      <w:szCs w:val="18"/>
                    </w:rPr>
                    <w:t xml:space="preserve">0.819 </w:t>
                  </w:r>
                </w:p>
              </w:tc>
              <w:tc>
                <w:tcPr>
                  <w:tcW w:w="966"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96" w:type="dxa"/>
                  <w:vAlign w:val="center"/>
                </w:tcPr>
                <w:p w:rsidR="00D25BBE" w:rsidRPr="00002B8C" w:rsidRDefault="00D25BBE">
                  <w:pPr>
                    <w:jc w:val="center"/>
                    <w:rPr>
                      <w:sz w:val="18"/>
                      <w:szCs w:val="18"/>
                    </w:rPr>
                  </w:pPr>
                  <w:r w:rsidRPr="00002B8C">
                    <w:rPr>
                      <w:sz w:val="18"/>
                      <w:szCs w:val="18"/>
                    </w:rPr>
                    <w:t>59.9</w:t>
                  </w:r>
                  <w:r w:rsidRPr="00002B8C">
                    <w:rPr>
                      <w:rFonts w:hint="eastAsia"/>
                      <w:sz w:val="18"/>
                      <w:szCs w:val="18"/>
                    </w:rPr>
                    <w:t>5</w:t>
                  </w:r>
                </w:p>
              </w:tc>
              <w:tc>
                <w:tcPr>
                  <w:tcW w:w="875" w:type="dxa"/>
                  <w:vAlign w:val="center"/>
                </w:tcPr>
                <w:p w:rsidR="00D25BBE" w:rsidRPr="00002B8C" w:rsidRDefault="00D25BBE">
                  <w:pPr>
                    <w:jc w:val="center"/>
                    <w:rPr>
                      <w:sz w:val="18"/>
                      <w:szCs w:val="18"/>
                    </w:rPr>
                  </w:pPr>
                  <w:r w:rsidRPr="00002B8C">
                    <w:rPr>
                      <w:sz w:val="18"/>
                      <w:szCs w:val="18"/>
                    </w:rPr>
                    <w:t xml:space="preserve">0.069 </w:t>
                  </w:r>
                </w:p>
              </w:tc>
              <w:tc>
                <w:tcPr>
                  <w:tcW w:w="992" w:type="dxa"/>
                  <w:vAlign w:val="center"/>
                </w:tcPr>
                <w:p w:rsidR="00D25BBE" w:rsidRPr="00002B8C" w:rsidRDefault="00D25BBE">
                  <w:pPr>
                    <w:jc w:val="center"/>
                    <w:rPr>
                      <w:sz w:val="18"/>
                      <w:szCs w:val="18"/>
                    </w:rPr>
                  </w:pPr>
                  <w:r w:rsidRPr="00002B8C">
                    <w:rPr>
                      <w:sz w:val="18"/>
                      <w:szCs w:val="18"/>
                    </w:rPr>
                    <w:t xml:space="preserve">0.011 </w:t>
                  </w:r>
                </w:p>
              </w:tc>
              <w:tc>
                <w:tcPr>
                  <w:tcW w:w="1200" w:type="dxa"/>
                  <w:vMerge/>
                  <w:vAlign w:val="center"/>
                </w:tcPr>
                <w:p w:rsidR="00D25BBE" w:rsidRPr="00002B8C" w:rsidRDefault="00D25BBE" w:rsidP="00B27BF8">
                  <w:pPr>
                    <w:adjustRightInd w:val="0"/>
                    <w:spacing w:line="276" w:lineRule="auto"/>
                    <w:jc w:val="center"/>
                    <w:rPr>
                      <w:snapToGrid w:val="0"/>
                      <w:kern w:val="2"/>
                      <w:sz w:val="18"/>
                      <w:szCs w:val="18"/>
                    </w:rPr>
                  </w:pPr>
                </w:p>
              </w:tc>
            </w:tr>
            <w:tr w:rsidR="00D25BBE" w:rsidRPr="00002B8C" w:rsidTr="00244CB2">
              <w:trPr>
                <w:jc w:val="center"/>
              </w:trPr>
              <w:tc>
                <w:tcPr>
                  <w:tcW w:w="882" w:type="dxa"/>
                  <w:vMerge/>
                  <w:tcMar>
                    <w:left w:w="57" w:type="dxa"/>
                    <w:right w:w="57" w:type="dxa"/>
                  </w:tcMar>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714" w:type="dxa"/>
                  <w:vMerge/>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854" w:type="dxa"/>
                  <w:vAlign w:val="center"/>
                </w:tcPr>
                <w:p w:rsidR="00D25BBE" w:rsidRPr="00002B8C" w:rsidRDefault="00D25BBE"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t>SS</w:t>
                  </w:r>
                </w:p>
              </w:tc>
              <w:tc>
                <w:tcPr>
                  <w:tcW w:w="630"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798" w:type="dxa"/>
                  <w:vMerge/>
                  <w:vAlign w:val="center"/>
                </w:tcPr>
                <w:p w:rsidR="00D25BBE" w:rsidRPr="00002B8C" w:rsidRDefault="00D25BBE" w:rsidP="00B27BF8">
                  <w:pPr>
                    <w:jc w:val="center"/>
                    <w:rPr>
                      <w:sz w:val="18"/>
                      <w:szCs w:val="18"/>
                    </w:rPr>
                  </w:pPr>
                </w:p>
              </w:tc>
              <w:tc>
                <w:tcPr>
                  <w:tcW w:w="826" w:type="dxa"/>
                  <w:vMerge/>
                  <w:vAlign w:val="center"/>
                </w:tcPr>
                <w:p w:rsidR="00D25BBE" w:rsidRPr="00002B8C" w:rsidRDefault="00D25BBE" w:rsidP="00B27BF8">
                  <w:pPr>
                    <w:jc w:val="center"/>
                    <w:rPr>
                      <w:sz w:val="18"/>
                      <w:szCs w:val="18"/>
                    </w:rPr>
                  </w:pPr>
                </w:p>
              </w:tc>
              <w:tc>
                <w:tcPr>
                  <w:tcW w:w="868" w:type="dxa"/>
                  <w:vAlign w:val="center"/>
                </w:tcPr>
                <w:p w:rsidR="00D25BBE" w:rsidRPr="00002B8C" w:rsidRDefault="00D25BBE">
                  <w:pPr>
                    <w:jc w:val="center"/>
                    <w:rPr>
                      <w:sz w:val="18"/>
                      <w:szCs w:val="18"/>
                    </w:rPr>
                  </w:pPr>
                  <w:r w:rsidRPr="00002B8C">
                    <w:rPr>
                      <w:sz w:val="18"/>
                      <w:szCs w:val="18"/>
                    </w:rPr>
                    <w:t xml:space="preserve">294.42 </w:t>
                  </w:r>
                </w:p>
              </w:tc>
              <w:tc>
                <w:tcPr>
                  <w:tcW w:w="937" w:type="dxa"/>
                  <w:vAlign w:val="center"/>
                </w:tcPr>
                <w:p w:rsidR="00D25BBE" w:rsidRPr="00002B8C" w:rsidRDefault="00D25BBE">
                  <w:pPr>
                    <w:jc w:val="center"/>
                    <w:rPr>
                      <w:sz w:val="18"/>
                      <w:szCs w:val="18"/>
                    </w:rPr>
                  </w:pPr>
                  <w:r w:rsidRPr="00002B8C">
                    <w:rPr>
                      <w:sz w:val="18"/>
                      <w:szCs w:val="18"/>
                    </w:rPr>
                    <w:t xml:space="preserve">0.338 </w:t>
                  </w:r>
                </w:p>
              </w:tc>
              <w:tc>
                <w:tcPr>
                  <w:tcW w:w="854"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26" w:type="dxa"/>
                  <w:vAlign w:val="center"/>
                </w:tcPr>
                <w:p w:rsidR="00D25BBE" w:rsidRPr="00002B8C" w:rsidRDefault="00D25BBE" w:rsidP="00B066D3">
                  <w:pPr>
                    <w:jc w:val="center"/>
                    <w:rPr>
                      <w:sz w:val="18"/>
                      <w:szCs w:val="18"/>
                    </w:rPr>
                  </w:pPr>
                  <w:r w:rsidRPr="00002B8C">
                    <w:rPr>
                      <w:sz w:val="18"/>
                      <w:szCs w:val="18"/>
                    </w:rPr>
                    <w:t xml:space="preserve">294.42 </w:t>
                  </w:r>
                </w:p>
              </w:tc>
              <w:tc>
                <w:tcPr>
                  <w:tcW w:w="840" w:type="dxa"/>
                  <w:vAlign w:val="center"/>
                </w:tcPr>
                <w:p w:rsidR="00D25BBE" w:rsidRPr="00002B8C" w:rsidRDefault="00D25BBE">
                  <w:pPr>
                    <w:jc w:val="center"/>
                    <w:rPr>
                      <w:sz w:val="18"/>
                      <w:szCs w:val="18"/>
                    </w:rPr>
                  </w:pPr>
                  <w:r w:rsidRPr="00002B8C">
                    <w:rPr>
                      <w:sz w:val="18"/>
                      <w:szCs w:val="18"/>
                    </w:rPr>
                    <w:t xml:space="preserve">0.338 </w:t>
                  </w:r>
                </w:p>
              </w:tc>
              <w:tc>
                <w:tcPr>
                  <w:tcW w:w="966"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96" w:type="dxa"/>
                  <w:vAlign w:val="center"/>
                </w:tcPr>
                <w:p w:rsidR="00D25BBE" w:rsidRPr="00002B8C" w:rsidRDefault="00D25BBE">
                  <w:pPr>
                    <w:jc w:val="center"/>
                    <w:rPr>
                      <w:sz w:val="18"/>
                      <w:szCs w:val="18"/>
                    </w:rPr>
                  </w:pPr>
                  <w:r w:rsidRPr="00002B8C">
                    <w:rPr>
                      <w:sz w:val="18"/>
                      <w:szCs w:val="18"/>
                    </w:rPr>
                    <w:t xml:space="preserve">23.55 </w:t>
                  </w:r>
                </w:p>
              </w:tc>
              <w:tc>
                <w:tcPr>
                  <w:tcW w:w="875" w:type="dxa"/>
                  <w:vAlign w:val="center"/>
                </w:tcPr>
                <w:p w:rsidR="00D25BBE" w:rsidRPr="00002B8C" w:rsidRDefault="00D25BBE">
                  <w:pPr>
                    <w:jc w:val="center"/>
                    <w:rPr>
                      <w:sz w:val="18"/>
                      <w:szCs w:val="18"/>
                    </w:rPr>
                  </w:pPr>
                  <w:r w:rsidRPr="00002B8C">
                    <w:rPr>
                      <w:sz w:val="18"/>
                      <w:szCs w:val="18"/>
                    </w:rPr>
                    <w:t xml:space="preserve">0.027 </w:t>
                  </w:r>
                </w:p>
              </w:tc>
              <w:tc>
                <w:tcPr>
                  <w:tcW w:w="992" w:type="dxa"/>
                  <w:vAlign w:val="center"/>
                </w:tcPr>
                <w:p w:rsidR="00D25BBE" w:rsidRPr="00002B8C" w:rsidRDefault="00D25BBE">
                  <w:pPr>
                    <w:jc w:val="center"/>
                    <w:rPr>
                      <w:sz w:val="18"/>
                      <w:szCs w:val="18"/>
                    </w:rPr>
                  </w:pPr>
                  <w:r w:rsidRPr="00002B8C">
                    <w:rPr>
                      <w:sz w:val="18"/>
                      <w:szCs w:val="18"/>
                    </w:rPr>
                    <w:t xml:space="preserve">0.011 </w:t>
                  </w:r>
                </w:p>
              </w:tc>
              <w:tc>
                <w:tcPr>
                  <w:tcW w:w="1200" w:type="dxa"/>
                  <w:vMerge/>
                  <w:vAlign w:val="center"/>
                </w:tcPr>
                <w:p w:rsidR="00D25BBE" w:rsidRPr="00002B8C" w:rsidRDefault="00D25BBE" w:rsidP="00B27BF8">
                  <w:pPr>
                    <w:adjustRightInd w:val="0"/>
                    <w:spacing w:line="276" w:lineRule="auto"/>
                    <w:jc w:val="center"/>
                    <w:rPr>
                      <w:snapToGrid w:val="0"/>
                      <w:kern w:val="2"/>
                      <w:sz w:val="18"/>
                      <w:szCs w:val="18"/>
                    </w:rPr>
                  </w:pPr>
                </w:p>
              </w:tc>
            </w:tr>
            <w:tr w:rsidR="00D25BBE" w:rsidRPr="00002B8C" w:rsidTr="00244CB2">
              <w:trPr>
                <w:jc w:val="center"/>
              </w:trPr>
              <w:tc>
                <w:tcPr>
                  <w:tcW w:w="882" w:type="dxa"/>
                  <w:vMerge/>
                  <w:tcMar>
                    <w:left w:w="57" w:type="dxa"/>
                    <w:right w:w="57" w:type="dxa"/>
                  </w:tcMar>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714" w:type="dxa"/>
                  <w:vMerge/>
                  <w:vAlign w:val="center"/>
                </w:tcPr>
                <w:p w:rsidR="00D25BBE" w:rsidRPr="00002B8C" w:rsidRDefault="00D25BBE" w:rsidP="00B27BF8">
                  <w:pPr>
                    <w:adjustRightInd w:val="0"/>
                    <w:spacing w:line="276" w:lineRule="auto"/>
                    <w:ind w:firstLine="420"/>
                    <w:jc w:val="center"/>
                    <w:rPr>
                      <w:snapToGrid w:val="0"/>
                      <w:kern w:val="2"/>
                      <w:sz w:val="18"/>
                      <w:szCs w:val="18"/>
                    </w:rPr>
                  </w:pPr>
                </w:p>
              </w:tc>
              <w:tc>
                <w:tcPr>
                  <w:tcW w:w="854" w:type="dxa"/>
                  <w:vAlign w:val="center"/>
                </w:tcPr>
                <w:p w:rsidR="00D25BBE" w:rsidRPr="00002B8C" w:rsidRDefault="00D25BBE" w:rsidP="00B27BF8">
                  <w:pPr>
                    <w:adjustRightInd w:val="0"/>
                    <w:spacing w:line="276" w:lineRule="auto"/>
                    <w:jc w:val="center"/>
                    <w:rPr>
                      <w:rFonts w:hAnsi="宋体"/>
                      <w:snapToGrid w:val="0"/>
                      <w:kern w:val="2"/>
                      <w:sz w:val="18"/>
                      <w:szCs w:val="18"/>
                    </w:rPr>
                  </w:pPr>
                  <w:r w:rsidRPr="00002B8C">
                    <w:rPr>
                      <w:rFonts w:hAnsi="宋体" w:hint="eastAsia"/>
                      <w:snapToGrid w:val="0"/>
                      <w:kern w:val="2"/>
                      <w:sz w:val="18"/>
                      <w:szCs w:val="18"/>
                    </w:rPr>
                    <w:t>石油类</w:t>
                  </w:r>
                </w:p>
              </w:tc>
              <w:tc>
                <w:tcPr>
                  <w:tcW w:w="630"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798" w:type="dxa"/>
                  <w:vMerge/>
                  <w:vAlign w:val="center"/>
                </w:tcPr>
                <w:p w:rsidR="00D25BBE" w:rsidRPr="00002B8C" w:rsidRDefault="00D25BBE" w:rsidP="00B27BF8">
                  <w:pPr>
                    <w:jc w:val="center"/>
                    <w:rPr>
                      <w:sz w:val="18"/>
                      <w:szCs w:val="18"/>
                    </w:rPr>
                  </w:pPr>
                </w:p>
              </w:tc>
              <w:tc>
                <w:tcPr>
                  <w:tcW w:w="826" w:type="dxa"/>
                  <w:vMerge/>
                  <w:vAlign w:val="center"/>
                </w:tcPr>
                <w:p w:rsidR="00D25BBE" w:rsidRPr="00002B8C" w:rsidRDefault="00D25BBE" w:rsidP="00B27BF8">
                  <w:pPr>
                    <w:jc w:val="center"/>
                    <w:rPr>
                      <w:sz w:val="18"/>
                      <w:szCs w:val="18"/>
                    </w:rPr>
                  </w:pPr>
                </w:p>
              </w:tc>
              <w:tc>
                <w:tcPr>
                  <w:tcW w:w="868" w:type="dxa"/>
                  <w:vAlign w:val="center"/>
                </w:tcPr>
                <w:p w:rsidR="00D25BBE" w:rsidRPr="00002B8C" w:rsidRDefault="00D25BBE">
                  <w:pPr>
                    <w:jc w:val="center"/>
                    <w:rPr>
                      <w:sz w:val="18"/>
                      <w:szCs w:val="18"/>
                    </w:rPr>
                  </w:pPr>
                  <w:r w:rsidRPr="00002B8C">
                    <w:rPr>
                      <w:sz w:val="18"/>
                      <w:szCs w:val="18"/>
                    </w:rPr>
                    <w:t xml:space="preserve">141.89 </w:t>
                  </w:r>
                </w:p>
              </w:tc>
              <w:tc>
                <w:tcPr>
                  <w:tcW w:w="937" w:type="dxa"/>
                  <w:vAlign w:val="center"/>
                </w:tcPr>
                <w:p w:rsidR="00D25BBE" w:rsidRPr="00002B8C" w:rsidRDefault="00D25BBE">
                  <w:pPr>
                    <w:jc w:val="center"/>
                    <w:rPr>
                      <w:sz w:val="18"/>
                      <w:szCs w:val="18"/>
                    </w:rPr>
                  </w:pPr>
                  <w:r w:rsidRPr="00002B8C">
                    <w:rPr>
                      <w:sz w:val="18"/>
                      <w:szCs w:val="18"/>
                    </w:rPr>
                    <w:t xml:space="preserve">0.163 </w:t>
                  </w:r>
                </w:p>
              </w:tc>
              <w:tc>
                <w:tcPr>
                  <w:tcW w:w="854"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26" w:type="dxa"/>
                  <w:vAlign w:val="center"/>
                </w:tcPr>
                <w:p w:rsidR="00D25BBE" w:rsidRPr="00002B8C" w:rsidRDefault="00D25BBE" w:rsidP="00B066D3">
                  <w:pPr>
                    <w:jc w:val="center"/>
                    <w:rPr>
                      <w:sz w:val="18"/>
                      <w:szCs w:val="18"/>
                    </w:rPr>
                  </w:pPr>
                  <w:r w:rsidRPr="00002B8C">
                    <w:rPr>
                      <w:sz w:val="18"/>
                      <w:szCs w:val="18"/>
                    </w:rPr>
                    <w:t xml:space="preserve">141.89 </w:t>
                  </w:r>
                </w:p>
              </w:tc>
              <w:tc>
                <w:tcPr>
                  <w:tcW w:w="840" w:type="dxa"/>
                  <w:vAlign w:val="center"/>
                </w:tcPr>
                <w:p w:rsidR="00D25BBE" w:rsidRPr="00002B8C" w:rsidRDefault="00D25BBE">
                  <w:pPr>
                    <w:jc w:val="center"/>
                    <w:rPr>
                      <w:sz w:val="18"/>
                      <w:szCs w:val="18"/>
                    </w:rPr>
                  </w:pPr>
                  <w:r w:rsidRPr="00002B8C">
                    <w:rPr>
                      <w:sz w:val="18"/>
                      <w:szCs w:val="18"/>
                    </w:rPr>
                    <w:t xml:space="preserve">0.163 </w:t>
                  </w:r>
                </w:p>
              </w:tc>
              <w:tc>
                <w:tcPr>
                  <w:tcW w:w="966" w:type="dxa"/>
                  <w:vMerge/>
                  <w:vAlign w:val="center"/>
                </w:tcPr>
                <w:p w:rsidR="00D25BBE" w:rsidRPr="00002B8C" w:rsidRDefault="00D25BBE" w:rsidP="00B27BF8">
                  <w:pPr>
                    <w:adjustRightInd w:val="0"/>
                    <w:spacing w:line="276" w:lineRule="auto"/>
                    <w:jc w:val="center"/>
                    <w:rPr>
                      <w:snapToGrid w:val="0"/>
                      <w:kern w:val="2"/>
                      <w:sz w:val="18"/>
                      <w:szCs w:val="18"/>
                    </w:rPr>
                  </w:pPr>
                </w:p>
              </w:tc>
              <w:tc>
                <w:tcPr>
                  <w:tcW w:w="896" w:type="dxa"/>
                  <w:vAlign w:val="center"/>
                </w:tcPr>
                <w:p w:rsidR="00D25BBE" w:rsidRPr="00002B8C" w:rsidRDefault="00D25BBE">
                  <w:pPr>
                    <w:jc w:val="center"/>
                    <w:rPr>
                      <w:sz w:val="18"/>
                      <w:szCs w:val="18"/>
                    </w:rPr>
                  </w:pPr>
                  <w:r w:rsidRPr="00002B8C">
                    <w:rPr>
                      <w:sz w:val="18"/>
                      <w:szCs w:val="18"/>
                    </w:rPr>
                    <w:t>9.93</w:t>
                  </w:r>
                </w:p>
              </w:tc>
              <w:tc>
                <w:tcPr>
                  <w:tcW w:w="875" w:type="dxa"/>
                  <w:vAlign w:val="center"/>
                </w:tcPr>
                <w:p w:rsidR="00D25BBE" w:rsidRPr="00002B8C" w:rsidRDefault="00D25BBE">
                  <w:pPr>
                    <w:jc w:val="center"/>
                    <w:rPr>
                      <w:sz w:val="18"/>
                      <w:szCs w:val="18"/>
                    </w:rPr>
                  </w:pPr>
                  <w:r w:rsidRPr="00002B8C">
                    <w:rPr>
                      <w:sz w:val="18"/>
                      <w:szCs w:val="18"/>
                    </w:rPr>
                    <w:t xml:space="preserve">0.011 </w:t>
                  </w:r>
                </w:p>
              </w:tc>
              <w:tc>
                <w:tcPr>
                  <w:tcW w:w="992" w:type="dxa"/>
                  <w:vAlign w:val="center"/>
                </w:tcPr>
                <w:p w:rsidR="00D25BBE" w:rsidRPr="00002B8C" w:rsidRDefault="00D25BBE">
                  <w:pPr>
                    <w:jc w:val="center"/>
                    <w:rPr>
                      <w:sz w:val="18"/>
                      <w:szCs w:val="18"/>
                    </w:rPr>
                  </w:pPr>
                  <w:r w:rsidRPr="00002B8C">
                    <w:rPr>
                      <w:sz w:val="18"/>
                      <w:szCs w:val="18"/>
                    </w:rPr>
                    <w:t xml:space="preserve">0.001 </w:t>
                  </w:r>
                </w:p>
              </w:tc>
              <w:tc>
                <w:tcPr>
                  <w:tcW w:w="1200" w:type="dxa"/>
                  <w:vMerge/>
                  <w:vAlign w:val="center"/>
                </w:tcPr>
                <w:p w:rsidR="00D25BBE" w:rsidRPr="00002B8C" w:rsidRDefault="00D25BBE" w:rsidP="00B27BF8">
                  <w:pPr>
                    <w:adjustRightInd w:val="0"/>
                    <w:spacing w:line="276" w:lineRule="auto"/>
                    <w:jc w:val="center"/>
                    <w:rPr>
                      <w:snapToGrid w:val="0"/>
                      <w:kern w:val="2"/>
                      <w:sz w:val="18"/>
                      <w:szCs w:val="18"/>
                    </w:rPr>
                  </w:pPr>
                </w:p>
              </w:tc>
            </w:tr>
            <w:tr w:rsidR="00ED2573" w:rsidRPr="00002B8C" w:rsidTr="00244CB2">
              <w:trPr>
                <w:trHeight w:val="511"/>
                <w:jc w:val="center"/>
              </w:trPr>
              <w:tc>
                <w:tcPr>
                  <w:tcW w:w="882" w:type="dxa"/>
                  <w:vMerge w:val="restart"/>
                  <w:tcMar>
                    <w:left w:w="57" w:type="dxa"/>
                    <w:right w:w="57" w:type="dxa"/>
                  </w:tcMar>
                  <w:vAlign w:val="center"/>
                </w:tcPr>
                <w:p w:rsidR="00ED2573" w:rsidRPr="00002B8C" w:rsidRDefault="00ED2573" w:rsidP="00B27BF8">
                  <w:pPr>
                    <w:adjustRightInd w:val="0"/>
                    <w:spacing w:line="276" w:lineRule="auto"/>
                    <w:jc w:val="center"/>
                    <w:rPr>
                      <w:snapToGrid w:val="0"/>
                      <w:kern w:val="2"/>
                      <w:sz w:val="18"/>
                      <w:szCs w:val="18"/>
                    </w:rPr>
                  </w:pPr>
                  <w:r w:rsidRPr="00002B8C">
                    <w:rPr>
                      <w:snapToGrid w:val="0"/>
                      <w:kern w:val="2"/>
                      <w:sz w:val="18"/>
                      <w:szCs w:val="18"/>
                    </w:rPr>
                    <w:t>生活污水</w:t>
                  </w:r>
                </w:p>
              </w:tc>
              <w:tc>
                <w:tcPr>
                  <w:tcW w:w="714" w:type="dxa"/>
                  <w:vMerge w:val="restart"/>
                  <w:vAlign w:val="center"/>
                </w:tcPr>
                <w:p w:rsidR="00ED2573" w:rsidRPr="00002B8C" w:rsidRDefault="00ED2573"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Align w:val="center"/>
                </w:tcPr>
                <w:p w:rsidR="00ED2573" w:rsidRPr="00002B8C" w:rsidRDefault="00ED2573"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t>COD</w:t>
                  </w:r>
                </w:p>
              </w:tc>
              <w:tc>
                <w:tcPr>
                  <w:tcW w:w="630" w:type="dxa"/>
                  <w:vMerge w:val="restart"/>
                  <w:vAlign w:val="center"/>
                </w:tcPr>
                <w:p w:rsidR="00ED2573" w:rsidRPr="00002B8C" w:rsidRDefault="00ED2573" w:rsidP="00B27BF8">
                  <w:pPr>
                    <w:adjustRightInd w:val="0"/>
                    <w:spacing w:line="276" w:lineRule="auto"/>
                    <w:jc w:val="center"/>
                    <w:rPr>
                      <w:snapToGrid w:val="0"/>
                      <w:kern w:val="2"/>
                      <w:sz w:val="18"/>
                      <w:szCs w:val="18"/>
                    </w:rPr>
                  </w:pPr>
                  <w:proofErr w:type="gramStart"/>
                  <w:r w:rsidRPr="00002B8C">
                    <w:rPr>
                      <w:rFonts w:hAnsi="宋体" w:hint="eastAsia"/>
                      <w:snapToGrid w:val="0"/>
                      <w:kern w:val="2"/>
                      <w:sz w:val="18"/>
                      <w:szCs w:val="18"/>
                    </w:rPr>
                    <w:t>产污系数</w:t>
                  </w:r>
                  <w:proofErr w:type="gramEnd"/>
                  <w:r w:rsidRPr="00002B8C">
                    <w:rPr>
                      <w:rFonts w:hAnsi="宋体" w:hint="eastAsia"/>
                      <w:snapToGrid w:val="0"/>
                      <w:kern w:val="2"/>
                      <w:sz w:val="18"/>
                      <w:szCs w:val="18"/>
                    </w:rPr>
                    <w:t>法</w:t>
                  </w:r>
                </w:p>
              </w:tc>
              <w:tc>
                <w:tcPr>
                  <w:tcW w:w="798" w:type="dxa"/>
                  <w:vMerge w:val="restart"/>
                  <w:vAlign w:val="center"/>
                </w:tcPr>
                <w:p w:rsidR="00ED2573" w:rsidRPr="00002B8C" w:rsidRDefault="00ED2573" w:rsidP="00B27BF8">
                  <w:pPr>
                    <w:adjustRightInd w:val="0"/>
                    <w:spacing w:line="276" w:lineRule="auto"/>
                    <w:jc w:val="center"/>
                    <w:rPr>
                      <w:snapToGrid w:val="0"/>
                      <w:kern w:val="2"/>
                      <w:sz w:val="18"/>
                      <w:szCs w:val="18"/>
                    </w:rPr>
                  </w:pPr>
                  <w:r w:rsidRPr="00002B8C">
                    <w:rPr>
                      <w:rFonts w:hint="eastAsia"/>
                      <w:snapToGrid w:val="0"/>
                      <w:kern w:val="2"/>
                      <w:sz w:val="18"/>
                      <w:szCs w:val="18"/>
                    </w:rPr>
                    <w:t>4.25</w:t>
                  </w:r>
                </w:p>
              </w:tc>
              <w:tc>
                <w:tcPr>
                  <w:tcW w:w="826" w:type="dxa"/>
                  <w:vMerge w:val="restart"/>
                  <w:vAlign w:val="center"/>
                </w:tcPr>
                <w:p w:rsidR="00ED2573" w:rsidRPr="00002B8C" w:rsidRDefault="00ED2573" w:rsidP="00B27BF8">
                  <w:pPr>
                    <w:adjustRightInd w:val="0"/>
                    <w:spacing w:line="276" w:lineRule="auto"/>
                    <w:jc w:val="center"/>
                    <w:rPr>
                      <w:snapToGrid w:val="0"/>
                      <w:kern w:val="2"/>
                      <w:sz w:val="18"/>
                      <w:szCs w:val="18"/>
                    </w:rPr>
                  </w:pPr>
                  <w:r w:rsidRPr="00002B8C">
                    <w:rPr>
                      <w:rFonts w:hint="eastAsia"/>
                      <w:snapToGrid w:val="0"/>
                      <w:kern w:val="2"/>
                      <w:sz w:val="18"/>
                      <w:szCs w:val="18"/>
                    </w:rPr>
                    <w:t>1275</w:t>
                  </w:r>
                </w:p>
              </w:tc>
              <w:tc>
                <w:tcPr>
                  <w:tcW w:w="868" w:type="dxa"/>
                  <w:vAlign w:val="center"/>
                </w:tcPr>
                <w:p w:rsidR="00ED2573" w:rsidRPr="00002B8C" w:rsidRDefault="00ED2573">
                  <w:pPr>
                    <w:jc w:val="center"/>
                    <w:rPr>
                      <w:sz w:val="18"/>
                      <w:szCs w:val="18"/>
                    </w:rPr>
                  </w:pPr>
                  <w:r w:rsidRPr="00002B8C">
                    <w:rPr>
                      <w:sz w:val="18"/>
                      <w:szCs w:val="18"/>
                    </w:rPr>
                    <w:t>340</w:t>
                  </w:r>
                </w:p>
              </w:tc>
              <w:tc>
                <w:tcPr>
                  <w:tcW w:w="937" w:type="dxa"/>
                  <w:vAlign w:val="center"/>
                </w:tcPr>
                <w:p w:rsidR="00ED2573" w:rsidRPr="00002B8C" w:rsidRDefault="00ED2573">
                  <w:pPr>
                    <w:jc w:val="center"/>
                    <w:rPr>
                      <w:sz w:val="18"/>
                      <w:szCs w:val="18"/>
                    </w:rPr>
                  </w:pPr>
                  <w:r w:rsidRPr="00002B8C">
                    <w:rPr>
                      <w:sz w:val="18"/>
                      <w:szCs w:val="18"/>
                    </w:rPr>
                    <w:t>0.43</w:t>
                  </w:r>
                  <w:r w:rsidRPr="00002B8C">
                    <w:rPr>
                      <w:rFonts w:hint="eastAsia"/>
                      <w:sz w:val="18"/>
                      <w:szCs w:val="18"/>
                    </w:rPr>
                    <w:t>4</w:t>
                  </w:r>
                </w:p>
              </w:tc>
              <w:tc>
                <w:tcPr>
                  <w:tcW w:w="854" w:type="dxa"/>
                  <w:vMerge w:val="restart"/>
                  <w:vAlign w:val="center"/>
                </w:tcPr>
                <w:p w:rsidR="00ED2573" w:rsidRPr="00002B8C" w:rsidRDefault="00ED2573" w:rsidP="00B27BF8">
                  <w:pPr>
                    <w:adjustRightInd w:val="0"/>
                    <w:spacing w:line="276" w:lineRule="auto"/>
                    <w:jc w:val="center"/>
                    <w:rPr>
                      <w:snapToGrid w:val="0"/>
                      <w:kern w:val="2"/>
                      <w:sz w:val="18"/>
                      <w:szCs w:val="18"/>
                    </w:rPr>
                  </w:pPr>
                  <w:r w:rsidRPr="00002B8C">
                    <w:rPr>
                      <w:rFonts w:hint="eastAsia"/>
                      <w:snapToGrid w:val="0"/>
                      <w:kern w:val="2"/>
                      <w:sz w:val="18"/>
                      <w:szCs w:val="18"/>
                    </w:rPr>
                    <w:t>1275</w:t>
                  </w:r>
                </w:p>
              </w:tc>
              <w:tc>
                <w:tcPr>
                  <w:tcW w:w="826" w:type="dxa"/>
                  <w:vAlign w:val="center"/>
                </w:tcPr>
                <w:p w:rsidR="00ED2573" w:rsidRPr="00002B8C" w:rsidRDefault="00ED2573">
                  <w:pPr>
                    <w:jc w:val="center"/>
                    <w:rPr>
                      <w:sz w:val="18"/>
                      <w:szCs w:val="18"/>
                    </w:rPr>
                  </w:pPr>
                  <w:r w:rsidRPr="00002B8C">
                    <w:rPr>
                      <w:sz w:val="18"/>
                      <w:szCs w:val="18"/>
                    </w:rPr>
                    <w:t>272</w:t>
                  </w:r>
                </w:p>
              </w:tc>
              <w:tc>
                <w:tcPr>
                  <w:tcW w:w="840" w:type="dxa"/>
                  <w:vAlign w:val="center"/>
                </w:tcPr>
                <w:p w:rsidR="00ED2573" w:rsidRPr="00002B8C" w:rsidRDefault="00ED2573">
                  <w:pPr>
                    <w:jc w:val="center"/>
                    <w:rPr>
                      <w:sz w:val="18"/>
                      <w:szCs w:val="18"/>
                    </w:rPr>
                  </w:pPr>
                  <w:r w:rsidRPr="00002B8C">
                    <w:rPr>
                      <w:sz w:val="18"/>
                      <w:szCs w:val="18"/>
                    </w:rPr>
                    <w:t>0.34</w:t>
                  </w:r>
                  <w:r w:rsidRPr="00002B8C">
                    <w:rPr>
                      <w:rFonts w:hint="eastAsia"/>
                      <w:sz w:val="18"/>
                      <w:szCs w:val="18"/>
                    </w:rPr>
                    <w:t>7</w:t>
                  </w:r>
                </w:p>
              </w:tc>
              <w:tc>
                <w:tcPr>
                  <w:tcW w:w="966" w:type="dxa"/>
                  <w:vMerge w:val="restart"/>
                  <w:vAlign w:val="center"/>
                </w:tcPr>
                <w:p w:rsidR="00ED2573" w:rsidRPr="00002B8C" w:rsidRDefault="00ED2573" w:rsidP="00B27BF8">
                  <w:pPr>
                    <w:adjustRightInd w:val="0"/>
                    <w:spacing w:line="276" w:lineRule="auto"/>
                    <w:jc w:val="center"/>
                    <w:rPr>
                      <w:snapToGrid w:val="0"/>
                      <w:kern w:val="2"/>
                      <w:sz w:val="18"/>
                      <w:szCs w:val="18"/>
                    </w:rPr>
                  </w:pPr>
                  <w:r w:rsidRPr="00002B8C">
                    <w:rPr>
                      <w:rFonts w:hint="eastAsia"/>
                      <w:snapToGrid w:val="0"/>
                      <w:kern w:val="2"/>
                      <w:sz w:val="18"/>
                      <w:szCs w:val="18"/>
                    </w:rPr>
                    <w:t>化粪池</w:t>
                  </w:r>
                </w:p>
              </w:tc>
              <w:tc>
                <w:tcPr>
                  <w:tcW w:w="896" w:type="dxa"/>
                  <w:vAlign w:val="center"/>
                </w:tcPr>
                <w:p w:rsidR="00ED2573" w:rsidRPr="00002B8C" w:rsidRDefault="00ED2573">
                  <w:pPr>
                    <w:jc w:val="center"/>
                    <w:rPr>
                      <w:sz w:val="18"/>
                      <w:szCs w:val="18"/>
                    </w:rPr>
                  </w:pPr>
                  <w:r w:rsidRPr="00002B8C">
                    <w:rPr>
                      <w:sz w:val="18"/>
                      <w:szCs w:val="18"/>
                    </w:rPr>
                    <w:t>272</w:t>
                  </w:r>
                </w:p>
              </w:tc>
              <w:tc>
                <w:tcPr>
                  <w:tcW w:w="875" w:type="dxa"/>
                  <w:vAlign w:val="center"/>
                </w:tcPr>
                <w:p w:rsidR="00ED2573" w:rsidRPr="00002B8C" w:rsidRDefault="00ED2573" w:rsidP="005049C3">
                  <w:pPr>
                    <w:jc w:val="center"/>
                    <w:rPr>
                      <w:sz w:val="18"/>
                      <w:szCs w:val="18"/>
                    </w:rPr>
                  </w:pPr>
                  <w:r w:rsidRPr="00002B8C">
                    <w:rPr>
                      <w:sz w:val="18"/>
                      <w:szCs w:val="18"/>
                    </w:rPr>
                    <w:t>0.34</w:t>
                  </w:r>
                  <w:r w:rsidRPr="00002B8C">
                    <w:rPr>
                      <w:rFonts w:hint="eastAsia"/>
                      <w:sz w:val="18"/>
                      <w:szCs w:val="18"/>
                    </w:rPr>
                    <w:t>7</w:t>
                  </w:r>
                </w:p>
              </w:tc>
              <w:tc>
                <w:tcPr>
                  <w:tcW w:w="992" w:type="dxa"/>
                  <w:vAlign w:val="center"/>
                </w:tcPr>
                <w:p w:rsidR="00ED2573" w:rsidRPr="00002B8C" w:rsidRDefault="00ED2573">
                  <w:pPr>
                    <w:jc w:val="center"/>
                    <w:rPr>
                      <w:sz w:val="18"/>
                      <w:szCs w:val="18"/>
                    </w:rPr>
                  </w:pPr>
                  <w:r w:rsidRPr="00002B8C">
                    <w:rPr>
                      <w:sz w:val="18"/>
                      <w:szCs w:val="18"/>
                    </w:rPr>
                    <w:t xml:space="preserve">0.064 </w:t>
                  </w:r>
                </w:p>
              </w:tc>
              <w:tc>
                <w:tcPr>
                  <w:tcW w:w="1200" w:type="dxa"/>
                  <w:vMerge w:val="restart"/>
                  <w:vAlign w:val="center"/>
                </w:tcPr>
                <w:p w:rsidR="00ED2573" w:rsidRPr="00002B8C" w:rsidRDefault="00ED2573" w:rsidP="00B27BF8">
                  <w:pPr>
                    <w:adjustRightInd w:val="0"/>
                    <w:spacing w:line="276" w:lineRule="auto"/>
                    <w:jc w:val="center"/>
                    <w:rPr>
                      <w:snapToGrid w:val="0"/>
                      <w:kern w:val="2"/>
                      <w:sz w:val="18"/>
                      <w:szCs w:val="18"/>
                    </w:rPr>
                  </w:pPr>
                  <w:r w:rsidRPr="00002B8C">
                    <w:rPr>
                      <w:rFonts w:hAnsi="宋体" w:hint="eastAsia"/>
                      <w:snapToGrid w:val="0"/>
                      <w:kern w:val="2"/>
                      <w:sz w:val="18"/>
                      <w:szCs w:val="18"/>
                    </w:rPr>
                    <w:t>进入</w:t>
                  </w:r>
                  <w:r w:rsidRPr="00002B8C">
                    <w:rPr>
                      <w:rFonts w:hAnsi="宋体"/>
                      <w:snapToGrid w:val="0"/>
                      <w:kern w:val="2"/>
                      <w:sz w:val="18"/>
                      <w:szCs w:val="18"/>
                    </w:rPr>
                    <w:t>化粪池预处理后经总排口排入</w:t>
                  </w:r>
                  <w:r w:rsidRPr="00002B8C">
                    <w:rPr>
                      <w:rFonts w:hint="eastAsia"/>
                      <w:sz w:val="18"/>
                      <w:szCs w:val="18"/>
                    </w:rPr>
                    <w:t>淮南经济技术开发区工业污水处理厂</w:t>
                  </w:r>
                  <w:r w:rsidRPr="00002B8C">
                    <w:rPr>
                      <w:sz w:val="18"/>
                      <w:szCs w:val="18"/>
                    </w:rPr>
                    <w:t>集中处理</w:t>
                  </w:r>
                </w:p>
              </w:tc>
            </w:tr>
            <w:tr w:rsidR="00ED2573" w:rsidRPr="00002B8C" w:rsidTr="00244CB2">
              <w:trPr>
                <w:trHeight w:val="561"/>
                <w:jc w:val="center"/>
              </w:trPr>
              <w:tc>
                <w:tcPr>
                  <w:tcW w:w="882" w:type="dxa"/>
                  <w:vMerge/>
                  <w:tcMar>
                    <w:left w:w="57" w:type="dxa"/>
                    <w:right w:w="57" w:type="dxa"/>
                  </w:tcMar>
                  <w:vAlign w:val="center"/>
                </w:tcPr>
                <w:p w:rsidR="00ED2573" w:rsidRPr="00002B8C" w:rsidRDefault="00ED2573" w:rsidP="00B27BF8">
                  <w:pPr>
                    <w:adjustRightInd w:val="0"/>
                    <w:spacing w:line="276" w:lineRule="auto"/>
                    <w:rPr>
                      <w:snapToGrid w:val="0"/>
                      <w:kern w:val="2"/>
                      <w:sz w:val="18"/>
                      <w:szCs w:val="18"/>
                    </w:rPr>
                  </w:pPr>
                </w:p>
              </w:tc>
              <w:tc>
                <w:tcPr>
                  <w:tcW w:w="714" w:type="dxa"/>
                  <w:vMerge/>
                  <w:vAlign w:val="center"/>
                </w:tcPr>
                <w:p w:rsidR="00ED2573" w:rsidRPr="00002B8C" w:rsidRDefault="00ED2573" w:rsidP="00B27BF8">
                  <w:pPr>
                    <w:adjustRightInd w:val="0"/>
                    <w:spacing w:line="276" w:lineRule="auto"/>
                    <w:rPr>
                      <w:snapToGrid w:val="0"/>
                      <w:kern w:val="2"/>
                      <w:sz w:val="18"/>
                      <w:szCs w:val="18"/>
                    </w:rPr>
                  </w:pPr>
                </w:p>
              </w:tc>
              <w:tc>
                <w:tcPr>
                  <w:tcW w:w="854" w:type="dxa"/>
                  <w:vAlign w:val="center"/>
                </w:tcPr>
                <w:p w:rsidR="00ED2573" w:rsidRPr="00002B8C" w:rsidRDefault="00ED2573"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t>BOD5</w:t>
                  </w:r>
                </w:p>
              </w:tc>
              <w:tc>
                <w:tcPr>
                  <w:tcW w:w="630"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798"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26"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68" w:type="dxa"/>
                  <w:vAlign w:val="center"/>
                </w:tcPr>
                <w:p w:rsidR="00ED2573" w:rsidRPr="00002B8C" w:rsidRDefault="00ED2573">
                  <w:pPr>
                    <w:jc w:val="center"/>
                    <w:rPr>
                      <w:sz w:val="18"/>
                      <w:szCs w:val="18"/>
                    </w:rPr>
                  </w:pPr>
                  <w:r w:rsidRPr="00002B8C">
                    <w:rPr>
                      <w:sz w:val="18"/>
                      <w:szCs w:val="18"/>
                    </w:rPr>
                    <w:t>200</w:t>
                  </w:r>
                </w:p>
              </w:tc>
              <w:tc>
                <w:tcPr>
                  <w:tcW w:w="937" w:type="dxa"/>
                  <w:vAlign w:val="center"/>
                </w:tcPr>
                <w:p w:rsidR="00ED2573" w:rsidRPr="00002B8C" w:rsidRDefault="00ED2573">
                  <w:pPr>
                    <w:jc w:val="center"/>
                    <w:rPr>
                      <w:sz w:val="18"/>
                      <w:szCs w:val="18"/>
                    </w:rPr>
                  </w:pPr>
                  <w:r w:rsidRPr="00002B8C">
                    <w:rPr>
                      <w:sz w:val="18"/>
                      <w:szCs w:val="18"/>
                    </w:rPr>
                    <w:t>0.255</w:t>
                  </w:r>
                </w:p>
              </w:tc>
              <w:tc>
                <w:tcPr>
                  <w:tcW w:w="854"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26" w:type="dxa"/>
                  <w:vAlign w:val="center"/>
                </w:tcPr>
                <w:p w:rsidR="00ED2573" w:rsidRPr="00002B8C" w:rsidRDefault="00ED2573">
                  <w:pPr>
                    <w:jc w:val="center"/>
                    <w:rPr>
                      <w:sz w:val="18"/>
                      <w:szCs w:val="18"/>
                    </w:rPr>
                  </w:pPr>
                  <w:r w:rsidRPr="00002B8C">
                    <w:rPr>
                      <w:sz w:val="18"/>
                      <w:szCs w:val="18"/>
                    </w:rPr>
                    <w:t>160</w:t>
                  </w:r>
                </w:p>
              </w:tc>
              <w:tc>
                <w:tcPr>
                  <w:tcW w:w="840" w:type="dxa"/>
                  <w:vAlign w:val="center"/>
                </w:tcPr>
                <w:p w:rsidR="00ED2573" w:rsidRPr="00002B8C" w:rsidRDefault="00ED2573">
                  <w:pPr>
                    <w:jc w:val="center"/>
                    <w:rPr>
                      <w:sz w:val="18"/>
                      <w:szCs w:val="18"/>
                    </w:rPr>
                  </w:pPr>
                  <w:r w:rsidRPr="00002B8C">
                    <w:rPr>
                      <w:sz w:val="18"/>
                      <w:szCs w:val="18"/>
                    </w:rPr>
                    <w:t>0.204</w:t>
                  </w:r>
                </w:p>
              </w:tc>
              <w:tc>
                <w:tcPr>
                  <w:tcW w:w="966"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96" w:type="dxa"/>
                  <w:vAlign w:val="center"/>
                </w:tcPr>
                <w:p w:rsidR="00ED2573" w:rsidRPr="00002B8C" w:rsidRDefault="00ED2573">
                  <w:pPr>
                    <w:jc w:val="center"/>
                    <w:rPr>
                      <w:sz w:val="18"/>
                      <w:szCs w:val="18"/>
                    </w:rPr>
                  </w:pPr>
                  <w:r w:rsidRPr="00002B8C">
                    <w:rPr>
                      <w:sz w:val="18"/>
                      <w:szCs w:val="18"/>
                    </w:rPr>
                    <w:t>160</w:t>
                  </w:r>
                </w:p>
              </w:tc>
              <w:tc>
                <w:tcPr>
                  <w:tcW w:w="875" w:type="dxa"/>
                  <w:vAlign w:val="center"/>
                </w:tcPr>
                <w:p w:rsidR="00ED2573" w:rsidRPr="00002B8C" w:rsidRDefault="00ED2573" w:rsidP="005049C3">
                  <w:pPr>
                    <w:jc w:val="center"/>
                    <w:rPr>
                      <w:sz w:val="18"/>
                      <w:szCs w:val="18"/>
                    </w:rPr>
                  </w:pPr>
                  <w:r w:rsidRPr="00002B8C">
                    <w:rPr>
                      <w:sz w:val="18"/>
                      <w:szCs w:val="18"/>
                    </w:rPr>
                    <w:t>0.204</w:t>
                  </w:r>
                </w:p>
              </w:tc>
              <w:tc>
                <w:tcPr>
                  <w:tcW w:w="992" w:type="dxa"/>
                  <w:vAlign w:val="center"/>
                </w:tcPr>
                <w:p w:rsidR="00ED2573" w:rsidRPr="00002B8C" w:rsidRDefault="00ED2573">
                  <w:pPr>
                    <w:jc w:val="center"/>
                    <w:rPr>
                      <w:sz w:val="18"/>
                      <w:szCs w:val="18"/>
                    </w:rPr>
                  </w:pPr>
                  <w:r w:rsidRPr="00002B8C">
                    <w:rPr>
                      <w:sz w:val="18"/>
                      <w:szCs w:val="18"/>
                    </w:rPr>
                    <w:t xml:space="preserve">0.013 </w:t>
                  </w:r>
                </w:p>
              </w:tc>
              <w:tc>
                <w:tcPr>
                  <w:tcW w:w="1200" w:type="dxa"/>
                  <w:vMerge/>
                  <w:vAlign w:val="center"/>
                </w:tcPr>
                <w:p w:rsidR="00ED2573" w:rsidRPr="00002B8C" w:rsidRDefault="00ED2573" w:rsidP="00B27BF8">
                  <w:pPr>
                    <w:adjustRightInd w:val="0"/>
                    <w:spacing w:line="276" w:lineRule="auto"/>
                    <w:jc w:val="center"/>
                    <w:rPr>
                      <w:snapToGrid w:val="0"/>
                      <w:kern w:val="2"/>
                      <w:sz w:val="18"/>
                      <w:szCs w:val="18"/>
                    </w:rPr>
                  </w:pPr>
                </w:p>
              </w:tc>
            </w:tr>
            <w:tr w:rsidR="00ED2573" w:rsidRPr="00002B8C" w:rsidTr="00244CB2">
              <w:trPr>
                <w:trHeight w:val="555"/>
                <w:jc w:val="center"/>
              </w:trPr>
              <w:tc>
                <w:tcPr>
                  <w:tcW w:w="882" w:type="dxa"/>
                  <w:vMerge/>
                  <w:tcMar>
                    <w:left w:w="57" w:type="dxa"/>
                    <w:right w:w="57" w:type="dxa"/>
                  </w:tcMar>
                  <w:vAlign w:val="center"/>
                </w:tcPr>
                <w:p w:rsidR="00ED2573" w:rsidRPr="00002B8C" w:rsidRDefault="00ED2573" w:rsidP="00B27BF8">
                  <w:pPr>
                    <w:adjustRightInd w:val="0"/>
                    <w:spacing w:line="276" w:lineRule="auto"/>
                    <w:rPr>
                      <w:snapToGrid w:val="0"/>
                      <w:kern w:val="2"/>
                      <w:sz w:val="18"/>
                      <w:szCs w:val="18"/>
                    </w:rPr>
                  </w:pPr>
                </w:p>
              </w:tc>
              <w:tc>
                <w:tcPr>
                  <w:tcW w:w="714" w:type="dxa"/>
                  <w:vMerge/>
                  <w:vAlign w:val="center"/>
                </w:tcPr>
                <w:p w:rsidR="00ED2573" w:rsidRPr="00002B8C" w:rsidRDefault="00ED2573" w:rsidP="00B27BF8">
                  <w:pPr>
                    <w:adjustRightInd w:val="0"/>
                    <w:spacing w:line="276" w:lineRule="auto"/>
                    <w:rPr>
                      <w:snapToGrid w:val="0"/>
                      <w:kern w:val="2"/>
                      <w:sz w:val="18"/>
                      <w:szCs w:val="18"/>
                    </w:rPr>
                  </w:pPr>
                </w:p>
              </w:tc>
              <w:tc>
                <w:tcPr>
                  <w:tcW w:w="854" w:type="dxa"/>
                  <w:vAlign w:val="center"/>
                </w:tcPr>
                <w:p w:rsidR="00ED2573" w:rsidRPr="00002B8C" w:rsidRDefault="00ED2573" w:rsidP="00B27BF8">
                  <w:pPr>
                    <w:adjustRightInd w:val="0"/>
                    <w:spacing w:line="276" w:lineRule="auto"/>
                    <w:jc w:val="center"/>
                    <w:rPr>
                      <w:rFonts w:hAnsi="宋体"/>
                      <w:snapToGrid w:val="0"/>
                      <w:kern w:val="2"/>
                      <w:sz w:val="18"/>
                      <w:szCs w:val="18"/>
                    </w:rPr>
                  </w:pPr>
                  <w:r w:rsidRPr="00002B8C">
                    <w:rPr>
                      <w:rFonts w:hAnsi="宋体"/>
                      <w:snapToGrid w:val="0"/>
                      <w:kern w:val="2"/>
                      <w:sz w:val="18"/>
                      <w:szCs w:val="18"/>
                    </w:rPr>
                    <w:t>SS</w:t>
                  </w:r>
                </w:p>
              </w:tc>
              <w:tc>
                <w:tcPr>
                  <w:tcW w:w="630"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798"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26"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68" w:type="dxa"/>
                  <w:vAlign w:val="center"/>
                </w:tcPr>
                <w:p w:rsidR="00ED2573" w:rsidRPr="00002B8C" w:rsidRDefault="00ED2573">
                  <w:pPr>
                    <w:jc w:val="center"/>
                    <w:rPr>
                      <w:sz w:val="18"/>
                      <w:szCs w:val="18"/>
                    </w:rPr>
                  </w:pPr>
                  <w:r w:rsidRPr="00002B8C">
                    <w:rPr>
                      <w:sz w:val="18"/>
                      <w:szCs w:val="18"/>
                    </w:rPr>
                    <w:t>200</w:t>
                  </w:r>
                </w:p>
              </w:tc>
              <w:tc>
                <w:tcPr>
                  <w:tcW w:w="937" w:type="dxa"/>
                  <w:vAlign w:val="center"/>
                </w:tcPr>
                <w:p w:rsidR="00ED2573" w:rsidRPr="00002B8C" w:rsidRDefault="00ED2573">
                  <w:pPr>
                    <w:jc w:val="center"/>
                    <w:rPr>
                      <w:sz w:val="18"/>
                      <w:szCs w:val="18"/>
                    </w:rPr>
                  </w:pPr>
                  <w:r w:rsidRPr="00002B8C">
                    <w:rPr>
                      <w:sz w:val="18"/>
                      <w:szCs w:val="18"/>
                    </w:rPr>
                    <w:t>0.255</w:t>
                  </w:r>
                </w:p>
              </w:tc>
              <w:tc>
                <w:tcPr>
                  <w:tcW w:w="854"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26" w:type="dxa"/>
                  <w:vAlign w:val="center"/>
                </w:tcPr>
                <w:p w:rsidR="00ED2573" w:rsidRPr="00002B8C" w:rsidRDefault="00ED2573">
                  <w:pPr>
                    <w:jc w:val="center"/>
                    <w:rPr>
                      <w:sz w:val="18"/>
                      <w:szCs w:val="18"/>
                    </w:rPr>
                  </w:pPr>
                  <w:r w:rsidRPr="00002B8C">
                    <w:rPr>
                      <w:sz w:val="18"/>
                      <w:szCs w:val="18"/>
                    </w:rPr>
                    <w:t>140</w:t>
                  </w:r>
                </w:p>
              </w:tc>
              <w:tc>
                <w:tcPr>
                  <w:tcW w:w="840" w:type="dxa"/>
                  <w:vAlign w:val="center"/>
                </w:tcPr>
                <w:p w:rsidR="00ED2573" w:rsidRPr="00002B8C" w:rsidRDefault="00ED2573">
                  <w:pPr>
                    <w:jc w:val="center"/>
                    <w:rPr>
                      <w:sz w:val="18"/>
                      <w:szCs w:val="18"/>
                    </w:rPr>
                  </w:pPr>
                  <w:r w:rsidRPr="00002B8C">
                    <w:rPr>
                      <w:sz w:val="18"/>
                      <w:szCs w:val="18"/>
                    </w:rPr>
                    <w:t>0.17</w:t>
                  </w:r>
                  <w:r w:rsidRPr="00002B8C">
                    <w:rPr>
                      <w:rFonts w:hint="eastAsia"/>
                      <w:sz w:val="18"/>
                      <w:szCs w:val="18"/>
                    </w:rPr>
                    <w:t>9</w:t>
                  </w:r>
                </w:p>
              </w:tc>
              <w:tc>
                <w:tcPr>
                  <w:tcW w:w="966"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96" w:type="dxa"/>
                  <w:vAlign w:val="center"/>
                </w:tcPr>
                <w:p w:rsidR="00ED2573" w:rsidRPr="00002B8C" w:rsidRDefault="00ED2573">
                  <w:pPr>
                    <w:jc w:val="center"/>
                    <w:rPr>
                      <w:sz w:val="18"/>
                      <w:szCs w:val="18"/>
                    </w:rPr>
                  </w:pPr>
                  <w:r w:rsidRPr="00002B8C">
                    <w:rPr>
                      <w:sz w:val="18"/>
                      <w:szCs w:val="18"/>
                    </w:rPr>
                    <w:t>140</w:t>
                  </w:r>
                </w:p>
              </w:tc>
              <w:tc>
                <w:tcPr>
                  <w:tcW w:w="875" w:type="dxa"/>
                  <w:vAlign w:val="center"/>
                </w:tcPr>
                <w:p w:rsidR="00ED2573" w:rsidRPr="00002B8C" w:rsidRDefault="00ED2573" w:rsidP="005049C3">
                  <w:pPr>
                    <w:jc w:val="center"/>
                    <w:rPr>
                      <w:sz w:val="18"/>
                      <w:szCs w:val="18"/>
                    </w:rPr>
                  </w:pPr>
                  <w:r w:rsidRPr="00002B8C">
                    <w:rPr>
                      <w:sz w:val="18"/>
                      <w:szCs w:val="18"/>
                    </w:rPr>
                    <w:t>0.17</w:t>
                  </w:r>
                  <w:r w:rsidRPr="00002B8C">
                    <w:rPr>
                      <w:rFonts w:hint="eastAsia"/>
                      <w:sz w:val="18"/>
                      <w:szCs w:val="18"/>
                    </w:rPr>
                    <w:t>9</w:t>
                  </w:r>
                </w:p>
              </w:tc>
              <w:tc>
                <w:tcPr>
                  <w:tcW w:w="992" w:type="dxa"/>
                  <w:vAlign w:val="center"/>
                </w:tcPr>
                <w:p w:rsidR="00ED2573" w:rsidRPr="00002B8C" w:rsidRDefault="00ED2573">
                  <w:pPr>
                    <w:jc w:val="center"/>
                    <w:rPr>
                      <w:sz w:val="18"/>
                      <w:szCs w:val="18"/>
                    </w:rPr>
                  </w:pPr>
                  <w:r w:rsidRPr="00002B8C">
                    <w:rPr>
                      <w:sz w:val="18"/>
                      <w:szCs w:val="18"/>
                    </w:rPr>
                    <w:t xml:space="preserve">0.013 </w:t>
                  </w:r>
                </w:p>
              </w:tc>
              <w:tc>
                <w:tcPr>
                  <w:tcW w:w="1200" w:type="dxa"/>
                  <w:vMerge/>
                  <w:vAlign w:val="center"/>
                </w:tcPr>
                <w:p w:rsidR="00ED2573" w:rsidRPr="00002B8C" w:rsidRDefault="00ED2573" w:rsidP="00B27BF8">
                  <w:pPr>
                    <w:adjustRightInd w:val="0"/>
                    <w:spacing w:line="276" w:lineRule="auto"/>
                    <w:jc w:val="center"/>
                    <w:rPr>
                      <w:snapToGrid w:val="0"/>
                      <w:kern w:val="2"/>
                      <w:sz w:val="18"/>
                      <w:szCs w:val="18"/>
                    </w:rPr>
                  </w:pPr>
                </w:p>
              </w:tc>
            </w:tr>
            <w:tr w:rsidR="00ED2573" w:rsidRPr="00002B8C" w:rsidTr="00244CB2">
              <w:trPr>
                <w:jc w:val="center"/>
              </w:trPr>
              <w:tc>
                <w:tcPr>
                  <w:tcW w:w="882" w:type="dxa"/>
                  <w:vMerge/>
                  <w:tcMar>
                    <w:left w:w="57" w:type="dxa"/>
                    <w:right w:w="57" w:type="dxa"/>
                  </w:tcMar>
                  <w:vAlign w:val="center"/>
                </w:tcPr>
                <w:p w:rsidR="00ED2573" w:rsidRPr="00002B8C" w:rsidRDefault="00ED2573" w:rsidP="00B27BF8">
                  <w:pPr>
                    <w:adjustRightInd w:val="0"/>
                    <w:spacing w:line="276" w:lineRule="auto"/>
                    <w:rPr>
                      <w:snapToGrid w:val="0"/>
                      <w:kern w:val="2"/>
                      <w:sz w:val="18"/>
                      <w:szCs w:val="18"/>
                    </w:rPr>
                  </w:pPr>
                </w:p>
              </w:tc>
              <w:tc>
                <w:tcPr>
                  <w:tcW w:w="714" w:type="dxa"/>
                  <w:vMerge/>
                  <w:vAlign w:val="center"/>
                </w:tcPr>
                <w:p w:rsidR="00ED2573" w:rsidRPr="00002B8C" w:rsidRDefault="00ED2573" w:rsidP="00B27BF8">
                  <w:pPr>
                    <w:adjustRightInd w:val="0"/>
                    <w:spacing w:line="276" w:lineRule="auto"/>
                    <w:rPr>
                      <w:snapToGrid w:val="0"/>
                      <w:kern w:val="2"/>
                      <w:sz w:val="18"/>
                      <w:szCs w:val="18"/>
                    </w:rPr>
                  </w:pPr>
                </w:p>
              </w:tc>
              <w:tc>
                <w:tcPr>
                  <w:tcW w:w="854" w:type="dxa"/>
                  <w:vAlign w:val="center"/>
                </w:tcPr>
                <w:p w:rsidR="00ED2573" w:rsidRPr="00002B8C" w:rsidRDefault="00ED2573" w:rsidP="00B27BF8">
                  <w:pPr>
                    <w:adjustRightInd w:val="0"/>
                    <w:spacing w:line="276" w:lineRule="auto"/>
                    <w:jc w:val="center"/>
                    <w:rPr>
                      <w:rFonts w:hAnsi="宋体"/>
                      <w:snapToGrid w:val="0"/>
                      <w:kern w:val="2"/>
                      <w:sz w:val="18"/>
                      <w:szCs w:val="18"/>
                    </w:rPr>
                  </w:pPr>
                  <w:r w:rsidRPr="00002B8C">
                    <w:rPr>
                      <w:rFonts w:hAnsi="宋体" w:hint="eastAsia"/>
                      <w:snapToGrid w:val="0"/>
                      <w:kern w:val="2"/>
                      <w:sz w:val="18"/>
                      <w:szCs w:val="18"/>
                    </w:rPr>
                    <w:t>NH</w:t>
                  </w:r>
                  <w:r w:rsidRPr="00002B8C">
                    <w:rPr>
                      <w:rFonts w:hAnsi="宋体" w:hint="eastAsia"/>
                      <w:snapToGrid w:val="0"/>
                      <w:kern w:val="2"/>
                      <w:sz w:val="18"/>
                      <w:szCs w:val="18"/>
                      <w:vertAlign w:val="subscript"/>
                    </w:rPr>
                    <w:t>3</w:t>
                  </w:r>
                  <w:r w:rsidRPr="00002B8C">
                    <w:rPr>
                      <w:rFonts w:hAnsi="宋体" w:hint="eastAsia"/>
                      <w:snapToGrid w:val="0"/>
                      <w:kern w:val="2"/>
                      <w:sz w:val="18"/>
                      <w:szCs w:val="18"/>
                    </w:rPr>
                    <w:t>-N</w:t>
                  </w:r>
                </w:p>
              </w:tc>
              <w:tc>
                <w:tcPr>
                  <w:tcW w:w="630"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798"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26"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68" w:type="dxa"/>
                  <w:vAlign w:val="center"/>
                </w:tcPr>
                <w:p w:rsidR="00ED2573" w:rsidRPr="00002B8C" w:rsidRDefault="00ED2573">
                  <w:pPr>
                    <w:jc w:val="center"/>
                    <w:rPr>
                      <w:sz w:val="18"/>
                      <w:szCs w:val="18"/>
                    </w:rPr>
                  </w:pPr>
                  <w:r w:rsidRPr="00002B8C">
                    <w:rPr>
                      <w:sz w:val="18"/>
                      <w:szCs w:val="18"/>
                    </w:rPr>
                    <w:t>32.6</w:t>
                  </w:r>
                </w:p>
              </w:tc>
              <w:tc>
                <w:tcPr>
                  <w:tcW w:w="937" w:type="dxa"/>
                  <w:vAlign w:val="center"/>
                </w:tcPr>
                <w:p w:rsidR="00ED2573" w:rsidRPr="00002B8C" w:rsidRDefault="00ED2573" w:rsidP="00ED2573">
                  <w:pPr>
                    <w:jc w:val="center"/>
                    <w:rPr>
                      <w:sz w:val="18"/>
                      <w:szCs w:val="18"/>
                    </w:rPr>
                  </w:pPr>
                  <w:r w:rsidRPr="00002B8C">
                    <w:rPr>
                      <w:sz w:val="18"/>
                      <w:szCs w:val="18"/>
                    </w:rPr>
                    <w:t>0.04</w:t>
                  </w:r>
                  <w:r w:rsidRPr="00002B8C">
                    <w:rPr>
                      <w:rFonts w:hint="eastAsia"/>
                      <w:sz w:val="18"/>
                      <w:szCs w:val="18"/>
                    </w:rPr>
                    <w:t>2</w:t>
                  </w:r>
                </w:p>
              </w:tc>
              <w:tc>
                <w:tcPr>
                  <w:tcW w:w="854"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26" w:type="dxa"/>
                  <w:vAlign w:val="center"/>
                </w:tcPr>
                <w:p w:rsidR="00ED2573" w:rsidRPr="00002B8C" w:rsidRDefault="00ED2573">
                  <w:pPr>
                    <w:jc w:val="center"/>
                    <w:rPr>
                      <w:sz w:val="18"/>
                      <w:szCs w:val="18"/>
                    </w:rPr>
                  </w:pPr>
                  <w:r w:rsidRPr="00002B8C">
                    <w:rPr>
                      <w:sz w:val="18"/>
                      <w:szCs w:val="18"/>
                    </w:rPr>
                    <w:t>32.6</w:t>
                  </w:r>
                </w:p>
              </w:tc>
              <w:tc>
                <w:tcPr>
                  <w:tcW w:w="840" w:type="dxa"/>
                  <w:vAlign w:val="center"/>
                </w:tcPr>
                <w:p w:rsidR="00ED2573" w:rsidRPr="00002B8C" w:rsidRDefault="00ED2573" w:rsidP="00ED2573">
                  <w:pPr>
                    <w:jc w:val="center"/>
                    <w:rPr>
                      <w:sz w:val="18"/>
                      <w:szCs w:val="18"/>
                    </w:rPr>
                  </w:pPr>
                  <w:r w:rsidRPr="00002B8C">
                    <w:rPr>
                      <w:sz w:val="18"/>
                      <w:szCs w:val="18"/>
                    </w:rPr>
                    <w:t>0.04</w:t>
                  </w:r>
                  <w:r w:rsidRPr="00002B8C">
                    <w:rPr>
                      <w:rFonts w:hint="eastAsia"/>
                      <w:sz w:val="18"/>
                      <w:szCs w:val="18"/>
                    </w:rPr>
                    <w:t>2</w:t>
                  </w:r>
                </w:p>
              </w:tc>
              <w:tc>
                <w:tcPr>
                  <w:tcW w:w="966" w:type="dxa"/>
                  <w:vMerge/>
                  <w:vAlign w:val="center"/>
                </w:tcPr>
                <w:p w:rsidR="00ED2573" w:rsidRPr="00002B8C" w:rsidRDefault="00ED2573" w:rsidP="00B27BF8">
                  <w:pPr>
                    <w:adjustRightInd w:val="0"/>
                    <w:spacing w:line="276" w:lineRule="auto"/>
                    <w:jc w:val="center"/>
                    <w:rPr>
                      <w:snapToGrid w:val="0"/>
                      <w:kern w:val="2"/>
                      <w:sz w:val="18"/>
                      <w:szCs w:val="18"/>
                    </w:rPr>
                  </w:pPr>
                </w:p>
              </w:tc>
              <w:tc>
                <w:tcPr>
                  <w:tcW w:w="896" w:type="dxa"/>
                  <w:vAlign w:val="center"/>
                </w:tcPr>
                <w:p w:rsidR="00ED2573" w:rsidRPr="00002B8C" w:rsidRDefault="00ED2573">
                  <w:pPr>
                    <w:jc w:val="center"/>
                    <w:rPr>
                      <w:sz w:val="18"/>
                      <w:szCs w:val="18"/>
                    </w:rPr>
                  </w:pPr>
                  <w:r w:rsidRPr="00002B8C">
                    <w:rPr>
                      <w:sz w:val="18"/>
                      <w:szCs w:val="18"/>
                    </w:rPr>
                    <w:t>32.6</w:t>
                  </w:r>
                </w:p>
              </w:tc>
              <w:tc>
                <w:tcPr>
                  <w:tcW w:w="875" w:type="dxa"/>
                  <w:vAlign w:val="center"/>
                </w:tcPr>
                <w:p w:rsidR="00ED2573" w:rsidRPr="00002B8C" w:rsidRDefault="00ED2573" w:rsidP="005049C3">
                  <w:pPr>
                    <w:jc w:val="center"/>
                    <w:rPr>
                      <w:sz w:val="18"/>
                      <w:szCs w:val="18"/>
                    </w:rPr>
                  </w:pPr>
                  <w:r w:rsidRPr="00002B8C">
                    <w:rPr>
                      <w:sz w:val="18"/>
                      <w:szCs w:val="18"/>
                    </w:rPr>
                    <w:t>0.04</w:t>
                  </w:r>
                  <w:r w:rsidRPr="00002B8C">
                    <w:rPr>
                      <w:rFonts w:hint="eastAsia"/>
                      <w:sz w:val="18"/>
                      <w:szCs w:val="18"/>
                    </w:rPr>
                    <w:t>2</w:t>
                  </w:r>
                </w:p>
              </w:tc>
              <w:tc>
                <w:tcPr>
                  <w:tcW w:w="992" w:type="dxa"/>
                  <w:vAlign w:val="center"/>
                </w:tcPr>
                <w:p w:rsidR="00ED2573" w:rsidRPr="00002B8C" w:rsidRDefault="00ED2573">
                  <w:pPr>
                    <w:jc w:val="center"/>
                    <w:rPr>
                      <w:sz w:val="18"/>
                      <w:szCs w:val="18"/>
                    </w:rPr>
                  </w:pPr>
                  <w:r w:rsidRPr="00002B8C">
                    <w:rPr>
                      <w:sz w:val="18"/>
                      <w:szCs w:val="18"/>
                    </w:rPr>
                    <w:t xml:space="preserve">0.006 </w:t>
                  </w:r>
                </w:p>
              </w:tc>
              <w:tc>
                <w:tcPr>
                  <w:tcW w:w="1200" w:type="dxa"/>
                  <w:vMerge/>
                  <w:vAlign w:val="center"/>
                </w:tcPr>
                <w:p w:rsidR="00ED2573" w:rsidRPr="00002B8C" w:rsidRDefault="00ED2573" w:rsidP="00B27BF8">
                  <w:pPr>
                    <w:adjustRightInd w:val="0"/>
                    <w:spacing w:line="276" w:lineRule="auto"/>
                    <w:jc w:val="center"/>
                    <w:rPr>
                      <w:snapToGrid w:val="0"/>
                      <w:kern w:val="2"/>
                      <w:sz w:val="18"/>
                      <w:szCs w:val="18"/>
                    </w:rPr>
                  </w:pPr>
                </w:p>
              </w:tc>
            </w:tr>
            <w:tr w:rsidR="00CC2E34" w:rsidRPr="00002B8C" w:rsidTr="00244CB2">
              <w:trPr>
                <w:jc w:val="center"/>
              </w:trPr>
              <w:tc>
                <w:tcPr>
                  <w:tcW w:w="882" w:type="dxa"/>
                  <w:vMerge w:val="restart"/>
                  <w:tcMar>
                    <w:left w:w="57" w:type="dxa"/>
                    <w:right w:w="57" w:type="dxa"/>
                  </w:tcMar>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废水总排口</w:t>
                  </w:r>
                </w:p>
              </w:tc>
              <w:tc>
                <w:tcPr>
                  <w:tcW w:w="714"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pH</w:t>
                  </w:r>
                </w:p>
              </w:tc>
              <w:tc>
                <w:tcPr>
                  <w:tcW w:w="630"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798" w:type="dxa"/>
                  <w:vMerge w:val="restart"/>
                  <w:vAlign w:val="center"/>
                </w:tcPr>
                <w:p w:rsidR="00CC2E34" w:rsidRPr="00002B8C" w:rsidRDefault="00B066D3" w:rsidP="00B27BF8">
                  <w:pPr>
                    <w:adjustRightInd w:val="0"/>
                    <w:spacing w:line="276" w:lineRule="auto"/>
                    <w:jc w:val="center"/>
                    <w:rPr>
                      <w:snapToGrid w:val="0"/>
                      <w:kern w:val="2"/>
                      <w:sz w:val="18"/>
                      <w:szCs w:val="18"/>
                    </w:rPr>
                  </w:pPr>
                  <w:r w:rsidRPr="00002B8C">
                    <w:rPr>
                      <w:rFonts w:hint="eastAsia"/>
                      <w:snapToGrid w:val="0"/>
                      <w:kern w:val="2"/>
                      <w:sz w:val="18"/>
                      <w:szCs w:val="18"/>
                    </w:rPr>
                    <w:t>8.07</w:t>
                  </w:r>
                </w:p>
              </w:tc>
              <w:tc>
                <w:tcPr>
                  <w:tcW w:w="826" w:type="dxa"/>
                  <w:vMerge w:val="restart"/>
                  <w:vAlign w:val="center"/>
                </w:tcPr>
                <w:p w:rsidR="00CC2E34" w:rsidRPr="00002B8C" w:rsidRDefault="00B066D3" w:rsidP="00B27BF8">
                  <w:pPr>
                    <w:adjustRightInd w:val="0"/>
                    <w:spacing w:line="276" w:lineRule="auto"/>
                    <w:jc w:val="center"/>
                    <w:rPr>
                      <w:snapToGrid w:val="0"/>
                      <w:kern w:val="2"/>
                      <w:sz w:val="18"/>
                      <w:szCs w:val="18"/>
                    </w:rPr>
                  </w:pPr>
                  <w:r w:rsidRPr="00002B8C">
                    <w:rPr>
                      <w:rFonts w:hint="eastAsia"/>
                      <w:snapToGrid w:val="0"/>
                      <w:kern w:val="2"/>
                      <w:sz w:val="18"/>
                      <w:szCs w:val="18"/>
                    </w:rPr>
                    <w:t>2422.2</w:t>
                  </w:r>
                </w:p>
              </w:tc>
              <w:tc>
                <w:tcPr>
                  <w:tcW w:w="868"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37"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Merge w:val="restart"/>
                  <w:vAlign w:val="center"/>
                </w:tcPr>
                <w:p w:rsidR="00CC2E34" w:rsidRPr="00002B8C" w:rsidRDefault="00B066D3" w:rsidP="00B27BF8">
                  <w:pPr>
                    <w:adjustRightInd w:val="0"/>
                    <w:spacing w:line="276" w:lineRule="auto"/>
                    <w:jc w:val="center"/>
                    <w:rPr>
                      <w:snapToGrid w:val="0"/>
                      <w:kern w:val="2"/>
                      <w:sz w:val="18"/>
                      <w:szCs w:val="18"/>
                    </w:rPr>
                  </w:pPr>
                  <w:r w:rsidRPr="00002B8C">
                    <w:rPr>
                      <w:rFonts w:hint="eastAsia"/>
                      <w:snapToGrid w:val="0"/>
                      <w:kern w:val="2"/>
                      <w:sz w:val="18"/>
                      <w:szCs w:val="18"/>
                    </w:rPr>
                    <w:t>2422.2</w:t>
                  </w:r>
                </w:p>
              </w:tc>
              <w:tc>
                <w:tcPr>
                  <w:tcW w:w="826"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40" w:type="dxa"/>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66"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96"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6-9</w:t>
                  </w:r>
                </w:p>
              </w:tc>
              <w:tc>
                <w:tcPr>
                  <w:tcW w:w="875"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992" w:type="dxa"/>
                  <w:vAlign w:val="center"/>
                </w:tcPr>
                <w:p w:rsidR="00CC2E34" w:rsidRPr="00002B8C" w:rsidRDefault="00CC2E34" w:rsidP="00B27BF8">
                  <w:pPr>
                    <w:adjustRightInd w:val="0"/>
                    <w:spacing w:line="276" w:lineRule="auto"/>
                    <w:jc w:val="center"/>
                    <w:rPr>
                      <w:snapToGrid w:val="0"/>
                      <w:kern w:val="2"/>
                      <w:sz w:val="18"/>
                      <w:szCs w:val="18"/>
                    </w:rPr>
                  </w:pPr>
                  <w:r w:rsidRPr="00002B8C">
                    <w:rPr>
                      <w:snapToGrid w:val="0"/>
                      <w:kern w:val="2"/>
                      <w:sz w:val="18"/>
                      <w:szCs w:val="18"/>
                    </w:rPr>
                    <w:t>--</w:t>
                  </w:r>
                </w:p>
              </w:tc>
              <w:tc>
                <w:tcPr>
                  <w:tcW w:w="1200" w:type="dxa"/>
                  <w:vMerge w:val="restart"/>
                  <w:vAlign w:val="center"/>
                </w:tcPr>
                <w:p w:rsidR="00CC2E34" w:rsidRPr="00002B8C" w:rsidRDefault="00CC2E34" w:rsidP="00B27BF8">
                  <w:pPr>
                    <w:adjustRightInd w:val="0"/>
                    <w:spacing w:line="276" w:lineRule="auto"/>
                    <w:jc w:val="center"/>
                    <w:rPr>
                      <w:snapToGrid w:val="0"/>
                      <w:kern w:val="2"/>
                      <w:sz w:val="18"/>
                      <w:szCs w:val="18"/>
                    </w:rPr>
                  </w:pPr>
                  <w:r w:rsidRPr="00002B8C">
                    <w:rPr>
                      <w:rFonts w:hAnsi="宋体"/>
                      <w:snapToGrid w:val="0"/>
                      <w:kern w:val="2"/>
                      <w:sz w:val="18"/>
                      <w:szCs w:val="18"/>
                    </w:rPr>
                    <w:t>排入</w:t>
                  </w:r>
                  <w:r w:rsidRPr="00002B8C">
                    <w:rPr>
                      <w:rFonts w:hint="eastAsia"/>
                      <w:sz w:val="18"/>
                      <w:szCs w:val="18"/>
                    </w:rPr>
                    <w:t>淮南经济技术开发区工业污水处理厂</w:t>
                  </w:r>
                  <w:r w:rsidRPr="00002B8C">
                    <w:rPr>
                      <w:sz w:val="18"/>
                      <w:szCs w:val="18"/>
                    </w:rPr>
                    <w:t>集中处理，</w:t>
                  </w:r>
                  <w:r w:rsidRPr="00002B8C">
                    <w:rPr>
                      <w:rFonts w:hint="eastAsia"/>
                      <w:sz w:val="18"/>
                      <w:szCs w:val="18"/>
                    </w:rPr>
                    <w:t>处理后的尾水由大涧沟排入淮河</w:t>
                  </w:r>
                </w:p>
              </w:tc>
            </w:tr>
            <w:tr w:rsidR="007929D8" w:rsidRPr="00002B8C" w:rsidTr="00244CB2">
              <w:trPr>
                <w:jc w:val="center"/>
              </w:trPr>
              <w:tc>
                <w:tcPr>
                  <w:tcW w:w="882" w:type="dxa"/>
                  <w:vMerge/>
                  <w:tcMar>
                    <w:left w:w="57" w:type="dxa"/>
                    <w:right w:w="57" w:type="dxa"/>
                  </w:tcMar>
                  <w:vAlign w:val="center"/>
                </w:tcPr>
                <w:p w:rsidR="007929D8" w:rsidRPr="00002B8C" w:rsidRDefault="007929D8" w:rsidP="00B27BF8">
                  <w:pPr>
                    <w:adjustRightInd w:val="0"/>
                    <w:spacing w:line="276" w:lineRule="auto"/>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sz w:val="18"/>
                      <w:szCs w:val="18"/>
                    </w:rPr>
                    <w:t>COD</w:t>
                  </w:r>
                </w:p>
              </w:tc>
              <w:tc>
                <w:tcPr>
                  <w:tcW w:w="630"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68"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37"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40"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6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96" w:type="dxa"/>
                  <w:vAlign w:val="center"/>
                </w:tcPr>
                <w:p w:rsidR="007929D8" w:rsidRPr="00002B8C" w:rsidRDefault="00D25BBE">
                  <w:pPr>
                    <w:jc w:val="center"/>
                    <w:rPr>
                      <w:sz w:val="18"/>
                      <w:szCs w:val="18"/>
                    </w:rPr>
                  </w:pPr>
                  <w:r w:rsidRPr="00002B8C">
                    <w:rPr>
                      <w:sz w:val="18"/>
                      <w:szCs w:val="18"/>
                    </w:rPr>
                    <w:t>248.8</w:t>
                  </w:r>
                  <w:r w:rsidRPr="00002B8C">
                    <w:rPr>
                      <w:rFonts w:hint="eastAsia"/>
                      <w:sz w:val="18"/>
                      <w:szCs w:val="18"/>
                    </w:rPr>
                    <w:t>2</w:t>
                  </w:r>
                  <w:r w:rsidR="007929D8" w:rsidRPr="00002B8C">
                    <w:rPr>
                      <w:sz w:val="18"/>
                      <w:szCs w:val="18"/>
                    </w:rPr>
                    <w:t xml:space="preserve"> </w:t>
                  </w:r>
                </w:p>
              </w:tc>
              <w:tc>
                <w:tcPr>
                  <w:tcW w:w="875" w:type="dxa"/>
                  <w:vAlign w:val="center"/>
                </w:tcPr>
                <w:p w:rsidR="007929D8" w:rsidRPr="00002B8C" w:rsidRDefault="007929D8">
                  <w:pPr>
                    <w:jc w:val="center"/>
                    <w:rPr>
                      <w:sz w:val="18"/>
                      <w:szCs w:val="18"/>
                    </w:rPr>
                  </w:pPr>
                  <w:r w:rsidRPr="00002B8C">
                    <w:rPr>
                      <w:sz w:val="18"/>
                      <w:szCs w:val="18"/>
                    </w:rPr>
                    <w:t xml:space="preserve">0.603 </w:t>
                  </w:r>
                </w:p>
              </w:tc>
              <w:tc>
                <w:tcPr>
                  <w:tcW w:w="992" w:type="dxa"/>
                  <w:vAlign w:val="center"/>
                </w:tcPr>
                <w:p w:rsidR="007929D8" w:rsidRPr="00002B8C" w:rsidRDefault="007929D8">
                  <w:pPr>
                    <w:jc w:val="center"/>
                    <w:rPr>
                      <w:sz w:val="18"/>
                      <w:szCs w:val="18"/>
                    </w:rPr>
                  </w:pPr>
                  <w:r w:rsidRPr="00002B8C">
                    <w:rPr>
                      <w:sz w:val="18"/>
                      <w:szCs w:val="18"/>
                    </w:rPr>
                    <w:t xml:space="preserve">0.121 </w:t>
                  </w:r>
                </w:p>
              </w:tc>
              <w:tc>
                <w:tcPr>
                  <w:tcW w:w="1200" w:type="dxa"/>
                  <w:vMerge/>
                  <w:vAlign w:val="center"/>
                </w:tcPr>
                <w:p w:rsidR="007929D8" w:rsidRPr="00002B8C" w:rsidRDefault="007929D8" w:rsidP="00B27BF8">
                  <w:pPr>
                    <w:adjustRightInd w:val="0"/>
                    <w:spacing w:line="276" w:lineRule="auto"/>
                    <w:jc w:val="center"/>
                    <w:rPr>
                      <w:snapToGrid w:val="0"/>
                      <w:kern w:val="2"/>
                      <w:sz w:val="18"/>
                      <w:szCs w:val="18"/>
                    </w:rPr>
                  </w:pPr>
                </w:p>
              </w:tc>
            </w:tr>
            <w:tr w:rsidR="007929D8" w:rsidRPr="00002B8C" w:rsidTr="00244CB2">
              <w:trPr>
                <w:jc w:val="center"/>
              </w:trPr>
              <w:tc>
                <w:tcPr>
                  <w:tcW w:w="882" w:type="dxa"/>
                  <w:vMerge/>
                  <w:tcMar>
                    <w:left w:w="57" w:type="dxa"/>
                    <w:right w:w="57" w:type="dxa"/>
                  </w:tcMar>
                  <w:vAlign w:val="center"/>
                </w:tcPr>
                <w:p w:rsidR="007929D8" w:rsidRPr="00002B8C" w:rsidRDefault="007929D8" w:rsidP="00B27BF8">
                  <w:pPr>
                    <w:adjustRightInd w:val="0"/>
                    <w:spacing w:line="276" w:lineRule="auto"/>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sz w:val="18"/>
                      <w:szCs w:val="18"/>
                    </w:rPr>
                    <w:t>BOD</w:t>
                  </w:r>
                  <w:r w:rsidRPr="00002B8C">
                    <w:rPr>
                      <w:sz w:val="18"/>
                      <w:szCs w:val="18"/>
                      <w:vertAlign w:val="subscript"/>
                    </w:rPr>
                    <w:t>5</w:t>
                  </w:r>
                </w:p>
              </w:tc>
              <w:tc>
                <w:tcPr>
                  <w:tcW w:w="630"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68"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37"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40"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6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96" w:type="dxa"/>
                  <w:vAlign w:val="center"/>
                </w:tcPr>
                <w:p w:rsidR="007929D8" w:rsidRPr="00002B8C" w:rsidRDefault="00D25BBE">
                  <w:pPr>
                    <w:jc w:val="center"/>
                    <w:rPr>
                      <w:sz w:val="18"/>
                      <w:szCs w:val="18"/>
                    </w:rPr>
                  </w:pPr>
                  <w:r w:rsidRPr="00002B8C">
                    <w:rPr>
                      <w:sz w:val="18"/>
                      <w:szCs w:val="18"/>
                    </w:rPr>
                    <w:t>112.61</w:t>
                  </w:r>
                  <w:r w:rsidR="007929D8" w:rsidRPr="00002B8C">
                    <w:rPr>
                      <w:sz w:val="18"/>
                      <w:szCs w:val="18"/>
                    </w:rPr>
                    <w:t xml:space="preserve"> </w:t>
                  </w:r>
                </w:p>
              </w:tc>
              <w:tc>
                <w:tcPr>
                  <w:tcW w:w="875" w:type="dxa"/>
                  <w:vAlign w:val="center"/>
                </w:tcPr>
                <w:p w:rsidR="007929D8" w:rsidRPr="00002B8C" w:rsidRDefault="007929D8">
                  <w:pPr>
                    <w:jc w:val="center"/>
                    <w:rPr>
                      <w:sz w:val="18"/>
                      <w:szCs w:val="18"/>
                    </w:rPr>
                  </w:pPr>
                  <w:r w:rsidRPr="00002B8C">
                    <w:rPr>
                      <w:sz w:val="18"/>
                      <w:szCs w:val="18"/>
                    </w:rPr>
                    <w:t xml:space="preserve">0.273 </w:t>
                  </w:r>
                </w:p>
              </w:tc>
              <w:tc>
                <w:tcPr>
                  <w:tcW w:w="992" w:type="dxa"/>
                  <w:vAlign w:val="center"/>
                </w:tcPr>
                <w:p w:rsidR="007929D8" w:rsidRPr="00002B8C" w:rsidRDefault="007929D8">
                  <w:pPr>
                    <w:jc w:val="center"/>
                    <w:rPr>
                      <w:sz w:val="18"/>
                      <w:szCs w:val="18"/>
                    </w:rPr>
                  </w:pPr>
                  <w:r w:rsidRPr="00002B8C">
                    <w:rPr>
                      <w:sz w:val="18"/>
                      <w:szCs w:val="18"/>
                    </w:rPr>
                    <w:t xml:space="preserve">0.024 </w:t>
                  </w:r>
                </w:p>
              </w:tc>
              <w:tc>
                <w:tcPr>
                  <w:tcW w:w="1200" w:type="dxa"/>
                  <w:vMerge/>
                  <w:vAlign w:val="center"/>
                </w:tcPr>
                <w:p w:rsidR="007929D8" w:rsidRPr="00002B8C" w:rsidRDefault="007929D8" w:rsidP="00B27BF8">
                  <w:pPr>
                    <w:adjustRightInd w:val="0"/>
                    <w:spacing w:line="276" w:lineRule="auto"/>
                    <w:jc w:val="center"/>
                    <w:rPr>
                      <w:snapToGrid w:val="0"/>
                      <w:kern w:val="2"/>
                      <w:sz w:val="18"/>
                      <w:szCs w:val="18"/>
                    </w:rPr>
                  </w:pPr>
                </w:p>
              </w:tc>
            </w:tr>
            <w:tr w:rsidR="007929D8" w:rsidRPr="00002B8C" w:rsidTr="00CC2E34">
              <w:trPr>
                <w:trHeight w:val="393"/>
                <w:jc w:val="center"/>
              </w:trPr>
              <w:tc>
                <w:tcPr>
                  <w:tcW w:w="882" w:type="dxa"/>
                  <w:vMerge/>
                  <w:tcMar>
                    <w:left w:w="57" w:type="dxa"/>
                    <w:right w:w="57" w:type="dxa"/>
                  </w:tcMar>
                  <w:vAlign w:val="center"/>
                </w:tcPr>
                <w:p w:rsidR="007929D8" w:rsidRPr="00002B8C" w:rsidRDefault="007929D8" w:rsidP="00B27BF8">
                  <w:pPr>
                    <w:adjustRightInd w:val="0"/>
                    <w:spacing w:line="276" w:lineRule="auto"/>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sz w:val="18"/>
                      <w:szCs w:val="18"/>
                    </w:rPr>
                    <w:t>SS</w:t>
                  </w:r>
                </w:p>
              </w:tc>
              <w:tc>
                <w:tcPr>
                  <w:tcW w:w="630"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68"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37"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40"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6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96" w:type="dxa"/>
                  <w:vAlign w:val="center"/>
                </w:tcPr>
                <w:p w:rsidR="007929D8" w:rsidRPr="00002B8C" w:rsidRDefault="007929D8">
                  <w:pPr>
                    <w:jc w:val="center"/>
                    <w:rPr>
                      <w:sz w:val="18"/>
                      <w:szCs w:val="18"/>
                    </w:rPr>
                  </w:pPr>
                  <w:r w:rsidRPr="00002B8C">
                    <w:rPr>
                      <w:sz w:val="18"/>
                      <w:szCs w:val="18"/>
                    </w:rPr>
                    <w:t>84.8</w:t>
                  </w:r>
                  <w:r w:rsidR="00D25BBE" w:rsidRPr="00002B8C">
                    <w:rPr>
                      <w:rFonts w:hint="eastAsia"/>
                      <w:sz w:val="18"/>
                      <w:szCs w:val="18"/>
                    </w:rPr>
                    <w:t>5</w:t>
                  </w:r>
                </w:p>
              </w:tc>
              <w:tc>
                <w:tcPr>
                  <w:tcW w:w="875" w:type="dxa"/>
                  <w:vAlign w:val="center"/>
                </w:tcPr>
                <w:p w:rsidR="007929D8" w:rsidRPr="00002B8C" w:rsidRDefault="007929D8">
                  <w:pPr>
                    <w:jc w:val="center"/>
                    <w:rPr>
                      <w:sz w:val="18"/>
                      <w:szCs w:val="18"/>
                    </w:rPr>
                  </w:pPr>
                  <w:r w:rsidRPr="00002B8C">
                    <w:rPr>
                      <w:sz w:val="18"/>
                      <w:szCs w:val="18"/>
                    </w:rPr>
                    <w:t xml:space="preserve">0.206 </w:t>
                  </w:r>
                </w:p>
              </w:tc>
              <w:tc>
                <w:tcPr>
                  <w:tcW w:w="992" w:type="dxa"/>
                  <w:vAlign w:val="center"/>
                </w:tcPr>
                <w:p w:rsidR="007929D8" w:rsidRPr="00002B8C" w:rsidRDefault="007929D8">
                  <w:pPr>
                    <w:jc w:val="center"/>
                    <w:rPr>
                      <w:sz w:val="18"/>
                      <w:szCs w:val="18"/>
                    </w:rPr>
                  </w:pPr>
                  <w:r w:rsidRPr="00002B8C">
                    <w:rPr>
                      <w:sz w:val="18"/>
                      <w:szCs w:val="18"/>
                    </w:rPr>
                    <w:t xml:space="preserve">0.024 </w:t>
                  </w:r>
                </w:p>
              </w:tc>
              <w:tc>
                <w:tcPr>
                  <w:tcW w:w="1200" w:type="dxa"/>
                  <w:vMerge/>
                  <w:vAlign w:val="center"/>
                </w:tcPr>
                <w:p w:rsidR="007929D8" w:rsidRPr="00002B8C" w:rsidRDefault="007929D8" w:rsidP="00B27BF8">
                  <w:pPr>
                    <w:adjustRightInd w:val="0"/>
                    <w:spacing w:line="276" w:lineRule="auto"/>
                    <w:jc w:val="center"/>
                    <w:rPr>
                      <w:snapToGrid w:val="0"/>
                      <w:kern w:val="2"/>
                      <w:sz w:val="18"/>
                      <w:szCs w:val="18"/>
                    </w:rPr>
                  </w:pPr>
                </w:p>
              </w:tc>
            </w:tr>
            <w:tr w:rsidR="007929D8" w:rsidRPr="00002B8C" w:rsidTr="00F52E39">
              <w:trPr>
                <w:trHeight w:val="477"/>
                <w:jc w:val="center"/>
              </w:trPr>
              <w:tc>
                <w:tcPr>
                  <w:tcW w:w="882" w:type="dxa"/>
                  <w:vMerge/>
                  <w:tcMar>
                    <w:left w:w="57" w:type="dxa"/>
                    <w:right w:w="57" w:type="dxa"/>
                  </w:tcMar>
                  <w:vAlign w:val="center"/>
                </w:tcPr>
                <w:p w:rsidR="007929D8" w:rsidRPr="00002B8C" w:rsidRDefault="007929D8" w:rsidP="00B27BF8">
                  <w:pPr>
                    <w:adjustRightInd w:val="0"/>
                    <w:spacing w:line="276" w:lineRule="auto"/>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rFonts w:hAnsi="宋体" w:hint="eastAsia"/>
                      <w:snapToGrid w:val="0"/>
                      <w:kern w:val="2"/>
                      <w:sz w:val="18"/>
                      <w:szCs w:val="18"/>
                    </w:rPr>
                    <w:t>NH</w:t>
                  </w:r>
                  <w:r w:rsidRPr="00002B8C">
                    <w:rPr>
                      <w:rFonts w:hAnsi="宋体" w:hint="eastAsia"/>
                      <w:snapToGrid w:val="0"/>
                      <w:kern w:val="2"/>
                      <w:sz w:val="18"/>
                      <w:szCs w:val="18"/>
                      <w:vertAlign w:val="subscript"/>
                    </w:rPr>
                    <w:t>3</w:t>
                  </w:r>
                  <w:r w:rsidRPr="00002B8C">
                    <w:rPr>
                      <w:rFonts w:hAnsi="宋体" w:hint="eastAsia"/>
                      <w:snapToGrid w:val="0"/>
                      <w:kern w:val="2"/>
                      <w:sz w:val="18"/>
                      <w:szCs w:val="18"/>
                    </w:rPr>
                    <w:t>-N</w:t>
                  </w:r>
                </w:p>
              </w:tc>
              <w:tc>
                <w:tcPr>
                  <w:tcW w:w="630"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68"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37"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40"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6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96" w:type="dxa"/>
                  <w:vAlign w:val="center"/>
                </w:tcPr>
                <w:p w:rsidR="007929D8" w:rsidRPr="00002B8C" w:rsidRDefault="00D25BBE">
                  <w:pPr>
                    <w:jc w:val="center"/>
                    <w:rPr>
                      <w:sz w:val="18"/>
                      <w:szCs w:val="18"/>
                    </w:rPr>
                  </w:pPr>
                  <w:r w:rsidRPr="00002B8C">
                    <w:rPr>
                      <w:sz w:val="18"/>
                      <w:szCs w:val="18"/>
                    </w:rPr>
                    <w:t>17.16</w:t>
                  </w:r>
                  <w:r w:rsidR="007929D8" w:rsidRPr="00002B8C">
                    <w:rPr>
                      <w:sz w:val="18"/>
                      <w:szCs w:val="18"/>
                    </w:rPr>
                    <w:t xml:space="preserve"> </w:t>
                  </w:r>
                </w:p>
              </w:tc>
              <w:tc>
                <w:tcPr>
                  <w:tcW w:w="875" w:type="dxa"/>
                  <w:vAlign w:val="center"/>
                </w:tcPr>
                <w:p w:rsidR="007929D8" w:rsidRPr="00002B8C" w:rsidRDefault="007929D8">
                  <w:pPr>
                    <w:jc w:val="center"/>
                    <w:rPr>
                      <w:sz w:val="18"/>
                      <w:szCs w:val="18"/>
                    </w:rPr>
                  </w:pPr>
                  <w:r w:rsidRPr="00002B8C">
                    <w:rPr>
                      <w:sz w:val="18"/>
                      <w:szCs w:val="18"/>
                    </w:rPr>
                    <w:t>0.04</w:t>
                  </w:r>
                  <w:r w:rsidR="00D25BBE" w:rsidRPr="00002B8C">
                    <w:rPr>
                      <w:rFonts w:hint="eastAsia"/>
                      <w:sz w:val="18"/>
                      <w:szCs w:val="18"/>
                    </w:rPr>
                    <w:t>2</w:t>
                  </w:r>
                </w:p>
              </w:tc>
              <w:tc>
                <w:tcPr>
                  <w:tcW w:w="992" w:type="dxa"/>
                  <w:vAlign w:val="center"/>
                </w:tcPr>
                <w:p w:rsidR="007929D8" w:rsidRPr="00002B8C" w:rsidRDefault="007929D8">
                  <w:pPr>
                    <w:jc w:val="center"/>
                    <w:rPr>
                      <w:sz w:val="18"/>
                      <w:szCs w:val="18"/>
                    </w:rPr>
                  </w:pPr>
                  <w:r w:rsidRPr="00002B8C">
                    <w:rPr>
                      <w:sz w:val="18"/>
                      <w:szCs w:val="18"/>
                    </w:rPr>
                    <w:t xml:space="preserve">0.012 </w:t>
                  </w:r>
                </w:p>
              </w:tc>
              <w:tc>
                <w:tcPr>
                  <w:tcW w:w="1200" w:type="dxa"/>
                  <w:vMerge/>
                  <w:vAlign w:val="center"/>
                </w:tcPr>
                <w:p w:rsidR="007929D8" w:rsidRPr="00002B8C" w:rsidRDefault="007929D8" w:rsidP="00B27BF8">
                  <w:pPr>
                    <w:adjustRightInd w:val="0"/>
                    <w:spacing w:line="276" w:lineRule="auto"/>
                    <w:jc w:val="center"/>
                    <w:rPr>
                      <w:snapToGrid w:val="0"/>
                      <w:kern w:val="2"/>
                      <w:sz w:val="18"/>
                      <w:szCs w:val="18"/>
                    </w:rPr>
                  </w:pPr>
                </w:p>
              </w:tc>
            </w:tr>
            <w:tr w:rsidR="007929D8" w:rsidRPr="00002B8C" w:rsidTr="00244CB2">
              <w:trPr>
                <w:jc w:val="center"/>
              </w:trPr>
              <w:tc>
                <w:tcPr>
                  <w:tcW w:w="882" w:type="dxa"/>
                  <w:vMerge/>
                  <w:tcMar>
                    <w:left w:w="57" w:type="dxa"/>
                    <w:right w:w="57" w:type="dxa"/>
                  </w:tcMar>
                  <w:vAlign w:val="center"/>
                </w:tcPr>
                <w:p w:rsidR="007929D8" w:rsidRPr="00002B8C" w:rsidRDefault="007929D8" w:rsidP="00B27BF8">
                  <w:pPr>
                    <w:adjustRightInd w:val="0"/>
                    <w:spacing w:line="276" w:lineRule="auto"/>
                    <w:jc w:val="center"/>
                    <w:rPr>
                      <w:snapToGrid w:val="0"/>
                      <w:kern w:val="2"/>
                      <w:sz w:val="18"/>
                      <w:szCs w:val="18"/>
                    </w:rPr>
                  </w:pPr>
                </w:p>
              </w:tc>
              <w:tc>
                <w:tcPr>
                  <w:tcW w:w="71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54" w:type="dxa"/>
                  <w:vAlign w:val="center"/>
                </w:tcPr>
                <w:p w:rsidR="007929D8" w:rsidRPr="00002B8C" w:rsidRDefault="007929D8" w:rsidP="00B27BF8">
                  <w:pPr>
                    <w:spacing w:line="276" w:lineRule="auto"/>
                    <w:jc w:val="center"/>
                    <w:rPr>
                      <w:sz w:val="18"/>
                      <w:szCs w:val="18"/>
                    </w:rPr>
                  </w:pPr>
                  <w:r w:rsidRPr="00002B8C">
                    <w:rPr>
                      <w:rFonts w:hint="eastAsia"/>
                      <w:sz w:val="18"/>
                      <w:szCs w:val="18"/>
                    </w:rPr>
                    <w:t>石油类</w:t>
                  </w:r>
                </w:p>
              </w:tc>
              <w:tc>
                <w:tcPr>
                  <w:tcW w:w="630"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798"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68"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37"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54"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26"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840" w:type="dxa"/>
                  <w:vAlign w:val="center"/>
                </w:tcPr>
                <w:p w:rsidR="007929D8" w:rsidRPr="00002B8C" w:rsidRDefault="007929D8" w:rsidP="00B27BF8">
                  <w:pPr>
                    <w:adjustRightInd w:val="0"/>
                    <w:spacing w:line="276" w:lineRule="auto"/>
                    <w:jc w:val="center"/>
                    <w:rPr>
                      <w:snapToGrid w:val="0"/>
                      <w:kern w:val="2"/>
                      <w:sz w:val="18"/>
                      <w:szCs w:val="18"/>
                    </w:rPr>
                  </w:pPr>
                  <w:r w:rsidRPr="00002B8C">
                    <w:rPr>
                      <w:rFonts w:hint="eastAsia"/>
                      <w:snapToGrid w:val="0"/>
                      <w:kern w:val="2"/>
                      <w:sz w:val="18"/>
                      <w:szCs w:val="18"/>
                    </w:rPr>
                    <w:t>/</w:t>
                  </w:r>
                </w:p>
              </w:tc>
              <w:tc>
                <w:tcPr>
                  <w:tcW w:w="966" w:type="dxa"/>
                  <w:vMerge/>
                  <w:vAlign w:val="center"/>
                </w:tcPr>
                <w:p w:rsidR="007929D8" w:rsidRPr="00002B8C" w:rsidRDefault="007929D8" w:rsidP="00B27BF8">
                  <w:pPr>
                    <w:adjustRightInd w:val="0"/>
                    <w:spacing w:line="276" w:lineRule="auto"/>
                    <w:jc w:val="center"/>
                    <w:rPr>
                      <w:snapToGrid w:val="0"/>
                      <w:kern w:val="2"/>
                      <w:sz w:val="18"/>
                      <w:szCs w:val="18"/>
                    </w:rPr>
                  </w:pPr>
                </w:p>
              </w:tc>
              <w:tc>
                <w:tcPr>
                  <w:tcW w:w="896" w:type="dxa"/>
                  <w:vAlign w:val="center"/>
                </w:tcPr>
                <w:p w:rsidR="007929D8" w:rsidRPr="00002B8C" w:rsidRDefault="00D25BBE">
                  <w:pPr>
                    <w:jc w:val="center"/>
                    <w:rPr>
                      <w:sz w:val="18"/>
                      <w:szCs w:val="18"/>
                    </w:rPr>
                  </w:pPr>
                  <w:r w:rsidRPr="00002B8C">
                    <w:rPr>
                      <w:sz w:val="18"/>
                      <w:szCs w:val="18"/>
                    </w:rPr>
                    <w:t>4.70</w:t>
                  </w:r>
                  <w:r w:rsidR="007929D8" w:rsidRPr="00002B8C">
                    <w:rPr>
                      <w:sz w:val="18"/>
                      <w:szCs w:val="18"/>
                    </w:rPr>
                    <w:t xml:space="preserve"> </w:t>
                  </w:r>
                </w:p>
              </w:tc>
              <w:tc>
                <w:tcPr>
                  <w:tcW w:w="875" w:type="dxa"/>
                  <w:vAlign w:val="center"/>
                </w:tcPr>
                <w:p w:rsidR="007929D8" w:rsidRPr="00002B8C" w:rsidRDefault="007929D8">
                  <w:pPr>
                    <w:jc w:val="center"/>
                    <w:rPr>
                      <w:sz w:val="18"/>
                      <w:szCs w:val="18"/>
                    </w:rPr>
                  </w:pPr>
                  <w:r w:rsidRPr="00002B8C">
                    <w:rPr>
                      <w:sz w:val="18"/>
                      <w:szCs w:val="18"/>
                    </w:rPr>
                    <w:t xml:space="preserve">0.011 </w:t>
                  </w:r>
                </w:p>
              </w:tc>
              <w:tc>
                <w:tcPr>
                  <w:tcW w:w="992" w:type="dxa"/>
                  <w:vAlign w:val="center"/>
                </w:tcPr>
                <w:p w:rsidR="007929D8" w:rsidRPr="00002B8C" w:rsidRDefault="007929D8">
                  <w:pPr>
                    <w:jc w:val="center"/>
                    <w:rPr>
                      <w:sz w:val="18"/>
                      <w:szCs w:val="18"/>
                    </w:rPr>
                  </w:pPr>
                  <w:r w:rsidRPr="00002B8C">
                    <w:rPr>
                      <w:sz w:val="18"/>
                      <w:szCs w:val="18"/>
                    </w:rPr>
                    <w:t xml:space="preserve">0.002 </w:t>
                  </w:r>
                </w:p>
              </w:tc>
              <w:tc>
                <w:tcPr>
                  <w:tcW w:w="1200" w:type="dxa"/>
                  <w:vMerge/>
                  <w:vAlign w:val="center"/>
                </w:tcPr>
                <w:p w:rsidR="007929D8" w:rsidRPr="00002B8C" w:rsidRDefault="007929D8" w:rsidP="00B27BF8">
                  <w:pPr>
                    <w:adjustRightInd w:val="0"/>
                    <w:spacing w:line="276" w:lineRule="auto"/>
                    <w:jc w:val="center"/>
                    <w:rPr>
                      <w:snapToGrid w:val="0"/>
                      <w:kern w:val="2"/>
                      <w:sz w:val="18"/>
                      <w:szCs w:val="18"/>
                    </w:rPr>
                  </w:pPr>
                </w:p>
              </w:tc>
            </w:tr>
          </w:tbl>
          <w:p w:rsidR="00811E81" w:rsidRPr="00002B8C" w:rsidRDefault="004F220C" w:rsidP="002114C1">
            <w:pPr>
              <w:widowControl/>
              <w:adjustRightInd w:val="0"/>
              <w:spacing w:line="360" w:lineRule="auto"/>
              <w:jc w:val="left"/>
            </w:pPr>
            <w:r w:rsidRPr="00002B8C">
              <w:rPr>
                <w:rFonts w:eastAsia="黑体" w:hAnsi="黑体" w:hint="eastAsia"/>
                <w:sz w:val="21"/>
                <w:szCs w:val="21"/>
              </w:rPr>
              <w:t>注：</w:t>
            </w:r>
            <w:r w:rsidR="00BE7096" w:rsidRPr="00002B8C">
              <w:rPr>
                <w:rFonts w:eastAsia="黑体" w:hAnsi="黑体" w:hint="eastAsia"/>
                <w:sz w:val="21"/>
                <w:szCs w:val="21"/>
              </w:rPr>
              <w:t>隔油池对</w:t>
            </w:r>
            <w:r w:rsidR="00BE7096" w:rsidRPr="00002B8C">
              <w:rPr>
                <w:rFonts w:eastAsia="黑体" w:hAnsi="黑体" w:hint="eastAsia"/>
                <w:sz w:val="21"/>
                <w:szCs w:val="21"/>
              </w:rPr>
              <w:t>COD</w:t>
            </w:r>
            <w:r w:rsidR="00E050AC" w:rsidRPr="00002B8C">
              <w:rPr>
                <w:rFonts w:eastAsia="黑体" w:hAnsi="黑体" w:hint="eastAsia"/>
                <w:sz w:val="21"/>
                <w:szCs w:val="21"/>
              </w:rPr>
              <w:t>、</w:t>
            </w:r>
            <w:r w:rsidR="00BE7096" w:rsidRPr="00002B8C">
              <w:rPr>
                <w:rFonts w:eastAsia="黑体" w:hAnsi="黑体" w:hint="eastAsia"/>
                <w:sz w:val="21"/>
                <w:szCs w:val="21"/>
              </w:rPr>
              <w:t>BOD</w:t>
            </w:r>
            <w:r w:rsidR="00BE7096" w:rsidRPr="00002B8C">
              <w:rPr>
                <w:rFonts w:eastAsia="黑体" w:hAnsi="黑体" w:hint="eastAsia"/>
                <w:sz w:val="21"/>
                <w:szCs w:val="21"/>
                <w:vertAlign w:val="subscript"/>
              </w:rPr>
              <w:t>5</w:t>
            </w:r>
            <w:r w:rsidR="00BE7096" w:rsidRPr="00002B8C">
              <w:rPr>
                <w:rFonts w:eastAsia="黑体" w:hAnsi="黑体" w:hint="eastAsia"/>
                <w:sz w:val="21"/>
                <w:szCs w:val="21"/>
              </w:rPr>
              <w:t>和</w:t>
            </w:r>
            <w:r w:rsidR="00BE7096" w:rsidRPr="00002B8C">
              <w:rPr>
                <w:rFonts w:eastAsia="黑体" w:hAnsi="黑体" w:hint="eastAsia"/>
                <w:sz w:val="21"/>
                <w:szCs w:val="21"/>
              </w:rPr>
              <w:t>SS</w:t>
            </w:r>
            <w:r w:rsidR="00BE7096" w:rsidRPr="00002B8C">
              <w:rPr>
                <w:rFonts w:eastAsia="黑体" w:hAnsi="黑体" w:hint="eastAsia"/>
                <w:sz w:val="21"/>
                <w:szCs w:val="21"/>
              </w:rPr>
              <w:t>的去除效率以</w:t>
            </w:r>
            <w:r w:rsidR="00BE7096" w:rsidRPr="00002B8C">
              <w:rPr>
                <w:rFonts w:eastAsia="黑体" w:hAnsi="黑体" w:hint="eastAsia"/>
                <w:sz w:val="21"/>
                <w:szCs w:val="21"/>
              </w:rPr>
              <w:t>20%</w:t>
            </w:r>
            <w:r w:rsidR="00BE7096" w:rsidRPr="00002B8C">
              <w:rPr>
                <w:rFonts w:eastAsia="黑体" w:hAnsi="黑体" w:hint="eastAsia"/>
                <w:sz w:val="21"/>
                <w:szCs w:val="21"/>
              </w:rPr>
              <w:t>计，对石油类的去除效率以</w:t>
            </w:r>
            <w:r w:rsidR="00BE7096" w:rsidRPr="00002B8C">
              <w:rPr>
                <w:rFonts w:eastAsia="黑体" w:hAnsi="黑体" w:hint="eastAsia"/>
                <w:sz w:val="21"/>
                <w:szCs w:val="21"/>
              </w:rPr>
              <w:t>50%</w:t>
            </w:r>
            <w:r w:rsidR="00BE7096" w:rsidRPr="00002B8C">
              <w:rPr>
                <w:rFonts w:eastAsia="黑体" w:hAnsi="黑体" w:hint="eastAsia"/>
                <w:sz w:val="21"/>
                <w:szCs w:val="21"/>
              </w:rPr>
              <w:t>计；二级</w:t>
            </w:r>
            <w:proofErr w:type="gramStart"/>
            <w:r w:rsidR="00BE7096" w:rsidRPr="00002B8C">
              <w:rPr>
                <w:rFonts w:eastAsia="黑体" w:hAnsi="黑体" w:hint="eastAsia"/>
                <w:sz w:val="21"/>
                <w:szCs w:val="21"/>
              </w:rPr>
              <w:t>气浮对</w:t>
            </w:r>
            <w:proofErr w:type="gramEnd"/>
            <w:r w:rsidR="00BE7096" w:rsidRPr="00002B8C">
              <w:rPr>
                <w:rFonts w:eastAsia="黑体" w:hAnsi="黑体" w:hint="eastAsia"/>
                <w:sz w:val="21"/>
                <w:szCs w:val="21"/>
              </w:rPr>
              <w:t>COD</w:t>
            </w:r>
            <w:r w:rsidR="00BE7096" w:rsidRPr="00002B8C">
              <w:rPr>
                <w:rFonts w:eastAsia="黑体" w:hAnsi="黑体" w:hint="eastAsia"/>
                <w:sz w:val="21"/>
                <w:szCs w:val="21"/>
              </w:rPr>
              <w:t>和</w:t>
            </w:r>
            <w:r w:rsidR="00BE7096" w:rsidRPr="00002B8C">
              <w:rPr>
                <w:rFonts w:eastAsia="黑体" w:hAnsi="黑体" w:hint="eastAsia"/>
                <w:sz w:val="21"/>
                <w:szCs w:val="21"/>
              </w:rPr>
              <w:t>BOD</w:t>
            </w:r>
            <w:r w:rsidR="00BE7096" w:rsidRPr="00002B8C">
              <w:rPr>
                <w:rFonts w:eastAsia="黑体" w:hAnsi="黑体" w:hint="eastAsia"/>
                <w:sz w:val="21"/>
                <w:szCs w:val="21"/>
                <w:vertAlign w:val="subscript"/>
              </w:rPr>
              <w:t>5</w:t>
            </w:r>
            <w:r w:rsidR="00BE7096" w:rsidRPr="00002B8C">
              <w:rPr>
                <w:rFonts w:eastAsia="黑体" w:hAnsi="黑体" w:hint="eastAsia"/>
                <w:sz w:val="21"/>
                <w:szCs w:val="21"/>
              </w:rPr>
              <w:t>的去除效率以</w:t>
            </w:r>
            <w:r w:rsidR="00BE7096" w:rsidRPr="00002B8C">
              <w:rPr>
                <w:rFonts w:eastAsia="黑体" w:hAnsi="黑体" w:hint="eastAsia"/>
                <w:sz w:val="21"/>
                <w:szCs w:val="21"/>
              </w:rPr>
              <w:t>30%</w:t>
            </w:r>
            <w:r w:rsidR="00BE7096" w:rsidRPr="00002B8C">
              <w:rPr>
                <w:rFonts w:eastAsia="黑体" w:hAnsi="黑体" w:hint="eastAsia"/>
                <w:sz w:val="21"/>
                <w:szCs w:val="21"/>
              </w:rPr>
              <w:t>计，对</w:t>
            </w:r>
            <w:r w:rsidR="00BE7096" w:rsidRPr="00002B8C">
              <w:rPr>
                <w:rFonts w:eastAsia="黑体" w:hAnsi="黑体" w:hint="eastAsia"/>
                <w:sz w:val="21"/>
                <w:szCs w:val="21"/>
              </w:rPr>
              <w:t>SS</w:t>
            </w:r>
            <w:r w:rsidR="00BE7096" w:rsidRPr="00002B8C">
              <w:rPr>
                <w:rFonts w:eastAsia="黑体" w:hAnsi="黑体" w:hint="eastAsia"/>
                <w:sz w:val="21"/>
                <w:szCs w:val="21"/>
              </w:rPr>
              <w:t>的去除效率以</w:t>
            </w:r>
            <w:r w:rsidR="00BE7096" w:rsidRPr="00002B8C">
              <w:rPr>
                <w:rFonts w:eastAsia="黑体" w:hAnsi="黑体" w:hint="eastAsia"/>
                <w:sz w:val="21"/>
                <w:szCs w:val="21"/>
              </w:rPr>
              <w:t>50%</w:t>
            </w:r>
            <w:r w:rsidR="00BE7096" w:rsidRPr="00002B8C">
              <w:rPr>
                <w:rFonts w:eastAsia="黑体" w:hAnsi="黑体" w:hint="eastAsia"/>
                <w:sz w:val="21"/>
                <w:szCs w:val="21"/>
              </w:rPr>
              <w:t>计，对石油类的去除效率以</w:t>
            </w:r>
            <w:r w:rsidR="00BE7096" w:rsidRPr="00002B8C">
              <w:rPr>
                <w:rFonts w:eastAsia="黑体" w:hAnsi="黑体" w:hint="eastAsia"/>
                <w:sz w:val="21"/>
                <w:szCs w:val="21"/>
              </w:rPr>
              <w:t>80%</w:t>
            </w:r>
            <w:r w:rsidR="00BE7096" w:rsidRPr="00002B8C">
              <w:rPr>
                <w:rFonts w:eastAsia="黑体" w:hAnsi="黑体" w:hint="eastAsia"/>
                <w:sz w:val="21"/>
                <w:szCs w:val="21"/>
              </w:rPr>
              <w:t>计；</w:t>
            </w:r>
            <w:r w:rsidR="00BE7096" w:rsidRPr="00002B8C">
              <w:rPr>
                <w:rFonts w:eastAsia="黑体" w:hAnsi="黑体" w:hint="eastAsia"/>
                <w:sz w:val="21"/>
                <w:szCs w:val="21"/>
              </w:rPr>
              <w:t>MBR</w:t>
            </w:r>
            <w:r w:rsidR="00BE7096" w:rsidRPr="00002B8C">
              <w:rPr>
                <w:rFonts w:eastAsia="黑体" w:hAnsi="黑体" w:hint="eastAsia"/>
                <w:sz w:val="21"/>
                <w:szCs w:val="21"/>
              </w:rPr>
              <w:t>生化对</w:t>
            </w:r>
            <w:r w:rsidR="00BE7096" w:rsidRPr="00002B8C">
              <w:rPr>
                <w:rFonts w:eastAsia="黑体" w:hAnsi="黑体" w:hint="eastAsia"/>
                <w:sz w:val="21"/>
                <w:szCs w:val="21"/>
              </w:rPr>
              <w:t>COD</w:t>
            </w:r>
            <w:r w:rsidR="00BE7096" w:rsidRPr="00002B8C">
              <w:rPr>
                <w:rFonts w:eastAsia="黑体" w:hAnsi="黑体" w:hint="eastAsia"/>
                <w:sz w:val="21"/>
                <w:szCs w:val="21"/>
              </w:rPr>
              <w:t>的去除效率以</w:t>
            </w:r>
            <w:r w:rsidR="00BE7096" w:rsidRPr="00002B8C">
              <w:rPr>
                <w:rFonts w:eastAsia="黑体" w:hAnsi="黑体" w:hint="eastAsia"/>
                <w:sz w:val="21"/>
                <w:szCs w:val="21"/>
              </w:rPr>
              <w:t>80%</w:t>
            </w:r>
            <w:r w:rsidR="00BE7096" w:rsidRPr="00002B8C">
              <w:rPr>
                <w:rFonts w:eastAsia="黑体" w:hAnsi="黑体" w:hint="eastAsia"/>
                <w:sz w:val="21"/>
                <w:szCs w:val="21"/>
              </w:rPr>
              <w:t>计，对</w:t>
            </w:r>
            <w:r w:rsidR="00BE7096" w:rsidRPr="00002B8C">
              <w:rPr>
                <w:rFonts w:eastAsia="黑体" w:hAnsi="黑体" w:hint="eastAsia"/>
                <w:sz w:val="21"/>
                <w:szCs w:val="21"/>
              </w:rPr>
              <w:t>BOD5</w:t>
            </w:r>
            <w:r w:rsidR="00BE7096" w:rsidRPr="00002B8C">
              <w:rPr>
                <w:rFonts w:eastAsia="黑体" w:hAnsi="黑体" w:hint="eastAsia"/>
                <w:sz w:val="21"/>
                <w:szCs w:val="21"/>
              </w:rPr>
              <w:t>的去除效率以</w:t>
            </w:r>
            <w:r w:rsidR="00BE7096" w:rsidRPr="00002B8C">
              <w:rPr>
                <w:rFonts w:eastAsia="黑体" w:hAnsi="黑体" w:hint="eastAsia"/>
                <w:sz w:val="21"/>
                <w:szCs w:val="21"/>
              </w:rPr>
              <w:t>85%</w:t>
            </w:r>
            <w:r w:rsidR="00BE7096" w:rsidRPr="00002B8C">
              <w:rPr>
                <w:rFonts w:eastAsia="黑体" w:hAnsi="黑体" w:hint="eastAsia"/>
                <w:sz w:val="21"/>
                <w:szCs w:val="21"/>
              </w:rPr>
              <w:t>计，对</w:t>
            </w:r>
            <w:r w:rsidR="00BE7096" w:rsidRPr="00002B8C">
              <w:rPr>
                <w:rFonts w:eastAsia="黑体" w:hAnsi="黑体" w:hint="eastAsia"/>
                <w:sz w:val="21"/>
                <w:szCs w:val="21"/>
              </w:rPr>
              <w:t>SS</w:t>
            </w:r>
            <w:r w:rsidR="00BE7096" w:rsidRPr="00002B8C">
              <w:rPr>
                <w:rFonts w:eastAsia="黑体" w:hAnsi="黑体" w:hint="eastAsia"/>
                <w:sz w:val="21"/>
                <w:szCs w:val="21"/>
              </w:rPr>
              <w:t>的去除效率以</w:t>
            </w:r>
            <w:r w:rsidR="00BE7096" w:rsidRPr="00002B8C">
              <w:rPr>
                <w:rFonts w:eastAsia="黑体" w:hAnsi="黑体" w:hint="eastAsia"/>
                <w:sz w:val="21"/>
                <w:szCs w:val="21"/>
              </w:rPr>
              <w:t>80%</w:t>
            </w:r>
            <w:r w:rsidR="00BE7096" w:rsidRPr="00002B8C">
              <w:rPr>
                <w:rFonts w:eastAsia="黑体" w:hAnsi="黑体" w:hint="eastAsia"/>
                <w:sz w:val="21"/>
                <w:szCs w:val="21"/>
              </w:rPr>
              <w:t>计，对石油类的去除效率以</w:t>
            </w:r>
            <w:r w:rsidR="00BE7096" w:rsidRPr="00002B8C">
              <w:rPr>
                <w:rFonts w:eastAsia="黑体" w:hAnsi="黑体" w:hint="eastAsia"/>
                <w:sz w:val="21"/>
                <w:szCs w:val="21"/>
              </w:rPr>
              <w:t>30%</w:t>
            </w:r>
            <w:r w:rsidR="00BE7096" w:rsidRPr="00002B8C">
              <w:rPr>
                <w:rFonts w:eastAsia="黑体" w:hAnsi="黑体" w:hint="eastAsia"/>
                <w:sz w:val="21"/>
                <w:szCs w:val="21"/>
              </w:rPr>
              <w:t>计。总</w:t>
            </w:r>
            <w:r w:rsidR="00BE7096" w:rsidRPr="00002B8C">
              <w:rPr>
                <w:rFonts w:eastAsia="黑体" w:hAnsi="黑体" w:hint="eastAsia"/>
                <w:sz w:val="21"/>
                <w:szCs w:val="21"/>
              </w:rPr>
              <w:t>COD</w:t>
            </w:r>
            <w:r w:rsidR="00BE7096" w:rsidRPr="00002B8C">
              <w:rPr>
                <w:rFonts w:eastAsia="黑体" w:hAnsi="黑体" w:hint="eastAsia"/>
                <w:sz w:val="21"/>
                <w:szCs w:val="21"/>
              </w:rPr>
              <w:t>去除效率为</w:t>
            </w:r>
            <w:r w:rsidR="00BE7096" w:rsidRPr="00002B8C">
              <w:rPr>
                <w:rFonts w:eastAsia="黑体" w:hAnsi="黑体" w:hint="eastAsia"/>
                <w:sz w:val="21"/>
                <w:szCs w:val="21"/>
              </w:rPr>
              <w:t>88.8%</w:t>
            </w:r>
            <w:r w:rsidR="00BE7096" w:rsidRPr="00002B8C">
              <w:rPr>
                <w:rFonts w:eastAsia="黑体" w:hAnsi="黑体" w:hint="eastAsia"/>
                <w:sz w:val="21"/>
                <w:szCs w:val="21"/>
              </w:rPr>
              <w:t>，</w:t>
            </w:r>
            <w:r w:rsidR="00BE7096" w:rsidRPr="00002B8C">
              <w:rPr>
                <w:rFonts w:eastAsia="黑体" w:hAnsi="黑体" w:hint="eastAsia"/>
                <w:sz w:val="21"/>
                <w:szCs w:val="21"/>
              </w:rPr>
              <w:t>BOD</w:t>
            </w:r>
            <w:r w:rsidR="00BE7096" w:rsidRPr="00002B8C">
              <w:rPr>
                <w:rFonts w:eastAsia="黑体" w:hAnsi="黑体" w:hint="eastAsia"/>
                <w:sz w:val="21"/>
                <w:szCs w:val="21"/>
              </w:rPr>
              <w:t>去除效率为</w:t>
            </w:r>
            <w:r w:rsidR="00BE7096" w:rsidRPr="00002B8C">
              <w:rPr>
                <w:rFonts w:eastAsia="黑体" w:hAnsi="黑体" w:hint="eastAsia"/>
                <w:sz w:val="21"/>
                <w:szCs w:val="21"/>
              </w:rPr>
              <w:t>91.6%</w:t>
            </w:r>
            <w:r w:rsidR="00BE7096" w:rsidRPr="00002B8C">
              <w:rPr>
                <w:rFonts w:eastAsia="黑体" w:hAnsi="黑体" w:hint="eastAsia"/>
                <w:sz w:val="21"/>
                <w:szCs w:val="21"/>
              </w:rPr>
              <w:t>，</w:t>
            </w:r>
            <w:r w:rsidR="00BE7096" w:rsidRPr="00002B8C">
              <w:rPr>
                <w:rFonts w:eastAsia="黑体" w:hAnsi="黑体" w:hint="eastAsia"/>
                <w:sz w:val="21"/>
                <w:szCs w:val="21"/>
              </w:rPr>
              <w:t>SS</w:t>
            </w:r>
            <w:r w:rsidR="00BE7096" w:rsidRPr="00002B8C">
              <w:rPr>
                <w:rFonts w:eastAsia="黑体" w:hAnsi="黑体" w:hint="eastAsia"/>
                <w:sz w:val="21"/>
                <w:szCs w:val="21"/>
              </w:rPr>
              <w:t>去除效率为</w:t>
            </w:r>
            <w:r w:rsidR="00BE7096" w:rsidRPr="00002B8C">
              <w:rPr>
                <w:rFonts w:eastAsia="黑体" w:hAnsi="黑体" w:hint="eastAsia"/>
                <w:sz w:val="21"/>
                <w:szCs w:val="21"/>
              </w:rPr>
              <w:t>92%</w:t>
            </w:r>
            <w:r w:rsidR="00BE7096" w:rsidRPr="00002B8C">
              <w:rPr>
                <w:rFonts w:eastAsia="黑体" w:hAnsi="黑体" w:hint="eastAsia"/>
                <w:sz w:val="21"/>
                <w:szCs w:val="21"/>
              </w:rPr>
              <w:t>，石油类去除效率为</w:t>
            </w:r>
            <w:r w:rsidR="00BE7096" w:rsidRPr="00002B8C">
              <w:rPr>
                <w:rFonts w:eastAsia="黑体" w:hAnsi="黑体" w:hint="eastAsia"/>
                <w:sz w:val="21"/>
                <w:szCs w:val="21"/>
              </w:rPr>
              <w:t>93%</w:t>
            </w:r>
            <w:r w:rsidR="00BE7096" w:rsidRPr="00002B8C">
              <w:rPr>
                <w:rFonts w:eastAsia="黑体" w:hAnsi="黑体" w:hint="eastAsia"/>
              </w:rPr>
              <w:t>。</w:t>
            </w:r>
          </w:p>
        </w:tc>
      </w:tr>
    </w:tbl>
    <w:p w:rsidR="003B1B6F" w:rsidRPr="00002B8C" w:rsidRDefault="003B1B6F">
      <w:pPr>
        <w:sectPr w:rsidR="003B1B6F" w:rsidRPr="00002B8C" w:rsidSect="00B25488">
          <w:pgSz w:w="16838" w:h="11906" w:orient="landscape"/>
          <w:pgMar w:top="1800" w:right="1440" w:bottom="1800" w:left="1440" w:header="851" w:footer="992" w:gutter="0"/>
          <w:cols w:space="425"/>
          <w:docGrid w:type="lines" w:linePitch="326"/>
        </w:sectPr>
      </w:pPr>
    </w:p>
    <w:tbl>
      <w:tblPr>
        <w:tblStyle w:val="ac"/>
        <w:tblW w:w="0" w:type="auto"/>
        <w:jc w:val="center"/>
        <w:tblLook w:val="04A0"/>
      </w:tblPr>
      <w:tblGrid>
        <w:gridCol w:w="534"/>
        <w:gridCol w:w="7988"/>
      </w:tblGrid>
      <w:tr w:rsidR="003B1B6F" w:rsidRPr="00002B8C" w:rsidTr="003B1B6F">
        <w:trPr>
          <w:jc w:val="center"/>
        </w:trPr>
        <w:tc>
          <w:tcPr>
            <w:tcW w:w="534" w:type="dxa"/>
            <w:vAlign w:val="center"/>
          </w:tcPr>
          <w:p w:rsidR="003B1B6F" w:rsidRPr="00002B8C" w:rsidRDefault="003B1B6F" w:rsidP="003B1B6F">
            <w:pPr>
              <w:spacing w:line="360" w:lineRule="auto"/>
              <w:jc w:val="center"/>
              <w:rPr>
                <w:rFonts w:cs="宋体"/>
                <w:bCs/>
              </w:rPr>
            </w:pPr>
            <w:r w:rsidRPr="00002B8C">
              <w:rPr>
                <w:rFonts w:cs="宋体" w:hint="eastAsia"/>
                <w:bCs/>
              </w:rPr>
              <w:lastRenderedPageBreak/>
              <w:t>运营</w:t>
            </w:r>
          </w:p>
          <w:p w:rsidR="003B1B6F" w:rsidRPr="00002B8C" w:rsidRDefault="003B1B6F" w:rsidP="003B1B6F">
            <w:pPr>
              <w:spacing w:line="360" w:lineRule="auto"/>
              <w:jc w:val="center"/>
              <w:rPr>
                <w:rFonts w:cs="宋体"/>
                <w:bCs/>
              </w:rPr>
            </w:pPr>
            <w:r w:rsidRPr="00002B8C">
              <w:rPr>
                <w:rFonts w:cs="宋体" w:hint="eastAsia"/>
                <w:bCs/>
              </w:rPr>
              <w:t>期环</w:t>
            </w:r>
          </w:p>
          <w:p w:rsidR="003B1B6F" w:rsidRPr="00002B8C" w:rsidRDefault="003B1B6F" w:rsidP="003B1B6F">
            <w:pPr>
              <w:spacing w:line="360" w:lineRule="auto"/>
              <w:jc w:val="center"/>
              <w:rPr>
                <w:rFonts w:cs="宋体"/>
                <w:bCs/>
              </w:rPr>
            </w:pPr>
            <w:r w:rsidRPr="00002B8C">
              <w:rPr>
                <w:rFonts w:cs="宋体" w:hint="eastAsia"/>
                <w:bCs/>
              </w:rPr>
              <w:t>境影</w:t>
            </w:r>
          </w:p>
          <w:p w:rsidR="003B1B6F" w:rsidRPr="00002B8C" w:rsidRDefault="003B1B6F" w:rsidP="003B1B6F">
            <w:pPr>
              <w:spacing w:line="360" w:lineRule="auto"/>
              <w:jc w:val="center"/>
              <w:rPr>
                <w:rFonts w:cs="宋体"/>
                <w:bCs/>
              </w:rPr>
            </w:pPr>
            <w:r w:rsidRPr="00002B8C">
              <w:rPr>
                <w:rFonts w:cs="宋体" w:hint="eastAsia"/>
                <w:bCs/>
              </w:rPr>
              <w:t>响</w:t>
            </w:r>
            <w:proofErr w:type="gramStart"/>
            <w:r w:rsidRPr="00002B8C">
              <w:rPr>
                <w:rFonts w:cs="宋体" w:hint="eastAsia"/>
                <w:bCs/>
              </w:rPr>
              <w:t>和</w:t>
            </w:r>
            <w:proofErr w:type="gramEnd"/>
          </w:p>
          <w:p w:rsidR="003B1B6F" w:rsidRPr="00002B8C" w:rsidRDefault="003B1B6F" w:rsidP="003B1B6F">
            <w:pPr>
              <w:spacing w:line="360" w:lineRule="auto"/>
              <w:jc w:val="center"/>
              <w:rPr>
                <w:rFonts w:cs="宋体"/>
                <w:bCs/>
              </w:rPr>
            </w:pPr>
            <w:r w:rsidRPr="00002B8C">
              <w:rPr>
                <w:rFonts w:cs="宋体" w:hint="eastAsia"/>
                <w:bCs/>
              </w:rPr>
              <w:t>保护</w:t>
            </w:r>
          </w:p>
          <w:p w:rsidR="003B1B6F" w:rsidRPr="00002B8C" w:rsidRDefault="003B1B6F" w:rsidP="003B1B6F">
            <w:r w:rsidRPr="00002B8C">
              <w:rPr>
                <w:rFonts w:cs="宋体" w:hint="eastAsia"/>
                <w:bCs/>
              </w:rPr>
              <w:t>措施</w:t>
            </w:r>
          </w:p>
        </w:tc>
        <w:tc>
          <w:tcPr>
            <w:tcW w:w="7988" w:type="dxa"/>
            <w:vAlign w:val="center"/>
          </w:tcPr>
          <w:p w:rsidR="003B1B6F" w:rsidRPr="00002B8C" w:rsidRDefault="002114C1" w:rsidP="003B1B6F">
            <w:pPr>
              <w:spacing w:line="360" w:lineRule="auto"/>
              <w:ind w:firstLineChars="200" w:firstLine="480"/>
              <w:rPr>
                <w:bCs/>
              </w:rPr>
            </w:pPr>
            <w:r w:rsidRPr="00002B8C">
              <w:rPr>
                <w:rFonts w:hint="eastAsia"/>
                <w:bCs/>
              </w:rPr>
              <w:t>5</w:t>
            </w:r>
            <w:r w:rsidRPr="00002B8C">
              <w:rPr>
                <w:rFonts w:hint="eastAsia"/>
                <w:bCs/>
              </w:rPr>
              <w:t>、</w:t>
            </w:r>
            <w:r w:rsidR="003B1B6F" w:rsidRPr="00002B8C">
              <w:rPr>
                <w:rFonts w:hint="eastAsia"/>
                <w:bCs/>
              </w:rPr>
              <w:t>废水处理措施可行性分析</w:t>
            </w:r>
          </w:p>
          <w:p w:rsidR="003B1B6F" w:rsidRPr="00002B8C" w:rsidRDefault="002114C1" w:rsidP="003B1B6F">
            <w:pPr>
              <w:pStyle w:val="Default"/>
              <w:adjustRightInd/>
              <w:spacing w:line="360" w:lineRule="auto"/>
              <w:ind w:firstLineChars="200" w:firstLine="480"/>
              <w:jc w:val="both"/>
              <w:rPr>
                <w:color w:val="auto"/>
              </w:rPr>
            </w:pPr>
            <w:r w:rsidRPr="00002B8C">
              <w:rPr>
                <w:rFonts w:hint="eastAsia"/>
                <w:color w:val="auto"/>
              </w:rPr>
              <w:t>（</w:t>
            </w:r>
            <w:r w:rsidRPr="00002B8C">
              <w:rPr>
                <w:rFonts w:hint="eastAsia"/>
                <w:color w:val="auto"/>
              </w:rPr>
              <w:t>1</w:t>
            </w:r>
            <w:r w:rsidRPr="00002B8C">
              <w:rPr>
                <w:rFonts w:hint="eastAsia"/>
                <w:color w:val="auto"/>
              </w:rPr>
              <w:t>）技术可行性</w:t>
            </w:r>
          </w:p>
          <w:p w:rsidR="00053F62" w:rsidRPr="00002B8C" w:rsidRDefault="0003751B" w:rsidP="00395EC7">
            <w:pPr>
              <w:spacing w:line="360" w:lineRule="auto"/>
              <w:ind w:firstLineChars="200" w:firstLine="480"/>
              <w:jc w:val="left"/>
            </w:pPr>
            <w:r w:rsidRPr="00002B8C">
              <w:rPr>
                <w:rFonts w:hint="eastAsia"/>
              </w:rPr>
              <w:t>本项目</w:t>
            </w:r>
            <w:r w:rsidR="00053F62" w:rsidRPr="00002B8C">
              <w:rPr>
                <w:rFonts w:hint="eastAsia"/>
              </w:rPr>
              <w:t>将冷轧后的合金</w:t>
            </w:r>
            <w:proofErr w:type="gramStart"/>
            <w:r w:rsidR="00053F62" w:rsidRPr="00002B8C">
              <w:rPr>
                <w:rFonts w:hint="eastAsia"/>
              </w:rPr>
              <w:t>卷采用</w:t>
            </w:r>
            <w:proofErr w:type="gramEnd"/>
            <w:r w:rsidR="00053F62" w:rsidRPr="00002B8C">
              <w:rPr>
                <w:rFonts w:hint="eastAsia"/>
              </w:rPr>
              <w:t>1</w:t>
            </w:r>
            <w:r w:rsidR="00053F62" w:rsidRPr="00002B8C">
              <w:rPr>
                <w:rFonts w:hint="eastAsia"/>
              </w:rPr>
              <w:t>道碱液喷淋脱脂（脱脂采用</w:t>
            </w:r>
            <w:r w:rsidR="00053F62" w:rsidRPr="00002B8C">
              <w:rPr>
                <w:rFonts w:hint="eastAsia"/>
              </w:rPr>
              <w:t>5%</w:t>
            </w:r>
            <w:r w:rsidR="00053F62" w:rsidRPr="00002B8C">
              <w:rPr>
                <w:rFonts w:hint="eastAsia"/>
              </w:rPr>
              <w:t>氢氧化钠水溶液，脱脂温度为</w:t>
            </w:r>
            <w:r w:rsidR="00053F62" w:rsidRPr="00002B8C">
              <w:rPr>
                <w:rFonts w:hint="eastAsia"/>
              </w:rPr>
              <w:t>60~80</w:t>
            </w:r>
            <w:r w:rsidR="00053F62" w:rsidRPr="00002B8C">
              <w:rPr>
                <w:rFonts w:hint="eastAsia"/>
              </w:rPr>
              <w:t>℃）、两道水洗（</w:t>
            </w:r>
            <w:r w:rsidR="00053F62" w:rsidRPr="00002B8C">
              <w:rPr>
                <w:rFonts w:hint="eastAsia"/>
              </w:rPr>
              <w:t>1</w:t>
            </w:r>
            <w:r w:rsidR="00053F62" w:rsidRPr="00002B8C">
              <w:rPr>
                <w:rFonts w:hint="eastAsia"/>
              </w:rPr>
              <w:t>道刷洗、</w:t>
            </w:r>
            <w:r w:rsidR="00053F62" w:rsidRPr="00002B8C">
              <w:rPr>
                <w:rFonts w:hint="eastAsia"/>
              </w:rPr>
              <w:t>1</w:t>
            </w:r>
            <w:r w:rsidR="00053F62" w:rsidRPr="00002B8C">
              <w:rPr>
                <w:rFonts w:hint="eastAsia"/>
              </w:rPr>
              <w:t>道冲洗），清除带钢表面残留的轧制油及氧化钢皮。两道水洗工序为逆流清洗，即第二道</w:t>
            </w:r>
            <w:proofErr w:type="gramStart"/>
            <w:r w:rsidR="00053F62" w:rsidRPr="00002B8C">
              <w:rPr>
                <w:rFonts w:hint="eastAsia"/>
              </w:rPr>
              <w:t>清洗水</w:t>
            </w:r>
            <w:proofErr w:type="gramEnd"/>
            <w:r w:rsidR="00053F62" w:rsidRPr="00002B8C">
              <w:rPr>
                <w:rFonts w:hint="eastAsia"/>
              </w:rPr>
              <w:t>作为第一道</w:t>
            </w:r>
            <w:proofErr w:type="gramStart"/>
            <w:r w:rsidR="00053F62" w:rsidRPr="00002B8C">
              <w:rPr>
                <w:rFonts w:hint="eastAsia"/>
              </w:rPr>
              <w:t>清洗水</w:t>
            </w:r>
            <w:proofErr w:type="gramEnd"/>
            <w:r w:rsidR="00053F62" w:rsidRPr="00002B8C">
              <w:rPr>
                <w:rFonts w:hint="eastAsia"/>
              </w:rPr>
              <w:t>的补水，减少水资源的消耗。脱脂槽更换和水洗工序产生的含油废水作为脱脂废水。该</w:t>
            </w:r>
            <w:r w:rsidR="005D7069" w:rsidRPr="00002B8C">
              <w:rPr>
                <w:rFonts w:hint="eastAsia"/>
              </w:rPr>
              <w:t>脱脂工艺、脱脂剂品种、脱脂温度等均</w:t>
            </w:r>
            <w:r w:rsidR="00053F62" w:rsidRPr="00002B8C">
              <w:rPr>
                <w:rFonts w:hint="eastAsia"/>
              </w:rPr>
              <w:t>与</w:t>
            </w:r>
            <w:r w:rsidR="005D7069" w:rsidRPr="00002B8C">
              <w:rPr>
                <w:rFonts w:hint="eastAsia"/>
              </w:rPr>
              <w:t>“</w:t>
            </w:r>
            <w:r w:rsidR="00F96DE2" w:rsidRPr="00002B8C">
              <w:rPr>
                <w:rFonts w:hint="eastAsia"/>
              </w:rPr>
              <w:t>河南金汇维德精密不锈钢有限公司年产</w:t>
            </w:r>
            <w:r w:rsidR="00F96DE2" w:rsidRPr="00002B8C">
              <w:rPr>
                <w:rFonts w:hint="eastAsia"/>
              </w:rPr>
              <w:t>20</w:t>
            </w:r>
            <w:r w:rsidR="00F96DE2" w:rsidRPr="00002B8C">
              <w:rPr>
                <w:rFonts w:hint="eastAsia"/>
              </w:rPr>
              <w:t>万吨</w:t>
            </w:r>
            <w:r w:rsidR="005D7069" w:rsidRPr="00002B8C">
              <w:rPr>
                <w:rFonts w:hint="eastAsia"/>
              </w:rPr>
              <w:t>1450mm</w:t>
            </w:r>
            <w:r w:rsidR="005D7069" w:rsidRPr="00002B8C">
              <w:rPr>
                <w:rFonts w:hint="eastAsia"/>
              </w:rPr>
              <w:t>冷轧不锈钢项目”相同，本项目含油废水工艺类比该项目</w:t>
            </w:r>
            <w:r w:rsidR="00E050AC" w:rsidRPr="00002B8C">
              <w:rPr>
                <w:rFonts w:hint="eastAsia"/>
              </w:rPr>
              <w:t>现有废水</w:t>
            </w:r>
            <w:r w:rsidR="005D7069" w:rsidRPr="00002B8C">
              <w:rPr>
                <w:rFonts w:hint="eastAsia"/>
              </w:rPr>
              <w:t>处理</w:t>
            </w:r>
            <w:r w:rsidR="00E050AC" w:rsidRPr="00002B8C">
              <w:rPr>
                <w:rFonts w:hint="eastAsia"/>
              </w:rPr>
              <w:t>设施</w:t>
            </w:r>
            <w:r w:rsidR="005D7069" w:rsidRPr="00002B8C">
              <w:rPr>
                <w:rFonts w:hint="eastAsia"/>
              </w:rPr>
              <w:t>工艺，其工艺“</w:t>
            </w:r>
            <w:r w:rsidR="005D7069" w:rsidRPr="00002B8C">
              <w:rPr>
                <w:rFonts w:hAnsi="宋体" w:hint="eastAsia"/>
                <w:bCs/>
              </w:rPr>
              <w:t>隔油池</w:t>
            </w:r>
            <w:r w:rsidR="005D7069" w:rsidRPr="00002B8C">
              <w:rPr>
                <w:rFonts w:hAnsi="宋体" w:hint="eastAsia"/>
                <w:bCs/>
              </w:rPr>
              <w:t>+</w:t>
            </w:r>
            <w:r w:rsidR="005D7069" w:rsidRPr="00002B8C">
              <w:rPr>
                <w:rFonts w:hAnsi="宋体" w:hint="eastAsia"/>
                <w:bCs/>
              </w:rPr>
              <w:t>二级气浮</w:t>
            </w:r>
            <w:r w:rsidR="005D7069" w:rsidRPr="00002B8C">
              <w:rPr>
                <w:rFonts w:hAnsi="宋体" w:hint="eastAsia"/>
                <w:bCs/>
              </w:rPr>
              <w:t>+MBR</w:t>
            </w:r>
            <w:r w:rsidR="005D7069" w:rsidRPr="00002B8C">
              <w:rPr>
                <w:rFonts w:hAnsi="宋体" w:hint="eastAsia"/>
                <w:bCs/>
              </w:rPr>
              <w:t>生化</w:t>
            </w:r>
            <w:r w:rsidR="005D7069" w:rsidRPr="00002B8C">
              <w:rPr>
                <w:rFonts w:hint="eastAsia"/>
              </w:rPr>
              <w:t>”</w:t>
            </w:r>
            <w:r w:rsidR="00E050AC" w:rsidRPr="00002B8C">
              <w:rPr>
                <w:rFonts w:hint="eastAsia"/>
              </w:rPr>
              <w:t>，废水处理设施运行状况良好</w:t>
            </w:r>
            <w:r w:rsidR="005D7069" w:rsidRPr="00002B8C">
              <w:rPr>
                <w:rFonts w:hint="eastAsia"/>
              </w:rPr>
              <w:t>。本项目在该工艺的基础上，增加一座调节</w:t>
            </w:r>
            <w:proofErr w:type="gramStart"/>
            <w:r w:rsidR="005D7069" w:rsidRPr="00002B8C">
              <w:rPr>
                <w:rFonts w:hint="eastAsia"/>
              </w:rPr>
              <w:t>池用于</w:t>
            </w:r>
            <w:proofErr w:type="gramEnd"/>
            <w:r w:rsidR="005D7069" w:rsidRPr="00002B8C">
              <w:rPr>
                <w:rFonts w:hint="eastAsia"/>
              </w:rPr>
              <w:t>含油废水匀质处理</w:t>
            </w:r>
            <w:r w:rsidR="00E050AC" w:rsidRPr="00002B8C">
              <w:rPr>
                <w:rFonts w:hint="eastAsia"/>
              </w:rPr>
              <w:t>，本项目对于含油废水的处理可行。</w:t>
            </w:r>
          </w:p>
          <w:p w:rsidR="00395EC7" w:rsidRPr="00002B8C" w:rsidRDefault="00395EC7" w:rsidP="00395EC7">
            <w:pPr>
              <w:spacing w:line="360" w:lineRule="auto"/>
              <w:ind w:firstLineChars="200" w:firstLine="480"/>
              <w:jc w:val="left"/>
            </w:pPr>
            <w:r w:rsidRPr="00002B8C">
              <w:t>本项目废水处理工艺介绍如下。</w:t>
            </w:r>
          </w:p>
          <w:p w:rsidR="002114C1" w:rsidRPr="00002B8C" w:rsidRDefault="002114C1" w:rsidP="002114C1">
            <w:pPr>
              <w:pStyle w:val="Default"/>
              <w:spacing w:line="360" w:lineRule="auto"/>
              <w:ind w:firstLineChars="200" w:firstLine="480"/>
              <w:rPr>
                <w:color w:val="auto"/>
              </w:rPr>
            </w:pPr>
            <w:r w:rsidRPr="00002B8C">
              <w:rPr>
                <w:color w:val="auto"/>
              </w:rPr>
              <w:t>本项目废水经调节池均质后进入隔油池，通过溢流撇除浮油至废油收集池后，废水用泵输送至</w:t>
            </w:r>
            <w:proofErr w:type="gramStart"/>
            <w:r w:rsidRPr="00002B8C">
              <w:rPr>
                <w:color w:val="auto"/>
              </w:rPr>
              <w:t>至</w:t>
            </w:r>
            <w:proofErr w:type="gramEnd"/>
            <w:r w:rsidRPr="00002B8C">
              <w:rPr>
                <w:color w:val="auto"/>
              </w:rPr>
              <w:t>一级气浮池（</w:t>
            </w:r>
            <w:proofErr w:type="gramStart"/>
            <w:r w:rsidRPr="00002B8C">
              <w:rPr>
                <w:color w:val="auto"/>
              </w:rPr>
              <w:t>涡凹</w:t>
            </w:r>
            <w:proofErr w:type="gramEnd"/>
            <w:r w:rsidRPr="00002B8C">
              <w:rPr>
                <w:color w:val="auto"/>
              </w:rPr>
              <w:t>气浮），使废水中的悬浮物和油进行上浮分离，形成浮渣后撇除，一级气浮池出水进入二级气浮池（溶气气</w:t>
            </w:r>
            <w:proofErr w:type="gramStart"/>
            <w:r w:rsidRPr="00002B8C">
              <w:rPr>
                <w:color w:val="auto"/>
              </w:rPr>
              <w:t>浮</w:t>
            </w:r>
            <w:proofErr w:type="gramEnd"/>
            <w:r w:rsidRPr="00002B8C">
              <w:rPr>
                <w:color w:val="auto"/>
              </w:rPr>
              <w:t>），使废水中的悬浮物和油进行进一步上浮分离，形成浮油渣撇除，分离后的二级气浮出水流入</w:t>
            </w:r>
            <w:r w:rsidRPr="00002B8C">
              <w:rPr>
                <w:rFonts w:hint="eastAsia"/>
                <w:color w:val="auto"/>
              </w:rPr>
              <w:t>进入</w:t>
            </w:r>
            <w:r w:rsidRPr="00002B8C">
              <w:rPr>
                <w:color w:val="auto"/>
              </w:rPr>
              <w:t>MBR</w:t>
            </w:r>
            <w:r w:rsidRPr="00002B8C">
              <w:rPr>
                <w:color w:val="auto"/>
              </w:rPr>
              <w:t>生化处理单元处理，经</w:t>
            </w:r>
            <w:r w:rsidRPr="00002B8C">
              <w:rPr>
                <w:color w:val="auto"/>
              </w:rPr>
              <w:t>MBR</w:t>
            </w:r>
            <w:r w:rsidRPr="00002B8C">
              <w:rPr>
                <w:color w:val="auto"/>
              </w:rPr>
              <w:t>生化处理后</w:t>
            </w:r>
            <w:r w:rsidRPr="00002B8C">
              <w:rPr>
                <w:rFonts w:hint="eastAsia"/>
                <w:color w:val="auto"/>
              </w:rPr>
              <w:t>废水</w:t>
            </w:r>
            <w:r w:rsidRPr="00002B8C">
              <w:rPr>
                <w:color w:val="auto"/>
              </w:rPr>
              <w:t>可达标</w:t>
            </w:r>
            <w:r w:rsidRPr="00002B8C">
              <w:rPr>
                <w:rFonts w:hint="eastAsia"/>
                <w:color w:val="auto"/>
              </w:rPr>
              <w:t>排放</w:t>
            </w:r>
            <w:r w:rsidRPr="00002B8C">
              <w:rPr>
                <w:color w:val="auto"/>
              </w:rPr>
              <w:t>。</w:t>
            </w:r>
          </w:p>
          <w:p w:rsidR="002114C1" w:rsidRPr="00002B8C" w:rsidRDefault="002114C1" w:rsidP="002114C1">
            <w:pPr>
              <w:pStyle w:val="Default"/>
              <w:spacing w:line="360" w:lineRule="auto"/>
              <w:ind w:firstLineChars="200" w:firstLine="480"/>
              <w:rPr>
                <w:color w:val="auto"/>
              </w:rPr>
            </w:pPr>
            <w:proofErr w:type="gramStart"/>
            <w:r w:rsidRPr="00002B8C">
              <w:rPr>
                <w:color w:val="auto"/>
              </w:rPr>
              <w:t>涡凹</w:t>
            </w:r>
            <w:proofErr w:type="gramEnd"/>
            <w:r w:rsidRPr="00002B8C">
              <w:rPr>
                <w:color w:val="auto"/>
              </w:rPr>
              <w:t>气浮：垂直安装的</w:t>
            </w:r>
            <w:proofErr w:type="gramStart"/>
            <w:r w:rsidRPr="00002B8C">
              <w:rPr>
                <w:color w:val="auto"/>
              </w:rPr>
              <w:t>涡凹</w:t>
            </w:r>
            <w:proofErr w:type="gramEnd"/>
            <w:r w:rsidRPr="00002B8C">
              <w:rPr>
                <w:color w:val="auto"/>
              </w:rPr>
              <w:t>曝气机与污水入口管和底部回流管连接，在充气室，利用</w:t>
            </w:r>
            <w:proofErr w:type="gramStart"/>
            <w:r w:rsidRPr="00002B8C">
              <w:rPr>
                <w:color w:val="auto"/>
              </w:rPr>
              <w:t>涡凹</w:t>
            </w:r>
            <w:proofErr w:type="gramEnd"/>
            <w:r w:rsidRPr="00002B8C">
              <w:rPr>
                <w:color w:val="auto"/>
              </w:rPr>
              <w:t>曝气机吸入空气，所形成的细小气泡与污水充分混合，气泡在上升过程中捕集粘附污水中的分散油滴或固体悬浮物。</w:t>
            </w:r>
          </w:p>
          <w:p w:rsidR="002114C1" w:rsidRPr="00002B8C" w:rsidRDefault="002114C1" w:rsidP="002114C1">
            <w:pPr>
              <w:pStyle w:val="Default"/>
              <w:spacing w:line="360" w:lineRule="auto"/>
              <w:ind w:firstLineChars="200" w:firstLine="480"/>
              <w:rPr>
                <w:color w:val="auto"/>
              </w:rPr>
            </w:pPr>
            <w:proofErr w:type="gramStart"/>
            <w:r w:rsidRPr="00002B8C">
              <w:rPr>
                <w:color w:val="auto"/>
              </w:rPr>
              <w:t>溶</w:t>
            </w:r>
            <w:proofErr w:type="gramEnd"/>
            <w:r w:rsidRPr="00002B8C">
              <w:rPr>
                <w:color w:val="auto"/>
              </w:rPr>
              <w:t>气气浮：将预处理后的污水或回流水经泵送至加压溶气罐中与空气进行混合，空气溶解到水中，形成</w:t>
            </w:r>
            <w:proofErr w:type="gramStart"/>
            <w:r w:rsidRPr="00002B8C">
              <w:rPr>
                <w:color w:val="auto"/>
              </w:rPr>
              <w:t>溶气水</w:t>
            </w:r>
            <w:proofErr w:type="gramEnd"/>
            <w:r w:rsidRPr="00002B8C">
              <w:rPr>
                <w:color w:val="auto"/>
              </w:rPr>
              <w:t>。</w:t>
            </w:r>
            <w:proofErr w:type="gramStart"/>
            <w:r w:rsidRPr="00002B8C">
              <w:rPr>
                <w:color w:val="auto"/>
              </w:rPr>
              <w:t>溶气水</w:t>
            </w:r>
            <w:proofErr w:type="gramEnd"/>
            <w:r w:rsidRPr="00002B8C">
              <w:rPr>
                <w:color w:val="auto"/>
              </w:rPr>
              <w:t>在气浮池内减压释放，溶入水中的空气生成大量</w:t>
            </w:r>
            <w:r w:rsidRPr="00002B8C">
              <w:rPr>
                <w:color w:val="auto"/>
              </w:rPr>
              <w:t>20-30µm</w:t>
            </w:r>
            <w:r w:rsidRPr="00002B8C">
              <w:rPr>
                <w:color w:val="auto"/>
              </w:rPr>
              <w:t>细微气泡，具有很高的表面积和吸附能力，使其粘附于废水中密度与水接近的固体或液体微粒上，造成整体密度小于水的状态，并依靠浮力使其上升至水面，从而达到固</w:t>
            </w:r>
            <w:r w:rsidRPr="00002B8C">
              <w:rPr>
                <w:color w:val="auto"/>
              </w:rPr>
              <w:t>—</w:t>
            </w:r>
            <w:r w:rsidRPr="00002B8C">
              <w:rPr>
                <w:color w:val="auto"/>
              </w:rPr>
              <w:t>液或液</w:t>
            </w:r>
            <w:r w:rsidRPr="00002B8C">
              <w:rPr>
                <w:color w:val="auto"/>
              </w:rPr>
              <w:t>—</w:t>
            </w:r>
            <w:r w:rsidRPr="00002B8C">
              <w:rPr>
                <w:color w:val="auto"/>
              </w:rPr>
              <w:t>液分离的目的。</w:t>
            </w:r>
          </w:p>
          <w:p w:rsidR="002114C1" w:rsidRPr="00002B8C" w:rsidRDefault="002114C1" w:rsidP="002114C1">
            <w:pPr>
              <w:pStyle w:val="Default"/>
              <w:spacing w:line="360" w:lineRule="auto"/>
              <w:ind w:firstLineChars="200" w:firstLine="480"/>
              <w:rPr>
                <w:color w:val="auto"/>
              </w:rPr>
            </w:pPr>
            <w:r w:rsidRPr="00002B8C">
              <w:rPr>
                <w:color w:val="auto"/>
              </w:rPr>
              <w:t>MBR</w:t>
            </w:r>
            <w:r w:rsidRPr="00002B8C">
              <w:rPr>
                <w:color w:val="auto"/>
              </w:rPr>
              <w:t>：膜生物反应器的简称，是一种将膜分离技术与和传统污水生物</w:t>
            </w:r>
            <w:r w:rsidRPr="00002B8C">
              <w:rPr>
                <w:color w:val="auto"/>
              </w:rPr>
              <w:lastRenderedPageBreak/>
              <w:t>处理技术有机结合的新型水处理技术，一方面，</w:t>
            </w:r>
            <w:r w:rsidRPr="00002B8C">
              <w:rPr>
                <w:color w:val="auto"/>
              </w:rPr>
              <w:t>MBR</w:t>
            </w:r>
            <w:r w:rsidRPr="00002B8C">
              <w:rPr>
                <w:color w:val="auto"/>
              </w:rPr>
              <w:t>利用膜分离组件</w:t>
            </w:r>
            <w:r w:rsidR="002F3A5C" w:rsidRPr="00002B8C">
              <w:rPr>
                <w:color w:val="auto"/>
              </w:rPr>
              <w:t>（</w:t>
            </w:r>
            <w:r w:rsidR="00E050AC" w:rsidRPr="00002B8C">
              <w:rPr>
                <w:rFonts w:hint="eastAsia"/>
                <w:color w:val="auto"/>
              </w:rPr>
              <w:t>MBR</w:t>
            </w:r>
            <w:r w:rsidR="00E050AC" w:rsidRPr="00002B8C">
              <w:rPr>
                <w:color w:val="auto"/>
              </w:rPr>
              <w:t>膜片</w:t>
            </w:r>
            <w:r w:rsidR="002F3A5C" w:rsidRPr="00002B8C">
              <w:rPr>
                <w:color w:val="auto"/>
              </w:rPr>
              <w:t>）</w:t>
            </w:r>
            <w:r w:rsidRPr="00002B8C">
              <w:rPr>
                <w:color w:val="auto"/>
              </w:rPr>
              <w:t>将生化反应池中的活性污泥和大分子有机物等截留住，使生化反应池中的活性污泥浓度大大增加，同时难降解的物质也得以在生化反应池中不断反应、降解，使降解污水的生化反应进行得更迅速彻底，出水水质更好。另一方面，由于</w:t>
            </w:r>
            <w:r w:rsidRPr="00002B8C">
              <w:rPr>
                <w:color w:val="auto"/>
              </w:rPr>
              <w:t>MBR</w:t>
            </w:r>
            <w:r w:rsidRPr="00002B8C">
              <w:rPr>
                <w:color w:val="auto"/>
              </w:rPr>
              <w:t>中的膜分离组件（</w:t>
            </w:r>
            <w:r w:rsidRPr="00002B8C">
              <w:rPr>
                <w:color w:val="auto"/>
              </w:rPr>
              <w:t>MBR</w:t>
            </w:r>
            <w:r w:rsidRPr="00002B8C">
              <w:rPr>
                <w:color w:val="auto"/>
              </w:rPr>
              <w:t>膜片）的高过滤精度，保证了出水清澈透明，从而省掉</w:t>
            </w:r>
            <w:proofErr w:type="gramStart"/>
            <w:r w:rsidRPr="00002B8C">
              <w:rPr>
                <w:color w:val="auto"/>
              </w:rPr>
              <w:t>二沉池</w:t>
            </w:r>
            <w:proofErr w:type="gramEnd"/>
            <w:r w:rsidRPr="00002B8C">
              <w:rPr>
                <w:color w:val="auto"/>
              </w:rPr>
              <w:t>，大大提高了系统的固液分离能力。</w:t>
            </w:r>
          </w:p>
          <w:p w:rsidR="00C715ED" w:rsidRPr="00002B8C" w:rsidRDefault="00C715ED" w:rsidP="00C715ED">
            <w:pPr>
              <w:pStyle w:val="Default"/>
              <w:adjustRightInd/>
              <w:spacing w:line="360" w:lineRule="auto"/>
              <w:ind w:firstLineChars="200" w:firstLine="480"/>
              <w:jc w:val="both"/>
              <w:rPr>
                <w:color w:val="auto"/>
              </w:rPr>
            </w:pPr>
            <w:r w:rsidRPr="00002B8C">
              <w:rPr>
                <w:rFonts w:hint="eastAsia"/>
                <w:color w:val="auto"/>
              </w:rPr>
              <w:t>（</w:t>
            </w:r>
            <w:r w:rsidRPr="00002B8C">
              <w:rPr>
                <w:rFonts w:hint="eastAsia"/>
                <w:color w:val="auto"/>
              </w:rPr>
              <w:t>2</w:t>
            </w:r>
            <w:r w:rsidRPr="00002B8C">
              <w:rPr>
                <w:rFonts w:hint="eastAsia"/>
                <w:color w:val="auto"/>
              </w:rPr>
              <w:t>）达标可行性</w:t>
            </w:r>
          </w:p>
          <w:p w:rsidR="002114C1" w:rsidRPr="00002B8C" w:rsidRDefault="00C715ED" w:rsidP="003B1B6F">
            <w:pPr>
              <w:pStyle w:val="Default"/>
              <w:adjustRightInd/>
              <w:spacing w:line="360" w:lineRule="auto"/>
              <w:ind w:firstLineChars="200" w:firstLine="480"/>
              <w:jc w:val="both"/>
              <w:rPr>
                <w:color w:val="auto"/>
              </w:rPr>
            </w:pPr>
            <w:r w:rsidRPr="00002B8C">
              <w:rPr>
                <w:rFonts w:hint="eastAsia"/>
                <w:color w:val="auto"/>
              </w:rPr>
              <w:t>本项目废水进入污水处理站处理效果如下表所示。</w:t>
            </w:r>
          </w:p>
          <w:p w:rsidR="002114C1" w:rsidRPr="00002B8C" w:rsidRDefault="00C715ED" w:rsidP="00C715ED">
            <w:pPr>
              <w:pStyle w:val="Default"/>
              <w:adjustRightInd/>
              <w:spacing w:line="360" w:lineRule="auto"/>
              <w:ind w:firstLineChars="200" w:firstLine="480"/>
              <w:jc w:val="center"/>
              <w:rPr>
                <w:rFonts w:eastAsia="黑体"/>
                <w:color w:val="auto"/>
              </w:rPr>
            </w:pPr>
            <w:r w:rsidRPr="00002B8C">
              <w:rPr>
                <w:rFonts w:eastAsia="黑体" w:hAnsi="黑体"/>
                <w:color w:val="auto"/>
              </w:rPr>
              <w:t>表</w:t>
            </w:r>
            <w:r w:rsidRPr="00002B8C">
              <w:rPr>
                <w:rFonts w:eastAsia="黑体"/>
                <w:color w:val="auto"/>
              </w:rPr>
              <w:t>4</w:t>
            </w:r>
            <w:r w:rsidR="00820B03" w:rsidRPr="00002B8C">
              <w:rPr>
                <w:rFonts w:eastAsia="黑体" w:hint="eastAsia"/>
                <w:color w:val="auto"/>
              </w:rPr>
              <w:t>-</w:t>
            </w:r>
            <w:r w:rsidRPr="00002B8C">
              <w:rPr>
                <w:rFonts w:eastAsia="黑体"/>
                <w:color w:val="auto"/>
              </w:rPr>
              <w:t>1</w:t>
            </w:r>
            <w:r w:rsidR="00820B03" w:rsidRPr="00002B8C">
              <w:rPr>
                <w:rFonts w:eastAsia="黑体" w:hint="eastAsia"/>
                <w:color w:val="auto"/>
              </w:rPr>
              <w:t>5</w:t>
            </w:r>
            <w:r w:rsidRPr="00002B8C">
              <w:rPr>
                <w:rFonts w:eastAsia="黑体"/>
                <w:color w:val="auto"/>
              </w:rPr>
              <w:t xml:space="preserve">  </w:t>
            </w:r>
            <w:r w:rsidRPr="00002B8C">
              <w:rPr>
                <w:rFonts w:eastAsia="黑体" w:hAnsi="黑体"/>
                <w:color w:val="auto"/>
              </w:rPr>
              <w:t>本项目废水进入污水处理站处理效果一览表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tblPr>
            <w:tblGrid>
              <w:gridCol w:w="315"/>
              <w:gridCol w:w="1177"/>
              <w:gridCol w:w="762"/>
              <w:gridCol w:w="967"/>
              <w:gridCol w:w="811"/>
              <w:gridCol w:w="830"/>
              <w:gridCol w:w="687"/>
              <w:gridCol w:w="693"/>
              <w:gridCol w:w="827"/>
              <w:gridCol w:w="703"/>
            </w:tblGrid>
            <w:tr w:rsidR="006F10AD" w:rsidRPr="00002B8C" w:rsidTr="006F10AD">
              <w:trPr>
                <w:jc w:val="center"/>
              </w:trPr>
              <w:tc>
                <w:tcPr>
                  <w:tcW w:w="203" w:type="pct"/>
                  <w:vMerge w:val="restart"/>
                  <w:tcMar>
                    <w:left w:w="28" w:type="dxa"/>
                    <w:right w:w="28" w:type="dxa"/>
                  </w:tcMar>
                  <w:vAlign w:val="center"/>
                </w:tcPr>
                <w:p w:rsidR="006F10AD" w:rsidRPr="00002B8C" w:rsidRDefault="006F10AD" w:rsidP="002B6F95">
                  <w:pPr>
                    <w:spacing w:line="276" w:lineRule="auto"/>
                    <w:jc w:val="center"/>
                    <w:rPr>
                      <w:b/>
                      <w:sz w:val="21"/>
                      <w:szCs w:val="21"/>
                    </w:rPr>
                  </w:pPr>
                  <w:r w:rsidRPr="00002B8C">
                    <w:rPr>
                      <w:b/>
                      <w:sz w:val="21"/>
                      <w:szCs w:val="21"/>
                    </w:rPr>
                    <w:t>序号</w:t>
                  </w:r>
                </w:p>
              </w:tc>
              <w:tc>
                <w:tcPr>
                  <w:tcW w:w="757" w:type="pct"/>
                  <w:vMerge w:val="restart"/>
                  <w:tcMar>
                    <w:left w:w="28" w:type="dxa"/>
                    <w:right w:w="28" w:type="dxa"/>
                  </w:tcMar>
                  <w:vAlign w:val="center"/>
                </w:tcPr>
                <w:p w:rsidR="006F10AD" w:rsidRPr="00002B8C" w:rsidRDefault="006F10AD" w:rsidP="002B6F95">
                  <w:pPr>
                    <w:spacing w:line="276" w:lineRule="auto"/>
                    <w:jc w:val="center"/>
                    <w:rPr>
                      <w:b/>
                      <w:sz w:val="21"/>
                      <w:szCs w:val="21"/>
                    </w:rPr>
                  </w:pPr>
                  <w:r w:rsidRPr="00002B8C">
                    <w:rPr>
                      <w:b/>
                      <w:sz w:val="21"/>
                      <w:szCs w:val="21"/>
                    </w:rPr>
                    <w:t>处理单元</w:t>
                  </w:r>
                </w:p>
              </w:tc>
              <w:tc>
                <w:tcPr>
                  <w:tcW w:w="4040" w:type="pct"/>
                  <w:gridSpan w:val="8"/>
                  <w:tcMar>
                    <w:left w:w="28" w:type="dxa"/>
                    <w:right w:w="28" w:type="dxa"/>
                  </w:tcMar>
                  <w:vAlign w:val="center"/>
                </w:tcPr>
                <w:p w:rsidR="006F10AD" w:rsidRPr="00002B8C" w:rsidRDefault="006F10AD" w:rsidP="002B6F95">
                  <w:pPr>
                    <w:spacing w:line="276" w:lineRule="auto"/>
                    <w:jc w:val="center"/>
                    <w:rPr>
                      <w:b/>
                      <w:sz w:val="21"/>
                      <w:szCs w:val="21"/>
                    </w:rPr>
                  </w:pPr>
                  <w:r w:rsidRPr="00002B8C">
                    <w:rPr>
                      <w:b/>
                      <w:sz w:val="21"/>
                      <w:szCs w:val="21"/>
                    </w:rPr>
                    <w:t>主要污染物指标</w:t>
                  </w:r>
                </w:p>
              </w:tc>
            </w:tr>
            <w:tr w:rsidR="006F10AD" w:rsidRPr="00002B8C" w:rsidTr="00D25BBE">
              <w:trPr>
                <w:trHeight w:val="554"/>
                <w:jc w:val="center"/>
              </w:trPr>
              <w:tc>
                <w:tcPr>
                  <w:tcW w:w="203" w:type="pct"/>
                  <w:vMerge/>
                  <w:tcMar>
                    <w:left w:w="28" w:type="dxa"/>
                    <w:right w:w="28" w:type="dxa"/>
                  </w:tcMar>
                  <w:vAlign w:val="center"/>
                </w:tcPr>
                <w:p w:rsidR="006F10AD" w:rsidRPr="00002B8C" w:rsidRDefault="006F10AD" w:rsidP="002B6F95">
                  <w:pPr>
                    <w:spacing w:line="276" w:lineRule="auto"/>
                    <w:jc w:val="center"/>
                    <w:rPr>
                      <w:sz w:val="21"/>
                      <w:szCs w:val="21"/>
                    </w:rPr>
                  </w:pPr>
                </w:p>
              </w:tc>
              <w:tc>
                <w:tcPr>
                  <w:tcW w:w="757" w:type="pct"/>
                  <w:vMerge/>
                  <w:tcMar>
                    <w:left w:w="28" w:type="dxa"/>
                    <w:right w:w="28" w:type="dxa"/>
                  </w:tcMar>
                  <w:vAlign w:val="center"/>
                </w:tcPr>
                <w:p w:rsidR="006F10AD" w:rsidRPr="00002B8C" w:rsidRDefault="006F10AD" w:rsidP="002B6F95">
                  <w:pPr>
                    <w:spacing w:line="276" w:lineRule="auto"/>
                    <w:jc w:val="center"/>
                    <w:rPr>
                      <w:sz w:val="21"/>
                      <w:szCs w:val="21"/>
                    </w:rPr>
                  </w:pPr>
                </w:p>
              </w:tc>
              <w:tc>
                <w:tcPr>
                  <w:tcW w:w="1112" w:type="pct"/>
                  <w:gridSpan w:val="2"/>
                  <w:tcMar>
                    <w:left w:w="28" w:type="dxa"/>
                    <w:right w:w="28" w:type="dxa"/>
                  </w:tcMar>
                  <w:vAlign w:val="center"/>
                </w:tcPr>
                <w:p w:rsidR="006F10AD" w:rsidRPr="00002B8C" w:rsidRDefault="006F10AD" w:rsidP="002B6F95">
                  <w:pPr>
                    <w:spacing w:line="276" w:lineRule="auto"/>
                    <w:jc w:val="center"/>
                    <w:rPr>
                      <w:b/>
                      <w:sz w:val="21"/>
                      <w:szCs w:val="21"/>
                    </w:rPr>
                  </w:pPr>
                  <w:r w:rsidRPr="00002B8C">
                    <w:rPr>
                      <w:b/>
                      <w:sz w:val="21"/>
                      <w:szCs w:val="21"/>
                    </w:rPr>
                    <w:t>COD</w:t>
                  </w:r>
                  <w:r w:rsidRPr="00002B8C">
                    <w:rPr>
                      <w:b/>
                      <w:sz w:val="21"/>
                      <w:szCs w:val="21"/>
                    </w:rPr>
                    <w:t>（</w:t>
                  </w:r>
                  <w:r w:rsidRPr="00002B8C">
                    <w:rPr>
                      <w:b/>
                      <w:sz w:val="21"/>
                      <w:szCs w:val="21"/>
                    </w:rPr>
                    <w:t>mg/L</w:t>
                  </w:r>
                  <w:r w:rsidRPr="00002B8C">
                    <w:rPr>
                      <w:b/>
                      <w:sz w:val="21"/>
                      <w:szCs w:val="21"/>
                    </w:rPr>
                    <w:t>）</w:t>
                  </w:r>
                </w:p>
              </w:tc>
              <w:tc>
                <w:tcPr>
                  <w:tcW w:w="1056" w:type="pct"/>
                  <w:gridSpan w:val="2"/>
                  <w:tcMar>
                    <w:left w:w="28" w:type="dxa"/>
                    <w:right w:w="28" w:type="dxa"/>
                  </w:tcMar>
                  <w:vAlign w:val="center"/>
                </w:tcPr>
                <w:p w:rsidR="006F10AD" w:rsidRPr="00002B8C" w:rsidRDefault="006F10AD" w:rsidP="002B6F95">
                  <w:pPr>
                    <w:spacing w:line="276" w:lineRule="auto"/>
                    <w:jc w:val="center"/>
                    <w:rPr>
                      <w:b/>
                      <w:sz w:val="21"/>
                      <w:szCs w:val="21"/>
                    </w:rPr>
                  </w:pPr>
                  <w:r w:rsidRPr="00002B8C">
                    <w:rPr>
                      <w:b/>
                      <w:sz w:val="21"/>
                      <w:szCs w:val="21"/>
                    </w:rPr>
                    <w:t>BOD</w:t>
                  </w:r>
                  <w:r w:rsidRPr="00002B8C">
                    <w:rPr>
                      <w:b/>
                      <w:sz w:val="21"/>
                      <w:szCs w:val="21"/>
                      <w:vertAlign w:val="subscript"/>
                    </w:rPr>
                    <w:t>5</w:t>
                  </w:r>
                  <w:r w:rsidRPr="00002B8C">
                    <w:rPr>
                      <w:b/>
                      <w:sz w:val="21"/>
                      <w:szCs w:val="21"/>
                    </w:rPr>
                    <w:t>（</w:t>
                  </w:r>
                  <w:r w:rsidRPr="00002B8C">
                    <w:rPr>
                      <w:b/>
                      <w:sz w:val="21"/>
                      <w:szCs w:val="21"/>
                    </w:rPr>
                    <w:t>mg/L</w:t>
                  </w:r>
                  <w:r w:rsidRPr="00002B8C">
                    <w:rPr>
                      <w:b/>
                      <w:sz w:val="21"/>
                      <w:szCs w:val="21"/>
                    </w:rPr>
                    <w:t>）</w:t>
                  </w:r>
                </w:p>
              </w:tc>
              <w:tc>
                <w:tcPr>
                  <w:tcW w:w="888" w:type="pct"/>
                  <w:gridSpan w:val="2"/>
                  <w:tcMar>
                    <w:left w:w="28" w:type="dxa"/>
                    <w:right w:w="28" w:type="dxa"/>
                  </w:tcMar>
                  <w:vAlign w:val="center"/>
                </w:tcPr>
                <w:p w:rsidR="006F10AD" w:rsidRPr="00002B8C" w:rsidRDefault="006F10AD" w:rsidP="002B6F95">
                  <w:pPr>
                    <w:spacing w:line="276" w:lineRule="auto"/>
                    <w:jc w:val="center"/>
                    <w:rPr>
                      <w:b/>
                      <w:sz w:val="21"/>
                      <w:szCs w:val="21"/>
                    </w:rPr>
                  </w:pPr>
                  <w:r w:rsidRPr="00002B8C">
                    <w:rPr>
                      <w:b/>
                      <w:sz w:val="21"/>
                      <w:szCs w:val="21"/>
                    </w:rPr>
                    <w:t>SS</w:t>
                  </w:r>
                  <w:r w:rsidRPr="00002B8C">
                    <w:rPr>
                      <w:b/>
                      <w:sz w:val="21"/>
                      <w:szCs w:val="21"/>
                    </w:rPr>
                    <w:t>（</w:t>
                  </w:r>
                  <w:r w:rsidRPr="00002B8C">
                    <w:rPr>
                      <w:b/>
                      <w:sz w:val="21"/>
                      <w:szCs w:val="21"/>
                    </w:rPr>
                    <w:t>mg/L</w:t>
                  </w:r>
                  <w:r w:rsidRPr="00002B8C">
                    <w:rPr>
                      <w:b/>
                      <w:sz w:val="21"/>
                      <w:szCs w:val="21"/>
                    </w:rPr>
                    <w:t>）</w:t>
                  </w:r>
                </w:p>
              </w:tc>
              <w:tc>
                <w:tcPr>
                  <w:tcW w:w="984" w:type="pct"/>
                  <w:gridSpan w:val="2"/>
                  <w:tcMar>
                    <w:left w:w="28" w:type="dxa"/>
                    <w:right w:w="28" w:type="dxa"/>
                  </w:tcMar>
                  <w:vAlign w:val="center"/>
                </w:tcPr>
                <w:p w:rsidR="006F10AD" w:rsidRPr="00002B8C" w:rsidRDefault="006F10AD" w:rsidP="002B6F95">
                  <w:pPr>
                    <w:spacing w:line="276" w:lineRule="auto"/>
                    <w:jc w:val="center"/>
                    <w:rPr>
                      <w:b/>
                      <w:sz w:val="21"/>
                      <w:szCs w:val="21"/>
                    </w:rPr>
                  </w:pPr>
                  <w:r w:rsidRPr="00002B8C">
                    <w:rPr>
                      <w:b/>
                      <w:sz w:val="21"/>
                      <w:szCs w:val="21"/>
                    </w:rPr>
                    <w:t>石油类（</w:t>
                  </w:r>
                  <w:r w:rsidRPr="00002B8C">
                    <w:rPr>
                      <w:b/>
                      <w:sz w:val="21"/>
                      <w:szCs w:val="21"/>
                    </w:rPr>
                    <w:t>mg/L</w:t>
                  </w:r>
                  <w:r w:rsidRPr="00002B8C">
                    <w:rPr>
                      <w:b/>
                      <w:sz w:val="21"/>
                      <w:szCs w:val="21"/>
                    </w:rPr>
                    <w:t>）</w:t>
                  </w:r>
                </w:p>
              </w:tc>
            </w:tr>
            <w:tr w:rsidR="006F10AD" w:rsidRPr="00002B8C" w:rsidTr="00D25BBE">
              <w:trPr>
                <w:jc w:val="center"/>
              </w:trPr>
              <w:tc>
                <w:tcPr>
                  <w:tcW w:w="203" w:type="pct"/>
                  <w:vMerge w:val="restar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1</w:t>
                  </w:r>
                </w:p>
              </w:tc>
              <w:tc>
                <w:tcPr>
                  <w:tcW w:w="757" w:type="pct"/>
                  <w:vMerge w:val="restar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调节池</w:t>
                  </w:r>
                </w:p>
              </w:tc>
              <w:tc>
                <w:tcPr>
                  <w:tcW w:w="490"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进水</w:t>
                  </w:r>
                </w:p>
              </w:tc>
              <w:tc>
                <w:tcPr>
                  <w:tcW w:w="622" w:type="pct"/>
                  <w:tcMar>
                    <w:left w:w="28" w:type="dxa"/>
                    <w:right w:w="28" w:type="dxa"/>
                  </w:tcMar>
                  <w:vAlign w:val="center"/>
                </w:tcPr>
                <w:p w:rsidR="006F10AD" w:rsidRPr="00002B8C" w:rsidRDefault="00D25BBE" w:rsidP="00D25BBE">
                  <w:pPr>
                    <w:spacing w:line="276" w:lineRule="auto"/>
                    <w:jc w:val="center"/>
                    <w:rPr>
                      <w:sz w:val="21"/>
                      <w:szCs w:val="21"/>
                    </w:rPr>
                  </w:pPr>
                  <w:r w:rsidRPr="00002B8C">
                    <w:rPr>
                      <w:rFonts w:hint="eastAsia"/>
                      <w:sz w:val="21"/>
                      <w:szCs w:val="21"/>
                    </w:rPr>
                    <w:t>1991.56</w:t>
                  </w:r>
                </w:p>
              </w:tc>
              <w:tc>
                <w:tcPr>
                  <w:tcW w:w="52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进水</w:t>
                  </w:r>
                </w:p>
              </w:tc>
              <w:tc>
                <w:tcPr>
                  <w:tcW w:w="534" w:type="pct"/>
                  <w:tcMar>
                    <w:left w:w="28" w:type="dxa"/>
                    <w:right w:w="28" w:type="dxa"/>
                  </w:tcMar>
                  <w:vAlign w:val="center"/>
                </w:tcPr>
                <w:p w:rsidR="006F10AD" w:rsidRPr="00002B8C" w:rsidRDefault="006F10AD" w:rsidP="002B6F95">
                  <w:pPr>
                    <w:spacing w:line="276" w:lineRule="auto"/>
                    <w:jc w:val="center"/>
                    <w:rPr>
                      <w:sz w:val="21"/>
                      <w:szCs w:val="21"/>
                    </w:rPr>
                  </w:pPr>
                  <w:r w:rsidRPr="00002B8C">
                    <w:rPr>
                      <w:rFonts w:hint="eastAsia"/>
                      <w:sz w:val="21"/>
                      <w:szCs w:val="21"/>
                    </w:rPr>
                    <w:t>7</w:t>
                  </w:r>
                  <w:r w:rsidR="00D25BBE" w:rsidRPr="00002B8C">
                    <w:rPr>
                      <w:rFonts w:hint="eastAsia"/>
                      <w:sz w:val="21"/>
                      <w:szCs w:val="21"/>
                    </w:rPr>
                    <w:t>13.67</w:t>
                  </w:r>
                </w:p>
              </w:tc>
              <w:tc>
                <w:tcPr>
                  <w:tcW w:w="44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进水</w:t>
                  </w:r>
                </w:p>
              </w:tc>
              <w:tc>
                <w:tcPr>
                  <w:tcW w:w="446" w:type="pct"/>
                  <w:tcMar>
                    <w:left w:w="28" w:type="dxa"/>
                    <w:right w:w="28" w:type="dxa"/>
                  </w:tcMar>
                  <w:vAlign w:val="center"/>
                </w:tcPr>
                <w:p w:rsidR="006F10AD" w:rsidRPr="00002B8C" w:rsidRDefault="006F10AD" w:rsidP="002B6F95">
                  <w:pPr>
                    <w:spacing w:line="276" w:lineRule="auto"/>
                    <w:jc w:val="center"/>
                    <w:rPr>
                      <w:sz w:val="21"/>
                      <w:szCs w:val="21"/>
                    </w:rPr>
                  </w:pPr>
                  <w:r w:rsidRPr="00002B8C">
                    <w:rPr>
                      <w:rFonts w:hint="eastAsia"/>
                      <w:sz w:val="21"/>
                      <w:szCs w:val="21"/>
                    </w:rPr>
                    <w:t>29</w:t>
                  </w:r>
                  <w:r w:rsidR="00D25BBE" w:rsidRPr="00002B8C">
                    <w:rPr>
                      <w:rFonts w:hint="eastAsia"/>
                      <w:sz w:val="21"/>
                      <w:szCs w:val="21"/>
                    </w:rPr>
                    <w:t>4.42</w:t>
                  </w:r>
                </w:p>
              </w:tc>
              <w:tc>
                <w:tcPr>
                  <w:tcW w:w="53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进水</w:t>
                  </w:r>
                </w:p>
              </w:tc>
              <w:tc>
                <w:tcPr>
                  <w:tcW w:w="45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rFonts w:hint="eastAsia"/>
                      <w:sz w:val="21"/>
                      <w:szCs w:val="21"/>
                    </w:rPr>
                    <w:t>14</w:t>
                  </w:r>
                  <w:r w:rsidR="00D25BBE" w:rsidRPr="00002B8C">
                    <w:rPr>
                      <w:rFonts w:hint="eastAsia"/>
                      <w:sz w:val="21"/>
                      <w:szCs w:val="21"/>
                    </w:rPr>
                    <w:t>1.89</w:t>
                  </w:r>
                </w:p>
              </w:tc>
            </w:tr>
            <w:tr w:rsidR="006F10AD" w:rsidRPr="00002B8C" w:rsidTr="00D25BBE">
              <w:trPr>
                <w:jc w:val="center"/>
              </w:trPr>
              <w:tc>
                <w:tcPr>
                  <w:tcW w:w="203" w:type="pct"/>
                  <w:vMerge/>
                  <w:tcMar>
                    <w:left w:w="28" w:type="dxa"/>
                    <w:right w:w="28" w:type="dxa"/>
                  </w:tcMar>
                  <w:vAlign w:val="center"/>
                </w:tcPr>
                <w:p w:rsidR="006F10AD" w:rsidRPr="00002B8C" w:rsidRDefault="006F10AD" w:rsidP="002B6F95">
                  <w:pPr>
                    <w:spacing w:line="276" w:lineRule="auto"/>
                    <w:jc w:val="center"/>
                    <w:rPr>
                      <w:sz w:val="21"/>
                      <w:szCs w:val="21"/>
                    </w:rPr>
                  </w:pPr>
                </w:p>
              </w:tc>
              <w:tc>
                <w:tcPr>
                  <w:tcW w:w="757" w:type="pct"/>
                  <w:vMerge/>
                  <w:tcMar>
                    <w:left w:w="28" w:type="dxa"/>
                    <w:right w:w="28" w:type="dxa"/>
                  </w:tcMar>
                  <w:vAlign w:val="center"/>
                </w:tcPr>
                <w:p w:rsidR="006F10AD" w:rsidRPr="00002B8C" w:rsidRDefault="006F10AD" w:rsidP="002B6F95">
                  <w:pPr>
                    <w:spacing w:line="276" w:lineRule="auto"/>
                    <w:jc w:val="center"/>
                    <w:rPr>
                      <w:sz w:val="21"/>
                      <w:szCs w:val="21"/>
                    </w:rPr>
                  </w:pPr>
                </w:p>
              </w:tc>
              <w:tc>
                <w:tcPr>
                  <w:tcW w:w="490"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去除率</w:t>
                  </w:r>
                </w:p>
              </w:tc>
              <w:tc>
                <w:tcPr>
                  <w:tcW w:w="62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rFonts w:hint="eastAsia"/>
                      <w:sz w:val="21"/>
                      <w:szCs w:val="21"/>
                    </w:rPr>
                    <w:t>0%</w:t>
                  </w:r>
                </w:p>
              </w:tc>
              <w:tc>
                <w:tcPr>
                  <w:tcW w:w="52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去除率</w:t>
                  </w:r>
                </w:p>
              </w:tc>
              <w:tc>
                <w:tcPr>
                  <w:tcW w:w="534" w:type="pct"/>
                  <w:tcMar>
                    <w:left w:w="28" w:type="dxa"/>
                    <w:right w:w="28" w:type="dxa"/>
                  </w:tcMar>
                  <w:vAlign w:val="center"/>
                </w:tcPr>
                <w:p w:rsidR="006F10AD" w:rsidRPr="00002B8C" w:rsidRDefault="006F10AD" w:rsidP="002B6F95">
                  <w:pPr>
                    <w:spacing w:line="276" w:lineRule="auto"/>
                    <w:jc w:val="center"/>
                    <w:rPr>
                      <w:sz w:val="21"/>
                      <w:szCs w:val="21"/>
                    </w:rPr>
                  </w:pPr>
                  <w:r w:rsidRPr="00002B8C">
                    <w:rPr>
                      <w:rFonts w:hint="eastAsia"/>
                      <w:sz w:val="21"/>
                      <w:szCs w:val="21"/>
                    </w:rPr>
                    <w:t>0%</w:t>
                  </w:r>
                </w:p>
              </w:tc>
              <w:tc>
                <w:tcPr>
                  <w:tcW w:w="44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去除率</w:t>
                  </w:r>
                </w:p>
              </w:tc>
              <w:tc>
                <w:tcPr>
                  <w:tcW w:w="446" w:type="pct"/>
                  <w:tcMar>
                    <w:left w:w="28" w:type="dxa"/>
                    <w:right w:w="28" w:type="dxa"/>
                  </w:tcMar>
                  <w:vAlign w:val="center"/>
                </w:tcPr>
                <w:p w:rsidR="006F10AD" w:rsidRPr="00002B8C" w:rsidRDefault="006F10AD" w:rsidP="002B6F95">
                  <w:pPr>
                    <w:spacing w:line="276" w:lineRule="auto"/>
                    <w:jc w:val="center"/>
                    <w:rPr>
                      <w:sz w:val="21"/>
                      <w:szCs w:val="21"/>
                    </w:rPr>
                  </w:pPr>
                  <w:r w:rsidRPr="00002B8C">
                    <w:rPr>
                      <w:rFonts w:hint="eastAsia"/>
                      <w:sz w:val="21"/>
                      <w:szCs w:val="21"/>
                    </w:rPr>
                    <w:t>0%</w:t>
                  </w:r>
                </w:p>
              </w:tc>
              <w:tc>
                <w:tcPr>
                  <w:tcW w:w="53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sz w:val="21"/>
                      <w:szCs w:val="21"/>
                    </w:rPr>
                    <w:t>去除率</w:t>
                  </w:r>
                </w:p>
              </w:tc>
              <w:tc>
                <w:tcPr>
                  <w:tcW w:w="452" w:type="pct"/>
                  <w:tcMar>
                    <w:left w:w="28" w:type="dxa"/>
                    <w:right w:w="28" w:type="dxa"/>
                  </w:tcMar>
                  <w:vAlign w:val="center"/>
                </w:tcPr>
                <w:p w:rsidR="006F10AD" w:rsidRPr="00002B8C" w:rsidRDefault="006F10AD" w:rsidP="002B6F95">
                  <w:pPr>
                    <w:spacing w:line="276" w:lineRule="auto"/>
                    <w:jc w:val="center"/>
                    <w:rPr>
                      <w:sz w:val="21"/>
                      <w:szCs w:val="21"/>
                    </w:rPr>
                  </w:pPr>
                  <w:r w:rsidRPr="00002B8C">
                    <w:rPr>
                      <w:rFonts w:hint="eastAsia"/>
                      <w:sz w:val="21"/>
                      <w:szCs w:val="21"/>
                    </w:rPr>
                    <w:t>0%</w:t>
                  </w:r>
                </w:p>
              </w:tc>
            </w:tr>
            <w:tr w:rsidR="00D25BBE" w:rsidRPr="00002B8C" w:rsidTr="00D25BBE">
              <w:trPr>
                <w:jc w:val="center"/>
              </w:trPr>
              <w:tc>
                <w:tcPr>
                  <w:tcW w:w="203"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757"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1991.56</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713.67</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294.42</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52" w:type="pct"/>
                  <w:tcMar>
                    <w:left w:w="28" w:type="dxa"/>
                    <w:right w:w="28" w:type="dxa"/>
                  </w:tcMar>
                  <w:vAlign w:val="center"/>
                </w:tcPr>
                <w:p w:rsidR="00D25BBE" w:rsidRPr="00002B8C" w:rsidRDefault="00D25BBE" w:rsidP="00B066D3">
                  <w:pPr>
                    <w:spacing w:line="276" w:lineRule="auto"/>
                    <w:jc w:val="center"/>
                    <w:rPr>
                      <w:sz w:val="21"/>
                      <w:szCs w:val="21"/>
                    </w:rPr>
                  </w:pPr>
                  <w:r w:rsidRPr="00002B8C">
                    <w:rPr>
                      <w:rFonts w:hint="eastAsia"/>
                      <w:sz w:val="21"/>
                      <w:szCs w:val="21"/>
                    </w:rPr>
                    <w:t>141.89</w:t>
                  </w:r>
                </w:p>
              </w:tc>
            </w:tr>
            <w:tr w:rsidR="00D25BBE" w:rsidRPr="00002B8C" w:rsidTr="00D25BBE">
              <w:trPr>
                <w:jc w:val="center"/>
              </w:trPr>
              <w:tc>
                <w:tcPr>
                  <w:tcW w:w="203" w:type="pct"/>
                  <w:vMerge w:val="restar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2</w:t>
                  </w:r>
                </w:p>
              </w:tc>
              <w:tc>
                <w:tcPr>
                  <w:tcW w:w="757" w:type="pct"/>
                  <w:vMerge w:val="restar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隔油池</w:t>
                  </w: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1991.56</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713.67</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294.42</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452" w:type="pct"/>
                  <w:tcMar>
                    <w:left w:w="28" w:type="dxa"/>
                    <w:right w:w="28" w:type="dxa"/>
                  </w:tcMar>
                  <w:vAlign w:val="center"/>
                </w:tcPr>
                <w:p w:rsidR="00D25BBE" w:rsidRPr="00002B8C" w:rsidRDefault="00D25BBE" w:rsidP="00B066D3">
                  <w:pPr>
                    <w:spacing w:line="276" w:lineRule="auto"/>
                    <w:jc w:val="center"/>
                    <w:rPr>
                      <w:sz w:val="21"/>
                      <w:szCs w:val="21"/>
                    </w:rPr>
                  </w:pPr>
                  <w:r w:rsidRPr="00002B8C">
                    <w:rPr>
                      <w:rFonts w:hint="eastAsia"/>
                      <w:sz w:val="21"/>
                      <w:szCs w:val="21"/>
                    </w:rPr>
                    <w:t>141.89</w:t>
                  </w:r>
                </w:p>
              </w:tc>
            </w:tr>
            <w:tr w:rsidR="00D25BBE" w:rsidRPr="00002B8C" w:rsidTr="00D25BBE">
              <w:trPr>
                <w:jc w:val="center"/>
              </w:trPr>
              <w:tc>
                <w:tcPr>
                  <w:tcW w:w="203"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757"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20%</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20%</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20%</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50%</w:t>
                  </w:r>
                </w:p>
              </w:tc>
            </w:tr>
            <w:tr w:rsidR="00D25BBE" w:rsidRPr="00002B8C" w:rsidTr="00D25BBE">
              <w:trPr>
                <w:jc w:val="center"/>
              </w:trPr>
              <w:tc>
                <w:tcPr>
                  <w:tcW w:w="203"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757"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1593.25</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570.94</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235.54</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70.95</w:t>
                  </w:r>
                </w:p>
              </w:tc>
            </w:tr>
            <w:tr w:rsidR="00D25BBE" w:rsidRPr="00002B8C" w:rsidTr="00D25BBE">
              <w:trPr>
                <w:jc w:val="center"/>
              </w:trPr>
              <w:tc>
                <w:tcPr>
                  <w:tcW w:w="203" w:type="pct"/>
                  <w:vMerge w:val="restar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3</w:t>
                  </w:r>
                </w:p>
              </w:tc>
              <w:tc>
                <w:tcPr>
                  <w:tcW w:w="757" w:type="pct"/>
                  <w:vMerge w:val="restar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二级气浮</w:t>
                  </w: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1593.25</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570.94</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446" w:type="pct"/>
                  <w:tcMar>
                    <w:left w:w="28" w:type="dxa"/>
                    <w:right w:w="28" w:type="dxa"/>
                  </w:tcMar>
                  <w:vAlign w:val="center"/>
                </w:tcPr>
                <w:p w:rsidR="00D25BBE" w:rsidRPr="00002B8C" w:rsidRDefault="00D25BBE" w:rsidP="00B066D3">
                  <w:pPr>
                    <w:spacing w:line="276" w:lineRule="auto"/>
                    <w:jc w:val="center"/>
                    <w:rPr>
                      <w:sz w:val="21"/>
                      <w:szCs w:val="21"/>
                    </w:rPr>
                  </w:pPr>
                  <w:r w:rsidRPr="00002B8C">
                    <w:rPr>
                      <w:rFonts w:hint="eastAsia"/>
                      <w:sz w:val="21"/>
                      <w:szCs w:val="21"/>
                    </w:rPr>
                    <w:t>235.54</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70.95</w:t>
                  </w:r>
                </w:p>
              </w:tc>
            </w:tr>
            <w:tr w:rsidR="00D25BBE" w:rsidRPr="00002B8C" w:rsidTr="00D25BBE">
              <w:trPr>
                <w:jc w:val="center"/>
              </w:trPr>
              <w:tc>
                <w:tcPr>
                  <w:tcW w:w="203"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757"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30%</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30%</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50%</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80%</w:t>
                  </w:r>
                </w:p>
              </w:tc>
            </w:tr>
            <w:tr w:rsidR="00D25BBE" w:rsidRPr="00002B8C" w:rsidTr="00D25BBE">
              <w:trPr>
                <w:jc w:val="center"/>
              </w:trPr>
              <w:tc>
                <w:tcPr>
                  <w:tcW w:w="203"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757"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1115.27</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399.66</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117.77</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14.19</w:t>
                  </w:r>
                </w:p>
              </w:tc>
            </w:tr>
            <w:tr w:rsidR="00D25BBE" w:rsidRPr="00002B8C" w:rsidTr="00D25BBE">
              <w:trPr>
                <w:jc w:val="center"/>
              </w:trPr>
              <w:tc>
                <w:tcPr>
                  <w:tcW w:w="203" w:type="pct"/>
                  <w:vMerge w:val="restar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4</w:t>
                  </w:r>
                </w:p>
              </w:tc>
              <w:tc>
                <w:tcPr>
                  <w:tcW w:w="757" w:type="pct"/>
                  <w:vMerge w:val="restar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MBR</w:t>
                  </w:r>
                  <w:r w:rsidRPr="00002B8C">
                    <w:rPr>
                      <w:sz w:val="21"/>
                      <w:szCs w:val="21"/>
                    </w:rPr>
                    <w:t>生化</w:t>
                  </w: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1115.27</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399.66</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117.77</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进水</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14.19</w:t>
                  </w:r>
                </w:p>
              </w:tc>
            </w:tr>
            <w:tr w:rsidR="00D25BBE" w:rsidRPr="00002B8C" w:rsidTr="00D25BBE">
              <w:trPr>
                <w:jc w:val="center"/>
              </w:trPr>
              <w:tc>
                <w:tcPr>
                  <w:tcW w:w="203"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757"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622" w:type="pct"/>
                  <w:tcMar>
                    <w:left w:w="28" w:type="dxa"/>
                    <w:right w:w="28" w:type="dxa"/>
                  </w:tcMar>
                  <w:vAlign w:val="center"/>
                </w:tcPr>
                <w:p w:rsidR="00D25BBE" w:rsidRPr="00002B8C" w:rsidRDefault="00D25BBE" w:rsidP="006F10AD">
                  <w:pPr>
                    <w:spacing w:line="276" w:lineRule="auto"/>
                    <w:jc w:val="center"/>
                    <w:rPr>
                      <w:sz w:val="21"/>
                      <w:szCs w:val="21"/>
                    </w:rPr>
                  </w:pPr>
                  <w:r w:rsidRPr="00002B8C">
                    <w:rPr>
                      <w:rFonts w:hint="eastAsia"/>
                      <w:sz w:val="21"/>
                      <w:szCs w:val="21"/>
                    </w:rPr>
                    <w:t>80%</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85%</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446"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80%</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去除率</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30%</w:t>
                  </w:r>
                </w:p>
              </w:tc>
            </w:tr>
            <w:tr w:rsidR="00D25BBE" w:rsidRPr="00002B8C" w:rsidTr="00D25BBE">
              <w:trPr>
                <w:jc w:val="center"/>
              </w:trPr>
              <w:tc>
                <w:tcPr>
                  <w:tcW w:w="203"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757" w:type="pct"/>
                  <w:vMerge/>
                  <w:tcMar>
                    <w:left w:w="28" w:type="dxa"/>
                    <w:right w:w="28" w:type="dxa"/>
                  </w:tcMar>
                  <w:vAlign w:val="center"/>
                </w:tcPr>
                <w:p w:rsidR="00D25BBE" w:rsidRPr="00002B8C" w:rsidRDefault="00D25BBE" w:rsidP="002B6F95">
                  <w:pPr>
                    <w:spacing w:line="276" w:lineRule="auto"/>
                    <w:jc w:val="center"/>
                    <w:rPr>
                      <w:sz w:val="21"/>
                      <w:szCs w:val="21"/>
                    </w:rPr>
                  </w:pPr>
                </w:p>
              </w:tc>
              <w:tc>
                <w:tcPr>
                  <w:tcW w:w="490"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6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233.05</w:t>
                  </w:r>
                </w:p>
              </w:tc>
              <w:tc>
                <w:tcPr>
                  <w:tcW w:w="52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534"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59.95</w:t>
                  </w:r>
                </w:p>
              </w:tc>
              <w:tc>
                <w:tcPr>
                  <w:tcW w:w="44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46" w:type="pct"/>
                  <w:tcMar>
                    <w:left w:w="28" w:type="dxa"/>
                    <w:right w:w="28" w:type="dxa"/>
                  </w:tcMar>
                  <w:vAlign w:val="center"/>
                </w:tcPr>
                <w:p w:rsidR="00D25BBE" w:rsidRPr="00002B8C" w:rsidRDefault="00D25BBE" w:rsidP="00D25BBE">
                  <w:pPr>
                    <w:spacing w:line="276" w:lineRule="auto"/>
                    <w:jc w:val="center"/>
                    <w:rPr>
                      <w:sz w:val="21"/>
                      <w:szCs w:val="21"/>
                    </w:rPr>
                  </w:pPr>
                  <w:r w:rsidRPr="00002B8C">
                    <w:rPr>
                      <w:rFonts w:hint="eastAsia"/>
                      <w:sz w:val="21"/>
                      <w:szCs w:val="21"/>
                    </w:rPr>
                    <w:t>23.55</w:t>
                  </w:r>
                </w:p>
              </w:tc>
              <w:tc>
                <w:tcPr>
                  <w:tcW w:w="53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w:t>
                  </w:r>
                </w:p>
              </w:tc>
              <w:tc>
                <w:tcPr>
                  <w:tcW w:w="452" w:type="pct"/>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9.93</w:t>
                  </w:r>
                </w:p>
              </w:tc>
            </w:tr>
            <w:tr w:rsidR="00D25BBE" w:rsidRPr="00002B8C" w:rsidTr="00D25BBE">
              <w:trPr>
                <w:jc w:val="center"/>
              </w:trPr>
              <w:tc>
                <w:tcPr>
                  <w:tcW w:w="960"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出水（污水处理站出口）</w:t>
                  </w:r>
                </w:p>
              </w:tc>
              <w:tc>
                <w:tcPr>
                  <w:tcW w:w="1112"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233.05</w:t>
                  </w:r>
                </w:p>
              </w:tc>
              <w:tc>
                <w:tcPr>
                  <w:tcW w:w="1056"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59.95</w:t>
                  </w:r>
                </w:p>
              </w:tc>
              <w:tc>
                <w:tcPr>
                  <w:tcW w:w="888"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23.55</w:t>
                  </w:r>
                </w:p>
              </w:tc>
              <w:tc>
                <w:tcPr>
                  <w:tcW w:w="984"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9.93</w:t>
                  </w:r>
                </w:p>
              </w:tc>
            </w:tr>
            <w:tr w:rsidR="00D25BBE" w:rsidRPr="00002B8C" w:rsidTr="00D25BBE">
              <w:trPr>
                <w:jc w:val="center"/>
              </w:trPr>
              <w:tc>
                <w:tcPr>
                  <w:tcW w:w="960"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sz w:val="21"/>
                      <w:szCs w:val="21"/>
                    </w:rPr>
                    <w:t>出水（总排口）</w:t>
                  </w:r>
                </w:p>
              </w:tc>
              <w:tc>
                <w:tcPr>
                  <w:tcW w:w="1112" w:type="pct"/>
                  <w:gridSpan w:val="2"/>
                  <w:tcMar>
                    <w:left w:w="28" w:type="dxa"/>
                    <w:right w:w="28" w:type="dxa"/>
                  </w:tcMar>
                  <w:vAlign w:val="center"/>
                </w:tcPr>
                <w:p w:rsidR="00D25BBE" w:rsidRPr="00002B8C" w:rsidRDefault="00D25BBE" w:rsidP="00D25BBE">
                  <w:pPr>
                    <w:spacing w:line="276" w:lineRule="auto"/>
                    <w:jc w:val="center"/>
                    <w:rPr>
                      <w:sz w:val="21"/>
                      <w:szCs w:val="21"/>
                    </w:rPr>
                  </w:pPr>
                  <w:r w:rsidRPr="00002B8C">
                    <w:rPr>
                      <w:rFonts w:hint="eastAsia"/>
                      <w:sz w:val="21"/>
                      <w:szCs w:val="21"/>
                    </w:rPr>
                    <w:t>248.82</w:t>
                  </w:r>
                </w:p>
              </w:tc>
              <w:tc>
                <w:tcPr>
                  <w:tcW w:w="1056"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112.61</w:t>
                  </w:r>
                </w:p>
              </w:tc>
              <w:tc>
                <w:tcPr>
                  <w:tcW w:w="888"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84.85</w:t>
                  </w:r>
                </w:p>
              </w:tc>
              <w:tc>
                <w:tcPr>
                  <w:tcW w:w="984"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4.70</w:t>
                  </w:r>
                </w:p>
              </w:tc>
            </w:tr>
            <w:tr w:rsidR="00D25BBE" w:rsidRPr="00002B8C" w:rsidTr="00D25BBE">
              <w:trPr>
                <w:jc w:val="center"/>
              </w:trPr>
              <w:tc>
                <w:tcPr>
                  <w:tcW w:w="960" w:type="pct"/>
                  <w:gridSpan w:val="2"/>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接管</w:t>
                  </w:r>
                  <w:r w:rsidRPr="00002B8C">
                    <w:rPr>
                      <w:sz w:val="21"/>
                      <w:szCs w:val="21"/>
                    </w:rPr>
                    <w:t>标准</w:t>
                  </w:r>
                </w:p>
              </w:tc>
              <w:tc>
                <w:tcPr>
                  <w:tcW w:w="1112" w:type="pct"/>
                  <w:gridSpan w:val="2"/>
                  <w:shd w:val="clear" w:color="auto" w:fill="auto"/>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500</w:t>
                  </w:r>
                </w:p>
              </w:tc>
              <w:tc>
                <w:tcPr>
                  <w:tcW w:w="1056" w:type="pct"/>
                  <w:gridSpan w:val="2"/>
                  <w:shd w:val="clear" w:color="auto" w:fill="auto"/>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350</w:t>
                  </w:r>
                </w:p>
              </w:tc>
              <w:tc>
                <w:tcPr>
                  <w:tcW w:w="888" w:type="pct"/>
                  <w:gridSpan w:val="2"/>
                  <w:shd w:val="clear" w:color="auto" w:fill="auto"/>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400</w:t>
                  </w:r>
                </w:p>
              </w:tc>
              <w:tc>
                <w:tcPr>
                  <w:tcW w:w="984" w:type="pct"/>
                  <w:gridSpan w:val="2"/>
                  <w:shd w:val="clear" w:color="auto" w:fill="FFFFFF" w:themeFill="background1"/>
                  <w:tcMar>
                    <w:left w:w="28" w:type="dxa"/>
                    <w:right w:w="28" w:type="dxa"/>
                  </w:tcMar>
                  <w:vAlign w:val="center"/>
                </w:tcPr>
                <w:p w:rsidR="00D25BBE" w:rsidRPr="00002B8C" w:rsidRDefault="00D25BBE" w:rsidP="002B6F95">
                  <w:pPr>
                    <w:spacing w:line="276" w:lineRule="auto"/>
                    <w:jc w:val="center"/>
                    <w:rPr>
                      <w:sz w:val="21"/>
                      <w:szCs w:val="21"/>
                    </w:rPr>
                  </w:pPr>
                  <w:r w:rsidRPr="00002B8C">
                    <w:rPr>
                      <w:rFonts w:hint="eastAsia"/>
                      <w:sz w:val="21"/>
                      <w:szCs w:val="21"/>
                    </w:rPr>
                    <w:t>15</w:t>
                  </w:r>
                </w:p>
              </w:tc>
            </w:tr>
          </w:tbl>
          <w:p w:rsidR="00B27BF8" w:rsidRPr="00002B8C" w:rsidRDefault="00C715ED" w:rsidP="00352CF0">
            <w:pPr>
              <w:pStyle w:val="Default"/>
              <w:adjustRightInd/>
              <w:spacing w:line="360" w:lineRule="auto"/>
              <w:ind w:firstLineChars="200" w:firstLine="480"/>
              <w:jc w:val="both"/>
              <w:rPr>
                <w:color w:val="auto"/>
              </w:rPr>
            </w:pPr>
            <w:r w:rsidRPr="00002B8C">
              <w:rPr>
                <w:rFonts w:hint="eastAsia"/>
                <w:color w:val="auto"/>
              </w:rPr>
              <w:t>根据上表，本项目废水在污水处理站出口和总排口均可达标排放。</w:t>
            </w:r>
          </w:p>
          <w:p w:rsidR="00574766" w:rsidRPr="00002B8C" w:rsidRDefault="00C715ED" w:rsidP="00574766">
            <w:pPr>
              <w:spacing w:line="360" w:lineRule="auto"/>
              <w:ind w:firstLineChars="200" w:firstLine="480"/>
              <w:jc w:val="left"/>
              <w:rPr>
                <w:rFonts w:hAnsi="宋体"/>
                <w:bCs/>
              </w:rPr>
            </w:pPr>
            <w:r w:rsidRPr="00002B8C">
              <w:rPr>
                <w:rFonts w:hAnsi="宋体" w:hint="eastAsia"/>
                <w:bCs/>
              </w:rPr>
              <w:t>（</w:t>
            </w:r>
            <w:r w:rsidRPr="00002B8C">
              <w:rPr>
                <w:rFonts w:hAnsi="宋体" w:hint="eastAsia"/>
                <w:bCs/>
              </w:rPr>
              <w:t>3</w:t>
            </w:r>
            <w:r w:rsidRPr="00002B8C">
              <w:rPr>
                <w:rFonts w:hAnsi="宋体" w:hint="eastAsia"/>
                <w:bCs/>
              </w:rPr>
              <w:t>）</w:t>
            </w:r>
            <w:r w:rsidR="00574766" w:rsidRPr="00002B8C">
              <w:rPr>
                <w:rFonts w:hAnsi="宋体"/>
                <w:bCs/>
              </w:rPr>
              <w:t>污水接管可行性分析</w:t>
            </w:r>
          </w:p>
          <w:p w:rsidR="00574766" w:rsidRPr="00002B8C" w:rsidRDefault="002B6F95" w:rsidP="009B1BB2">
            <w:pPr>
              <w:spacing w:line="360" w:lineRule="auto"/>
              <w:ind w:firstLineChars="200" w:firstLine="480"/>
            </w:pPr>
            <w:r w:rsidRPr="00002B8C">
              <w:rPr>
                <w:rFonts w:hAnsi="宋体" w:hint="eastAsia"/>
              </w:rPr>
              <w:t>淮南</w:t>
            </w:r>
            <w:r w:rsidRPr="00002B8C">
              <w:rPr>
                <w:rFonts w:hAnsi="宋体"/>
              </w:rPr>
              <w:t>经济技术开发区工业污水处理厂</w:t>
            </w:r>
            <w:r w:rsidR="00574766" w:rsidRPr="00002B8C">
              <w:rPr>
                <w:rFonts w:hAnsi="宋体"/>
              </w:rPr>
              <w:t>位于</w:t>
            </w:r>
            <w:r w:rsidRPr="00002B8C">
              <w:rPr>
                <w:rFonts w:hAnsi="宋体"/>
              </w:rPr>
              <w:t>长宁路北路、华兴路东侧、吉安路南侧</w:t>
            </w:r>
            <w:r w:rsidRPr="00002B8C">
              <w:rPr>
                <w:rFonts w:hAnsi="宋体" w:hint="eastAsia"/>
              </w:rPr>
              <w:t>。</w:t>
            </w:r>
            <w:r w:rsidR="00574766" w:rsidRPr="00002B8C">
              <w:rPr>
                <w:rFonts w:hAnsi="宋体"/>
              </w:rPr>
              <w:t>处理工艺采用</w:t>
            </w:r>
            <w:r w:rsidR="009B1BB2" w:rsidRPr="00002B8C">
              <w:rPr>
                <w:rFonts w:hAnsi="宋体"/>
              </w:rPr>
              <w:t>综合处理工艺，</w:t>
            </w:r>
            <w:r w:rsidR="009B1BB2" w:rsidRPr="00002B8C">
              <w:rPr>
                <w:rFonts w:hAnsi="宋体" w:hint="eastAsia"/>
              </w:rPr>
              <w:t>包括水解酸化、</w:t>
            </w:r>
            <w:r w:rsidR="009B1BB2" w:rsidRPr="00002B8C">
              <w:rPr>
                <w:rFonts w:hAnsi="宋体" w:hint="eastAsia"/>
              </w:rPr>
              <w:t>Bardenpho</w:t>
            </w:r>
            <w:r w:rsidR="009B1BB2" w:rsidRPr="00002B8C">
              <w:rPr>
                <w:rFonts w:hAnsi="宋体" w:hint="eastAsia"/>
              </w:rPr>
              <w:t>生化反应、</w:t>
            </w:r>
            <w:proofErr w:type="gramStart"/>
            <w:r w:rsidR="009B1BB2" w:rsidRPr="00002B8C">
              <w:rPr>
                <w:rFonts w:hAnsi="宋体" w:hint="eastAsia"/>
              </w:rPr>
              <w:t>芬顿氧</w:t>
            </w:r>
            <w:proofErr w:type="gramEnd"/>
            <w:r w:rsidR="009B1BB2" w:rsidRPr="00002B8C">
              <w:rPr>
                <w:rFonts w:hAnsi="宋体" w:hint="eastAsia"/>
              </w:rPr>
              <w:t>化、混凝沉淀、过滤和消毒等步骤，确保出水质量达到《城</w:t>
            </w:r>
            <w:r w:rsidR="009B1BB2" w:rsidRPr="00002B8C">
              <w:rPr>
                <w:rFonts w:hAnsi="宋体" w:hint="eastAsia"/>
              </w:rPr>
              <w:lastRenderedPageBreak/>
              <w:t>镇污水处理厂污染物排放标准》（</w:t>
            </w:r>
            <w:r w:rsidR="009B1BB2" w:rsidRPr="00002B8C">
              <w:rPr>
                <w:rFonts w:hAnsi="宋体" w:hint="eastAsia"/>
              </w:rPr>
              <w:t>GB18918-2002</w:t>
            </w:r>
            <w:r w:rsidR="009B1BB2" w:rsidRPr="00002B8C">
              <w:rPr>
                <w:rFonts w:hAnsi="宋体" w:hint="eastAsia"/>
              </w:rPr>
              <w:t>）的一级</w:t>
            </w:r>
            <w:r w:rsidR="009B1BB2" w:rsidRPr="00002B8C">
              <w:rPr>
                <w:rFonts w:hAnsi="宋体" w:hint="eastAsia"/>
              </w:rPr>
              <w:t>A</w:t>
            </w:r>
            <w:r w:rsidR="009B1BB2" w:rsidRPr="00002B8C">
              <w:rPr>
                <w:rFonts w:hAnsi="宋体" w:hint="eastAsia"/>
              </w:rPr>
              <w:t>标准。</w:t>
            </w:r>
          </w:p>
          <w:p w:rsidR="00574766" w:rsidRPr="00002B8C" w:rsidRDefault="00574766" w:rsidP="00574766">
            <w:pPr>
              <w:spacing w:line="360" w:lineRule="auto"/>
              <w:ind w:firstLineChars="200" w:firstLine="480"/>
            </w:pPr>
            <w:r w:rsidRPr="00002B8C">
              <w:rPr>
                <w:rFonts w:hAnsi="宋体"/>
              </w:rPr>
              <w:t>本项目位于安徽省淮南市</w:t>
            </w:r>
            <w:r w:rsidR="009B1BB2" w:rsidRPr="00002B8C">
              <w:rPr>
                <w:rFonts w:hAnsi="宋体" w:hint="eastAsia"/>
              </w:rPr>
              <w:t>经济技术</w:t>
            </w:r>
            <w:r w:rsidR="009B1BB2" w:rsidRPr="00002B8C">
              <w:rPr>
                <w:rFonts w:hAnsi="宋体"/>
              </w:rPr>
              <w:t>开发区</w:t>
            </w:r>
            <w:r w:rsidRPr="00002B8C">
              <w:rPr>
                <w:rFonts w:hAnsi="宋体"/>
              </w:rPr>
              <w:t>，</w:t>
            </w:r>
            <w:r w:rsidR="009B1BB2" w:rsidRPr="00002B8C">
              <w:rPr>
                <w:rFonts w:hAnsi="宋体"/>
              </w:rPr>
              <w:t>距离</w:t>
            </w:r>
            <w:r w:rsidR="009B1BB2" w:rsidRPr="00002B8C">
              <w:rPr>
                <w:rFonts w:hAnsi="宋体" w:hint="eastAsia"/>
              </w:rPr>
              <w:t>淮南</w:t>
            </w:r>
            <w:r w:rsidR="009B1BB2" w:rsidRPr="00002B8C">
              <w:rPr>
                <w:rFonts w:hAnsi="宋体"/>
              </w:rPr>
              <w:t>经济技术开发区工业污水处理厂直线距离</w:t>
            </w:r>
            <w:r w:rsidR="009B1BB2" w:rsidRPr="00002B8C">
              <w:rPr>
                <w:rFonts w:hAnsi="宋体" w:hint="eastAsia"/>
              </w:rPr>
              <w:t>2.4km</w:t>
            </w:r>
            <w:r w:rsidR="009B1BB2" w:rsidRPr="00002B8C">
              <w:rPr>
                <w:rFonts w:hAnsi="宋体" w:hint="eastAsia"/>
              </w:rPr>
              <w:t>，位于该</w:t>
            </w:r>
            <w:r w:rsidR="009B1BB2" w:rsidRPr="00002B8C">
              <w:rPr>
                <w:rFonts w:hAnsi="宋体"/>
              </w:rPr>
              <w:t>污水处理厂</w:t>
            </w:r>
            <w:r w:rsidRPr="00002B8C">
              <w:rPr>
                <w:rFonts w:hAnsi="宋体"/>
              </w:rPr>
              <w:t>收水范围之内，本项目所排污水污水水质成分简单。因此从收水范围角度，本项目污水可以接管。</w:t>
            </w:r>
          </w:p>
          <w:p w:rsidR="00574766" w:rsidRPr="00002B8C" w:rsidRDefault="00574766" w:rsidP="00574766">
            <w:pPr>
              <w:spacing w:line="360" w:lineRule="auto"/>
              <w:ind w:firstLineChars="200" w:firstLine="480"/>
            </w:pPr>
            <w:r w:rsidRPr="00002B8C">
              <w:rPr>
                <w:rFonts w:hAnsi="宋体"/>
              </w:rPr>
              <w:t>本项目新增排入</w:t>
            </w:r>
            <w:r w:rsidR="009B1BB2" w:rsidRPr="00002B8C">
              <w:rPr>
                <w:rFonts w:hAnsi="宋体" w:hint="eastAsia"/>
              </w:rPr>
              <w:t>淮南</w:t>
            </w:r>
            <w:r w:rsidR="009B1BB2" w:rsidRPr="00002B8C">
              <w:rPr>
                <w:rFonts w:hAnsi="宋体"/>
              </w:rPr>
              <w:t>经济技术开发区工业污水处理厂</w:t>
            </w:r>
            <w:r w:rsidRPr="00002B8C">
              <w:rPr>
                <w:rFonts w:hAnsi="宋体"/>
              </w:rPr>
              <w:t>总量约</w:t>
            </w:r>
            <w:r w:rsidR="009B1BB2" w:rsidRPr="00002B8C">
              <w:rPr>
                <w:rFonts w:hint="eastAsia"/>
              </w:rPr>
              <w:t>8.</w:t>
            </w:r>
            <w:r w:rsidR="007929D8" w:rsidRPr="00002B8C">
              <w:rPr>
                <w:rFonts w:hint="eastAsia"/>
              </w:rPr>
              <w:t>07</w:t>
            </w:r>
            <w:r w:rsidRPr="00002B8C">
              <w:t>m</w:t>
            </w:r>
            <w:r w:rsidRPr="00002B8C">
              <w:rPr>
                <w:vertAlign w:val="superscript"/>
              </w:rPr>
              <w:t>3</w:t>
            </w:r>
            <w:r w:rsidRPr="00002B8C">
              <w:t>/d</w:t>
            </w:r>
            <w:r w:rsidRPr="00002B8C">
              <w:rPr>
                <w:rFonts w:hAnsi="宋体"/>
              </w:rPr>
              <w:t>，根据调查，</w:t>
            </w:r>
            <w:r w:rsidR="00060BE8" w:rsidRPr="00002B8C">
              <w:rPr>
                <w:rFonts w:hAnsi="宋体" w:hint="eastAsia"/>
              </w:rPr>
              <w:t>淮南</w:t>
            </w:r>
            <w:r w:rsidR="00060BE8" w:rsidRPr="00002B8C">
              <w:rPr>
                <w:rFonts w:hAnsi="宋体"/>
              </w:rPr>
              <w:t>经济技术开发区工业污水处理厂总设计处理能力为</w:t>
            </w:r>
            <w:r w:rsidR="00060BE8" w:rsidRPr="00002B8C">
              <w:rPr>
                <w:rFonts w:hAnsi="宋体" w:hint="eastAsia"/>
              </w:rPr>
              <w:t>3</w:t>
            </w:r>
            <w:r w:rsidR="00060BE8" w:rsidRPr="00002B8C">
              <w:rPr>
                <w:rFonts w:hAnsi="宋体" w:hint="eastAsia"/>
              </w:rPr>
              <w:t>万</w:t>
            </w:r>
            <w:r w:rsidR="00060BE8" w:rsidRPr="00002B8C">
              <w:t>m</w:t>
            </w:r>
            <w:r w:rsidR="00060BE8" w:rsidRPr="00002B8C">
              <w:rPr>
                <w:vertAlign w:val="superscript"/>
              </w:rPr>
              <w:t>3</w:t>
            </w:r>
            <w:r w:rsidR="00060BE8" w:rsidRPr="00002B8C">
              <w:t>/d</w:t>
            </w:r>
            <w:r w:rsidR="00060BE8" w:rsidRPr="00002B8C">
              <w:rPr>
                <w:rFonts w:hAnsi="宋体" w:hint="eastAsia"/>
              </w:rPr>
              <w:t>，本项目废水排放量仅占其处理能力的</w:t>
            </w:r>
            <w:r w:rsidR="00060BE8" w:rsidRPr="00002B8C">
              <w:rPr>
                <w:rFonts w:hAnsi="宋体" w:hint="eastAsia"/>
              </w:rPr>
              <w:t>0.03%</w:t>
            </w:r>
            <w:r w:rsidR="00060BE8" w:rsidRPr="00002B8C">
              <w:rPr>
                <w:rFonts w:hAnsi="宋体" w:hint="eastAsia"/>
              </w:rPr>
              <w:t>，</w:t>
            </w:r>
            <w:r w:rsidRPr="00002B8C">
              <w:rPr>
                <w:rFonts w:hAnsi="宋体"/>
              </w:rPr>
              <w:t>不会对</w:t>
            </w:r>
            <w:r w:rsidR="00060BE8" w:rsidRPr="00002B8C">
              <w:rPr>
                <w:rFonts w:hAnsi="宋体" w:hint="eastAsia"/>
              </w:rPr>
              <w:t>淮南</w:t>
            </w:r>
            <w:r w:rsidR="00060BE8" w:rsidRPr="00002B8C">
              <w:rPr>
                <w:rFonts w:hAnsi="宋体"/>
              </w:rPr>
              <w:t>经济技术开发区工业污水处理厂</w:t>
            </w:r>
            <w:r w:rsidRPr="00002B8C">
              <w:rPr>
                <w:rFonts w:hAnsi="宋体"/>
              </w:rPr>
              <w:t>的处理能力产生</w:t>
            </w:r>
            <w:r w:rsidR="00060BE8" w:rsidRPr="00002B8C">
              <w:rPr>
                <w:rFonts w:hAnsi="宋体" w:hint="eastAsia"/>
              </w:rPr>
              <w:t>冲击性</w:t>
            </w:r>
            <w:r w:rsidR="00060BE8" w:rsidRPr="00002B8C">
              <w:rPr>
                <w:rFonts w:hAnsi="宋体"/>
              </w:rPr>
              <w:t>影响</w:t>
            </w:r>
            <w:r w:rsidRPr="00002B8C">
              <w:rPr>
                <w:rFonts w:hAnsi="宋体"/>
              </w:rPr>
              <w:t>。因此，</w:t>
            </w:r>
            <w:r w:rsidR="00060BE8" w:rsidRPr="00002B8C">
              <w:rPr>
                <w:rFonts w:hAnsi="宋体" w:hint="eastAsia"/>
              </w:rPr>
              <w:t>淮南</w:t>
            </w:r>
            <w:r w:rsidR="00060BE8" w:rsidRPr="00002B8C">
              <w:rPr>
                <w:rFonts w:hAnsi="宋体"/>
              </w:rPr>
              <w:t>经济技术开发区工业污水处理厂</w:t>
            </w:r>
            <w:r w:rsidRPr="00002B8C">
              <w:rPr>
                <w:rFonts w:hAnsi="宋体"/>
              </w:rPr>
              <w:t>在设计规模上可以接纳本项目产生的废水。</w:t>
            </w:r>
          </w:p>
          <w:p w:rsidR="00060BE8" w:rsidRPr="00002B8C" w:rsidRDefault="00574766" w:rsidP="00574766">
            <w:pPr>
              <w:widowControl/>
              <w:spacing w:line="360" w:lineRule="auto"/>
              <w:ind w:firstLine="480"/>
              <w:jc w:val="center"/>
              <w:rPr>
                <w:rFonts w:eastAsia="黑体" w:hAnsi="黑体"/>
              </w:rPr>
            </w:pPr>
            <w:r w:rsidRPr="00002B8C">
              <w:rPr>
                <w:rFonts w:eastAsia="黑体" w:hAnsi="黑体" w:hint="eastAsia"/>
              </w:rPr>
              <w:t>表</w:t>
            </w:r>
            <w:r w:rsidRPr="00002B8C">
              <w:rPr>
                <w:rFonts w:eastAsia="黑体" w:hAnsi="黑体" w:hint="eastAsia"/>
              </w:rPr>
              <w:t>4-</w:t>
            </w:r>
            <w:r w:rsidR="00863DAA" w:rsidRPr="00002B8C">
              <w:rPr>
                <w:rFonts w:eastAsia="黑体" w:hAnsi="黑体" w:hint="eastAsia"/>
              </w:rPr>
              <w:t>1</w:t>
            </w:r>
            <w:r w:rsidR="00820B03" w:rsidRPr="00002B8C">
              <w:rPr>
                <w:rFonts w:eastAsia="黑体" w:hAnsi="黑体" w:hint="eastAsia"/>
              </w:rPr>
              <w:t>6</w:t>
            </w:r>
            <w:r w:rsidRPr="00002B8C">
              <w:rPr>
                <w:rFonts w:eastAsia="黑体" w:hAnsi="黑体" w:hint="eastAsia"/>
              </w:rPr>
              <w:t xml:space="preserve">  </w:t>
            </w:r>
            <w:r w:rsidR="00060BE8" w:rsidRPr="00002B8C">
              <w:rPr>
                <w:rFonts w:eastAsia="黑体" w:hAnsi="黑体" w:hint="eastAsia"/>
              </w:rPr>
              <w:t>淮南</w:t>
            </w:r>
            <w:r w:rsidR="00060BE8" w:rsidRPr="00002B8C">
              <w:rPr>
                <w:rFonts w:eastAsia="黑体" w:hAnsi="黑体"/>
              </w:rPr>
              <w:t>经济技术开发区工业污水处理厂</w:t>
            </w:r>
          </w:p>
          <w:p w:rsidR="00574766" w:rsidRPr="00002B8C" w:rsidRDefault="00574766" w:rsidP="00574766">
            <w:pPr>
              <w:widowControl/>
              <w:spacing w:line="360" w:lineRule="auto"/>
              <w:ind w:firstLine="480"/>
              <w:jc w:val="center"/>
              <w:rPr>
                <w:rFonts w:eastAsia="黑体" w:hAnsi="黑体"/>
              </w:rPr>
            </w:pPr>
            <w:r w:rsidRPr="00002B8C">
              <w:rPr>
                <w:rFonts w:eastAsia="黑体" w:hAnsi="黑体" w:hint="eastAsia"/>
              </w:rPr>
              <w:t>进水、出水指标</w:t>
            </w:r>
            <w:r w:rsidRPr="00002B8C">
              <w:rPr>
                <w:rFonts w:eastAsia="黑体" w:hAnsi="黑体" w:hint="eastAsia"/>
              </w:rPr>
              <w:t xml:space="preserve">  </w:t>
            </w:r>
            <w:r w:rsidRPr="00002B8C">
              <w:rPr>
                <w:rFonts w:eastAsia="黑体" w:hAnsi="黑体" w:hint="eastAsia"/>
              </w:rPr>
              <w:t>单位：</w:t>
            </w:r>
            <w:r w:rsidRPr="00002B8C">
              <w:rPr>
                <w:rFonts w:eastAsia="黑体" w:hAnsi="黑体" w:hint="eastAsia"/>
              </w:rPr>
              <w:t>mg/L</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12"/>
              <w:gridCol w:w="1115"/>
              <w:gridCol w:w="1108"/>
              <w:gridCol w:w="1111"/>
              <w:gridCol w:w="1111"/>
              <w:gridCol w:w="1108"/>
              <w:gridCol w:w="1107"/>
            </w:tblGrid>
            <w:tr w:rsidR="00060BE8" w:rsidRPr="00002B8C" w:rsidTr="00060BE8">
              <w:trPr>
                <w:trHeight w:val="375"/>
                <w:jc w:val="center"/>
              </w:trPr>
              <w:tc>
                <w:tcPr>
                  <w:tcW w:w="715" w:type="pct"/>
                  <w:tcBorders>
                    <w:top w:val="single" w:sz="12" w:space="0" w:color="000000"/>
                    <w:bottom w:val="single" w:sz="4" w:space="0" w:color="auto"/>
                    <w:right w:val="single" w:sz="4" w:space="0" w:color="auto"/>
                  </w:tcBorders>
                  <w:shd w:val="clear" w:color="auto" w:fill="auto"/>
                  <w:vAlign w:val="center"/>
                </w:tcPr>
                <w:p w:rsidR="00060BE8" w:rsidRPr="00002B8C" w:rsidRDefault="00060BE8" w:rsidP="00574766">
                  <w:pPr>
                    <w:spacing w:line="276" w:lineRule="auto"/>
                    <w:jc w:val="center"/>
                    <w:rPr>
                      <w:b/>
                      <w:sz w:val="21"/>
                      <w:szCs w:val="21"/>
                    </w:rPr>
                  </w:pPr>
                  <w:r w:rsidRPr="00002B8C">
                    <w:rPr>
                      <w:rFonts w:hint="eastAsia"/>
                      <w:b/>
                      <w:sz w:val="21"/>
                      <w:szCs w:val="21"/>
                    </w:rPr>
                    <w:t>指标</w:t>
                  </w:r>
                </w:p>
              </w:tc>
              <w:tc>
                <w:tcPr>
                  <w:tcW w:w="717" w:type="pct"/>
                  <w:tcBorders>
                    <w:top w:val="single" w:sz="12" w:space="0" w:color="000000"/>
                    <w:left w:val="single" w:sz="4" w:space="0" w:color="auto"/>
                    <w:bottom w:val="single" w:sz="4" w:space="0" w:color="auto"/>
                    <w:right w:val="single" w:sz="4" w:space="0" w:color="auto"/>
                  </w:tcBorders>
                  <w:vAlign w:val="center"/>
                </w:tcPr>
                <w:p w:rsidR="00060BE8" w:rsidRPr="00002B8C" w:rsidRDefault="00060BE8" w:rsidP="00574766">
                  <w:pPr>
                    <w:spacing w:line="276" w:lineRule="auto"/>
                    <w:jc w:val="center"/>
                    <w:rPr>
                      <w:b/>
                      <w:sz w:val="21"/>
                      <w:szCs w:val="21"/>
                    </w:rPr>
                  </w:pPr>
                  <w:r w:rsidRPr="00002B8C">
                    <w:rPr>
                      <w:rFonts w:hint="eastAsia"/>
                      <w:b/>
                      <w:sz w:val="21"/>
                      <w:szCs w:val="21"/>
                    </w:rPr>
                    <w:t>pH</w:t>
                  </w:r>
                </w:p>
              </w:tc>
              <w:tc>
                <w:tcPr>
                  <w:tcW w:w="713" w:type="pct"/>
                  <w:tcBorders>
                    <w:top w:val="single" w:sz="12" w:space="0" w:color="000000"/>
                    <w:left w:val="single" w:sz="4" w:space="0" w:color="auto"/>
                    <w:bottom w:val="single" w:sz="4" w:space="0" w:color="auto"/>
                    <w:right w:val="single" w:sz="4" w:space="0" w:color="auto"/>
                  </w:tcBorders>
                  <w:shd w:val="clear" w:color="auto" w:fill="auto"/>
                  <w:vAlign w:val="center"/>
                </w:tcPr>
                <w:p w:rsidR="00060BE8" w:rsidRPr="00002B8C" w:rsidRDefault="00060BE8" w:rsidP="00574766">
                  <w:pPr>
                    <w:spacing w:line="276" w:lineRule="auto"/>
                    <w:jc w:val="center"/>
                    <w:rPr>
                      <w:b/>
                      <w:sz w:val="21"/>
                      <w:szCs w:val="21"/>
                    </w:rPr>
                  </w:pPr>
                  <w:r w:rsidRPr="00002B8C">
                    <w:rPr>
                      <w:rFonts w:hint="eastAsia"/>
                      <w:b/>
                      <w:sz w:val="21"/>
                      <w:szCs w:val="21"/>
                    </w:rPr>
                    <w:t>COD</w:t>
                  </w:r>
                  <w:r w:rsidRPr="00002B8C">
                    <w:rPr>
                      <w:rFonts w:hint="eastAsia"/>
                      <w:b/>
                      <w:sz w:val="21"/>
                      <w:szCs w:val="21"/>
                      <w:vertAlign w:val="subscript"/>
                    </w:rPr>
                    <w:t>Cr</w:t>
                  </w:r>
                </w:p>
              </w:tc>
              <w:tc>
                <w:tcPr>
                  <w:tcW w:w="715" w:type="pct"/>
                  <w:tcBorders>
                    <w:top w:val="single" w:sz="12" w:space="0" w:color="000000"/>
                    <w:left w:val="single" w:sz="4" w:space="0" w:color="auto"/>
                    <w:bottom w:val="single" w:sz="4" w:space="0" w:color="auto"/>
                    <w:right w:val="single" w:sz="4" w:space="0" w:color="auto"/>
                  </w:tcBorders>
                  <w:shd w:val="clear" w:color="auto" w:fill="auto"/>
                  <w:vAlign w:val="center"/>
                </w:tcPr>
                <w:p w:rsidR="00060BE8" w:rsidRPr="00002B8C" w:rsidRDefault="00060BE8" w:rsidP="00574766">
                  <w:pPr>
                    <w:spacing w:line="276" w:lineRule="auto"/>
                    <w:jc w:val="center"/>
                    <w:rPr>
                      <w:b/>
                      <w:sz w:val="21"/>
                      <w:szCs w:val="21"/>
                    </w:rPr>
                  </w:pPr>
                  <w:r w:rsidRPr="00002B8C">
                    <w:rPr>
                      <w:rFonts w:hint="eastAsia"/>
                      <w:b/>
                      <w:sz w:val="21"/>
                      <w:szCs w:val="21"/>
                    </w:rPr>
                    <w:t>BOD</w:t>
                  </w:r>
                  <w:r w:rsidRPr="00002B8C">
                    <w:rPr>
                      <w:rFonts w:hint="eastAsia"/>
                      <w:b/>
                      <w:sz w:val="21"/>
                      <w:szCs w:val="21"/>
                      <w:vertAlign w:val="subscript"/>
                    </w:rPr>
                    <w:t>5</w:t>
                  </w:r>
                </w:p>
              </w:tc>
              <w:tc>
                <w:tcPr>
                  <w:tcW w:w="715" w:type="pct"/>
                  <w:tcBorders>
                    <w:top w:val="single" w:sz="12" w:space="0" w:color="000000"/>
                    <w:left w:val="single" w:sz="4" w:space="0" w:color="auto"/>
                    <w:bottom w:val="single" w:sz="4" w:space="0" w:color="auto"/>
                    <w:right w:val="single" w:sz="4" w:space="0" w:color="auto"/>
                  </w:tcBorders>
                  <w:shd w:val="clear" w:color="auto" w:fill="auto"/>
                  <w:vAlign w:val="center"/>
                </w:tcPr>
                <w:p w:rsidR="00060BE8" w:rsidRPr="00002B8C" w:rsidRDefault="00060BE8" w:rsidP="00574766">
                  <w:pPr>
                    <w:spacing w:line="276" w:lineRule="auto"/>
                    <w:jc w:val="center"/>
                    <w:rPr>
                      <w:b/>
                      <w:sz w:val="21"/>
                      <w:szCs w:val="21"/>
                    </w:rPr>
                  </w:pPr>
                  <w:r w:rsidRPr="00002B8C">
                    <w:rPr>
                      <w:rFonts w:hint="eastAsia"/>
                      <w:b/>
                      <w:sz w:val="21"/>
                      <w:szCs w:val="21"/>
                    </w:rPr>
                    <w:t>SS</w:t>
                  </w:r>
                </w:p>
              </w:tc>
              <w:tc>
                <w:tcPr>
                  <w:tcW w:w="713" w:type="pct"/>
                  <w:tcBorders>
                    <w:top w:val="single" w:sz="12" w:space="0" w:color="000000"/>
                    <w:left w:val="single" w:sz="4" w:space="0" w:color="auto"/>
                    <w:bottom w:val="single" w:sz="4" w:space="0" w:color="auto"/>
                  </w:tcBorders>
                  <w:shd w:val="clear" w:color="auto" w:fill="auto"/>
                  <w:vAlign w:val="center"/>
                </w:tcPr>
                <w:p w:rsidR="00060BE8" w:rsidRPr="00002B8C" w:rsidRDefault="00060BE8" w:rsidP="00574766">
                  <w:pPr>
                    <w:spacing w:line="276" w:lineRule="auto"/>
                    <w:jc w:val="center"/>
                    <w:rPr>
                      <w:b/>
                      <w:sz w:val="21"/>
                      <w:szCs w:val="21"/>
                    </w:rPr>
                  </w:pPr>
                  <w:r w:rsidRPr="00002B8C">
                    <w:rPr>
                      <w:rFonts w:hint="eastAsia"/>
                      <w:b/>
                      <w:sz w:val="21"/>
                      <w:szCs w:val="21"/>
                    </w:rPr>
                    <w:t>NH</w:t>
                  </w:r>
                  <w:r w:rsidRPr="00002B8C">
                    <w:rPr>
                      <w:rFonts w:hint="eastAsia"/>
                      <w:b/>
                      <w:sz w:val="21"/>
                      <w:szCs w:val="21"/>
                      <w:vertAlign w:val="subscript"/>
                    </w:rPr>
                    <w:t>3</w:t>
                  </w:r>
                  <w:r w:rsidRPr="00002B8C">
                    <w:rPr>
                      <w:rFonts w:hint="eastAsia"/>
                      <w:b/>
                      <w:sz w:val="21"/>
                      <w:szCs w:val="21"/>
                    </w:rPr>
                    <w:t>-N</w:t>
                  </w:r>
                </w:p>
              </w:tc>
              <w:tc>
                <w:tcPr>
                  <w:tcW w:w="713" w:type="pct"/>
                  <w:tcBorders>
                    <w:top w:val="single" w:sz="12" w:space="0" w:color="000000"/>
                    <w:left w:val="single" w:sz="4" w:space="0" w:color="auto"/>
                    <w:bottom w:val="single" w:sz="4" w:space="0" w:color="auto"/>
                  </w:tcBorders>
                </w:tcPr>
                <w:p w:rsidR="00060BE8" w:rsidRPr="00002B8C" w:rsidRDefault="00060BE8" w:rsidP="00574766">
                  <w:pPr>
                    <w:spacing w:line="276" w:lineRule="auto"/>
                    <w:jc w:val="center"/>
                    <w:rPr>
                      <w:b/>
                      <w:sz w:val="21"/>
                      <w:szCs w:val="21"/>
                    </w:rPr>
                  </w:pPr>
                  <w:r w:rsidRPr="00002B8C">
                    <w:rPr>
                      <w:rFonts w:hint="eastAsia"/>
                      <w:b/>
                      <w:sz w:val="21"/>
                      <w:szCs w:val="21"/>
                    </w:rPr>
                    <w:t>石油类</w:t>
                  </w:r>
                </w:p>
              </w:tc>
            </w:tr>
            <w:tr w:rsidR="00060BE8" w:rsidRPr="00002B8C" w:rsidTr="00060BE8">
              <w:trPr>
                <w:trHeight w:val="375"/>
                <w:jc w:val="center"/>
              </w:trPr>
              <w:tc>
                <w:tcPr>
                  <w:tcW w:w="715" w:type="pct"/>
                  <w:tcBorders>
                    <w:top w:val="single" w:sz="4" w:space="0" w:color="auto"/>
                    <w:bottom w:val="single" w:sz="4" w:space="0" w:color="000000"/>
                    <w:right w:val="single" w:sz="4" w:space="0" w:color="auto"/>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进水</w:t>
                  </w:r>
                </w:p>
              </w:tc>
              <w:tc>
                <w:tcPr>
                  <w:tcW w:w="717" w:type="pct"/>
                  <w:tcBorders>
                    <w:top w:val="single" w:sz="4" w:space="0" w:color="auto"/>
                    <w:left w:val="single" w:sz="4" w:space="0" w:color="auto"/>
                    <w:bottom w:val="single" w:sz="4" w:space="0" w:color="000000"/>
                    <w:right w:val="single" w:sz="4" w:space="0" w:color="auto"/>
                  </w:tcBorders>
                  <w:vAlign w:val="center"/>
                </w:tcPr>
                <w:p w:rsidR="00060BE8" w:rsidRPr="00002B8C" w:rsidRDefault="00060BE8" w:rsidP="00574766">
                  <w:pPr>
                    <w:spacing w:line="276" w:lineRule="auto"/>
                    <w:jc w:val="center"/>
                    <w:rPr>
                      <w:sz w:val="21"/>
                      <w:szCs w:val="21"/>
                    </w:rPr>
                  </w:pPr>
                  <w:r w:rsidRPr="00002B8C">
                    <w:rPr>
                      <w:rFonts w:eastAsiaTheme="minorEastAsia"/>
                      <w:snapToGrid w:val="0"/>
                      <w:sz w:val="21"/>
                      <w:szCs w:val="21"/>
                    </w:rPr>
                    <w:t>≤6~9</w:t>
                  </w:r>
                </w:p>
              </w:tc>
              <w:tc>
                <w:tcPr>
                  <w:tcW w:w="713" w:type="pct"/>
                  <w:tcBorders>
                    <w:top w:val="single" w:sz="4" w:space="0" w:color="auto"/>
                    <w:left w:val="single" w:sz="4" w:space="0" w:color="auto"/>
                    <w:bottom w:val="single" w:sz="4" w:space="0" w:color="000000"/>
                    <w:right w:val="single" w:sz="4" w:space="0" w:color="auto"/>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500</w:t>
                  </w:r>
                </w:p>
              </w:tc>
              <w:tc>
                <w:tcPr>
                  <w:tcW w:w="715" w:type="pct"/>
                  <w:tcBorders>
                    <w:top w:val="single" w:sz="4" w:space="0" w:color="auto"/>
                    <w:left w:val="single" w:sz="4" w:space="0" w:color="auto"/>
                    <w:bottom w:val="single" w:sz="4" w:space="0" w:color="000000"/>
                    <w:right w:val="single" w:sz="4" w:space="0" w:color="auto"/>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350</w:t>
                  </w:r>
                </w:p>
              </w:tc>
              <w:tc>
                <w:tcPr>
                  <w:tcW w:w="715" w:type="pct"/>
                  <w:tcBorders>
                    <w:top w:val="single" w:sz="4" w:space="0" w:color="auto"/>
                    <w:left w:val="single" w:sz="4" w:space="0" w:color="auto"/>
                    <w:bottom w:val="single" w:sz="4" w:space="0" w:color="000000"/>
                    <w:right w:val="single" w:sz="4" w:space="0" w:color="auto"/>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400</w:t>
                  </w:r>
                </w:p>
              </w:tc>
              <w:tc>
                <w:tcPr>
                  <w:tcW w:w="713" w:type="pct"/>
                  <w:tcBorders>
                    <w:top w:val="single" w:sz="4" w:space="0" w:color="auto"/>
                    <w:left w:val="single" w:sz="4" w:space="0" w:color="auto"/>
                    <w:bottom w:val="single" w:sz="4" w:space="0" w:color="000000"/>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45</w:t>
                  </w:r>
                </w:p>
              </w:tc>
              <w:tc>
                <w:tcPr>
                  <w:tcW w:w="713" w:type="pct"/>
                  <w:tcBorders>
                    <w:top w:val="single" w:sz="4" w:space="0" w:color="auto"/>
                    <w:left w:val="single" w:sz="4" w:space="0" w:color="auto"/>
                    <w:bottom w:val="single" w:sz="4" w:space="0" w:color="000000"/>
                  </w:tcBorders>
                </w:tcPr>
                <w:p w:rsidR="00060BE8" w:rsidRPr="00002B8C" w:rsidRDefault="00060BE8" w:rsidP="00574766">
                  <w:pPr>
                    <w:spacing w:line="276" w:lineRule="auto"/>
                    <w:jc w:val="center"/>
                    <w:rPr>
                      <w:sz w:val="21"/>
                      <w:szCs w:val="21"/>
                    </w:rPr>
                  </w:pPr>
                  <w:r w:rsidRPr="00002B8C">
                    <w:rPr>
                      <w:rFonts w:hint="eastAsia"/>
                      <w:sz w:val="21"/>
                      <w:szCs w:val="21"/>
                    </w:rPr>
                    <w:t>15</w:t>
                  </w:r>
                </w:p>
              </w:tc>
            </w:tr>
            <w:tr w:rsidR="00060BE8" w:rsidRPr="00002B8C" w:rsidTr="00060BE8">
              <w:trPr>
                <w:trHeight w:val="375"/>
                <w:jc w:val="center"/>
              </w:trPr>
              <w:tc>
                <w:tcPr>
                  <w:tcW w:w="715" w:type="pct"/>
                  <w:tcBorders>
                    <w:top w:val="single" w:sz="4" w:space="0" w:color="000000"/>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出水</w:t>
                  </w:r>
                </w:p>
              </w:tc>
              <w:tc>
                <w:tcPr>
                  <w:tcW w:w="717" w:type="pct"/>
                  <w:tcBorders>
                    <w:top w:val="single" w:sz="4" w:space="0" w:color="000000"/>
                  </w:tcBorders>
                  <w:vAlign w:val="center"/>
                </w:tcPr>
                <w:p w:rsidR="00060BE8" w:rsidRPr="00002B8C" w:rsidRDefault="00060BE8" w:rsidP="00574766">
                  <w:pPr>
                    <w:spacing w:line="276" w:lineRule="auto"/>
                    <w:jc w:val="center"/>
                    <w:rPr>
                      <w:sz w:val="21"/>
                      <w:szCs w:val="21"/>
                    </w:rPr>
                  </w:pPr>
                  <w:r w:rsidRPr="00002B8C">
                    <w:rPr>
                      <w:rFonts w:eastAsiaTheme="minorEastAsia"/>
                      <w:snapToGrid w:val="0"/>
                      <w:sz w:val="21"/>
                      <w:szCs w:val="21"/>
                    </w:rPr>
                    <w:t>≤6~9</w:t>
                  </w:r>
                </w:p>
              </w:tc>
              <w:tc>
                <w:tcPr>
                  <w:tcW w:w="713" w:type="pct"/>
                  <w:tcBorders>
                    <w:top w:val="single" w:sz="4" w:space="0" w:color="000000"/>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50</w:t>
                  </w:r>
                </w:p>
              </w:tc>
              <w:tc>
                <w:tcPr>
                  <w:tcW w:w="715" w:type="pct"/>
                  <w:tcBorders>
                    <w:top w:val="single" w:sz="4" w:space="0" w:color="000000"/>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10</w:t>
                  </w:r>
                </w:p>
              </w:tc>
              <w:tc>
                <w:tcPr>
                  <w:tcW w:w="715" w:type="pct"/>
                  <w:tcBorders>
                    <w:top w:val="single" w:sz="4" w:space="0" w:color="000000"/>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10</w:t>
                  </w:r>
                </w:p>
              </w:tc>
              <w:tc>
                <w:tcPr>
                  <w:tcW w:w="713" w:type="pct"/>
                  <w:tcBorders>
                    <w:top w:val="single" w:sz="4" w:space="0" w:color="000000"/>
                  </w:tcBorders>
                  <w:shd w:val="clear" w:color="auto" w:fill="auto"/>
                  <w:vAlign w:val="center"/>
                </w:tcPr>
                <w:p w:rsidR="00060BE8" w:rsidRPr="00002B8C" w:rsidRDefault="00060BE8" w:rsidP="00574766">
                  <w:pPr>
                    <w:spacing w:line="276" w:lineRule="auto"/>
                    <w:jc w:val="center"/>
                    <w:rPr>
                      <w:sz w:val="21"/>
                      <w:szCs w:val="21"/>
                    </w:rPr>
                  </w:pPr>
                  <w:r w:rsidRPr="00002B8C">
                    <w:rPr>
                      <w:rFonts w:hint="eastAsia"/>
                      <w:sz w:val="21"/>
                      <w:szCs w:val="21"/>
                    </w:rPr>
                    <w:t>5</w:t>
                  </w:r>
                  <w:r w:rsidRPr="00002B8C">
                    <w:rPr>
                      <w:rFonts w:hint="eastAsia"/>
                      <w:sz w:val="21"/>
                      <w:szCs w:val="21"/>
                    </w:rPr>
                    <w:t>（</w:t>
                  </w:r>
                  <w:r w:rsidRPr="00002B8C">
                    <w:rPr>
                      <w:rFonts w:hint="eastAsia"/>
                      <w:sz w:val="21"/>
                      <w:szCs w:val="21"/>
                    </w:rPr>
                    <w:t>8</w:t>
                  </w:r>
                  <w:r w:rsidRPr="00002B8C">
                    <w:rPr>
                      <w:rFonts w:hint="eastAsia"/>
                      <w:sz w:val="21"/>
                      <w:szCs w:val="21"/>
                    </w:rPr>
                    <w:t>）</w:t>
                  </w:r>
                </w:p>
              </w:tc>
              <w:tc>
                <w:tcPr>
                  <w:tcW w:w="713" w:type="pct"/>
                  <w:tcBorders>
                    <w:top w:val="single" w:sz="4" w:space="0" w:color="000000"/>
                  </w:tcBorders>
                </w:tcPr>
                <w:p w:rsidR="00060BE8" w:rsidRPr="00002B8C" w:rsidRDefault="00060BE8" w:rsidP="00574766">
                  <w:pPr>
                    <w:spacing w:line="276" w:lineRule="auto"/>
                    <w:jc w:val="center"/>
                    <w:rPr>
                      <w:sz w:val="21"/>
                      <w:szCs w:val="21"/>
                    </w:rPr>
                  </w:pPr>
                  <w:r w:rsidRPr="00002B8C">
                    <w:rPr>
                      <w:rFonts w:hint="eastAsia"/>
                      <w:sz w:val="21"/>
                      <w:szCs w:val="21"/>
                    </w:rPr>
                    <w:t>1</w:t>
                  </w:r>
                </w:p>
              </w:tc>
            </w:tr>
          </w:tbl>
          <w:p w:rsidR="00574766" w:rsidRPr="00002B8C" w:rsidRDefault="00574766" w:rsidP="00574766">
            <w:pPr>
              <w:spacing w:line="360" w:lineRule="auto"/>
              <w:ind w:firstLineChars="200" w:firstLine="480"/>
            </w:pPr>
            <w:r w:rsidRPr="00002B8C">
              <w:rPr>
                <w:rFonts w:hint="eastAsia"/>
              </w:rPr>
              <w:t>（</w:t>
            </w:r>
            <w:r w:rsidRPr="00002B8C">
              <w:rPr>
                <w:rFonts w:hint="eastAsia"/>
              </w:rPr>
              <w:t>3</w:t>
            </w:r>
            <w:r w:rsidRPr="00002B8C">
              <w:rPr>
                <w:rFonts w:hint="eastAsia"/>
              </w:rPr>
              <w:t>）环境监测计划</w:t>
            </w:r>
          </w:p>
          <w:p w:rsidR="00574766" w:rsidRPr="00002B8C" w:rsidRDefault="00730839" w:rsidP="00574766">
            <w:pPr>
              <w:pStyle w:val="Default"/>
              <w:adjustRightInd/>
              <w:spacing w:line="360" w:lineRule="auto"/>
              <w:ind w:firstLineChars="200" w:firstLine="480"/>
              <w:jc w:val="both"/>
              <w:rPr>
                <w:color w:val="auto"/>
              </w:rPr>
            </w:pPr>
            <w:r w:rsidRPr="00002B8C">
              <w:rPr>
                <w:rFonts w:hint="eastAsia"/>
                <w:color w:val="auto"/>
              </w:rPr>
              <w:t>本项目为</w:t>
            </w:r>
            <w:r w:rsidRPr="00002B8C">
              <w:rPr>
                <w:rFonts w:hint="eastAsia"/>
                <w:color w:val="auto"/>
              </w:rPr>
              <w:t>C3259</w:t>
            </w:r>
            <w:r w:rsidRPr="00002B8C">
              <w:rPr>
                <w:rFonts w:hint="eastAsia"/>
                <w:color w:val="auto"/>
              </w:rPr>
              <w:t>其他有色金属压延加工，</w:t>
            </w:r>
            <w:r w:rsidRPr="00002B8C">
              <w:rPr>
                <w:color w:val="auto"/>
              </w:rPr>
              <w:t>本项目不为有色金属冶炼项目，不适用《排污单位自行监测技术指南</w:t>
            </w:r>
            <w:r w:rsidRPr="00002B8C">
              <w:rPr>
                <w:rFonts w:hint="eastAsia"/>
                <w:color w:val="auto"/>
              </w:rPr>
              <w:t xml:space="preserve"> </w:t>
            </w:r>
            <w:r w:rsidRPr="00002B8C">
              <w:rPr>
                <w:rFonts w:hint="eastAsia"/>
                <w:color w:val="auto"/>
              </w:rPr>
              <w:t>有色金属工业</w:t>
            </w:r>
            <w:r w:rsidRPr="00002B8C">
              <w:rPr>
                <w:color w:val="auto"/>
              </w:rPr>
              <w:t>》（</w:t>
            </w:r>
            <w:r w:rsidRPr="00002B8C">
              <w:rPr>
                <w:color w:val="auto"/>
              </w:rPr>
              <w:t>HJ</w:t>
            </w:r>
            <w:r w:rsidRPr="00002B8C">
              <w:rPr>
                <w:rFonts w:hint="eastAsia"/>
                <w:color w:val="auto"/>
              </w:rPr>
              <w:t>989-2018</w:t>
            </w:r>
            <w:r w:rsidRPr="00002B8C">
              <w:rPr>
                <w:color w:val="auto"/>
              </w:rPr>
              <w:t>）</w:t>
            </w:r>
            <w:r w:rsidRPr="00002B8C">
              <w:rPr>
                <w:rFonts w:hint="eastAsia"/>
                <w:color w:val="auto"/>
              </w:rPr>
              <w:t>，本次</w:t>
            </w:r>
            <w:r w:rsidR="00574766" w:rsidRPr="00002B8C">
              <w:rPr>
                <w:rFonts w:hint="eastAsia"/>
                <w:color w:val="auto"/>
              </w:rPr>
              <w:t>废水监测频次参照《排污单位自行监测技术指南</w:t>
            </w:r>
            <w:r w:rsidR="00574766" w:rsidRPr="00002B8C">
              <w:rPr>
                <w:rFonts w:hint="eastAsia"/>
                <w:color w:val="auto"/>
              </w:rPr>
              <w:t xml:space="preserve"> </w:t>
            </w:r>
            <w:r w:rsidR="00574766" w:rsidRPr="00002B8C">
              <w:rPr>
                <w:rFonts w:hint="eastAsia"/>
                <w:color w:val="auto"/>
              </w:rPr>
              <w:t>钢铁工业及炼焦化学工业》（</w:t>
            </w:r>
            <w:r w:rsidR="00574766" w:rsidRPr="00002B8C">
              <w:rPr>
                <w:rFonts w:hint="eastAsia"/>
                <w:color w:val="auto"/>
              </w:rPr>
              <w:t>HJ878-2017</w:t>
            </w:r>
            <w:r w:rsidR="00161B04" w:rsidRPr="00002B8C">
              <w:rPr>
                <w:rFonts w:hint="eastAsia"/>
                <w:color w:val="auto"/>
              </w:rPr>
              <w:t>）</w:t>
            </w:r>
            <w:r w:rsidR="00574766" w:rsidRPr="00002B8C">
              <w:rPr>
                <w:rFonts w:hint="eastAsia"/>
                <w:color w:val="auto"/>
              </w:rPr>
              <w:t>规定执行。本项目废水例行监测要求见下表。</w:t>
            </w:r>
          </w:p>
          <w:p w:rsidR="00574766" w:rsidRPr="00002B8C" w:rsidRDefault="00574766" w:rsidP="00574766">
            <w:pPr>
              <w:spacing w:line="360" w:lineRule="auto"/>
              <w:ind w:firstLine="480"/>
              <w:jc w:val="center"/>
              <w:rPr>
                <w:rFonts w:eastAsia="黑体"/>
              </w:rPr>
            </w:pPr>
            <w:r w:rsidRPr="00002B8C">
              <w:rPr>
                <w:rFonts w:eastAsia="黑体" w:hAnsi="黑体"/>
              </w:rPr>
              <w:t>表</w:t>
            </w:r>
            <w:r w:rsidRPr="00002B8C">
              <w:rPr>
                <w:rFonts w:eastAsia="黑体" w:hint="eastAsia"/>
              </w:rPr>
              <w:t>4-</w:t>
            </w:r>
            <w:r w:rsidR="00863DAA" w:rsidRPr="00002B8C">
              <w:rPr>
                <w:rFonts w:eastAsia="黑体" w:hint="eastAsia"/>
              </w:rPr>
              <w:t>1</w:t>
            </w:r>
            <w:r w:rsidR="00820B03" w:rsidRPr="00002B8C">
              <w:rPr>
                <w:rFonts w:eastAsia="黑体" w:hint="eastAsia"/>
              </w:rPr>
              <w:t>7</w:t>
            </w:r>
            <w:r w:rsidRPr="00002B8C">
              <w:rPr>
                <w:rFonts w:eastAsia="黑体" w:hint="eastAsia"/>
              </w:rPr>
              <w:t xml:space="preserve"> </w:t>
            </w:r>
            <w:r w:rsidRPr="00002B8C">
              <w:rPr>
                <w:rFonts w:eastAsia="黑体"/>
              </w:rPr>
              <w:t xml:space="preserve"> </w:t>
            </w:r>
            <w:r w:rsidRPr="00002B8C">
              <w:rPr>
                <w:rFonts w:eastAsia="黑体" w:hAnsi="黑体"/>
              </w:rPr>
              <w:t>项目废水例行监测要求一览表</w:t>
            </w:r>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1026"/>
              <w:gridCol w:w="881"/>
              <w:gridCol w:w="2804"/>
              <w:gridCol w:w="829"/>
              <w:gridCol w:w="2232"/>
            </w:tblGrid>
            <w:tr w:rsidR="00574766" w:rsidRPr="00002B8C" w:rsidTr="00060BE8">
              <w:trPr>
                <w:jc w:val="center"/>
              </w:trPr>
              <w:tc>
                <w:tcPr>
                  <w:tcW w:w="1026" w:type="dxa"/>
                  <w:vAlign w:val="center"/>
                </w:tcPr>
                <w:p w:rsidR="00574766" w:rsidRPr="00002B8C" w:rsidRDefault="00574766" w:rsidP="00574766">
                  <w:pPr>
                    <w:spacing w:line="276" w:lineRule="auto"/>
                    <w:jc w:val="center"/>
                    <w:rPr>
                      <w:b/>
                      <w:sz w:val="21"/>
                      <w:szCs w:val="21"/>
                    </w:rPr>
                  </w:pPr>
                  <w:r w:rsidRPr="00002B8C">
                    <w:rPr>
                      <w:rFonts w:hint="eastAsia"/>
                      <w:b/>
                      <w:sz w:val="21"/>
                      <w:szCs w:val="21"/>
                    </w:rPr>
                    <w:t>环境要素</w:t>
                  </w:r>
                </w:p>
              </w:tc>
              <w:tc>
                <w:tcPr>
                  <w:tcW w:w="881" w:type="dxa"/>
                  <w:vAlign w:val="center"/>
                </w:tcPr>
                <w:p w:rsidR="00574766" w:rsidRPr="00002B8C" w:rsidRDefault="00574766" w:rsidP="00574766">
                  <w:pPr>
                    <w:spacing w:line="276" w:lineRule="auto"/>
                    <w:jc w:val="center"/>
                    <w:rPr>
                      <w:b/>
                      <w:sz w:val="21"/>
                      <w:szCs w:val="21"/>
                    </w:rPr>
                  </w:pPr>
                  <w:r w:rsidRPr="00002B8C">
                    <w:rPr>
                      <w:rFonts w:hint="eastAsia"/>
                      <w:b/>
                      <w:sz w:val="21"/>
                      <w:szCs w:val="21"/>
                    </w:rPr>
                    <w:t>监测点位</w:t>
                  </w:r>
                </w:p>
              </w:tc>
              <w:tc>
                <w:tcPr>
                  <w:tcW w:w="2804" w:type="dxa"/>
                  <w:vAlign w:val="center"/>
                </w:tcPr>
                <w:p w:rsidR="00574766" w:rsidRPr="00002B8C" w:rsidRDefault="00574766" w:rsidP="00574766">
                  <w:pPr>
                    <w:spacing w:line="276" w:lineRule="auto"/>
                    <w:jc w:val="center"/>
                    <w:rPr>
                      <w:b/>
                      <w:sz w:val="21"/>
                      <w:szCs w:val="21"/>
                    </w:rPr>
                  </w:pPr>
                  <w:r w:rsidRPr="00002B8C">
                    <w:rPr>
                      <w:rFonts w:hint="eastAsia"/>
                      <w:b/>
                      <w:sz w:val="21"/>
                      <w:szCs w:val="21"/>
                    </w:rPr>
                    <w:t>监测因子</w:t>
                  </w:r>
                </w:p>
              </w:tc>
              <w:tc>
                <w:tcPr>
                  <w:tcW w:w="829" w:type="dxa"/>
                  <w:vAlign w:val="center"/>
                </w:tcPr>
                <w:p w:rsidR="00574766" w:rsidRPr="00002B8C" w:rsidRDefault="00574766" w:rsidP="00574766">
                  <w:pPr>
                    <w:spacing w:line="276" w:lineRule="auto"/>
                    <w:jc w:val="center"/>
                    <w:rPr>
                      <w:b/>
                      <w:sz w:val="21"/>
                      <w:szCs w:val="21"/>
                    </w:rPr>
                  </w:pPr>
                  <w:r w:rsidRPr="00002B8C">
                    <w:rPr>
                      <w:rFonts w:hint="eastAsia"/>
                      <w:b/>
                      <w:sz w:val="21"/>
                      <w:szCs w:val="21"/>
                    </w:rPr>
                    <w:t>监测频率</w:t>
                  </w:r>
                </w:p>
              </w:tc>
              <w:tc>
                <w:tcPr>
                  <w:tcW w:w="0" w:type="auto"/>
                  <w:vAlign w:val="center"/>
                </w:tcPr>
                <w:p w:rsidR="00574766" w:rsidRPr="00002B8C" w:rsidRDefault="00574766" w:rsidP="00574766">
                  <w:pPr>
                    <w:spacing w:line="276" w:lineRule="auto"/>
                    <w:jc w:val="center"/>
                    <w:rPr>
                      <w:b/>
                      <w:sz w:val="21"/>
                      <w:szCs w:val="21"/>
                    </w:rPr>
                  </w:pPr>
                  <w:r w:rsidRPr="00002B8C">
                    <w:rPr>
                      <w:rFonts w:hint="eastAsia"/>
                      <w:b/>
                      <w:sz w:val="21"/>
                      <w:szCs w:val="21"/>
                    </w:rPr>
                    <w:t>执行排放标准</w:t>
                  </w:r>
                </w:p>
              </w:tc>
            </w:tr>
            <w:tr w:rsidR="00161B04" w:rsidRPr="00002B8C" w:rsidTr="00060BE8">
              <w:trPr>
                <w:jc w:val="center"/>
              </w:trPr>
              <w:tc>
                <w:tcPr>
                  <w:tcW w:w="1026" w:type="dxa"/>
                  <w:vMerge w:val="restart"/>
                  <w:vAlign w:val="center"/>
                </w:tcPr>
                <w:p w:rsidR="00161B04" w:rsidRPr="00002B8C" w:rsidRDefault="00161B04" w:rsidP="00574766">
                  <w:pPr>
                    <w:spacing w:line="276" w:lineRule="auto"/>
                    <w:jc w:val="center"/>
                    <w:rPr>
                      <w:sz w:val="21"/>
                      <w:szCs w:val="21"/>
                    </w:rPr>
                  </w:pPr>
                  <w:r w:rsidRPr="00002B8C">
                    <w:rPr>
                      <w:rFonts w:hint="eastAsia"/>
                      <w:sz w:val="21"/>
                      <w:szCs w:val="21"/>
                    </w:rPr>
                    <w:t>水环境</w:t>
                  </w:r>
                </w:p>
              </w:tc>
              <w:tc>
                <w:tcPr>
                  <w:tcW w:w="881" w:type="dxa"/>
                  <w:vMerge w:val="restart"/>
                  <w:vAlign w:val="center"/>
                </w:tcPr>
                <w:p w:rsidR="00161B04" w:rsidRPr="00002B8C" w:rsidRDefault="00161B04" w:rsidP="00574766">
                  <w:pPr>
                    <w:spacing w:line="276" w:lineRule="auto"/>
                    <w:jc w:val="center"/>
                    <w:rPr>
                      <w:sz w:val="21"/>
                      <w:szCs w:val="21"/>
                    </w:rPr>
                  </w:pPr>
                  <w:r w:rsidRPr="00002B8C">
                    <w:rPr>
                      <w:rFonts w:hint="eastAsia"/>
                      <w:sz w:val="21"/>
                      <w:szCs w:val="21"/>
                    </w:rPr>
                    <w:t>总排口</w:t>
                  </w:r>
                  <w:r w:rsidRPr="00002B8C">
                    <w:rPr>
                      <w:rFonts w:hint="eastAsia"/>
                      <w:sz w:val="21"/>
                      <w:szCs w:val="21"/>
                    </w:rPr>
                    <w:t>DW001</w:t>
                  </w:r>
                </w:p>
              </w:tc>
              <w:tc>
                <w:tcPr>
                  <w:tcW w:w="2804" w:type="dxa"/>
                  <w:vAlign w:val="center"/>
                </w:tcPr>
                <w:p w:rsidR="00161B04" w:rsidRPr="00002B8C" w:rsidRDefault="00161B04" w:rsidP="00574766">
                  <w:pPr>
                    <w:spacing w:line="276" w:lineRule="auto"/>
                    <w:jc w:val="center"/>
                    <w:rPr>
                      <w:sz w:val="21"/>
                      <w:szCs w:val="21"/>
                    </w:rPr>
                  </w:pPr>
                  <w:r w:rsidRPr="00002B8C">
                    <w:rPr>
                      <w:rFonts w:hint="eastAsia"/>
                      <w:sz w:val="21"/>
                      <w:szCs w:val="21"/>
                    </w:rPr>
                    <w:t>流量</w:t>
                  </w:r>
                </w:p>
              </w:tc>
              <w:tc>
                <w:tcPr>
                  <w:tcW w:w="829" w:type="dxa"/>
                  <w:vAlign w:val="center"/>
                </w:tcPr>
                <w:p w:rsidR="00161B04" w:rsidRPr="00002B8C" w:rsidRDefault="00161B04" w:rsidP="00574766">
                  <w:pPr>
                    <w:spacing w:line="276" w:lineRule="auto"/>
                    <w:jc w:val="center"/>
                    <w:rPr>
                      <w:sz w:val="21"/>
                      <w:szCs w:val="21"/>
                    </w:rPr>
                  </w:pPr>
                  <w:r w:rsidRPr="00002B8C">
                    <w:rPr>
                      <w:sz w:val="21"/>
                      <w:szCs w:val="21"/>
                    </w:rPr>
                    <w:t>自动监测</w:t>
                  </w:r>
                </w:p>
              </w:tc>
              <w:tc>
                <w:tcPr>
                  <w:tcW w:w="0" w:type="auto"/>
                  <w:vMerge w:val="restart"/>
                  <w:vAlign w:val="center"/>
                </w:tcPr>
                <w:p w:rsidR="00161B04" w:rsidRPr="00002B8C" w:rsidRDefault="00161B04" w:rsidP="00060BE8">
                  <w:pPr>
                    <w:spacing w:line="276" w:lineRule="auto"/>
                    <w:jc w:val="center"/>
                    <w:rPr>
                      <w:sz w:val="21"/>
                      <w:szCs w:val="21"/>
                    </w:rPr>
                  </w:pPr>
                  <w:r w:rsidRPr="00002B8C">
                    <w:rPr>
                      <w:rFonts w:hAnsi="宋体" w:hint="eastAsia"/>
                      <w:sz w:val="21"/>
                      <w:szCs w:val="21"/>
                    </w:rPr>
                    <w:t>石油类执行《污水排入城镇下水道水质标准》（</w:t>
                  </w:r>
                  <w:r w:rsidRPr="00002B8C">
                    <w:rPr>
                      <w:rFonts w:hAnsi="宋体" w:hint="eastAsia"/>
                      <w:sz w:val="21"/>
                      <w:szCs w:val="21"/>
                    </w:rPr>
                    <w:t>GB/T31961-2015</w:t>
                  </w:r>
                  <w:r w:rsidRPr="00002B8C">
                    <w:rPr>
                      <w:rFonts w:hAnsi="宋体" w:hint="eastAsia"/>
                      <w:sz w:val="21"/>
                      <w:szCs w:val="21"/>
                    </w:rPr>
                    <w:t>）表</w:t>
                  </w:r>
                  <w:r w:rsidRPr="00002B8C">
                    <w:rPr>
                      <w:rFonts w:hAnsi="宋体" w:hint="eastAsia"/>
                      <w:sz w:val="21"/>
                      <w:szCs w:val="21"/>
                    </w:rPr>
                    <w:t>1</w:t>
                  </w:r>
                  <w:r w:rsidRPr="00002B8C">
                    <w:rPr>
                      <w:rFonts w:hAnsi="宋体" w:hint="eastAsia"/>
                      <w:sz w:val="21"/>
                      <w:szCs w:val="21"/>
                    </w:rPr>
                    <w:t>中</w:t>
                  </w:r>
                  <w:r w:rsidRPr="00002B8C">
                    <w:rPr>
                      <w:rFonts w:hAnsi="宋体" w:hint="eastAsia"/>
                      <w:sz w:val="21"/>
                      <w:szCs w:val="21"/>
                    </w:rPr>
                    <w:t>B</w:t>
                  </w:r>
                  <w:r w:rsidRPr="00002B8C">
                    <w:rPr>
                      <w:rFonts w:hAnsi="宋体" w:hint="eastAsia"/>
                      <w:sz w:val="21"/>
                      <w:szCs w:val="21"/>
                    </w:rPr>
                    <w:t>级标准，其他污染因子执行淮南</w:t>
                  </w:r>
                  <w:r w:rsidRPr="00002B8C">
                    <w:rPr>
                      <w:rFonts w:hAnsi="宋体"/>
                      <w:sz w:val="21"/>
                      <w:szCs w:val="21"/>
                    </w:rPr>
                    <w:t>经济技术开发区工业污水处理厂</w:t>
                  </w:r>
                </w:p>
              </w:tc>
            </w:tr>
            <w:tr w:rsidR="00161B04" w:rsidRPr="00002B8C" w:rsidTr="00060BE8">
              <w:trPr>
                <w:jc w:val="center"/>
              </w:trPr>
              <w:tc>
                <w:tcPr>
                  <w:tcW w:w="1026" w:type="dxa"/>
                  <w:vMerge/>
                  <w:vAlign w:val="center"/>
                </w:tcPr>
                <w:p w:rsidR="00161B04" w:rsidRPr="00002B8C" w:rsidRDefault="00161B04" w:rsidP="00574766">
                  <w:pPr>
                    <w:spacing w:line="276" w:lineRule="auto"/>
                    <w:jc w:val="center"/>
                    <w:rPr>
                      <w:sz w:val="21"/>
                      <w:szCs w:val="21"/>
                    </w:rPr>
                  </w:pPr>
                </w:p>
              </w:tc>
              <w:tc>
                <w:tcPr>
                  <w:tcW w:w="881" w:type="dxa"/>
                  <w:vMerge/>
                  <w:vAlign w:val="center"/>
                </w:tcPr>
                <w:p w:rsidR="00161B04" w:rsidRPr="00002B8C" w:rsidRDefault="00161B04" w:rsidP="00574766">
                  <w:pPr>
                    <w:spacing w:line="276" w:lineRule="auto"/>
                    <w:jc w:val="center"/>
                    <w:rPr>
                      <w:sz w:val="21"/>
                      <w:szCs w:val="21"/>
                    </w:rPr>
                  </w:pPr>
                </w:p>
              </w:tc>
              <w:tc>
                <w:tcPr>
                  <w:tcW w:w="2804" w:type="dxa"/>
                  <w:vAlign w:val="center"/>
                </w:tcPr>
                <w:p w:rsidR="00161B04" w:rsidRPr="00002B8C" w:rsidRDefault="00161B04" w:rsidP="00574766">
                  <w:pPr>
                    <w:spacing w:line="276" w:lineRule="auto"/>
                    <w:jc w:val="center"/>
                    <w:rPr>
                      <w:sz w:val="21"/>
                      <w:szCs w:val="21"/>
                    </w:rPr>
                  </w:pPr>
                  <w:r w:rsidRPr="00002B8C">
                    <w:rPr>
                      <w:sz w:val="21"/>
                      <w:szCs w:val="21"/>
                    </w:rPr>
                    <w:t>pH</w:t>
                  </w:r>
                  <w:r w:rsidRPr="00002B8C">
                    <w:rPr>
                      <w:sz w:val="21"/>
                      <w:szCs w:val="21"/>
                    </w:rPr>
                    <w:t>值、化学需氧量、氨氮</w:t>
                  </w:r>
                </w:p>
              </w:tc>
              <w:tc>
                <w:tcPr>
                  <w:tcW w:w="829" w:type="dxa"/>
                  <w:vAlign w:val="center"/>
                </w:tcPr>
                <w:p w:rsidR="00161B04" w:rsidRPr="00002B8C" w:rsidRDefault="00161B04" w:rsidP="00574766">
                  <w:pPr>
                    <w:spacing w:line="276" w:lineRule="auto"/>
                    <w:jc w:val="center"/>
                    <w:rPr>
                      <w:sz w:val="21"/>
                      <w:szCs w:val="21"/>
                    </w:rPr>
                  </w:pPr>
                  <w:r w:rsidRPr="00002B8C">
                    <w:rPr>
                      <w:rFonts w:hint="eastAsia"/>
                      <w:sz w:val="21"/>
                      <w:szCs w:val="21"/>
                    </w:rPr>
                    <w:t>日</w:t>
                  </w:r>
                </w:p>
              </w:tc>
              <w:tc>
                <w:tcPr>
                  <w:tcW w:w="0" w:type="auto"/>
                  <w:vMerge/>
                  <w:vAlign w:val="center"/>
                </w:tcPr>
                <w:p w:rsidR="00161B04" w:rsidRPr="00002B8C" w:rsidRDefault="00161B04" w:rsidP="00060BE8">
                  <w:pPr>
                    <w:spacing w:line="276" w:lineRule="auto"/>
                    <w:jc w:val="center"/>
                    <w:rPr>
                      <w:rFonts w:hAnsi="宋体"/>
                      <w:sz w:val="21"/>
                      <w:szCs w:val="21"/>
                    </w:rPr>
                  </w:pPr>
                </w:p>
              </w:tc>
            </w:tr>
            <w:tr w:rsidR="00161B04" w:rsidRPr="00002B8C" w:rsidTr="00060BE8">
              <w:trPr>
                <w:jc w:val="center"/>
              </w:trPr>
              <w:tc>
                <w:tcPr>
                  <w:tcW w:w="1026" w:type="dxa"/>
                  <w:vMerge/>
                  <w:vAlign w:val="center"/>
                </w:tcPr>
                <w:p w:rsidR="00161B04" w:rsidRPr="00002B8C" w:rsidRDefault="00161B04" w:rsidP="00574766">
                  <w:pPr>
                    <w:spacing w:line="276" w:lineRule="auto"/>
                    <w:jc w:val="center"/>
                    <w:rPr>
                      <w:sz w:val="21"/>
                      <w:szCs w:val="21"/>
                    </w:rPr>
                  </w:pPr>
                </w:p>
              </w:tc>
              <w:tc>
                <w:tcPr>
                  <w:tcW w:w="881" w:type="dxa"/>
                  <w:vMerge/>
                  <w:vAlign w:val="center"/>
                </w:tcPr>
                <w:p w:rsidR="00161B04" w:rsidRPr="00002B8C" w:rsidRDefault="00161B04" w:rsidP="00574766">
                  <w:pPr>
                    <w:spacing w:line="276" w:lineRule="auto"/>
                    <w:jc w:val="center"/>
                    <w:rPr>
                      <w:sz w:val="21"/>
                      <w:szCs w:val="21"/>
                    </w:rPr>
                  </w:pPr>
                </w:p>
              </w:tc>
              <w:tc>
                <w:tcPr>
                  <w:tcW w:w="2804" w:type="dxa"/>
                  <w:vAlign w:val="center"/>
                </w:tcPr>
                <w:p w:rsidR="00161B04" w:rsidRPr="00002B8C" w:rsidRDefault="00161B04" w:rsidP="00574766">
                  <w:pPr>
                    <w:spacing w:line="276" w:lineRule="auto"/>
                    <w:jc w:val="center"/>
                    <w:rPr>
                      <w:sz w:val="21"/>
                      <w:szCs w:val="21"/>
                    </w:rPr>
                  </w:pPr>
                  <w:r w:rsidRPr="00002B8C">
                    <w:rPr>
                      <w:sz w:val="21"/>
                      <w:szCs w:val="21"/>
                    </w:rPr>
                    <w:t>悬浮物、总氮、总磷、石油类</w:t>
                  </w:r>
                </w:p>
              </w:tc>
              <w:tc>
                <w:tcPr>
                  <w:tcW w:w="829" w:type="dxa"/>
                  <w:vAlign w:val="center"/>
                </w:tcPr>
                <w:p w:rsidR="00161B04" w:rsidRPr="00002B8C" w:rsidRDefault="00161B04" w:rsidP="00574766">
                  <w:pPr>
                    <w:spacing w:line="276" w:lineRule="auto"/>
                    <w:jc w:val="center"/>
                    <w:rPr>
                      <w:sz w:val="21"/>
                      <w:szCs w:val="21"/>
                    </w:rPr>
                  </w:pPr>
                  <w:r w:rsidRPr="00002B8C">
                    <w:rPr>
                      <w:rFonts w:hint="eastAsia"/>
                      <w:sz w:val="21"/>
                      <w:szCs w:val="21"/>
                    </w:rPr>
                    <w:t>周</w:t>
                  </w:r>
                </w:p>
              </w:tc>
              <w:tc>
                <w:tcPr>
                  <w:tcW w:w="0" w:type="auto"/>
                  <w:vMerge/>
                  <w:vAlign w:val="center"/>
                </w:tcPr>
                <w:p w:rsidR="00161B04" w:rsidRPr="00002B8C" w:rsidRDefault="00161B04" w:rsidP="00060BE8">
                  <w:pPr>
                    <w:spacing w:line="276" w:lineRule="auto"/>
                    <w:jc w:val="center"/>
                    <w:rPr>
                      <w:rFonts w:hAnsi="宋体"/>
                      <w:sz w:val="21"/>
                      <w:szCs w:val="21"/>
                    </w:rPr>
                  </w:pPr>
                </w:p>
              </w:tc>
            </w:tr>
            <w:tr w:rsidR="00161B04" w:rsidRPr="00002B8C" w:rsidTr="00060BE8">
              <w:trPr>
                <w:jc w:val="center"/>
              </w:trPr>
              <w:tc>
                <w:tcPr>
                  <w:tcW w:w="1026" w:type="dxa"/>
                  <w:vMerge/>
                  <w:vAlign w:val="center"/>
                </w:tcPr>
                <w:p w:rsidR="00161B04" w:rsidRPr="00002B8C" w:rsidRDefault="00161B04" w:rsidP="00574766">
                  <w:pPr>
                    <w:spacing w:line="276" w:lineRule="auto"/>
                    <w:jc w:val="center"/>
                    <w:rPr>
                      <w:sz w:val="21"/>
                      <w:szCs w:val="21"/>
                    </w:rPr>
                  </w:pPr>
                </w:p>
              </w:tc>
              <w:tc>
                <w:tcPr>
                  <w:tcW w:w="881" w:type="dxa"/>
                  <w:vMerge/>
                  <w:vAlign w:val="center"/>
                </w:tcPr>
                <w:p w:rsidR="00161B04" w:rsidRPr="00002B8C" w:rsidRDefault="00161B04" w:rsidP="00574766">
                  <w:pPr>
                    <w:spacing w:line="276" w:lineRule="auto"/>
                    <w:jc w:val="center"/>
                    <w:rPr>
                      <w:sz w:val="21"/>
                      <w:szCs w:val="21"/>
                    </w:rPr>
                  </w:pPr>
                </w:p>
              </w:tc>
              <w:tc>
                <w:tcPr>
                  <w:tcW w:w="2804" w:type="dxa"/>
                  <w:vAlign w:val="center"/>
                </w:tcPr>
                <w:p w:rsidR="00161B04" w:rsidRPr="00002B8C" w:rsidRDefault="00161B04" w:rsidP="00574766">
                  <w:pPr>
                    <w:spacing w:line="276" w:lineRule="auto"/>
                    <w:jc w:val="center"/>
                    <w:rPr>
                      <w:sz w:val="21"/>
                      <w:szCs w:val="21"/>
                    </w:rPr>
                  </w:pPr>
                  <w:r w:rsidRPr="00002B8C">
                    <w:rPr>
                      <w:sz w:val="21"/>
                      <w:szCs w:val="21"/>
                    </w:rPr>
                    <w:t>氰化物、氟化物、总铁、总锌、</w:t>
                  </w:r>
                  <w:proofErr w:type="gramStart"/>
                  <w:r w:rsidRPr="00002B8C">
                    <w:rPr>
                      <w:sz w:val="21"/>
                      <w:szCs w:val="21"/>
                    </w:rPr>
                    <w:t>总铜</w:t>
                  </w:r>
                  <w:proofErr w:type="gramEnd"/>
                </w:p>
              </w:tc>
              <w:tc>
                <w:tcPr>
                  <w:tcW w:w="829" w:type="dxa"/>
                  <w:vAlign w:val="center"/>
                </w:tcPr>
                <w:p w:rsidR="00161B04" w:rsidRPr="00002B8C" w:rsidRDefault="00161B04" w:rsidP="00574766">
                  <w:pPr>
                    <w:spacing w:line="276" w:lineRule="auto"/>
                    <w:jc w:val="center"/>
                    <w:rPr>
                      <w:sz w:val="21"/>
                      <w:szCs w:val="21"/>
                    </w:rPr>
                  </w:pPr>
                  <w:r w:rsidRPr="00002B8C">
                    <w:rPr>
                      <w:rFonts w:hint="eastAsia"/>
                      <w:sz w:val="21"/>
                      <w:szCs w:val="21"/>
                    </w:rPr>
                    <w:t>季度</w:t>
                  </w:r>
                </w:p>
              </w:tc>
              <w:tc>
                <w:tcPr>
                  <w:tcW w:w="0" w:type="auto"/>
                  <w:vMerge/>
                  <w:vAlign w:val="center"/>
                </w:tcPr>
                <w:p w:rsidR="00161B04" w:rsidRPr="00002B8C" w:rsidRDefault="00161B04" w:rsidP="00060BE8">
                  <w:pPr>
                    <w:spacing w:line="276" w:lineRule="auto"/>
                    <w:jc w:val="center"/>
                    <w:rPr>
                      <w:rFonts w:hAnsi="宋体"/>
                      <w:sz w:val="21"/>
                      <w:szCs w:val="21"/>
                    </w:rPr>
                  </w:pPr>
                </w:p>
              </w:tc>
            </w:tr>
            <w:tr w:rsidR="00161B04" w:rsidRPr="00002B8C" w:rsidTr="00060BE8">
              <w:trPr>
                <w:jc w:val="center"/>
              </w:trPr>
              <w:tc>
                <w:tcPr>
                  <w:tcW w:w="1026" w:type="dxa"/>
                  <w:vMerge/>
                  <w:vAlign w:val="center"/>
                </w:tcPr>
                <w:p w:rsidR="00161B04" w:rsidRPr="00002B8C" w:rsidRDefault="00161B04" w:rsidP="00574766">
                  <w:pPr>
                    <w:spacing w:line="276" w:lineRule="auto"/>
                    <w:jc w:val="center"/>
                    <w:rPr>
                      <w:sz w:val="21"/>
                      <w:szCs w:val="21"/>
                    </w:rPr>
                  </w:pPr>
                </w:p>
              </w:tc>
              <w:tc>
                <w:tcPr>
                  <w:tcW w:w="881" w:type="dxa"/>
                  <w:vAlign w:val="center"/>
                </w:tcPr>
                <w:p w:rsidR="00161B04" w:rsidRPr="00002B8C" w:rsidRDefault="00161B04" w:rsidP="00574766">
                  <w:pPr>
                    <w:spacing w:line="276" w:lineRule="auto"/>
                    <w:jc w:val="center"/>
                    <w:rPr>
                      <w:sz w:val="21"/>
                      <w:szCs w:val="21"/>
                    </w:rPr>
                  </w:pPr>
                  <w:r w:rsidRPr="00002B8C">
                    <w:rPr>
                      <w:rFonts w:hint="eastAsia"/>
                      <w:sz w:val="21"/>
                      <w:szCs w:val="21"/>
                    </w:rPr>
                    <w:t>污水处理站出口</w:t>
                  </w:r>
                </w:p>
              </w:tc>
              <w:tc>
                <w:tcPr>
                  <w:tcW w:w="2804" w:type="dxa"/>
                  <w:vAlign w:val="center"/>
                </w:tcPr>
                <w:p w:rsidR="00161B04" w:rsidRPr="00002B8C" w:rsidRDefault="00161B04" w:rsidP="00574766">
                  <w:pPr>
                    <w:spacing w:line="276" w:lineRule="auto"/>
                    <w:jc w:val="center"/>
                    <w:rPr>
                      <w:sz w:val="21"/>
                      <w:szCs w:val="21"/>
                    </w:rPr>
                  </w:pPr>
                  <w:r w:rsidRPr="00002B8C">
                    <w:rPr>
                      <w:sz w:val="21"/>
                      <w:szCs w:val="21"/>
                    </w:rPr>
                    <w:t>流量、总砷、六价铬、总铬、总镍、总镉、总汞</w:t>
                  </w:r>
                </w:p>
              </w:tc>
              <w:tc>
                <w:tcPr>
                  <w:tcW w:w="829" w:type="dxa"/>
                  <w:vAlign w:val="center"/>
                </w:tcPr>
                <w:p w:rsidR="00161B04" w:rsidRPr="00002B8C" w:rsidRDefault="00161B04" w:rsidP="00574766">
                  <w:pPr>
                    <w:spacing w:line="276" w:lineRule="auto"/>
                    <w:jc w:val="center"/>
                    <w:rPr>
                      <w:sz w:val="21"/>
                      <w:szCs w:val="21"/>
                    </w:rPr>
                  </w:pPr>
                  <w:r w:rsidRPr="00002B8C">
                    <w:rPr>
                      <w:rFonts w:hint="eastAsia"/>
                      <w:sz w:val="21"/>
                      <w:szCs w:val="21"/>
                    </w:rPr>
                    <w:t>周</w:t>
                  </w:r>
                </w:p>
              </w:tc>
              <w:tc>
                <w:tcPr>
                  <w:tcW w:w="0" w:type="auto"/>
                  <w:vMerge/>
                  <w:vAlign w:val="center"/>
                </w:tcPr>
                <w:p w:rsidR="00161B04" w:rsidRPr="00002B8C" w:rsidRDefault="00161B04" w:rsidP="00060BE8">
                  <w:pPr>
                    <w:spacing w:line="276" w:lineRule="auto"/>
                    <w:jc w:val="center"/>
                    <w:rPr>
                      <w:rFonts w:hAnsi="宋体"/>
                      <w:sz w:val="21"/>
                      <w:szCs w:val="21"/>
                    </w:rPr>
                  </w:pPr>
                </w:p>
              </w:tc>
            </w:tr>
          </w:tbl>
          <w:p w:rsidR="003B1B6F" w:rsidRPr="00002B8C" w:rsidRDefault="003B1B6F" w:rsidP="003B1B6F">
            <w:pPr>
              <w:spacing w:line="360" w:lineRule="auto"/>
              <w:rPr>
                <w:b/>
              </w:rPr>
            </w:pPr>
            <w:r w:rsidRPr="00002B8C">
              <w:rPr>
                <w:b/>
              </w:rPr>
              <w:lastRenderedPageBreak/>
              <w:t>3</w:t>
            </w:r>
            <w:r w:rsidRPr="00002B8C">
              <w:rPr>
                <w:rFonts w:hAnsi="宋体"/>
                <w:b/>
              </w:rPr>
              <w:t>、噪声污染物源强及环境影响和保护措施</w:t>
            </w:r>
          </w:p>
          <w:p w:rsidR="003B1B6F" w:rsidRPr="00002B8C" w:rsidRDefault="003B1B6F" w:rsidP="003B1B6F">
            <w:pPr>
              <w:spacing w:line="360" w:lineRule="auto"/>
              <w:ind w:firstLineChars="200" w:firstLine="480"/>
            </w:pPr>
            <w:r w:rsidRPr="00002B8C">
              <w:rPr>
                <w:rFonts w:hAnsi="宋体"/>
              </w:rPr>
              <w:t>（</w:t>
            </w:r>
            <w:r w:rsidRPr="00002B8C">
              <w:t>1</w:t>
            </w:r>
            <w:r w:rsidRPr="00002B8C">
              <w:rPr>
                <w:rFonts w:hAnsi="宋体"/>
              </w:rPr>
              <w:t>）噪声污染源情况</w:t>
            </w:r>
          </w:p>
          <w:p w:rsidR="003B1B6F" w:rsidRPr="00002B8C" w:rsidRDefault="003B1B6F" w:rsidP="003B1B6F">
            <w:pPr>
              <w:spacing w:line="360" w:lineRule="auto"/>
              <w:ind w:firstLineChars="200" w:firstLine="480"/>
              <w:rPr>
                <w:rFonts w:hAnsi="宋体"/>
              </w:rPr>
            </w:pPr>
            <w:r w:rsidRPr="00002B8C">
              <w:rPr>
                <w:rFonts w:hAnsi="宋体"/>
              </w:rPr>
              <w:t>本项目营运期噪声主要为</w:t>
            </w:r>
            <w:r w:rsidR="00EF1003" w:rsidRPr="00002B8C">
              <w:rPr>
                <w:rFonts w:hAnsi="宋体"/>
              </w:rPr>
              <w:t>入口液压剪、矫直机、冷轧机、卷取机、喷砂机</w:t>
            </w:r>
            <w:r w:rsidR="00EF1003" w:rsidRPr="00002B8C">
              <w:rPr>
                <w:rFonts w:hAnsi="宋体" w:hint="eastAsia"/>
              </w:rPr>
              <w:t>、分条机、开平重卷机、拉</w:t>
            </w:r>
            <w:proofErr w:type="gramStart"/>
            <w:r w:rsidR="00EF1003" w:rsidRPr="00002B8C">
              <w:rPr>
                <w:rFonts w:hAnsi="宋体" w:hint="eastAsia"/>
              </w:rPr>
              <w:t>矫</w:t>
            </w:r>
            <w:proofErr w:type="gramEnd"/>
            <w:r w:rsidR="00EF1003" w:rsidRPr="00002B8C">
              <w:rPr>
                <w:rFonts w:hAnsi="宋体" w:hint="eastAsia"/>
              </w:rPr>
              <w:t>机、车床、铣床、真空泵组、退火炉、冷拔机、拉锯机</w:t>
            </w:r>
            <w:r w:rsidRPr="00002B8C">
              <w:rPr>
                <w:rFonts w:hAnsi="宋体"/>
              </w:rPr>
              <w:t>等</w:t>
            </w:r>
            <w:r w:rsidRPr="00002B8C">
              <w:rPr>
                <w:rFonts w:hAnsi="宋体" w:hint="eastAsia"/>
              </w:rPr>
              <w:t>高噪声设备</w:t>
            </w:r>
            <w:r w:rsidRPr="00002B8C">
              <w:rPr>
                <w:rFonts w:hAnsi="宋体"/>
              </w:rPr>
              <w:t>运行时产生的机械噪声，</w:t>
            </w:r>
            <w:r w:rsidR="00591C9C" w:rsidRPr="00002B8C">
              <w:rPr>
                <w:rFonts w:hAnsi="宋体"/>
              </w:rPr>
              <w:t>工艺机械</w:t>
            </w:r>
            <w:r w:rsidRPr="00002B8C">
              <w:rPr>
                <w:rFonts w:hAnsi="宋体"/>
              </w:rPr>
              <w:t>噪声级</w:t>
            </w:r>
            <w:r w:rsidR="00B60B62" w:rsidRPr="00002B8C">
              <w:rPr>
                <w:rFonts w:hAnsi="宋体"/>
              </w:rPr>
              <w:t>参照《污染源源强核算技术指南</w:t>
            </w:r>
            <w:r w:rsidR="00B60B62" w:rsidRPr="00002B8C">
              <w:rPr>
                <w:rFonts w:hAnsi="宋体" w:hint="eastAsia"/>
              </w:rPr>
              <w:t xml:space="preserve"> </w:t>
            </w:r>
            <w:r w:rsidR="00B60B62" w:rsidRPr="00002B8C">
              <w:rPr>
                <w:rFonts w:hAnsi="宋体" w:hint="eastAsia"/>
              </w:rPr>
              <w:t>钢铁工业</w:t>
            </w:r>
            <w:r w:rsidR="00B60B62" w:rsidRPr="00002B8C">
              <w:rPr>
                <w:rFonts w:hAnsi="宋体"/>
              </w:rPr>
              <w:t>》（</w:t>
            </w:r>
            <w:r w:rsidR="00B60B62" w:rsidRPr="00002B8C">
              <w:rPr>
                <w:rFonts w:hAnsi="宋体"/>
              </w:rPr>
              <w:t>HJ</w:t>
            </w:r>
            <w:r w:rsidR="00B60B62" w:rsidRPr="00002B8C">
              <w:rPr>
                <w:rFonts w:hAnsi="宋体" w:hint="eastAsia"/>
              </w:rPr>
              <w:t>885-2018</w:t>
            </w:r>
            <w:r w:rsidR="00B60B62" w:rsidRPr="00002B8C">
              <w:rPr>
                <w:rFonts w:hAnsi="宋体"/>
              </w:rPr>
              <w:t>）</w:t>
            </w:r>
            <w:r w:rsidR="00EF1003" w:rsidRPr="00002B8C">
              <w:rPr>
                <w:rFonts w:hAnsi="宋体"/>
              </w:rPr>
              <w:t>附录</w:t>
            </w:r>
            <w:r w:rsidR="00EF1003" w:rsidRPr="00002B8C">
              <w:rPr>
                <w:rFonts w:hAnsi="宋体"/>
              </w:rPr>
              <w:t>G</w:t>
            </w:r>
            <w:r w:rsidR="00B60B62" w:rsidRPr="00002B8C">
              <w:rPr>
                <w:rFonts w:hAnsi="宋体"/>
              </w:rPr>
              <w:t>中</w:t>
            </w:r>
            <w:r w:rsidR="00591C9C" w:rsidRPr="00002B8C">
              <w:rPr>
                <w:rFonts w:hAnsi="宋体"/>
              </w:rPr>
              <w:t>钢铁工业主要噪声声源声压级</w:t>
            </w:r>
            <w:r w:rsidR="00B60B62" w:rsidRPr="00002B8C">
              <w:rPr>
                <w:rFonts w:hAnsi="宋体"/>
              </w:rPr>
              <w:t>，</w:t>
            </w:r>
            <w:r w:rsidR="00E40C46" w:rsidRPr="00002B8C">
              <w:rPr>
                <w:rFonts w:hAnsi="宋体"/>
              </w:rPr>
              <w:t>取中间值，</w:t>
            </w:r>
            <w:r w:rsidR="00AB2249" w:rsidRPr="00002B8C">
              <w:rPr>
                <w:rFonts w:hAnsi="宋体"/>
              </w:rPr>
              <w:t>各设备噪声</w:t>
            </w:r>
            <w:r w:rsidRPr="00002B8C">
              <w:rPr>
                <w:rFonts w:hAnsi="宋体"/>
              </w:rPr>
              <w:t>为</w:t>
            </w:r>
            <w:r w:rsidR="0011566D" w:rsidRPr="00002B8C">
              <w:rPr>
                <w:rFonts w:hint="eastAsia"/>
              </w:rPr>
              <w:t>8</w:t>
            </w:r>
            <w:r w:rsidR="00591C9C" w:rsidRPr="00002B8C">
              <w:rPr>
                <w:rFonts w:hint="eastAsia"/>
              </w:rPr>
              <w:t>5</w:t>
            </w:r>
            <w:r w:rsidRPr="00002B8C">
              <w:t>~</w:t>
            </w:r>
            <w:r w:rsidR="00B60B62" w:rsidRPr="00002B8C">
              <w:rPr>
                <w:rFonts w:hint="eastAsia"/>
              </w:rPr>
              <w:t>9</w:t>
            </w:r>
            <w:r w:rsidR="00AB2249" w:rsidRPr="00002B8C">
              <w:rPr>
                <w:rFonts w:hint="eastAsia"/>
              </w:rPr>
              <w:t>2.5</w:t>
            </w:r>
            <w:r w:rsidRPr="00002B8C">
              <w:t>dB(A)</w:t>
            </w:r>
            <w:r w:rsidRPr="00002B8C">
              <w:rPr>
                <w:rFonts w:hAnsi="宋体"/>
              </w:rPr>
              <w:t>。</w:t>
            </w:r>
            <w:r w:rsidR="00AB2249" w:rsidRPr="00002B8C">
              <w:rPr>
                <w:rFonts w:hAnsi="宋体"/>
              </w:rPr>
              <w:t>项目选用相对低噪声的设备，采取基础减振、隔声</w:t>
            </w:r>
            <w:r w:rsidR="004C785F" w:rsidRPr="00002B8C">
              <w:rPr>
                <w:rFonts w:hAnsi="宋体"/>
              </w:rPr>
              <w:t>、</w:t>
            </w:r>
            <w:r w:rsidRPr="00002B8C">
              <w:rPr>
                <w:rFonts w:hAnsi="宋体"/>
              </w:rPr>
              <w:t>加强管理等措施。</w:t>
            </w:r>
            <w:r w:rsidRPr="00002B8C">
              <w:rPr>
                <w:rFonts w:hAnsi="宋体" w:hint="eastAsia"/>
              </w:rPr>
              <w:t>本</w:t>
            </w:r>
            <w:r w:rsidRPr="00002B8C">
              <w:rPr>
                <w:rFonts w:hAnsi="宋体"/>
              </w:rPr>
              <w:t>项目各类高噪声设备均设置在生产厂房内，室外无高噪声设备</w:t>
            </w:r>
            <w:r w:rsidR="00EB2FC8" w:rsidRPr="00002B8C">
              <w:rPr>
                <w:rFonts w:hAnsi="宋体" w:hint="eastAsia"/>
              </w:rPr>
              <w:t>。</w:t>
            </w:r>
            <w:r w:rsidR="00750092" w:rsidRPr="00002B8C">
              <w:rPr>
                <w:rFonts w:hAnsi="宋体" w:hint="eastAsia"/>
              </w:rPr>
              <w:t>参照</w:t>
            </w:r>
            <w:r w:rsidR="00EB2FC8" w:rsidRPr="00002B8C">
              <w:rPr>
                <w:rFonts w:hAnsi="宋体"/>
              </w:rPr>
              <w:t>《污染源源强核算技术指南</w:t>
            </w:r>
            <w:r w:rsidR="00EB2FC8" w:rsidRPr="00002B8C">
              <w:rPr>
                <w:rFonts w:hAnsi="宋体" w:hint="eastAsia"/>
              </w:rPr>
              <w:t xml:space="preserve"> </w:t>
            </w:r>
            <w:r w:rsidR="00EB2FC8" w:rsidRPr="00002B8C">
              <w:rPr>
                <w:rFonts w:hAnsi="宋体" w:hint="eastAsia"/>
              </w:rPr>
              <w:t>钢铁工业</w:t>
            </w:r>
            <w:r w:rsidR="00EB2FC8" w:rsidRPr="00002B8C">
              <w:rPr>
                <w:rFonts w:hAnsi="宋体"/>
              </w:rPr>
              <w:t>》，厂房隔声降噪效果为</w:t>
            </w:r>
            <w:r w:rsidR="00EB2FC8" w:rsidRPr="00002B8C">
              <w:rPr>
                <w:rFonts w:hAnsi="宋体" w:hint="eastAsia"/>
              </w:rPr>
              <w:t>10~15dB</w:t>
            </w:r>
            <w:r w:rsidR="00EB2FC8" w:rsidRPr="00002B8C">
              <w:rPr>
                <w:rFonts w:hAnsi="宋体" w:hint="eastAsia"/>
              </w:rPr>
              <w:t>（</w:t>
            </w:r>
            <w:r w:rsidR="00EB2FC8" w:rsidRPr="00002B8C">
              <w:rPr>
                <w:rFonts w:hAnsi="宋体" w:hint="eastAsia"/>
              </w:rPr>
              <w:t>A</w:t>
            </w:r>
            <w:r w:rsidR="00E40C46" w:rsidRPr="00002B8C">
              <w:rPr>
                <w:rFonts w:hAnsi="宋体" w:hint="eastAsia"/>
              </w:rPr>
              <w:t>）</w:t>
            </w:r>
            <w:r w:rsidR="00EB2FC8" w:rsidRPr="00002B8C">
              <w:rPr>
                <w:rFonts w:hAnsi="宋体" w:hint="eastAsia"/>
              </w:rPr>
              <w:t>，本项目</w:t>
            </w:r>
            <w:r w:rsidR="00EB2FC8" w:rsidRPr="00002B8C">
              <w:rPr>
                <w:rFonts w:hAnsi="宋体" w:hint="eastAsia"/>
              </w:rPr>
              <w:t>1#</w:t>
            </w:r>
            <w:r w:rsidR="00591C9C" w:rsidRPr="00002B8C">
              <w:rPr>
                <w:rFonts w:hAnsi="宋体" w:hint="eastAsia"/>
              </w:rPr>
              <w:t>车间和</w:t>
            </w:r>
            <w:r w:rsidR="00591C9C" w:rsidRPr="00002B8C">
              <w:rPr>
                <w:rFonts w:hAnsi="宋体" w:hint="eastAsia"/>
              </w:rPr>
              <w:t>2#</w:t>
            </w:r>
            <w:r w:rsidR="00591C9C" w:rsidRPr="00002B8C">
              <w:rPr>
                <w:rFonts w:hAnsi="宋体" w:hint="eastAsia"/>
              </w:rPr>
              <w:t>车间</w:t>
            </w:r>
            <w:r w:rsidR="00EB2FC8" w:rsidRPr="00002B8C">
              <w:rPr>
                <w:rFonts w:hAnsi="宋体" w:hint="eastAsia"/>
              </w:rPr>
              <w:t>为钢结构厂房，隔声降噪效果取</w:t>
            </w:r>
            <w:r w:rsidR="00591C9C" w:rsidRPr="00002B8C">
              <w:rPr>
                <w:rFonts w:hAnsi="宋体" w:hint="eastAsia"/>
              </w:rPr>
              <w:t>中间值</w:t>
            </w:r>
            <w:r w:rsidR="00591C9C" w:rsidRPr="00002B8C">
              <w:rPr>
                <w:rFonts w:hAnsi="宋体" w:hint="eastAsia"/>
              </w:rPr>
              <w:t>12.5</w:t>
            </w:r>
            <w:r w:rsidR="00EB2FC8" w:rsidRPr="00002B8C">
              <w:rPr>
                <w:rFonts w:hAnsi="宋体" w:hint="eastAsia"/>
              </w:rPr>
              <w:t>dB</w:t>
            </w:r>
            <w:r w:rsidR="00EB2FC8" w:rsidRPr="00002B8C">
              <w:rPr>
                <w:rFonts w:hAnsi="宋体" w:hint="eastAsia"/>
              </w:rPr>
              <w:t>（</w:t>
            </w:r>
            <w:r w:rsidR="00EB2FC8" w:rsidRPr="00002B8C">
              <w:rPr>
                <w:rFonts w:hAnsi="宋体" w:hint="eastAsia"/>
              </w:rPr>
              <w:t>A</w:t>
            </w:r>
            <w:r w:rsidR="00EB2FC8" w:rsidRPr="00002B8C">
              <w:rPr>
                <w:rFonts w:hAnsi="宋体" w:hint="eastAsia"/>
              </w:rPr>
              <w:t>），本项目</w:t>
            </w:r>
            <w:r w:rsidRPr="00002B8C">
              <w:rPr>
                <w:rFonts w:hAnsi="宋体"/>
              </w:rPr>
              <w:t>噪声源强可见下表。</w:t>
            </w:r>
          </w:p>
          <w:p w:rsidR="003B1B6F" w:rsidRPr="00002B8C" w:rsidRDefault="003B1B6F"/>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C11B0B" w:rsidRPr="00002B8C" w:rsidRDefault="00C11B0B"/>
          <w:p w:rsidR="00750092" w:rsidRPr="00002B8C" w:rsidRDefault="00750092"/>
          <w:p w:rsidR="00750092" w:rsidRPr="00002B8C" w:rsidRDefault="00750092"/>
          <w:p w:rsidR="00750092" w:rsidRPr="00002B8C" w:rsidRDefault="00750092"/>
          <w:p w:rsidR="00C11B0B" w:rsidRPr="00002B8C" w:rsidRDefault="00C11B0B"/>
          <w:p w:rsidR="00C11B0B" w:rsidRPr="00002B8C" w:rsidRDefault="00C11B0B"/>
        </w:tc>
      </w:tr>
    </w:tbl>
    <w:p w:rsidR="00D9302A" w:rsidRPr="00002B8C" w:rsidRDefault="00D9302A">
      <w:pPr>
        <w:sectPr w:rsidR="00D9302A" w:rsidRPr="00002B8C" w:rsidSect="00B25488">
          <w:pgSz w:w="11906" w:h="16838"/>
          <w:pgMar w:top="1440" w:right="1800" w:bottom="1440" w:left="1800" w:header="851" w:footer="992" w:gutter="0"/>
          <w:cols w:space="425"/>
          <w:docGrid w:type="lines" w:linePitch="312"/>
        </w:sectPr>
      </w:pPr>
    </w:p>
    <w:tbl>
      <w:tblPr>
        <w:tblStyle w:val="ac"/>
        <w:tblW w:w="0" w:type="auto"/>
        <w:tblLook w:val="04A0"/>
      </w:tblPr>
      <w:tblGrid>
        <w:gridCol w:w="14174"/>
      </w:tblGrid>
      <w:tr w:rsidR="00D9302A" w:rsidRPr="00002B8C">
        <w:tc>
          <w:tcPr>
            <w:tcW w:w="14174" w:type="dxa"/>
          </w:tcPr>
          <w:p w:rsidR="00D9302A" w:rsidRPr="00002B8C" w:rsidRDefault="004308B0">
            <w:pPr>
              <w:spacing w:line="360" w:lineRule="auto"/>
              <w:jc w:val="center"/>
              <w:rPr>
                <w:rFonts w:eastAsia="黑体" w:hAnsi="黑体"/>
              </w:rPr>
            </w:pPr>
            <w:r w:rsidRPr="00002B8C">
              <w:rPr>
                <w:rFonts w:eastAsia="黑体" w:hAnsi="黑体"/>
              </w:rPr>
              <w:lastRenderedPageBreak/>
              <w:t>表</w:t>
            </w:r>
            <w:r w:rsidR="00290C6F" w:rsidRPr="00002B8C">
              <w:rPr>
                <w:rFonts w:eastAsia="黑体" w:hint="eastAsia"/>
              </w:rPr>
              <w:t>4-</w:t>
            </w:r>
            <w:r w:rsidR="00863DAA" w:rsidRPr="00002B8C">
              <w:rPr>
                <w:rFonts w:eastAsia="黑体" w:hint="eastAsia"/>
              </w:rPr>
              <w:t>1</w:t>
            </w:r>
            <w:r w:rsidR="00820B03" w:rsidRPr="00002B8C">
              <w:rPr>
                <w:rFonts w:eastAsia="黑体" w:hint="eastAsia"/>
              </w:rPr>
              <w:t>8</w:t>
            </w:r>
            <w:r w:rsidRPr="00002B8C">
              <w:rPr>
                <w:rFonts w:eastAsia="黑体" w:hint="eastAsia"/>
              </w:rPr>
              <w:t xml:space="preserve"> </w:t>
            </w:r>
            <w:r w:rsidRPr="00002B8C">
              <w:rPr>
                <w:rFonts w:eastAsia="黑体"/>
              </w:rPr>
              <w:t xml:space="preserve"> </w:t>
            </w:r>
            <w:r w:rsidRPr="00002B8C">
              <w:rPr>
                <w:rFonts w:eastAsia="黑体" w:hAnsi="黑体"/>
              </w:rPr>
              <w:t>本项目室内噪声源强调查清单</w:t>
            </w:r>
          </w:p>
          <w:tbl>
            <w:tblPr>
              <w:tblStyle w:val="ac"/>
              <w:tblW w:w="5000" w:type="pct"/>
              <w:jc w:val="center"/>
              <w:tblBorders>
                <w:top w:val="single" w:sz="12" w:space="0" w:color="auto"/>
                <w:left w:val="none" w:sz="0" w:space="0" w:color="auto"/>
                <w:bottom w:val="single" w:sz="12" w:space="0" w:color="auto"/>
                <w:right w:val="none" w:sz="0" w:space="0" w:color="auto"/>
              </w:tblBorders>
              <w:tblLook w:val="04A0"/>
            </w:tblPr>
            <w:tblGrid>
              <w:gridCol w:w="427"/>
              <w:gridCol w:w="532"/>
              <w:gridCol w:w="1142"/>
              <w:gridCol w:w="1011"/>
              <w:gridCol w:w="692"/>
              <w:gridCol w:w="441"/>
              <w:gridCol w:w="531"/>
              <w:gridCol w:w="441"/>
              <w:gridCol w:w="531"/>
              <w:gridCol w:w="776"/>
              <w:gridCol w:w="776"/>
              <w:gridCol w:w="776"/>
              <w:gridCol w:w="776"/>
              <w:gridCol w:w="1198"/>
              <w:gridCol w:w="776"/>
              <w:gridCol w:w="776"/>
              <w:gridCol w:w="776"/>
              <w:gridCol w:w="776"/>
              <w:gridCol w:w="804"/>
            </w:tblGrid>
            <w:tr w:rsidR="00B518D9" w:rsidRPr="00002B8C" w:rsidTr="00B518D9">
              <w:trPr>
                <w:jc w:val="center"/>
              </w:trPr>
              <w:tc>
                <w:tcPr>
                  <w:tcW w:w="153" w:type="pct"/>
                  <w:vMerge w:val="restart"/>
                  <w:vAlign w:val="center"/>
                </w:tcPr>
                <w:p w:rsidR="009B1024" w:rsidRPr="00002B8C" w:rsidRDefault="009B1024" w:rsidP="009B1024">
                  <w:pPr>
                    <w:spacing w:line="276" w:lineRule="auto"/>
                    <w:jc w:val="center"/>
                    <w:rPr>
                      <w:b/>
                      <w:sz w:val="21"/>
                      <w:szCs w:val="21"/>
                    </w:rPr>
                  </w:pPr>
                  <w:r w:rsidRPr="00002B8C">
                    <w:rPr>
                      <w:rFonts w:hAnsi="宋体"/>
                      <w:b/>
                      <w:sz w:val="21"/>
                      <w:szCs w:val="21"/>
                    </w:rPr>
                    <w:t>序号</w:t>
                  </w:r>
                </w:p>
              </w:tc>
              <w:tc>
                <w:tcPr>
                  <w:tcW w:w="191" w:type="pct"/>
                  <w:vMerge w:val="restart"/>
                  <w:vAlign w:val="center"/>
                </w:tcPr>
                <w:p w:rsidR="009B1024" w:rsidRPr="00002B8C" w:rsidRDefault="009B1024" w:rsidP="009B1024">
                  <w:pPr>
                    <w:spacing w:line="276" w:lineRule="auto"/>
                    <w:jc w:val="center"/>
                    <w:rPr>
                      <w:b/>
                      <w:sz w:val="21"/>
                      <w:szCs w:val="21"/>
                    </w:rPr>
                  </w:pPr>
                  <w:r w:rsidRPr="00002B8C">
                    <w:rPr>
                      <w:b/>
                      <w:sz w:val="21"/>
                      <w:szCs w:val="21"/>
                    </w:rPr>
                    <w:t>所在位置</w:t>
                  </w:r>
                </w:p>
              </w:tc>
              <w:tc>
                <w:tcPr>
                  <w:tcW w:w="409" w:type="pct"/>
                  <w:vMerge w:val="restart"/>
                  <w:vAlign w:val="center"/>
                </w:tcPr>
                <w:p w:rsidR="009B1024" w:rsidRPr="00002B8C" w:rsidRDefault="009B1024" w:rsidP="009B1024">
                  <w:pPr>
                    <w:spacing w:line="276" w:lineRule="auto"/>
                    <w:jc w:val="center"/>
                    <w:rPr>
                      <w:b/>
                      <w:sz w:val="21"/>
                      <w:szCs w:val="21"/>
                    </w:rPr>
                  </w:pPr>
                  <w:proofErr w:type="gramStart"/>
                  <w:r w:rsidRPr="00002B8C">
                    <w:rPr>
                      <w:b/>
                      <w:sz w:val="21"/>
                      <w:szCs w:val="21"/>
                    </w:rPr>
                    <w:t>产噪设备</w:t>
                  </w:r>
                  <w:proofErr w:type="gramEnd"/>
                  <w:r w:rsidRPr="00002B8C">
                    <w:rPr>
                      <w:rFonts w:hint="eastAsia"/>
                      <w:b/>
                      <w:sz w:val="21"/>
                      <w:szCs w:val="21"/>
                    </w:rPr>
                    <w:t>/</w:t>
                  </w:r>
                  <w:r w:rsidRPr="00002B8C">
                    <w:rPr>
                      <w:rFonts w:hint="eastAsia"/>
                      <w:b/>
                      <w:sz w:val="21"/>
                      <w:szCs w:val="21"/>
                    </w:rPr>
                    <w:t>台数</w:t>
                  </w:r>
                </w:p>
              </w:tc>
              <w:tc>
                <w:tcPr>
                  <w:tcW w:w="362"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声源</w:t>
                  </w:r>
                  <w:r w:rsidRPr="00002B8C">
                    <w:rPr>
                      <w:b/>
                      <w:sz w:val="21"/>
                      <w:szCs w:val="21"/>
                    </w:rPr>
                    <w:t>源强</w:t>
                  </w:r>
                </w:p>
                <w:p w:rsidR="009B1024" w:rsidRPr="00002B8C" w:rsidRDefault="009B1024" w:rsidP="009B1024">
                  <w:pPr>
                    <w:spacing w:line="276" w:lineRule="auto"/>
                    <w:jc w:val="center"/>
                    <w:rPr>
                      <w:b/>
                      <w:sz w:val="21"/>
                      <w:szCs w:val="21"/>
                    </w:rPr>
                  </w:pPr>
                  <w:r w:rsidRPr="00002B8C">
                    <w:rPr>
                      <w:rFonts w:hint="eastAsia"/>
                      <w:b/>
                      <w:sz w:val="21"/>
                      <w:szCs w:val="21"/>
                    </w:rPr>
                    <w:t>dB(A)</w:t>
                  </w:r>
                  <w:r w:rsidRPr="00002B8C">
                    <w:rPr>
                      <w:rFonts w:hint="eastAsia"/>
                      <w:b/>
                      <w:sz w:val="21"/>
                      <w:szCs w:val="21"/>
                    </w:rPr>
                    <w:t>声压级</w:t>
                  </w:r>
                </w:p>
              </w:tc>
              <w:tc>
                <w:tcPr>
                  <w:tcW w:w="248"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控制措施</w:t>
                  </w:r>
                </w:p>
              </w:tc>
              <w:tc>
                <w:tcPr>
                  <w:tcW w:w="696" w:type="pct"/>
                  <w:gridSpan w:val="4"/>
                  <w:vAlign w:val="center"/>
                </w:tcPr>
                <w:p w:rsidR="009B1024" w:rsidRPr="00002B8C" w:rsidRDefault="009B1024" w:rsidP="009B1024">
                  <w:pPr>
                    <w:spacing w:line="276" w:lineRule="auto"/>
                    <w:jc w:val="center"/>
                    <w:rPr>
                      <w:b/>
                      <w:sz w:val="21"/>
                      <w:szCs w:val="21"/>
                    </w:rPr>
                  </w:pPr>
                  <w:r w:rsidRPr="00002B8C">
                    <w:rPr>
                      <w:rFonts w:hint="eastAsia"/>
                      <w:b/>
                      <w:sz w:val="21"/>
                      <w:szCs w:val="21"/>
                    </w:rPr>
                    <w:t>距室内边界距离</w:t>
                  </w:r>
                  <w:r w:rsidRPr="00002B8C">
                    <w:rPr>
                      <w:rFonts w:hint="eastAsia"/>
                      <w:b/>
                      <w:sz w:val="21"/>
                      <w:szCs w:val="21"/>
                    </w:rPr>
                    <w:t>/m</w:t>
                  </w:r>
                </w:p>
              </w:tc>
              <w:tc>
                <w:tcPr>
                  <w:tcW w:w="1112" w:type="pct"/>
                  <w:gridSpan w:val="4"/>
                  <w:vAlign w:val="center"/>
                </w:tcPr>
                <w:p w:rsidR="009B1024" w:rsidRPr="00002B8C" w:rsidRDefault="009B1024" w:rsidP="009B1024">
                  <w:pPr>
                    <w:spacing w:line="276" w:lineRule="auto"/>
                    <w:jc w:val="center"/>
                    <w:rPr>
                      <w:b/>
                      <w:sz w:val="21"/>
                      <w:szCs w:val="21"/>
                    </w:rPr>
                  </w:pPr>
                  <w:r w:rsidRPr="00002B8C">
                    <w:rPr>
                      <w:rFonts w:hint="eastAsia"/>
                      <w:b/>
                      <w:sz w:val="21"/>
                      <w:szCs w:val="21"/>
                    </w:rPr>
                    <w:t>室内边界声级</w:t>
                  </w:r>
                </w:p>
              </w:tc>
              <w:tc>
                <w:tcPr>
                  <w:tcW w:w="429"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建筑物插入损失</w:t>
                  </w:r>
                  <w:r w:rsidRPr="00002B8C">
                    <w:rPr>
                      <w:rFonts w:hint="eastAsia"/>
                      <w:b/>
                      <w:sz w:val="21"/>
                      <w:szCs w:val="21"/>
                    </w:rPr>
                    <w:t>/dB(A)</w:t>
                  </w:r>
                </w:p>
              </w:tc>
              <w:tc>
                <w:tcPr>
                  <w:tcW w:w="1112" w:type="pct"/>
                  <w:gridSpan w:val="4"/>
                  <w:vAlign w:val="center"/>
                </w:tcPr>
                <w:p w:rsidR="009B1024" w:rsidRPr="00002B8C" w:rsidRDefault="009B1024" w:rsidP="009B1024">
                  <w:pPr>
                    <w:spacing w:line="276" w:lineRule="auto"/>
                    <w:jc w:val="center"/>
                    <w:rPr>
                      <w:b/>
                      <w:sz w:val="21"/>
                      <w:szCs w:val="21"/>
                    </w:rPr>
                  </w:pPr>
                  <w:r w:rsidRPr="00002B8C">
                    <w:rPr>
                      <w:b/>
                      <w:sz w:val="21"/>
                      <w:szCs w:val="21"/>
                    </w:rPr>
                    <w:t>建筑物外噪声</w:t>
                  </w:r>
                </w:p>
              </w:tc>
              <w:tc>
                <w:tcPr>
                  <w:tcW w:w="288" w:type="pct"/>
                  <w:vMerge w:val="restart"/>
                  <w:vAlign w:val="center"/>
                </w:tcPr>
                <w:p w:rsidR="009B1024" w:rsidRPr="00002B8C" w:rsidRDefault="009B1024" w:rsidP="009B1024">
                  <w:pPr>
                    <w:spacing w:line="276" w:lineRule="auto"/>
                    <w:jc w:val="center"/>
                    <w:rPr>
                      <w:b/>
                      <w:sz w:val="21"/>
                      <w:szCs w:val="21"/>
                    </w:rPr>
                  </w:pPr>
                  <w:r w:rsidRPr="00002B8C">
                    <w:rPr>
                      <w:b/>
                      <w:sz w:val="21"/>
                      <w:szCs w:val="21"/>
                    </w:rPr>
                    <w:t>运行时段</w:t>
                  </w:r>
                </w:p>
              </w:tc>
            </w:tr>
            <w:tr w:rsidR="00B518D9" w:rsidRPr="00002B8C" w:rsidTr="00B518D9">
              <w:trPr>
                <w:trHeight w:val="424"/>
                <w:jc w:val="center"/>
              </w:trPr>
              <w:tc>
                <w:tcPr>
                  <w:tcW w:w="153" w:type="pct"/>
                  <w:vMerge/>
                  <w:vAlign w:val="center"/>
                </w:tcPr>
                <w:p w:rsidR="009B1024" w:rsidRPr="00002B8C" w:rsidRDefault="009B1024" w:rsidP="009B1024">
                  <w:pPr>
                    <w:spacing w:line="276" w:lineRule="auto"/>
                    <w:jc w:val="center"/>
                    <w:rPr>
                      <w:b/>
                      <w:sz w:val="21"/>
                      <w:szCs w:val="21"/>
                    </w:rPr>
                  </w:pPr>
                </w:p>
              </w:tc>
              <w:tc>
                <w:tcPr>
                  <w:tcW w:w="191" w:type="pct"/>
                  <w:vMerge/>
                  <w:vAlign w:val="center"/>
                </w:tcPr>
                <w:p w:rsidR="009B1024" w:rsidRPr="00002B8C" w:rsidRDefault="009B1024" w:rsidP="009B1024">
                  <w:pPr>
                    <w:spacing w:line="276" w:lineRule="auto"/>
                    <w:jc w:val="center"/>
                    <w:rPr>
                      <w:b/>
                      <w:sz w:val="21"/>
                      <w:szCs w:val="21"/>
                    </w:rPr>
                  </w:pPr>
                </w:p>
              </w:tc>
              <w:tc>
                <w:tcPr>
                  <w:tcW w:w="409" w:type="pct"/>
                  <w:vMerge/>
                  <w:vAlign w:val="center"/>
                </w:tcPr>
                <w:p w:rsidR="009B1024" w:rsidRPr="00002B8C" w:rsidRDefault="009B1024" w:rsidP="009B1024">
                  <w:pPr>
                    <w:spacing w:line="276" w:lineRule="auto"/>
                    <w:jc w:val="center"/>
                    <w:rPr>
                      <w:b/>
                      <w:sz w:val="21"/>
                      <w:szCs w:val="21"/>
                    </w:rPr>
                  </w:pPr>
                </w:p>
              </w:tc>
              <w:tc>
                <w:tcPr>
                  <w:tcW w:w="362" w:type="pct"/>
                  <w:vMerge/>
                  <w:vAlign w:val="center"/>
                </w:tcPr>
                <w:p w:rsidR="009B1024" w:rsidRPr="00002B8C" w:rsidRDefault="009B1024" w:rsidP="009B1024">
                  <w:pPr>
                    <w:spacing w:line="276" w:lineRule="auto"/>
                    <w:jc w:val="center"/>
                    <w:rPr>
                      <w:b/>
                      <w:sz w:val="21"/>
                      <w:szCs w:val="21"/>
                    </w:rPr>
                  </w:pPr>
                </w:p>
              </w:tc>
              <w:tc>
                <w:tcPr>
                  <w:tcW w:w="248" w:type="pct"/>
                  <w:vMerge/>
                  <w:vAlign w:val="center"/>
                </w:tcPr>
                <w:p w:rsidR="009B1024" w:rsidRPr="00002B8C" w:rsidRDefault="009B1024" w:rsidP="009B1024">
                  <w:pPr>
                    <w:spacing w:line="276" w:lineRule="auto"/>
                    <w:jc w:val="center"/>
                    <w:rPr>
                      <w:b/>
                      <w:sz w:val="21"/>
                      <w:szCs w:val="21"/>
                    </w:rPr>
                  </w:pPr>
                </w:p>
              </w:tc>
              <w:tc>
                <w:tcPr>
                  <w:tcW w:w="158"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E</w:t>
                  </w:r>
                </w:p>
              </w:tc>
              <w:tc>
                <w:tcPr>
                  <w:tcW w:w="190"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S</w:t>
                  </w:r>
                </w:p>
              </w:tc>
              <w:tc>
                <w:tcPr>
                  <w:tcW w:w="158"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W</w:t>
                  </w:r>
                </w:p>
              </w:tc>
              <w:tc>
                <w:tcPr>
                  <w:tcW w:w="190"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N</w:t>
                  </w:r>
                </w:p>
              </w:tc>
              <w:tc>
                <w:tcPr>
                  <w:tcW w:w="278" w:type="pct"/>
                  <w:vMerge w:val="restart"/>
                  <w:vAlign w:val="center"/>
                </w:tcPr>
                <w:p w:rsidR="009B1024" w:rsidRPr="00002B8C" w:rsidRDefault="009B1024" w:rsidP="009B1024">
                  <w:pPr>
                    <w:spacing w:line="276" w:lineRule="auto"/>
                    <w:jc w:val="center"/>
                    <w:rPr>
                      <w:b/>
                      <w:sz w:val="21"/>
                      <w:szCs w:val="21"/>
                    </w:rPr>
                  </w:pPr>
                  <w:r w:rsidRPr="00002B8C">
                    <w:rPr>
                      <w:b/>
                      <w:sz w:val="21"/>
                      <w:szCs w:val="21"/>
                    </w:rPr>
                    <w:t>E</w:t>
                  </w:r>
                </w:p>
              </w:tc>
              <w:tc>
                <w:tcPr>
                  <w:tcW w:w="278"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S</w:t>
                  </w:r>
                </w:p>
              </w:tc>
              <w:tc>
                <w:tcPr>
                  <w:tcW w:w="278"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W</w:t>
                  </w:r>
                </w:p>
              </w:tc>
              <w:tc>
                <w:tcPr>
                  <w:tcW w:w="278" w:type="pct"/>
                  <w:vMerge w:val="restart"/>
                  <w:vAlign w:val="center"/>
                </w:tcPr>
                <w:p w:rsidR="009B1024" w:rsidRPr="00002B8C" w:rsidRDefault="009B1024" w:rsidP="009B1024">
                  <w:pPr>
                    <w:spacing w:line="276" w:lineRule="auto"/>
                    <w:jc w:val="center"/>
                    <w:rPr>
                      <w:b/>
                      <w:sz w:val="21"/>
                      <w:szCs w:val="21"/>
                    </w:rPr>
                  </w:pPr>
                  <w:r w:rsidRPr="00002B8C">
                    <w:rPr>
                      <w:rFonts w:hint="eastAsia"/>
                      <w:b/>
                      <w:sz w:val="21"/>
                      <w:szCs w:val="21"/>
                    </w:rPr>
                    <w:t>N</w:t>
                  </w:r>
                </w:p>
              </w:tc>
              <w:tc>
                <w:tcPr>
                  <w:tcW w:w="429" w:type="pct"/>
                  <w:vMerge/>
                  <w:vAlign w:val="center"/>
                </w:tcPr>
                <w:p w:rsidR="009B1024" w:rsidRPr="00002B8C" w:rsidRDefault="009B1024" w:rsidP="009B1024">
                  <w:pPr>
                    <w:spacing w:line="276" w:lineRule="auto"/>
                    <w:jc w:val="center"/>
                    <w:rPr>
                      <w:b/>
                      <w:sz w:val="21"/>
                      <w:szCs w:val="21"/>
                    </w:rPr>
                  </w:pPr>
                </w:p>
              </w:tc>
              <w:tc>
                <w:tcPr>
                  <w:tcW w:w="1112" w:type="pct"/>
                  <w:gridSpan w:val="4"/>
                  <w:vAlign w:val="center"/>
                </w:tcPr>
                <w:p w:rsidR="009B1024" w:rsidRPr="00002B8C" w:rsidRDefault="009B1024" w:rsidP="009B1024">
                  <w:pPr>
                    <w:spacing w:line="276" w:lineRule="auto"/>
                    <w:jc w:val="center"/>
                    <w:rPr>
                      <w:b/>
                      <w:sz w:val="21"/>
                      <w:szCs w:val="21"/>
                    </w:rPr>
                  </w:pPr>
                  <w:r w:rsidRPr="00002B8C">
                    <w:rPr>
                      <w:b/>
                      <w:sz w:val="21"/>
                      <w:szCs w:val="21"/>
                    </w:rPr>
                    <w:t>声压级</w:t>
                  </w:r>
                  <w:r w:rsidRPr="00002B8C">
                    <w:rPr>
                      <w:rFonts w:hint="eastAsia"/>
                      <w:b/>
                      <w:sz w:val="21"/>
                      <w:szCs w:val="21"/>
                    </w:rPr>
                    <w:t>/dB(A)</w:t>
                  </w:r>
                </w:p>
              </w:tc>
              <w:tc>
                <w:tcPr>
                  <w:tcW w:w="288" w:type="pct"/>
                  <w:vMerge/>
                  <w:vAlign w:val="center"/>
                </w:tcPr>
                <w:p w:rsidR="009B1024" w:rsidRPr="00002B8C" w:rsidRDefault="009B1024" w:rsidP="009B1024">
                  <w:pPr>
                    <w:spacing w:line="276" w:lineRule="auto"/>
                    <w:jc w:val="center"/>
                    <w:rPr>
                      <w:b/>
                      <w:sz w:val="21"/>
                      <w:szCs w:val="21"/>
                    </w:rPr>
                  </w:pPr>
                </w:p>
              </w:tc>
            </w:tr>
            <w:tr w:rsidR="00B518D9" w:rsidRPr="00002B8C" w:rsidTr="00B518D9">
              <w:trPr>
                <w:trHeight w:val="679"/>
                <w:jc w:val="center"/>
              </w:trPr>
              <w:tc>
                <w:tcPr>
                  <w:tcW w:w="153" w:type="pct"/>
                  <w:vMerge/>
                  <w:vAlign w:val="center"/>
                </w:tcPr>
                <w:p w:rsidR="009B1024" w:rsidRPr="00002B8C" w:rsidRDefault="009B1024" w:rsidP="009B1024">
                  <w:pPr>
                    <w:spacing w:line="276" w:lineRule="auto"/>
                    <w:jc w:val="center"/>
                    <w:rPr>
                      <w:b/>
                      <w:sz w:val="21"/>
                      <w:szCs w:val="21"/>
                    </w:rPr>
                  </w:pPr>
                </w:p>
              </w:tc>
              <w:tc>
                <w:tcPr>
                  <w:tcW w:w="191" w:type="pct"/>
                  <w:vMerge/>
                  <w:vAlign w:val="center"/>
                </w:tcPr>
                <w:p w:rsidR="009B1024" w:rsidRPr="00002B8C" w:rsidRDefault="009B1024" w:rsidP="009B1024">
                  <w:pPr>
                    <w:spacing w:line="276" w:lineRule="auto"/>
                    <w:jc w:val="center"/>
                    <w:rPr>
                      <w:b/>
                      <w:sz w:val="21"/>
                      <w:szCs w:val="21"/>
                    </w:rPr>
                  </w:pPr>
                </w:p>
              </w:tc>
              <w:tc>
                <w:tcPr>
                  <w:tcW w:w="409" w:type="pct"/>
                  <w:vMerge/>
                  <w:vAlign w:val="center"/>
                </w:tcPr>
                <w:p w:rsidR="009B1024" w:rsidRPr="00002B8C" w:rsidRDefault="009B1024" w:rsidP="009B1024">
                  <w:pPr>
                    <w:spacing w:line="276" w:lineRule="auto"/>
                    <w:jc w:val="center"/>
                    <w:rPr>
                      <w:b/>
                      <w:sz w:val="21"/>
                      <w:szCs w:val="21"/>
                    </w:rPr>
                  </w:pPr>
                </w:p>
              </w:tc>
              <w:tc>
                <w:tcPr>
                  <w:tcW w:w="362" w:type="pct"/>
                  <w:vMerge/>
                  <w:vAlign w:val="center"/>
                </w:tcPr>
                <w:p w:rsidR="009B1024" w:rsidRPr="00002B8C" w:rsidRDefault="009B1024" w:rsidP="009B1024">
                  <w:pPr>
                    <w:spacing w:line="276" w:lineRule="auto"/>
                    <w:jc w:val="center"/>
                    <w:rPr>
                      <w:b/>
                      <w:sz w:val="21"/>
                      <w:szCs w:val="21"/>
                    </w:rPr>
                  </w:pPr>
                </w:p>
              </w:tc>
              <w:tc>
                <w:tcPr>
                  <w:tcW w:w="248" w:type="pct"/>
                  <w:vMerge/>
                  <w:vAlign w:val="center"/>
                </w:tcPr>
                <w:p w:rsidR="009B1024" w:rsidRPr="00002B8C" w:rsidRDefault="009B1024" w:rsidP="009B1024">
                  <w:pPr>
                    <w:spacing w:line="276" w:lineRule="auto"/>
                    <w:jc w:val="center"/>
                    <w:rPr>
                      <w:b/>
                      <w:sz w:val="21"/>
                      <w:szCs w:val="21"/>
                    </w:rPr>
                  </w:pPr>
                </w:p>
              </w:tc>
              <w:tc>
                <w:tcPr>
                  <w:tcW w:w="158" w:type="pct"/>
                  <w:vMerge/>
                  <w:vAlign w:val="center"/>
                </w:tcPr>
                <w:p w:rsidR="009B1024" w:rsidRPr="00002B8C" w:rsidRDefault="009B1024" w:rsidP="009B1024">
                  <w:pPr>
                    <w:spacing w:line="276" w:lineRule="auto"/>
                    <w:jc w:val="center"/>
                    <w:rPr>
                      <w:b/>
                      <w:sz w:val="21"/>
                      <w:szCs w:val="21"/>
                    </w:rPr>
                  </w:pPr>
                </w:p>
              </w:tc>
              <w:tc>
                <w:tcPr>
                  <w:tcW w:w="190" w:type="pct"/>
                  <w:vMerge/>
                  <w:vAlign w:val="center"/>
                </w:tcPr>
                <w:p w:rsidR="009B1024" w:rsidRPr="00002B8C" w:rsidRDefault="009B1024" w:rsidP="009B1024">
                  <w:pPr>
                    <w:spacing w:line="276" w:lineRule="auto"/>
                    <w:jc w:val="center"/>
                    <w:rPr>
                      <w:b/>
                      <w:sz w:val="21"/>
                      <w:szCs w:val="21"/>
                    </w:rPr>
                  </w:pPr>
                </w:p>
              </w:tc>
              <w:tc>
                <w:tcPr>
                  <w:tcW w:w="158" w:type="pct"/>
                  <w:vMerge/>
                  <w:vAlign w:val="center"/>
                </w:tcPr>
                <w:p w:rsidR="009B1024" w:rsidRPr="00002B8C" w:rsidRDefault="009B1024" w:rsidP="009B1024">
                  <w:pPr>
                    <w:spacing w:line="276" w:lineRule="auto"/>
                    <w:jc w:val="center"/>
                    <w:rPr>
                      <w:b/>
                      <w:sz w:val="21"/>
                      <w:szCs w:val="21"/>
                    </w:rPr>
                  </w:pPr>
                </w:p>
              </w:tc>
              <w:tc>
                <w:tcPr>
                  <w:tcW w:w="190" w:type="pct"/>
                  <w:vMerge/>
                  <w:vAlign w:val="center"/>
                </w:tcPr>
                <w:p w:rsidR="009B1024" w:rsidRPr="00002B8C" w:rsidRDefault="009B1024" w:rsidP="009B1024">
                  <w:pPr>
                    <w:spacing w:line="276" w:lineRule="auto"/>
                    <w:jc w:val="center"/>
                    <w:rPr>
                      <w:b/>
                      <w:sz w:val="21"/>
                      <w:szCs w:val="21"/>
                    </w:rPr>
                  </w:pPr>
                </w:p>
              </w:tc>
              <w:tc>
                <w:tcPr>
                  <w:tcW w:w="278" w:type="pct"/>
                  <w:vMerge/>
                  <w:vAlign w:val="center"/>
                </w:tcPr>
                <w:p w:rsidR="009B1024" w:rsidRPr="00002B8C" w:rsidRDefault="009B1024" w:rsidP="009B1024">
                  <w:pPr>
                    <w:spacing w:line="276" w:lineRule="auto"/>
                    <w:jc w:val="center"/>
                    <w:rPr>
                      <w:b/>
                      <w:sz w:val="21"/>
                      <w:szCs w:val="21"/>
                    </w:rPr>
                  </w:pPr>
                </w:p>
              </w:tc>
              <w:tc>
                <w:tcPr>
                  <w:tcW w:w="278" w:type="pct"/>
                  <w:vMerge/>
                  <w:vAlign w:val="center"/>
                </w:tcPr>
                <w:p w:rsidR="009B1024" w:rsidRPr="00002B8C" w:rsidRDefault="009B1024" w:rsidP="009B1024">
                  <w:pPr>
                    <w:spacing w:line="276" w:lineRule="auto"/>
                    <w:jc w:val="center"/>
                    <w:rPr>
                      <w:b/>
                      <w:sz w:val="21"/>
                      <w:szCs w:val="21"/>
                    </w:rPr>
                  </w:pPr>
                </w:p>
              </w:tc>
              <w:tc>
                <w:tcPr>
                  <w:tcW w:w="278" w:type="pct"/>
                  <w:vMerge/>
                  <w:vAlign w:val="center"/>
                </w:tcPr>
                <w:p w:rsidR="009B1024" w:rsidRPr="00002B8C" w:rsidRDefault="009B1024" w:rsidP="009B1024">
                  <w:pPr>
                    <w:spacing w:line="276" w:lineRule="auto"/>
                    <w:jc w:val="center"/>
                    <w:rPr>
                      <w:b/>
                      <w:sz w:val="21"/>
                      <w:szCs w:val="21"/>
                    </w:rPr>
                  </w:pPr>
                </w:p>
              </w:tc>
              <w:tc>
                <w:tcPr>
                  <w:tcW w:w="278" w:type="pct"/>
                  <w:vMerge/>
                  <w:vAlign w:val="center"/>
                </w:tcPr>
                <w:p w:rsidR="009B1024" w:rsidRPr="00002B8C" w:rsidRDefault="009B1024" w:rsidP="009B1024">
                  <w:pPr>
                    <w:spacing w:line="276" w:lineRule="auto"/>
                    <w:jc w:val="center"/>
                    <w:rPr>
                      <w:b/>
                      <w:sz w:val="21"/>
                      <w:szCs w:val="21"/>
                    </w:rPr>
                  </w:pPr>
                </w:p>
              </w:tc>
              <w:tc>
                <w:tcPr>
                  <w:tcW w:w="429" w:type="pct"/>
                  <w:vMerge/>
                  <w:vAlign w:val="center"/>
                </w:tcPr>
                <w:p w:rsidR="009B1024" w:rsidRPr="00002B8C" w:rsidRDefault="009B1024" w:rsidP="009B1024">
                  <w:pPr>
                    <w:spacing w:line="276" w:lineRule="auto"/>
                    <w:jc w:val="center"/>
                    <w:rPr>
                      <w:b/>
                      <w:sz w:val="21"/>
                      <w:szCs w:val="21"/>
                    </w:rPr>
                  </w:pPr>
                </w:p>
              </w:tc>
              <w:tc>
                <w:tcPr>
                  <w:tcW w:w="278" w:type="pct"/>
                  <w:vAlign w:val="center"/>
                </w:tcPr>
                <w:p w:rsidR="009B1024" w:rsidRPr="00002B8C" w:rsidRDefault="009B1024" w:rsidP="009B1024">
                  <w:pPr>
                    <w:spacing w:line="276" w:lineRule="auto"/>
                    <w:jc w:val="center"/>
                    <w:rPr>
                      <w:b/>
                      <w:sz w:val="21"/>
                      <w:szCs w:val="21"/>
                    </w:rPr>
                  </w:pPr>
                  <w:r w:rsidRPr="00002B8C">
                    <w:rPr>
                      <w:b/>
                      <w:sz w:val="21"/>
                      <w:szCs w:val="21"/>
                    </w:rPr>
                    <w:t>E</w:t>
                  </w:r>
                </w:p>
              </w:tc>
              <w:tc>
                <w:tcPr>
                  <w:tcW w:w="278" w:type="pct"/>
                  <w:vAlign w:val="center"/>
                </w:tcPr>
                <w:p w:rsidR="009B1024" w:rsidRPr="00002B8C" w:rsidRDefault="009B1024" w:rsidP="009B1024">
                  <w:pPr>
                    <w:spacing w:line="276" w:lineRule="auto"/>
                    <w:jc w:val="center"/>
                    <w:rPr>
                      <w:b/>
                      <w:sz w:val="21"/>
                      <w:szCs w:val="21"/>
                    </w:rPr>
                  </w:pPr>
                  <w:r w:rsidRPr="00002B8C">
                    <w:rPr>
                      <w:rFonts w:hint="eastAsia"/>
                      <w:b/>
                      <w:sz w:val="21"/>
                      <w:szCs w:val="21"/>
                    </w:rPr>
                    <w:t>S</w:t>
                  </w:r>
                </w:p>
              </w:tc>
              <w:tc>
                <w:tcPr>
                  <w:tcW w:w="278" w:type="pct"/>
                  <w:vAlign w:val="center"/>
                </w:tcPr>
                <w:p w:rsidR="009B1024" w:rsidRPr="00002B8C" w:rsidRDefault="009B1024" w:rsidP="009B1024">
                  <w:pPr>
                    <w:spacing w:line="276" w:lineRule="auto"/>
                    <w:jc w:val="center"/>
                    <w:rPr>
                      <w:b/>
                      <w:sz w:val="21"/>
                      <w:szCs w:val="21"/>
                    </w:rPr>
                  </w:pPr>
                  <w:r w:rsidRPr="00002B8C">
                    <w:rPr>
                      <w:rFonts w:hint="eastAsia"/>
                      <w:b/>
                      <w:sz w:val="21"/>
                      <w:szCs w:val="21"/>
                    </w:rPr>
                    <w:t>W</w:t>
                  </w:r>
                </w:p>
              </w:tc>
              <w:tc>
                <w:tcPr>
                  <w:tcW w:w="278" w:type="pct"/>
                  <w:vAlign w:val="center"/>
                </w:tcPr>
                <w:p w:rsidR="009B1024" w:rsidRPr="00002B8C" w:rsidRDefault="009B1024" w:rsidP="009B1024">
                  <w:pPr>
                    <w:spacing w:line="276" w:lineRule="auto"/>
                    <w:jc w:val="center"/>
                    <w:rPr>
                      <w:b/>
                      <w:sz w:val="21"/>
                      <w:szCs w:val="21"/>
                    </w:rPr>
                  </w:pPr>
                  <w:r w:rsidRPr="00002B8C">
                    <w:rPr>
                      <w:rFonts w:hint="eastAsia"/>
                      <w:b/>
                      <w:sz w:val="21"/>
                      <w:szCs w:val="21"/>
                    </w:rPr>
                    <w:t>N</w:t>
                  </w:r>
                </w:p>
              </w:tc>
              <w:tc>
                <w:tcPr>
                  <w:tcW w:w="288" w:type="pct"/>
                  <w:vMerge/>
                  <w:vAlign w:val="center"/>
                </w:tcPr>
                <w:p w:rsidR="009B1024" w:rsidRPr="00002B8C" w:rsidRDefault="009B1024" w:rsidP="009B1024">
                  <w:pPr>
                    <w:spacing w:line="276" w:lineRule="auto"/>
                    <w:jc w:val="center"/>
                    <w:rPr>
                      <w:b/>
                      <w:sz w:val="21"/>
                      <w:szCs w:val="21"/>
                    </w:rPr>
                  </w:pPr>
                </w:p>
              </w:tc>
            </w:tr>
            <w:tr w:rsidR="00B518D9" w:rsidRPr="00002B8C" w:rsidTr="00B518D9">
              <w:trPr>
                <w:jc w:val="center"/>
              </w:trPr>
              <w:tc>
                <w:tcPr>
                  <w:tcW w:w="153" w:type="pct"/>
                  <w:vAlign w:val="center"/>
                </w:tcPr>
                <w:p w:rsidR="00B518D9" w:rsidRPr="00002B8C" w:rsidRDefault="00B518D9" w:rsidP="009B1024">
                  <w:pPr>
                    <w:spacing w:line="276" w:lineRule="auto"/>
                    <w:jc w:val="center"/>
                    <w:rPr>
                      <w:sz w:val="21"/>
                      <w:szCs w:val="21"/>
                    </w:rPr>
                  </w:pPr>
                  <w:r w:rsidRPr="00002B8C">
                    <w:rPr>
                      <w:rFonts w:hint="eastAsia"/>
                      <w:sz w:val="21"/>
                      <w:szCs w:val="21"/>
                    </w:rPr>
                    <w:t>1</w:t>
                  </w:r>
                </w:p>
              </w:tc>
              <w:tc>
                <w:tcPr>
                  <w:tcW w:w="191" w:type="pct"/>
                  <w:vMerge w:val="restart"/>
                  <w:vAlign w:val="center"/>
                </w:tcPr>
                <w:p w:rsidR="00B518D9" w:rsidRPr="00002B8C" w:rsidRDefault="00B518D9" w:rsidP="00591C9C">
                  <w:pPr>
                    <w:spacing w:line="276" w:lineRule="auto"/>
                    <w:jc w:val="center"/>
                    <w:rPr>
                      <w:sz w:val="21"/>
                      <w:szCs w:val="21"/>
                    </w:rPr>
                  </w:pPr>
                  <w:r w:rsidRPr="00002B8C">
                    <w:rPr>
                      <w:rFonts w:hint="eastAsia"/>
                      <w:sz w:val="21"/>
                      <w:szCs w:val="21"/>
                    </w:rPr>
                    <w:t>1#</w:t>
                  </w:r>
                  <w:r w:rsidRPr="00002B8C">
                    <w:rPr>
                      <w:sz w:val="21"/>
                      <w:szCs w:val="21"/>
                    </w:rPr>
                    <w:t>车间</w:t>
                  </w: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入口液压剪</w:t>
                  </w:r>
                  <w:r w:rsidRPr="00002B8C">
                    <w:rPr>
                      <w:rFonts w:hint="eastAsia"/>
                      <w:sz w:val="21"/>
                      <w:szCs w:val="21"/>
                    </w:rPr>
                    <w:t>/2</w:t>
                  </w:r>
                </w:p>
              </w:tc>
              <w:tc>
                <w:tcPr>
                  <w:tcW w:w="362" w:type="pct"/>
                  <w:tcMar>
                    <w:left w:w="0" w:type="dxa"/>
                    <w:right w:w="0" w:type="dxa"/>
                  </w:tcMar>
                  <w:vAlign w:val="center"/>
                </w:tcPr>
                <w:p w:rsidR="00B518D9" w:rsidRPr="00002B8C" w:rsidRDefault="00B518D9" w:rsidP="00566C0D">
                  <w:pPr>
                    <w:spacing w:line="276" w:lineRule="auto"/>
                    <w:jc w:val="center"/>
                    <w:rPr>
                      <w:sz w:val="21"/>
                      <w:szCs w:val="21"/>
                    </w:rPr>
                  </w:pPr>
                  <w:r w:rsidRPr="00002B8C">
                    <w:rPr>
                      <w:rFonts w:hint="eastAsia"/>
                      <w:sz w:val="21"/>
                      <w:szCs w:val="21"/>
                    </w:rPr>
                    <w:t>92.5/95.5</w:t>
                  </w:r>
                </w:p>
              </w:tc>
              <w:tc>
                <w:tcPr>
                  <w:tcW w:w="248" w:type="pct"/>
                  <w:vMerge w:val="restart"/>
                  <w:vAlign w:val="center"/>
                </w:tcPr>
                <w:p w:rsidR="00B518D9" w:rsidRPr="00002B8C" w:rsidRDefault="00B518D9" w:rsidP="00AB2249">
                  <w:pPr>
                    <w:spacing w:line="276" w:lineRule="auto"/>
                    <w:jc w:val="center"/>
                    <w:rPr>
                      <w:sz w:val="21"/>
                      <w:szCs w:val="21"/>
                    </w:rPr>
                  </w:pPr>
                  <w:r w:rsidRPr="00002B8C">
                    <w:rPr>
                      <w:sz w:val="21"/>
                      <w:szCs w:val="21"/>
                    </w:rPr>
                    <w:t>基础减震、墙体隔声</w:t>
                  </w:r>
                </w:p>
              </w:tc>
              <w:tc>
                <w:tcPr>
                  <w:tcW w:w="158" w:type="pct"/>
                  <w:vAlign w:val="center"/>
                </w:tcPr>
                <w:p w:rsidR="00B518D9" w:rsidRPr="00002B8C" w:rsidRDefault="00B518D9">
                  <w:pPr>
                    <w:jc w:val="center"/>
                    <w:rPr>
                      <w:sz w:val="21"/>
                      <w:szCs w:val="21"/>
                    </w:rPr>
                  </w:pPr>
                  <w:r w:rsidRPr="00002B8C">
                    <w:rPr>
                      <w:sz w:val="21"/>
                      <w:szCs w:val="21"/>
                    </w:rPr>
                    <w:t>65</w:t>
                  </w:r>
                </w:p>
              </w:tc>
              <w:tc>
                <w:tcPr>
                  <w:tcW w:w="190" w:type="pct"/>
                  <w:vAlign w:val="center"/>
                </w:tcPr>
                <w:p w:rsidR="00B518D9" w:rsidRPr="00002B8C" w:rsidRDefault="00B518D9">
                  <w:pPr>
                    <w:jc w:val="center"/>
                    <w:rPr>
                      <w:sz w:val="21"/>
                      <w:szCs w:val="21"/>
                    </w:rPr>
                  </w:pPr>
                  <w:r w:rsidRPr="00002B8C">
                    <w:rPr>
                      <w:sz w:val="21"/>
                      <w:szCs w:val="21"/>
                    </w:rPr>
                    <w:t>40</w:t>
                  </w:r>
                </w:p>
              </w:tc>
              <w:tc>
                <w:tcPr>
                  <w:tcW w:w="158" w:type="pct"/>
                  <w:vAlign w:val="center"/>
                </w:tcPr>
                <w:p w:rsidR="00B518D9" w:rsidRPr="00002B8C" w:rsidRDefault="00B518D9">
                  <w:pPr>
                    <w:jc w:val="center"/>
                    <w:rPr>
                      <w:sz w:val="21"/>
                      <w:szCs w:val="21"/>
                    </w:rPr>
                  </w:pPr>
                  <w:r w:rsidRPr="00002B8C">
                    <w:rPr>
                      <w:sz w:val="21"/>
                      <w:szCs w:val="21"/>
                    </w:rPr>
                    <w:t>5</w:t>
                  </w:r>
                </w:p>
              </w:tc>
              <w:tc>
                <w:tcPr>
                  <w:tcW w:w="190" w:type="pct"/>
                  <w:vAlign w:val="center"/>
                </w:tcPr>
                <w:p w:rsidR="00B518D9" w:rsidRPr="00002B8C" w:rsidRDefault="00B518D9">
                  <w:pPr>
                    <w:jc w:val="center"/>
                    <w:rPr>
                      <w:sz w:val="21"/>
                      <w:szCs w:val="21"/>
                    </w:rPr>
                  </w:pPr>
                  <w:r w:rsidRPr="00002B8C">
                    <w:rPr>
                      <w:sz w:val="21"/>
                      <w:szCs w:val="21"/>
                    </w:rPr>
                    <w:t>156</w:t>
                  </w:r>
                </w:p>
              </w:tc>
              <w:tc>
                <w:tcPr>
                  <w:tcW w:w="278" w:type="pct"/>
                  <w:vAlign w:val="center"/>
                </w:tcPr>
                <w:p w:rsidR="00B518D9" w:rsidRPr="00002B8C" w:rsidRDefault="00B518D9">
                  <w:pPr>
                    <w:jc w:val="center"/>
                    <w:rPr>
                      <w:sz w:val="21"/>
                      <w:szCs w:val="21"/>
                    </w:rPr>
                  </w:pPr>
                  <w:r w:rsidRPr="00002B8C">
                    <w:rPr>
                      <w:sz w:val="21"/>
                      <w:szCs w:val="21"/>
                    </w:rPr>
                    <w:t xml:space="preserve">59.2 </w:t>
                  </w:r>
                </w:p>
              </w:tc>
              <w:tc>
                <w:tcPr>
                  <w:tcW w:w="278" w:type="pct"/>
                  <w:vAlign w:val="center"/>
                </w:tcPr>
                <w:p w:rsidR="00B518D9" w:rsidRPr="00002B8C" w:rsidRDefault="00B518D9">
                  <w:pPr>
                    <w:jc w:val="center"/>
                    <w:rPr>
                      <w:sz w:val="21"/>
                      <w:szCs w:val="21"/>
                    </w:rPr>
                  </w:pPr>
                  <w:r w:rsidRPr="00002B8C">
                    <w:rPr>
                      <w:sz w:val="21"/>
                      <w:szCs w:val="21"/>
                    </w:rPr>
                    <w:t xml:space="preserve">63.5 </w:t>
                  </w:r>
                </w:p>
              </w:tc>
              <w:tc>
                <w:tcPr>
                  <w:tcW w:w="278" w:type="pct"/>
                  <w:vAlign w:val="center"/>
                </w:tcPr>
                <w:p w:rsidR="00B518D9" w:rsidRPr="00002B8C" w:rsidRDefault="00B518D9">
                  <w:pPr>
                    <w:jc w:val="center"/>
                    <w:rPr>
                      <w:sz w:val="21"/>
                      <w:szCs w:val="21"/>
                    </w:rPr>
                  </w:pPr>
                  <w:r w:rsidRPr="00002B8C">
                    <w:rPr>
                      <w:sz w:val="21"/>
                      <w:szCs w:val="21"/>
                    </w:rPr>
                    <w:t xml:space="preserve">81.5 </w:t>
                  </w:r>
                </w:p>
              </w:tc>
              <w:tc>
                <w:tcPr>
                  <w:tcW w:w="278" w:type="pct"/>
                  <w:vAlign w:val="center"/>
                </w:tcPr>
                <w:p w:rsidR="00B518D9" w:rsidRPr="00002B8C" w:rsidRDefault="00B518D9">
                  <w:pPr>
                    <w:jc w:val="center"/>
                    <w:rPr>
                      <w:sz w:val="21"/>
                      <w:szCs w:val="21"/>
                    </w:rPr>
                  </w:pPr>
                  <w:r w:rsidRPr="00002B8C">
                    <w:rPr>
                      <w:sz w:val="21"/>
                      <w:szCs w:val="21"/>
                    </w:rPr>
                    <w:t xml:space="preserve">51.6 </w:t>
                  </w:r>
                </w:p>
              </w:tc>
              <w:tc>
                <w:tcPr>
                  <w:tcW w:w="429" w:type="pct"/>
                  <w:vAlign w:val="center"/>
                </w:tcPr>
                <w:p w:rsidR="00B518D9" w:rsidRPr="00002B8C" w:rsidRDefault="00B518D9" w:rsidP="009B1024">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46.7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51.0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69.0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39.1 </w:t>
                  </w:r>
                </w:p>
              </w:tc>
              <w:tc>
                <w:tcPr>
                  <w:tcW w:w="288" w:type="pct"/>
                  <w:vMerge w:val="restart"/>
                  <w:vAlign w:val="center"/>
                </w:tcPr>
                <w:p w:rsidR="00B518D9" w:rsidRPr="00002B8C" w:rsidRDefault="00B518D9" w:rsidP="00591C9C">
                  <w:pPr>
                    <w:spacing w:line="276" w:lineRule="auto"/>
                    <w:jc w:val="center"/>
                    <w:rPr>
                      <w:sz w:val="21"/>
                      <w:szCs w:val="21"/>
                    </w:rPr>
                  </w:pPr>
                  <w:r w:rsidRPr="00002B8C">
                    <w:rPr>
                      <w:rFonts w:hint="eastAsia"/>
                      <w:sz w:val="21"/>
                      <w:szCs w:val="21"/>
                    </w:rPr>
                    <w:t>昼间</w:t>
                  </w:r>
                </w:p>
              </w:tc>
            </w:tr>
            <w:tr w:rsidR="00B518D9" w:rsidRPr="00002B8C" w:rsidTr="00B518D9">
              <w:trPr>
                <w:jc w:val="center"/>
              </w:trPr>
              <w:tc>
                <w:tcPr>
                  <w:tcW w:w="153" w:type="pct"/>
                  <w:vAlign w:val="center"/>
                </w:tcPr>
                <w:p w:rsidR="00B518D9" w:rsidRPr="00002B8C" w:rsidRDefault="00B518D9" w:rsidP="009B1024">
                  <w:pPr>
                    <w:spacing w:line="276" w:lineRule="auto"/>
                    <w:jc w:val="center"/>
                    <w:rPr>
                      <w:sz w:val="21"/>
                      <w:szCs w:val="21"/>
                    </w:rPr>
                  </w:pPr>
                  <w:r w:rsidRPr="00002B8C">
                    <w:rPr>
                      <w:rFonts w:hint="eastAsia"/>
                      <w:sz w:val="21"/>
                      <w:szCs w:val="21"/>
                    </w:rPr>
                    <w:t>2</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矫直机</w:t>
                  </w:r>
                  <w:r w:rsidRPr="00002B8C">
                    <w:rPr>
                      <w:rFonts w:hint="eastAsia"/>
                      <w:sz w:val="21"/>
                      <w:szCs w:val="21"/>
                    </w:rPr>
                    <w:t>/2</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87.5/90.5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65</w:t>
                  </w:r>
                </w:p>
              </w:tc>
              <w:tc>
                <w:tcPr>
                  <w:tcW w:w="190" w:type="pct"/>
                  <w:vAlign w:val="center"/>
                </w:tcPr>
                <w:p w:rsidR="00B518D9" w:rsidRPr="00002B8C" w:rsidRDefault="00B518D9">
                  <w:pPr>
                    <w:jc w:val="center"/>
                    <w:rPr>
                      <w:sz w:val="21"/>
                      <w:szCs w:val="21"/>
                    </w:rPr>
                  </w:pPr>
                  <w:r w:rsidRPr="00002B8C">
                    <w:rPr>
                      <w:sz w:val="21"/>
                      <w:szCs w:val="21"/>
                    </w:rPr>
                    <w:t>60</w:t>
                  </w:r>
                </w:p>
              </w:tc>
              <w:tc>
                <w:tcPr>
                  <w:tcW w:w="158" w:type="pct"/>
                  <w:vAlign w:val="center"/>
                </w:tcPr>
                <w:p w:rsidR="00B518D9" w:rsidRPr="00002B8C" w:rsidRDefault="00B518D9">
                  <w:pPr>
                    <w:jc w:val="center"/>
                    <w:rPr>
                      <w:sz w:val="21"/>
                      <w:szCs w:val="21"/>
                    </w:rPr>
                  </w:pPr>
                  <w:r w:rsidRPr="00002B8C">
                    <w:rPr>
                      <w:sz w:val="21"/>
                      <w:szCs w:val="21"/>
                    </w:rPr>
                    <w:t>5</w:t>
                  </w:r>
                </w:p>
              </w:tc>
              <w:tc>
                <w:tcPr>
                  <w:tcW w:w="190" w:type="pct"/>
                  <w:vAlign w:val="center"/>
                </w:tcPr>
                <w:p w:rsidR="00B518D9" w:rsidRPr="00002B8C" w:rsidRDefault="00B518D9">
                  <w:pPr>
                    <w:jc w:val="center"/>
                    <w:rPr>
                      <w:sz w:val="21"/>
                      <w:szCs w:val="21"/>
                    </w:rPr>
                  </w:pPr>
                  <w:r w:rsidRPr="00002B8C">
                    <w:rPr>
                      <w:sz w:val="21"/>
                      <w:szCs w:val="21"/>
                    </w:rPr>
                    <w:t>136</w:t>
                  </w:r>
                </w:p>
              </w:tc>
              <w:tc>
                <w:tcPr>
                  <w:tcW w:w="278" w:type="pct"/>
                  <w:vAlign w:val="center"/>
                </w:tcPr>
                <w:p w:rsidR="00B518D9" w:rsidRPr="00002B8C" w:rsidRDefault="00B518D9">
                  <w:pPr>
                    <w:jc w:val="center"/>
                    <w:rPr>
                      <w:sz w:val="21"/>
                      <w:szCs w:val="21"/>
                    </w:rPr>
                  </w:pPr>
                  <w:r w:rsidRPr="00002B8C">
                    <w:rPr>
                      <w:sz w:val="21"/>
                      <w:szCs w:val="21"/>
                    </w:rPr>
                    <w:t xml:space="preserve">54.2 </w:t>
                  </w:r>
                </w:p>
              </w:tc>
              <w:tc>
                <w:tcPr>
                  <w:tcW w:w="278" w:type="pct"/>
                  <w:vAlign w:val="center"/>
                </w:tcPr>
                <w:p w:rsidR="00B518D9" w:rsidRPr="00002B8C" w:rsidRDefault="00B518D9">
                  <w:pPr>
                    <w:jc w:val="center"/>
                    <w:rPr>
                      <w:sz w:val="21"/>
                      <w:szCs w:val="21"/>
                    </w:rPr>
                  </w:pPr>
                  <w:r w:rsidRPr="00002B8C">
                    <w:rPr>
                      <w:sz w:val="21"/>
                      <w:szCs w:val="21"/>
                    </w:rPr>
                    <w:t xml:space="preserve">54.9 </w:t>
                  </w:r>
                </w:p>
              </w:tc>
              <w:tc>
                <w:tcPr>
                  <w:tcW w:w="278" w:type="pct"/>
                  <w:vAlign w:val="center"/>
                </w:tcPr>
                <w:p w:rsidR="00B518D9" w:rsidRPr="00002B8C" w:rsidRDefault="00B518D9">
                  <w:pPr>
                    <w:jc w:val="center"/>
                    <w:rPr>
                      <w:sz w:val="21"/>
                      <w:szCs w:val="21"/>
                    </w:rPr>
                  </w:pPr>
                  <w:r w:rsidRPr="00002B8C">
                    <w:rPr>
                      <w:sz w:val="21"/>
                      <w:szCs w:val="21"/>
                    </w:rPr>
                    <w:t xml:space="preserve">76.5 </w:t>
                  </w:r>
                </w:p>
              </w:tc>
              <w:tc>
                <w:tcPr>
                  <w:tcW w:w="278" w:type="pct"/>
                  <w:vAlign w:val="center"/>
                </w:tcPr>
                <w:p w:rsidR="00B518D9" w:rsidRPr="00002B8C" w:rsidRDefault="00B518D9">
                  <w:pPr>
                    <w:jc w:val="center"/>
                    <w:rPr>
                      <w:sz w:val="21"/>
                      <w:szCs w:val="21"/>
                    </w:rPr>
                  </w:pPr>
                  <w:r w:rsidRPr="00002B8C">
                    <w:rPr>
                      <w:sz w:val="21"/>
                      <w:szCs w:val="21"/>
                    </w:rPr>
                    <w:t xml:space="preserve">47.8 </w:t>
                  </w:r>
                </w:p>
              </w:tc>
              <w:tc>
                <w:tcPr>
                  <w:tcW w:w="429" w:type="pct"/>
                  <w:vAlign w:val="center"/>
                </w:tcPr>
                <w:p w:rsidR="00B518D9" w:rsidRPr="00002B8C" w:rsidRDefault="00B518D9" w:rsidP="009B1024">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41.7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42.4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64.0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35.3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jc w:val="center"/>
              </w:trPr>
              <w:tc>
                <w:tcPr>
                  <w:tcW w:w="153" w:type="pct"/>
                  <w:vAlign w:val="center"/>
                </w:tcPr>
                <w:p w:rsidR="00B518D9" w:rsidRPr="00002B8C" w:rsidRDefault="00B518D9" w:rsidP="009B1024">
                  <w:pPr>
                    <w:spacing w:line="276" w:lineRule="auto"/>
                    <w:jc w:val="center"/>
                    <w:rPr>
                      <w:sz w:val="21"/>
                      <w:szCs w:val="21"/>
                    </w:rPr>
                  </w:pPr>
                  <w:r w:rsidRPr="00002B8C">
                    <w:rPr>
                      <w:rFonts w:hint="eastAsia"/>
                      <w:sz w:val="21"/>
                      <w:szCs w:val="21"/>
                    </w:rPr>
                    <w:t>3</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冷轧机</w:t>
                  </w:r>
                  <w:r w:rsidRPr="00002B8C">
                    <w:rPr>
                      <w:rFonts w:hint="eastAsia"/>
                      <w:sz w:val="21"/>
                      <w:szCs w:val="21"/>
                    </w:rPr>
                    <w:t>/2</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87.5/90.5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55</w:t>
                  </w:r>
                </w:p>
              </w:tc>
              <w:tc>
                <w:tcPr>
                  <w:tcW w:w="190" w:type="pct"/>
                  <w:vAlign w:val="center"/>
                </w:tcPr>
                <w:p w:rsidR="00B518D9" w:rsidRPr="00002B8C" w:rsidRDefault="00B518D9">
                  <w:pPr>
                    <w:jc w:val="center"/>
                    <w:rPr>
                      <w:sz w:val="21"/>
                      <w:szCs w:val="21"/>
                    </w:rPr>
                  </w:pPr>
                  <w:r w:rsidRPr="00002B8C">
                    <w:rPr>
                      <w:sz w:val="21"/>
                      <w:szCs w:val="21"/>
                    </w:rPr>
                    <w:t>162</w:t>
                  </w:r>
                </w:p>
              </w:tc>
              <w:tc>
                <w:tcPr>
                  <w:tcW w:w="158" w:type="pct"/>
                  <w:vAlign w:val="center"/>
                </w:tcPr>
                <w:p w:rsidR="00B518D9" w:rsidRPr="00002B8C" w:rsidRDefault="00B518D9">
                  <w:pPr>
                    <w:jc w:val="center"/>
                    <w:rPr>
                      <w:sz w:val="21"/>
                      <w:szCs w:val="21"/>
                    </w:rPr>
                  </w:pPr>
                  <w:r w:rsidRPr="00002B8C">
                    <w:rPr>
                      <w:sz w:val="21"/>
                      <w:szCs w:val="21"/>
                    </w:rPr>
                    <w:t>15</w:t>
                  </w:r>
                </w:p>
              </w:tc>
              <w:tc>
                <w:tcPr>
                  <w:tcW w:w="190" w:type="pct"/>
                  <w:vAlign w:val="center"/>
                </w:tcPr>
                <w:p w:rsidR="00B518D9" w:rsidRPr="00002B8C" w:rsidRDefault="00B518D9">
                  <w:pPr>
                    <w:jc w:val="center"/>
                    <w:rPr>
                      <w:sz w:val="21"/>
                      <w:szCs w:val="21"/>
                    </w:rPr>
                  </w:pPr>
                  <w:r w:rsidRPr="00002B8C">
                    <w:rPr>
                      <w:sz w:val="21"/>
                      <w:szCs w:val="21"/>
                    </w:rPr>
                    <w:t>34</w:t>
                  </w:r>
                </w:p>
              </w:tc>
              <w:tc>
                <w:tcPr>
                  <w:tcW w:w="278" w:type="pct"/>
                  <w:vAlign w:val="center"/>
                </w:tcPr>
                <w:p w:rsidR="00B518D9" w:rsidRPr="00002B8C" w:rsidRDefault="00B518D9">
                  <w:pPr>
                    <w:jc w:val="center"/>
                    <w:rPr>
                      <w:sz w:val="21"/>
                      <w:szCs w:val="21"/>
                    </w:rPr>
                  </w:pPr>
                  <w:r w:rsidRPr="00002B8C">
                    <w:rPr>
                      <w:sz w:val="21"/>
                      <w:szCs w:val="21"/>
                    </w:rPr>
                    <w:t xml:space="preserve">55.7 </w:t>
                  </w:r>
                </w:p>
              </w:tc>
              <w:tc>
                <w:tcPr>
                  <w:tcW w:w="278" w:type="pct"/>
                  <w:vAlign w:val="center"/>
                </w:tcPr>
                <w:p w:rsidR="00B518D9" w:rsidRPr="00002B8C" w:rsidRDefault="00B518D9">
                  <w:pPr>
                    <w:jc w:val="center"/>
                    <w:rPr>
                      <w:sz w:val="21"/>
                      <w:szCs w:val="21"/>
                    </w:rPr>
                  </w:pPr>
                  <w:r w:rsidRPr="00002B8C">
                    <w:rPr>
                      <w:sz w:val="21"/>
                      <w:szCs w:val="21"/>
                    </w:rPr>
                    <w:t xml:space="preserve">46.3 </w:t>
                  </w:r>
                </w:p>
              </w:tc>
              <w:tc>
                <w:tcPr>
                  <w:tcW w:w="278" w:type="pct"/>
                  <w:vAlign w:val="center"/>
                </w:tcPr>
                <w:p w:rsidR="00B518D9" w:rsidRPr="00002B8C" w:rsidRDefault="00B518D9">
                  <w:pPr>
                    <w:jc w:val="center"/>
                    <w:rPr>
                      <w:sz w:val="21"/>
                      <w:szCs w:val="21"/>
                    </w:rPr>
                  </w:pPr>
                  <w:r w:rsidRPr="00002B8C">
                    <w:rPr>
                      <w:sz w:val="21"/>
                      <w:szCs w:val="21"/>
                    </w:rPr>
                    <w:t xml:space="preserve">67.0 </w:t>
                  </w:r>
                </w:p>
              </w:tc>
              <w:tc>
                <w:tcPr>
                  <w:tcW w:w="278" w:type="pct"/>
                  <w:vAlign w:val="center"/>
                </w:tcPr>
                <w:p w:rsidR="00B518D9" w:rsidRPr="00002B8C" w:rsidRDefault="00B518D9">
                  <w:pPr>
                    <w:jc w:val="center"/>
                    <w:rPr>
                      <w:sz w:val="21"/>
                      <w:szCs w:val="21"/>
                    </w:rPr>
                  </w:pPr>
                  <w:r w:rsidRPr="00002B8C">
                    <w:rPr>
                      <w:sz w:val="21"/>
                      <w:szCs w:val="21"/>
                    </w:rPr>
                    <w:t xml:space="preserve">59.9 </w:t>
                  </w:r>
                </w:p>
              </w:tc>
              <w:tc>
                <w:tcPr>
                  <w:tcW w:w="429" w:type="pct"/>
                  <w:vAlign w:val="center"/>
                </w:tcPr>
                <w:p w:rsidR="00B518D9" w:rsidRPr="00002B8C" w:rsidRDefault="00B518D9" w:rsidP="0011566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43.2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33.8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54.5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47.4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9B1024">
                  <w:pPr>
                    <w:spacing w:line="276" w:lineRule="auto"/>
                    <w:jc w:val="center"/>
                    <w:rPr>
                      <w:sz w:val="21"/>
                      <w:szCs w:val="21"/>
                    </w:rPr>
                  </w:pPr>
                  <w:r w:rsidRPr="00002B8C">
                    <w:rPr>
                      <w:rFonts w:hint="eastAsia"/>
                      <w:sz w:val="21"/>
                      <w:szCs w:val="21"/>
                    </w:rPr>
                    <w:t>4</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卷取机</w:t>
                  </w:r>
                  <w:r w:rsidRPr="00002B8C">
                    <w:rPr>
                      <w:rFonts w:hint="eastAsia"/>
                      <w:sz w:val="21"/>
                      <w:szCs w:val="21"/>
                    </w:rPr>
                    <w:t>/2</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87.5/90.5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52</w:t>
                  </w:r>
                </w:p>
              </w:tc>
              <w:tc>
                <w:tcPr>
                  <w:tcW w:w="190" w:type="pct"/>
                  <w:vAlign w:val="center"/>
                </w:tcPr>
                <w:p w:rsidR="00B518D9" w:rsidRPr="00002B8C" w:rsidRDefault="00B518D9">
                  <w:pPr>
                    <w:jc w:val="center"/>
                    <w:rPr>
                      <w:sz w:val="21"/>
                      <w:szCs w:val="21"/>
                    </w:rPr>
                  </w:pPr>
                  <w:r w:rsidRPr="00002B8C">
                    <w:rPr>
                      <w:sz w:val="21"/>
                      <w:szCs w:val="21"/>
                    </w:rPr>
                    <w:t>30</w:t>
                  </w:r>
                </w:p>
              </w:tc>
              <w:tc>
                <w:tcPr>
                  <w:tcW w:w="158" w:type="pct"/>
                  <w:vAlign w:val="center"/>
                </w:tcPr>
                <w:p w:rsidR="00B518D9" w:rsidRPr="00002B8C" w:rsidRDefault="00B518D9">
                  <w:pPr>
                    <w:jc w:val="center"/>
                    <w:rPr>
                      <w:sz w:val="21"/>
                      <w:szCs w:val="21"/>
                    </w:rPr>
                  </w:pPr>
                  <w:r w:rsidRPr="00002B8C">
                    <w:rPr>
                      <w:sz w:val="21"/>
                      <w:szCs w:val="21"/>
                    </w:rPr>
                    <w:t>18</w:t>
                  </w:r>
                </w:p>
              </w:tc>
              <w:tc>
                <w:tcPr>
                  <w:tcW w:w="190" w:type="pct"/>
                  <w:vAlign w:val="center"/>
                </w:tcPr>
                <w:p w:rsidR="00B518D9" w:rsidRPr="00002B8C" w:rsidRDefault="00B518D9">
                  <w:pPr>
                    <w:jc w:val="center"/>
                    <w:rPr>
                      <w:sz w:val="21"/>
                      <w:szCs w:val="21"/>
                    </w:rPr>
                  </w:pPr>
                  <w:r w:rsidRPr="00002B8C">
                    <w:rPr>
                      <w:sz w:val="21"/>
                      <w:szCs w:val="21"/>
                    </w:rPr>
                    <w:t>166</w:t>
                  </w:r>
                </w:p>
              </w:tc>
              <w:tc>
                <w:tcPr>
                  <w:tcW w:w="278" w:type="pct"/>
                  <w:vAlign w:val="center"/>
                </w:tcPr>
                <w:p w:rsidR="00B518D9" w:rsidRPr="00002B8C" w:rsidRDefault="00B518D9">
                  <w:pPr>
                    <w:jc w:val="center"/>
                    <w:rPr>
                      <w:sz w:val="21"/>
                      <w:szCs w:val="21"/>
                    </w:rPr>
                  </w:pPr>
                  <w:r w:rsidRPr="00002B8C">
                    <w:rPr>
                      <w:sz w:val="21"/>
                      <w:szCs w:val="21"/>
                    </w:rPr>
                    <w:t xml:space="preserve">56.2 </w:t>
                  </w:r>
                </w:p>
              </w:tc>
              <w:tc>
                <w:tcPr>
                  <w:tcW w:w="278" w:type="pct"/>
                  <w:vAlign w:val="center"/>
                </w:tcPr>
                <w:p w:rsidR="00B518D9" w:rsidRPr="00002B8C" w:rsidRDefault="00B518D9">
                  <w:pPr>
                    <w:jc w:val="center"/>
                    <w:rPr>
                      <w:sz w:val="21"/>
                      <w:szCs w:val="21"/>
                    </w:rPr>
                  </w:pPr>
                  <w:r w:rsidRPr="00002B8C">
                    <w:rPr>
                      <w:sz w:val="21"/>
                      <w:szCs w:val="21"/>
                    </w:rPr>
                    <w:t xml:space="preserve">61.0 </w:t>
                  </w:r>
                </w:p>
              </w:tc>
              <w:tc>
                <w:tcPr>
                  <w:tcW w:w="278" w:type="pct"/>
                  <w:vAlign w:val="center"/>
                </w:tcPr>
                <w:p w:rsidR="00B518D9" w:rsidRPr="00002B8C" w:rsidRDefault="00B518D9">
                  <w:pPr>
                    <w:jc w:val="center"/>
                    <w:rPr>
                      <w:sz w:val="21"/>
                      <w:szCs w:val="21"/>
                    </w:rPr>
                  </w:pPr>
                  <w:r w:rsidRPr="00002B8C">
                    <w:rPr>
                      <w:sz w:val="21"/>
                      <w:szCs w:val="21"/>
                    </w:rPr>
                    <w:t xml:space="preserve">65.4 </w:t>
                  </w:r>
                </w:p>
              </w:tc>
              <w:tc>
                <w:tcPr>
                  <w:tcW w:w="278" w:type="pct"/>
                  <w:vAlign w:val="center"/>
                </w:tcPr>
                <w:p w:rsidR="00B518D9" w:rsidRPr="00002B8C" w:rsidRDefault="00B518D9">
                  <w:pPr>
                    <w:jc w:val="center"/>
                    <w:rPr>
                      <w:sz w:val="21"/>
                      <w:szCs w:val="21"/>
                    </w:rPr>
                  </w:pPr>
                  <w:r w:rsidRPr="00002B8C">
                    <w:rPr>
                      <w:sz w:val="21"/>
                      <w:szCs w:val="21"/>
                    </w:rPr>
                    <w:t xml:space="preserve">46.1 </w:t>
                  </w:r>
                </w:p>
              </w:tc>
              <w:tc>
                <w:tcPr>
                  <w:tcW w:w="429" w:type="pct"/>
                  <w:vAlign w:val="center"/>
                </w:tcPr>
                <w:p w:rsidR="00B518D9" w:rsidRPr="00002B8C" w:rsidRDefault="00B518D9" w:rsidP="0011566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43.7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48.5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52.9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33.6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9B1024">
                  <w:pPr>
                    <w:spacing w:line="276" w:lineRule="auto"/>
                    <w:jc w:val="center"/>
                    <w:rPr>
                      <w:sz w:val="21"/>
                      <w:szCs w:val="21"/>
                    </w:rPr>
                  </w:pPr>
                  <w:r w:rsidRPr="00002B8C">
                    <w:rPr>
                      <w:rFonts w:hint="eastAsia"/>
                      <w:sz w:val="21"/>
                      <w:szCs w:val="21"/>
                    </w:rPr>
                    <w:t>5</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喷砂机</w:t>
                  </w:r>
                  <w:r w:rsidRPr="00002B8C">
                    <w:rPr>
                      <w:rFonts w:hint="eastAsia"/>
                      <w:sz w:val="21"/>
                      <w:szCs w:val="21"/>
                    </w:rPr>
                    <w:t>/2</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87.5/90.5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18</w:t>
                  </w:r>
                </w:p>
              </w:tc>
              <w:tc>
                <w:tcPr>
                  <w:tcW w:w="190" w:type="pct"/>
                  <w:vAlign w:val="center"/>
                </w:tcPr>
                <w:p w:rsidR="00B518D9" w:rsidRPr="00002B8C" w:rsidRDefault="00B518D9">
                  <w:pPr>
                    <w:jc w:val="center"/>
                    <w:rPr>
                      <w:sz w:val="21"/>
                      <w:szCs w:val="21"/>
                    </w:rPr>
                  </w:pPr>
                  <w:r w:rsidRPr="00002B8C">
                    <w:rPr>
                      <w:sz w:val="21"/>
                      <w:szCs w:val="21"/>
                    </w:rPr>
                    <w:t>81</w:t>
                  </w:r>
                </w:p>
              </w:tc>
              <w:tc>
                <w:tcPr>
                  <w:tcW w:w="158" w:type="pct"/>
                  <w:vAlign w:val="center"/>
                </w:tcPr>
                <w:p w:rsidR="00B518D9" w:rsidRPr="00002B8C" w:rsidRDefault="00B518D9">
                  <w:pPr>
                    <w:jc w:val="center"/>
                    <w:rPr>
                      <w:sz w:val="21"/>
                      <w:szCs w:val="21"/>
                    </w:rPr>
                  </w:pPr>
                  <w:r w:rsidRPr="00002B8C">
                    <w:rPr>
                      <w:sz w:val="21"/>
                      <w:szCs w:val="21"/>
                    </w:rPr>
                    <w:t>52</w:t>
                  </w:r>
                </w:p>
              </w:tc>
              <w:tc>
                <w:tcPr>
                  <w:tcW w:w="190" w:type="pct"/>
                  <w:vAlign w:val="center"/>
                </w:tcPr>
                <w:p w:rsidR="00B518D9" w:rsidRPr="00002B8C" w:rsidRDefault="00B518D9">
                  <w:pPr>
                    <w:jc w:val="center"/>
                    <w:rPr>
                      <w:sz w:val="21"/>
                      <w:szCs w:val="21"/>
                    </w:rPr>
                  </w:pPr>
                  <w:r w:rsidRPr="00002B8C">
                    <w:rPr>
                      <w:sz w:val="21"/>
                      <w:szCs w:val="21"/>
                    </w:rPr>
                    <w:t>115</w:t>
                  </w:r>
                </w:p>
              </w:tc>
              <w:tc>
                <w:tcPr>
                  <w:tcW w:w="278" w:type="pct"/>
                  <w:vAlign w:val="center"/>
                </w:tcPr>
                <w:p w:rsidR="00B518D9" w:rsidRPr="00002B8C" w:rsidRDefault="00B518D9">
                  <w:pPr>
                    <w:jc w:val="center"/>
                    <w:rPr>
                      <w:sz w:val="21"/>
                      <w:szCs w:val="21"/>
                    </w:rPr>
                  </w:pPr>
                  <w:r w:rsidRPr="00002B8C">
                    <w:rPr>
                      <w:sz w:val="21"/>
                      <w:szCs w:val="21"/>
                    </w:rPr>
                    <w:t xml:space="preserve">65.4 </w:t>
                  </w:r>
                </w:p>
              </w:tc>
              <w:tc>
                <w:tcPr>
                  <w:tcW w:w="278" w:type="pct"/>
                  <w:vAlign w:val="center"/>
                </w:tcPr>
                <w:p w:rsidR="00B518D9" w:rsidRPr="00002B8C" w:rsidRDefault="00B518D9">
                  <w:pPr>
                    <w:jc w:val="center"/>
                    <w:rPr>
                      <w:sz w:val="21"/>
                      <w:szCs w:val="21"/>
                    </w:rPr>
                  </w:pPr>
                  <w:r w:rsidRPr="00002B8C">
                    <w:rPr>
                      <w:sz w:val="21"/>
                      <w:szCs w:val="21"/>
                    </w:rPr>
                    <w:t xml:space="preserve">52.3 </w:t>
                  </w:r>
                </w:p>
              </w:tc>
              <w:tc>
                <w:tcPr>
                  <w:tcW w:w="278" w:type="pct"/>
                  <w:vAlign w:val="center"/>
                </w:tcPr>
                <w:p w:rsidR="00B518D9" w:rsidRPr="00002B8C" w:rsidRDefault="00B518D9">
                  <w:pPr>
                    <w:jc w:val="center"/>
                    <w:rPr>
                      <w:sz w:val="21"/>
                      <w:szCs w:val="21"/>
                    </w:rPr>
                  </w:pPr>
                  <w:r w:rsidRPr="00002B8C">
                    <w:rPr>
                      <w:sz w:val="21"/>
                      <w:szCs w:val="21"/>
                    </w:rPr>
                    <w:t xml:space="preserve">56.2 </w:t>
                  </w:r>
                </w:p>
              </w:tc>
              <w:tc>
                <w:tcPr>
                  <w:tcW w:w="278" w:type="pct"/>
                  <w:vAlign w:val="center"/>
                </w:tcPr>
                <w:p w:rsidR="00B518D9" w:rsidRPr="00002B8C" w:rsidRDefault="00B518D9">
                  <w:pPr>
                    <w:jc w:val="center"/>
                    <w:rPr>
                      <w:sz w:val="21"/>
                      <w:szCs w:val="21"/>
                    </w:rPr>
                  </w:pPr>
                  <w:r w:rsidRPr="00002B8C">
                    <w:rPr>
                      <w:sz w:val="21"/>
                      <w:szCs w:val="21"/>
                    </w:rPr>
                    <w:t xml:space="preserve">49.3 </w:t>
                  </w:r>
                </w:p>
              </w:tc>
              <w:tc>
                <w:tcPr>
                  <w:tcW w:w="429" w:type="pct"/>
                  <w:vAlign w:val="center"/>
                </w:tcPr>
                <w:p w:rsidR="00B518D9" w:rsidRPr="00002B8C" w:rsidRDefault="00B518D9" w:rsidP="0011566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52.9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39.8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43.7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36.8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6</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rFonts w:hint="eastAsia"/>
                      <w:sz w:val="21"/>
                      <w:szCs w:val="21"/>
                    </w:rPr>
                    <w:t>空压机</w:t>
                  </w:r>
                  <w:r w:rsidRPr="00002B8C">
                    <w:rPr>
                      <w:rFonts w:hint="eastAsia"/>
                      <w:sz w:val="21"/>
                      <w:szCs w:val="21"/>
                    </w:rPr>
                    <w:t>/1</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90</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10</w:t>
                  </w:r>
                </w:p>
              </w:tc>
              <w:tc>
                <w:tcPr>
                  <w:tcW w:w="190" w:type="pct"/>
                  <w:vAlign w:val="center"/>
                </w:tcPr>
                <w:p w:rsidR="00B518D9" w:rsidRPr="00002B8C" w:rsidRDefault="00B518D9">
                  <w:pPr>
                    <w:jc w:val="center"/>
                    <w:rPr>
                      <w:sz w:val="21"/>
                      <w:szCs w:val="21"/>
                    </w:rPr>
                  </w:pPr>
                  <w:r w:rsidRPr="00002B8C">
                    <w:rPr>
                      <w:sz w:val="21"/>
                      <w:szCs w:val="21"/>
                    </w:rPr>
                    <w:t>188</w:t>
                  </w:r>
                </w:p>
              </w:tc>
              <w:tc>
                <w:tcPr>
                  <w:tcW w:w="158" w:type="pct"/>
                  <w:vAlign w:val="center"/>
                </w:tcPr>
                <w:p w:rsidR="00B518D9" w:rsidRPr="00002B8C" w:rsidRDefault="00B518D9">
                  <w:pPr>
                    <w:jc w:val="center"/>
                    <w:rPr>
                      <w:sz w:val="21"/>
                      <w:szCs w:val="21"/>
                    </w:rPr>
                  </w:pPr>
                  <w:r w:rsidRPr="00002B8C">
                    <w:rPr>
                      <w:sz w:val="21"/>
                      <w:szCs w:val="21"/>
                    </w:rPr>
                    <w:t>60</w:t>
                  </w:r>
                </w:p>
              </w:tc>
              <w:tc>
                <w:tcPr>
                  <w:tcW w:w="190" w:type="pct"/>
                  <w:vAlign w:val="center"/>
                </w:tcPr>
                <w:p w:rsidR="00B518D9" w:rsidRPr="00002B8C" w:rsidRDefault="00B518D9">
                  <w:pPr>
                    <w:jc w:val="center"/>
                    <w:rPr>
                      <w:sz w:val="21"/>
                      <w:szCs w:val="21"/>
                    </w:rPr>
                  </w:pPr>
                  <w:r w:rsidRPr="00002B8C">
                    <w:rPr>
                      <w:sz w:val="21"/>
                      <w:szCs w:val="21"/>
                    </w:rPr>
                    <w:t>8</w:t>
                  </w:r>
                </w:p>
              </w:tc>
              <w:tc>
                <w:tcPr>
                  <w:tcW w:w="278" w:type="pct"/>
                  <w:vAlign w:val="center"/>
                </w:tcPr>
                <w:p w:rsidR="00B518D9" w:rsidRPr="00002B8C" w:rsidRDefault="00B518D9">
                  <w:pPr>
                    <w:jc w:val="center"/>
                    <w:rPr>
                      <w:sz w:val="21"/>
                      <w:szCs w:val="21"/>
                    </w:rPr>
                  </w:pPr>
                  <w:r w:rsidRPr="00002B8C">
                    <w:rPr>
                      <w:sz w:val="21"/>
                      <w:szCs w:val="21"/>
                    </w:rPr>
                    <w:t xml:space="preserve">70.0 </w:t>
                  </w:r>
                </w:p>
              </w:tc>
              <w:tc>
                <w:tcPr>
                  <w:tcW w:w="278" w:type="pct"/>
                  <w:vAlign w:val="center"/>
                </w:tcPr>
                <w:p w:rsidR="00B518D9" w:rsidRPr="00002B8C" w:rsidRDefault="00B518D9">
                  <w:pPr>
                    <w:jc w:val="center"/>
                    <w:rPr>
                      <w:sz w:val="21"/>
                      <w:szCs w:val="21"/>
                    </w:rPr>
                  </w:pPr>
                  <w:r w:rsidRPr="00002B8C">
                    <w:rPr>
                      <w:sz w:val="21"/>
                      <w:szCs w:val="21"/>
                    </w:rPr>
                    <w:t xml:space="preserve">44.5 </w:t>
                  </w:r>
                </w:p>
              </w:tc>
              <w:tc>
                <w:tcPr>
                  <w:tcW w:w="278" w:type="pct"/>
                  <w:vAlign w:val="center"/>
                </w:tcPr>
                <w:p w:rsidR="00B518D9" w:rsidRPr="00002B8C" w:rsidRDefault="00B518D9">
                  <w:pPr>
                    <w:jc w:val="center"/>
                    <w:rPr>
                      <w:sz w:val="21"/>
                      <w:szCs w:val="21"/>
                    </w:rPr>
                  </w:pPr>
                  <w:r w:rsidRPr="00002B8C">
                    <w:rPr>
                      <w:sz w:val="21"/>
                      <w:szCs w:val="21"/>
                    </w:rPr>
                    <w:t xml:space="preserve">54.4 </w:t>
                  </w:r>
                </w:p>
              </w:tc>
              <w:tc>
                <w:tcPr>
                  <w:tcW w:w="278" w:type="pct"/>
                  <w:vAlign w:val="center"/>
                </w:tcPr>
                <w:p w:rsidR="00B518D9" w:rsidRPr="00002B8C" w:rsidRDefault="00B518D9">
                  <w:pPr>
                    <w:jc w:val="center"/>
                    <w:rPr>
                      <w:sz w:val="21"/>
                      <w:szCs w:val="21"/>
                    </w:rPr>
                  </w:pPr>
                  <w:r w:rsidRPr="00002B8C">
                    <w:rPr>
                      <w:sz w:val="21"/>
                      <w:szCs w:val="21"/>
                    </w:rPr>
                    <w:t xml:space="preserve">71.9 </w:t>
                  </w:r>
                </w:p>
              </w:tc>
              <w:tc>
                <w:tcPr>
                  <w:tcW w:w="429" w:type="pct"/>
                  <w:vAlign w:val="center"/>
                </w:tcPr>
                <w:p w:rsidR="00B518D9" w:rsidRPr="00002B8C" w:rsidRDefault="00B518D9" w:rsidP="0011566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57.5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32.0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41.9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59.4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7</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分条机</w:t>
                  </w:r>
                  <w:r w:rsidRPr="00002B8C">
                    <w:rPr>
                      <w:rFonts w:hint="eastAsia"/>
                      <w:sz w:val="21"/>
                      <w:szCs w:val="21"/>
                    </w:rPr>
                    <w:t>/2</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87.5/90.5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18</w:t>
                  </w:r>
                </w:p>
              </w:tc>
              <w:tc>
                <w:tcPr>
                  <w:tcW w:w="190" w:type="pct"/>
                  <w:vAlign w:val="center"/>
                </w:tcPr>
                <w:p w:rsidR="00B518D9" w:rsidRPr="00002B8C" w:rsidRDefault="00B518D9">
                  <w:pPr>
                    <w:jc w:val="center"/>
                    <w:rPr>
                      <w:sz w:val="21"/>
                      <w:szCs w:val="21"/>
                    </w:rPr>
                  </w:pPr>
                  <w:r w:rsidRPr="00002B8C">
                    <w:rPr>
                      <w:sz w:val="21"/>
                      <w:szCs w:val="21"/>
                    </w:rPr>
                    <w:t>46</w:t>
                  </w:r>
                </w:p>
              </w:tc>
              <w:tc>
                <w:tcPr>
                  <w:tcW w:w="158" w:type="pct"/>
                  <w:vAlign w:val="center"/>
                </w:tcPr>
                <w:p w:rsidR="00B518D9" w:rsidRPr="00002B8C" w:rsidRDefault="00B518D9">
                  <w:pPr>
                    <w:jc w:val="center"/>
                    <w:rPr>
                      <w:sz w:val="21"/>
                      <w:szCs w:val="21"/>
                    </w:rPr>
                  </w:pPr>
                  <w:r w:rsidRPr="00002B8C">
                    <w:rPr>
                      <w:sz w:val="21"/>
                      <w:szCs w:val="21"/>
                    </w:rPr>
                    <w:t>52</w:t>
                  </w:r>
                </w:p>
              </w:tc>
              <w:tc>
                <w:tcPr>
                  <w:tcW w:w="190" w:type="pct"/>
                  <w:vAlign w:val="center"/>
                </w:tcPr>
                <w:p w:rsidR="00B518D9" w:rsidRPr="00002B8C" w:rsidRDefault="00B518D9">
                  <w:pPr>
                    <w:jc w:val="center"/>
                    <w:rPr>
                      <w:sz w:val="21"/>
                      <w:szCs w:val="21"/>
                    </w:rPr>
                  </w:pPr>
                  <w:r w:rsidRPr="00002B8C">
                    <w:rPr>
                      <w:sz w:val="21"/>
                      <w:szCs w:val="21"/>
                    </w:rPr>
                    <w:t>150</w:t>
                  </w:r>
                </w:p>
              </w:tc>
              <w:tc>
                <w:tcPr>
                  <w:tcW w:w="278" w:type="pct"/>
                  <w:vAlign w:val="center"/>
                </w:tcPr>
                <w:p w:rsidR="00B518D9" w:rsidRPr="00002B8C" w:rsidRDefault="00B518D9">
                  <w:pPr>
                    <w:jc w:val="center"/>
                    <w:rPr>
                      <w:sz w:val="21"/>
                      <w:szCs w:val="21"/>
                    </w:rPr>
                  </w:pPr>
                  <w:r w:rsidRPr="00002B8C">
                    <w:rPr>
                      <w:sz w:val="21"/>
                      <w:szCs w:val="21"/>
                    </w:rPr>
                    <w:t xml:space="preserve">65.4 </w:t>
                  </w:r>
                </w:p>
              </w:tc>
              <w:tc>
                <w:tcPr>
                  <w:tcW w:w="278" w:type="pct"/>
                  <w:vAlign w:val="center"/>
                </w:tcPr>
                <w:p w:rsidR="00B518D9" w:rsidRPr="00002B8C" w:rsidRDefault="00B518D9">
                  <w:pPr>
                    <w:jc w:val="center"/>
                    <w:rPr>
                      <w:sz w:val="21"/>
                      <w:szCs w:val="21"/>
                    </w:rPr>
                  </w:pPr>
                  <w:r w:rsidRPr="00002B8C">
                    <w:rPr>
                      <w:sz w:val="21"/>
                      <w:szCs w:val="21"/>
                    </w:rPr>
                    <w:t xml:space="preserve">57.2 </w:t>
                  </w:r>
                </w:p>
              </w:tc>
              <w:tc>
                <w:tcPr>
                  <w:tcW w:w="278" w:type="pct"/>
                  <w:vAlign w:val="center"/>
                </w:tcPr>
                <w:p w:rsidR="00B518D9" w:rsidRPr="00002B8C" w:rsidRDefault="00B518D9">
                  <w:pPr>
                    <w:jc w:val="center"/>
                    <w:rPr>
                      <w:sz w:val="21"/>
                      <w:szCs w:val="21"/>
                    </w:rPr>
                  </w:pPr>
                  <w:r w:rsidRPr="00002B8C">
                    <w:rPr>
                      <w:sz w:val="21"/>
                      <w:szCs w:val="21"/>
                    </w:rPr>
                    <w:t xml:space="preserve">56.2 </w:t>
                  </w:r>
                </w:p>
              </w:tc>
              <w:tc>
                <w:tcPr>
                  <w:tcW w:w="278" w:type="pct"/>
                  <w:vAlign w:val="center"/>
                </w:tcPr>
                <w:p w:rsidR="00B518D9" w:rsidRPr="00002B8C" w:rsidRDefault="00B518D9">
                  <w:pPr>
                    <w:jc w:val="center"/>
                    <w:rPr>
                      <w:sz w:val="21"/>
                      <w:szCs w:val="21"/>
                    </w:rPr>
                  </w:pPr>
                  <w:r w:rsidRPr="00002B8C">
                    <w:rPr>
                      <w:sz w:val="21"/>
                      <w:szCs w:val="21"/>
                    </w:rPr>
                    <w:t xml:space="preserve">47.0 </w:t>
                  </w:r>
                </w:p>
              </w:tc>
              <w:tc>
                <w:tcPr>
                  <w:tcW w:w="429" w:type="pct"/>
                  <w:vAlign w:val="center"/>
                </w:tcPr>
                <w:p w:rsidR="00B518D9" w:rsidRPr="00002B8C" w:rsidRDefault="00B518D9" w:rsidP="0011566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52.9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44.7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43.7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34.5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8</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4C4F64">
                  <w:pPr>
                    <w:spacing w:line="276" w:lineRule="auto"/>
                    <w:jc w:val="center"/>
                    <w:rPr>
                      <w:sz w:val="21"/>
                      <w:szCs w:val="21"/>
                    </w:rPr>
                  </w:pPr>
                  <w:r w:rsidRPr="00002B8C">
                    <w:rPr>
                      <w:rFonts w:hint="eastAsia"/>
                      <w:sz w:val="21"/>
                      <w:szCs w:val="21"/>
                    </w:rPr>
                    <w:t>平整机</w:t>
                  </w:r>
                  <w:r w:rsidRPr="00002B8C">
                    <w:rPr>
                      <w:rFonts w:hint="eastAsia"/>
                      <w:sz w:val="21"/>
                      <w:szCs w:val="21"/>
                    </w:rPr>
                    <w:t>/1</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18</w:t>
                  </w:r>
                </w:p>
              </w:tc>
              <w:tc>
                <w:tcPr>
                  <w:tcW w:w="190" w:type="pct"/>
                  <w:vAlign w:val="center"/>
                </w:tcPr>
                <w:p w:rsidR="00B518D9" w:rsidRPr="00002B8C" w:rsidRDefault="00B518D9">
                  <w:pPr>
                    <w:jc w:val="center"/>
                    <w:rPr>
                      <w:sz w:val="21"/>
                      <w:szCs w:val="21"/>
                    </w:rPr>
                  </w:pPr>
                  <w:r w:rsidRPr="00002B8C">
                    <w:rPr>
                      <w:sz w:val="21"/>
                      <w:szCs w:val="21"/>
                    </w:rPr>
                    <w:t>9</w:t>
                  </w:r>
                </w:p>
              </w:tc>
              <w:tc>
                <w:tcPr>
                  <w:tcW w:w="158" w:type="pct"/>
                  <w:vAlign w:val="center"/>
                </w:tcPr>
                <w:p w:rsidR="00B518D9" w:rsidRPr="00002B8C" w:rsidRDefault="00B518D9">
                  <w:pPr>
                    <w:jc w:val="center"/>
                    <w:rPr>
                      <w:sz w:val="21"/>
                      <w:szCs w:val="21"/>
                    </w:rPr>
                  </w:pPr>
                  <w:r w:rsidRPr="00002B8C">
                    <w:rPr>
                      <w:sz w:val="21"/>
                      <w:szCs w:val="21"/>
                    </w:rPr>
                    <w:t>52</w:t>
                  </w:r>
                </w:p>
              </w:tc>
              <w:tc>
                <w:tcPr>
                  <w:tcW w:w="190" w:type="pct"/>
                  <w:vAlign w:val="center"/>
                </w:tcPr>
                <w:p w:rsidR="00B518D9" w:rsidRPr="00002B8C" w:rsidRDefault="00B518D9">
                  <w:pPr>
                    <w:jc w:val="center"/>
                    <w:rPr>
                      <w:sz w:val="21"/>
                      <w:szCs w:val="21"/>
                    </w:rPr>
                  </w:pPr>
                  <w:r w:rsidRPr="00002B8C">
                    <w:rPr>
                      <w:sz w:val="21"/>
                      <w:szCs w:val="21"/>
                    </w:rPr>
                    <w:t>187</w:t>
                  </w:r>
                </w:p>
              </w:tc>
              <w:tc>
                <w:tcPr>
                  <w:tcW w:w="278" w:type="pct"/>
                  <w:vAlign w:val="center"/>
                </w:tcPr>
                <w:p w:rsidR="00B518D9" w:rsidRPr="00002B8C" w:rsidRDefault="00B518D9">
                  <w:pPr>
                    <w:jc w:val="center"/>
                    <w:rPr>
                      <w:sz w:val="21"/>
                      <w:szCs w:val="21"/>
                    </w:rPr>
                  </w:pPr>
                  <w:r w:rsidRPr="00002B8C">
                    <w:rPr>
                      <w:sz w:val="21"/>
                      <w:szCs w:val="21"/>
                    </w:rPr>
                    <w:t xml:space="preserve">62.4 </w:t>
                  </w:r>
                </w:p>
              </w:tc>
              <w:tc>
                <w:tcPr>
                  <w:tcW w:w="278" w:type="pct"/>
                  <w:vAlign w:val="center"/>
                </w:tcPr>
                <w:p w:rsidR="00B518D9" w:rsidRPr="00002B8C" w:rsidRDefault="00B518D9">
                  <w:pPr>
                    <w:jc w:val="center"/>
                    <w:rPr>
                      <w:sz w:val="21"/>
                      <w:szCs w:val="21"/>
                    </w:rPr>
                  </w:pPr>
                  <w:r w:rsidRPr="00002B8C">
                    <w:rPr>
                      <w:sz w:val="21"/>
                      <w:szCs w:val="21"/>
                    </w:rPr>
                    <w:t xml:space="preserve">68.4 </w:t>
                  </w:r>
                </w:p>
              </w:tc>
              <w:tc>
                <w:tcPr>
                  <w:tcW w:w="278" w:type="pct"/>
                  <w:vAlign w:val="center"/>
                </w:tcPr>
                <w:p w:rsidR="00B518D9" w:rsidRPr="00002B8C" w:rsidRDefault="00B518D9">
                  <w:pPr>
                    <w:jc w:val="center"/>
                    <w:rPr>
                      <w:sz w:val="21"/>
                      <w:szCs w:val="21"/>
                    </w:rPr>
                  </w:pPr>
                  <w:r w:rsidRPr="00002B8C">
                    <w:rPr>
                      <w:sz w:val="21"/>
                      <w:szCs w:val="21"/>
                    </w:rPr>
                    <w:t xml:space="preserve">53.2 </w:t>
                  </w:r>
                </w:p>
              </w:tc>
              <w:tc>
                <w:tcPr>
                  <w:tcW w:w="278" w:type="pct"/>
                  <w:vAlign w:val="center"/>
                </w:tcPr>
                <w:p w:rsidR="00B518D9" w:rsidRPr="00002B8C" w:rsidRDefault="00B518D9">
                  <w:pPr>
                    <w:jc w:val="center"/>
                    <w:rPr>
                      <w:sz w:val="21"/>
                      <w:szCs w:val="21"/>
                    </w:rPr>
                  </w:pPr>
                  <w:r w:rsidRPr="00002B8C">
                    <w:rPr>
                      <w:sz w:val="21"/>
                      <w:szCs w:val="21"/>
                    </w:rPr>
                    <w:t xml:space="preserve">42.1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49.9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55.9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40.7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29.6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9</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重卷机</w:t>
                  </w:r>
                  <w:r w:rsidRPr="00002B8C">
                    <w:rPr>
                      <w:rFonts w:hint="eastAsia"/>
                      <w:sz w:val="21"/>
                      <w:szCs w:val="21"/>
                    </w:rPr>
                    <w:t>/1</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52</w:t>
                  </w:r>
                </w:p>
              </w:tc>
              <w:tc>
                <w:tcPr>
                  <w:tcW w:w="190" w:type="pct"/>
                  <w:vAlign w:val="center"/>
                </w:tcPr>
                <w:p w:rsidR="00B518D9" w:rsidRPr="00002B8C" w:rsidRDefault="00B518D9">
                  <w:pPr>
                    <w:jc w:val="center"/>
                    <w:rPr>
                      <w:sz w:val="21"/>
                      <w:szCs w:val="21"/>
                    </w:rPr>
                  </w:pPr>
                  <w:r w:rsidRPr="00002B8C">
                    <w:rPr>
                      <w:sz w:val="21"/>
                      <w:szCs w:val="21"/>
                    </w:rPr>
                    <w:t>32</w:t>
                  </w:r>
                </w:p>
              </w:tc>
              <w:tc>
                <w:tcPr>
                  <w:tcW w:w="158" w:type="pct"/>
                  <w:vAlign w:val="center"/>
                </w:tcPr>
                <w:p w:rsidR="00B518D9" w:rsidRPr="00002B8C" w:rsidRDefault="00B518D9">
                  <w:pPr>
                    <w:jc w:val="center"/>
                    <w:rPr>
                      <w:sz w:val="21"/>
                      <w:szCs w:val="21"/>
                    </w:rPr>
                  </w:pPr>
                  <w:r w:rsidRPr="00002B8C">
                    <w:rPr>
                      <w:sz w:val="21"/>
                      <w:szCs w:val="21"/>
                    </w:rPr>
                    <w:t>18</w:t>
                  </w:r>
                </w:p>
              </w:tc>
              <w:tc>
                <w:tcPr>
                  <w:tcW w:w="190" w:type="pct"/>
                  <w:vAlign w:val="center"/>
                </w:tcPr>
                <w:p w:rsidR="00B518D9" w:rsidRPr="00002B8C" w:rsidRDefault="00B518D9">
                  <w:pPr>
                    <w:jc w:val="center"/>
                    <w:rPr>
                      <w:sz w:val="21"/>
                      <w:szCs w:val="21"/>
                    </w:rPr>
                  </w:pPr>
                  <w:r w:rsidRPr="00002B8C">
                    <w:rPr>
                      <w:sz w:val="21"/>
                      <w:szCs w:val="21"/>
                    </w:rPr>
                    <w:t>164</w:t>
                  </w:r>
                </w:p>
              </w:tc>
              <w:tc>
                <w:tcPr>
                  <w:tcW w:w="278" w:type="pct"/>
                  <w:vAlign w:val="center"/>
                </w:tcPr>
                <w:p w:rsidR="00B518D9" w:rsidRPr="00002B8C" w:rsidRDefault="00B518D9">
                  <w:pPr>
                    <w:jc w:val="center"/>
                    <w:rPr>
                      <w:sz w:val="21"/>
                      <w:szCs w:val="21"/>
                    </w:rPr>
                  </w:pPr>
                  <w:r w:rsidRPr="00002B8C">
                    <w:rPr>
                      <w:sz w:val="21"/>
                      <w:szCs w:val="21"/>
                    </w:rPr>
                    <w:t xml:space="preserve">53.2 </w:t>
                  </w:r>
                </w:p>
              </w:tc>
              <w:tc>
                <w:tcPr>
                  <w:tcW w:w="278" w:type="pct"/>
                  <w:vAlign w:val="center"/>
                </w:tcPr>
                <w:p w:rsidR="00B518D9" w:rsidRPr="00002B8C" w:rsidRDefault="00B518D9">
                  <w:pPr>
                    <w:jc w:val="center"/>
                    <w:rPr>
                      <w:sz w:val="21"/>
                      <w:szCs w:val="21"/>
                    </w:rPr>
                  </w:pPr>
                  <w:r w:rsidRPr="00002B8C">
                    <w:rPr>
                      <w:sz w:val="21"/>
                      <w:szCs w:val="21"/>
                    </w:rPr>
                    <w:t xml:space="preserve">57.4 </w:t>
                  </w:r>
                </w:p>
              </w:tc>
              <w:tc>
                <w:tcPr>
                  <w:tcW w:w="278" w:type="pct"/>
                  <w:vAlign w:val="center"/>
                </w:tcPr>
                <w:p w:rsidR="00B518D9" w:rsidRPr="00002B8C" w:rsidRDefault="00B518D9">
                  <w:pPr>
                    <w:jc w:val="center"/>
                    <w:rPr>
                      <w:sz w:val="21"/>
                      <w:szCs w:val="21"/>
                    </w:rPr>
                  </w:pPr>
                  <w:r w:rsidRPr="00002B8C">
                    <w:rPr>
                      <w:sz w:val="21"/>
                      <w:szCs w:val="21"/>
                    </w:rPr>
                    <w:t xml:space="preserve">62.4 </w:t>
                  </w:r>
                </w:p>
              </w:tc>
              <w:tc>
                <w:tcPr>
                  <w:tcW w:w="278" w:type="pct"/>
                  <w:vAlign w:val="center"/>
                </w:tcPr>
                <w:p w:rsidR="00B518D9" w:rsidRPr="00002B8C" w:rsidRDefault="00B518D9">
                  <w:pPr>
                    <w:jc w:val="center"/>
                    <w:rPr>
                      <w:sz w:val="21"/>
                      <w:szCs w:val="21"/>
                    </w:rPr>
                  </w:pPr>
                  <w:r w:rsidRPr="00002B8C">
                    <w:rPr>
                      <w:sz w:val="21"/>
                      <w:szCs w:val="21"/>
                    </w:rPr>
                    <w:t xml:space="preserve">43.2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40.7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44.9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49.9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30.7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10</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拉</w:t>
                  </w:r>
                  <w:proofErr w:type="gramStart"/>
                  <w:r w:rsidRPr="00002B8C">
                    <w:rPr>
                      <w:sz w:val="21"/>
                      <w:szCs w:val="21"/>
                    </w:rPr>
                    <w:t>矫</w:t>
                  </w:r>
                  <w:proofErr w:type="gramEnd"/>
                  <w:r w:rsidRPr="00002B8C">
                    <w:rPr>
                      <w:sz w:val="21"/>
                      <w:szCs w:val="21"/>
                    </w:rPr>
                    <w:t>机</w:t>
                  </w:r>
                  <w:r w:rsidRPr="00002B8C">
                    <w:rPr>
                      <w:rFonts w:hint="eastAsia"/>
                      <w:sz w:val="21"/>
                      <w:szCs w:val="21"/>
                    </w:rPr>
                    <w:t>/1</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18</w:t>
                  </w:r>
                </w:p>
              </w:tc>
              <w:tc>
                <w:tcPr>
                  <w:tcW w:w="190" w:type="pct"/>
                  <w:vAlign w:val="center"/>
                </w:tcPr>
                <w:p w:rsidR="00B518D9" w:rsidRPr="00002B8C" w:rsidRDefault="00B518D9">
                  <w:pPr>
                    <w:jc w:val="center"/>
                    <w:rPr>
                      <w:sz w:val="21"/>
                      <w:szCs w:val="21"/>
                    </w:rPr>
                  </w:pPr>
                  <w:r w:rsidRPr="00002B8C">
                    <w:rPr>
                      <w:sz w:val="21"/>
                      <w:szCs w:val="21"/>
                    </w:rPr>
                    <w:t>16</w:t>
                  </w:r>
                </w:p>
              </w:tc>
              <w:tc>
                <w:tcPr>
                  <w:tcW w:w="158" w:type="pct"/>
                  <w:vAlign w:val="center"/>
                </w:tcPr>
                <w:p w:rsidR="00B518D9" w:rsidRPr="00002B8C" w:rsidRDefault="00B518D9">
                  <w:pPr>
                    <w:jc w:val="center"/>
                    <w:rPr>
                      <w:sz w:val="21"/>
                      <w:szCs w:val="21"/>
                    </w:rPr>
                  </w:pPr>
                  <w:r w:rsidRPr="00002B8C">
                    <w:rPr>
                      <w:sz w:val="21"/>
                      <w:szCs w:val="21"/>
                    </w:rPr>
                    <w:t>52</w:t>
                  </w:r>
                </w:p>
              </w:tc>
              <w:tc>
                <w:tcPr>
                  <w:tcW w:w="190" w:type="pct"/>
                  <w:vAlign w:val="center"/>
                </w:tcPr>
                <w:p w:rsidR="00B518D9" w:rsidRPr="00002B8C" w:rsidRDefault="00B518D9">
                  <w:pPr>
                    <w:jc w:val="center"/>
                    <w:rPr>
                      <w:sz w:val="21"/>
                      <w:szCs w:val="21"/>
                    </w:rPr>
                  </w:pPr>
                  <w:r w:rsidRPr="00002B8C">
                    <w:rPr>
                      <w:sz w:val="21"/>
                      <w:szCs w:val="21"/>
                    </w:rPr>
                    <w:t>180</w:t>
                  </w:r>
                </w:p>
              </w:tc>
              <w:tc>
                <w:tcPr>
                  <w:tcW w:w="278" w:type="pct"/>
                  <w:vAlign w:val="center"/>
                </w:tcPr>
                <w:p w:rsidR="00B518D9" w:rsidRPr="00002B8C" w:rsidRDefault="00B518D9">
                  <w:pPr>
                    <w:jc w:val="center"/>
                    <w:rPr>
                      <w:sz w:val="21"/>
                      <w:szCs w:val="21"/>
                    </w:rPr>
                  </w:pPr>
                  <w:r w:rsidRPr="00002B8C">
                    <w:rPr>
                      <w:sz w:val="21"/>
                      <w:szCs w:val="21"/>
                    </w:rPr>
                    <w:t xml:space="preserve">62.4 </w:t>
                  </w:r>
                </w:p>
              </w:tc>
              <w:tc>
                <w:tcPr>
                  <w:tcW w:w="278" w:type="pct"/>
                  <w:vAlign w:val="center"/>
                </w:tcPr>
                <w:p w:rsidR="00B518D9" w:rsidRPr="00002B8C" w:rsidRDefault="00B518D9">
                  <w:pPr>
                    <w:jc w:val="center"/>
                    <w:rPr>
                      <w:sz w:val="21"/>
                      <w:szCs w:val="21"/>
                    </w:rPr>
                  </w:pPr>
                  <w:r w:rsidRPr="00002B8C">
                    <w:rPr>
                      <w:sz w:val="21"/>
                      <w:szCs w:val="21"/>
                    </w:rPr>
                    <w:t xml:space="preserve">63.4 </w:t>
                  </w:r>
                </w:p>
              </w:tc>
              <w:tc>
                <w:tcPr>
                  <w:tcW w:w="278" w:type="pct"/>
                  <w:vAlign w:val="center"/>
                </w:tcPr>
                <w:p w:rsidR="00B518D9" w:rsidRPr="00002B8C" w:rsidRDefault="00B518D9">
                  <w:pPr>
                    <w:jc w:val="center"/>
                    <w:rPr>
                      <w:sz w:val="21"/>
                      <w:szCs w:val="21"/>
                    </w:rPr>
                  </w:pPr>
                  <w:r w:rsidRPr="00002B8C">
                    <w:rPr>
                      <w:sz w:val="21"/>
                      <w:szCs w:val="21"/>
                    </w:rPr>
                    <w:t xml:space="preserve">53.2 </w:t>
                  </w:r>
                </w:p>
              </w:tc>
              <w:tc>
                <w:tcPr>
                  <w:tcW w:w="278" w:type="pct"/>
                  <w:vAlign w:val="center"/>
                </w:tcPr>
                <w:p w:rsidR="00B518D9" w:rsidRPr="00002B8C" w:rsidRDefault="00B518D9">
                  <w:pPr>
                    <w:jc w:val="center"/>
                    <w:rPr>
                      <w:sz w:val="21"/>
                      <w:szCs w:val="21"/>
                    </w:rPr>
                  </w:pPr>
                  <w:r w:rsidRPr="00002B8C">
                    <w:rPr>
                      <w:sz w:val="21"/>
                      <w:szCs w:val="21"/>
                    </w:rPr>
                    <w:t xml:space="preserve">42.4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49.9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50.9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40.7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29.9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11</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退火炉</w:t>
                  </w:r>
                  <w:r w:rsidRPr="00002B8C">
                    <w:rPr>
                      <w:rFonts w:hint="eastAsia"/>
                      <w:sz w:val="21"/>
                      <w:szCs w:val="21"/>
                    </w:rPr>
                    <w:t>/1</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35</w:t>
                  </w:r>
                </w:p>
              </w:tc>
              <w:tc>
                <w:tcPr>
                  <w:tcW w:w="190" w:type="pct"/>
                  <w:vAlign w:val="center"/>
                </w:tcPr>
                <w:p w:rsidR="00B518D9" w:rsidRPr="00002B8C" w:rsidRDefault="00B518D9">
                  <w:pPr>
                    <w:jc w:val="center"/>
                    <w:rPr>
                      <w:sz w:val="21"/>
                      <w:szCs w:val="21"/>
                    </w:rPr>
                  </w:pPr>
                  <w:r w:rsidRPr="00002B8C">
                    <w:rPr>
                      <w:sz w:val="21"/>
                      <w:szCs w:val="21"/>
                    </w:rPr>
                    <w:t>43</w:t>
                  </w:r>
                </w:p>
              </w:tc>
              <w:tc>
                <w:tcPr>
                  <w:tcW w:w="158" w:type="pct"/>
                  <w:vAlign w:val="center"/>
                </w:tcPr>
                <w:p w:rsidR="00B518D9" w:rsidRPr="00002B8C" w:rsidRDefault="00B518D9">
                  <w:pPr>
                    <w:jc w:val="center"/>
                    <w:rPr>
                      <w:sz w:val="21"/>
                      <w:szCs w:val="21"/>
                    </w:rPr>
                  </w:pPr>
                  <w:r w:rsidRPr="00002B8C">
                    <w:rPr>
                      <w:sz w:val="21"/>
                      <w:szCs w:val="21"/>
                    </w:rPr>
                    <w:t>35</w:t>
                  </w:r>
                </w:p>
              </w:tc>
              <w:tc>
                <w:tcPr>
                  <w:tcW w:w="190" w:type="pct"/>
                  <w:vAlign w:val="center"/>
                </w:tcPr>
                <w:p w:rsidR="00B518D9" w:rsidRPr="00002B8C" w:rsidRDefault="00B518D9">
                  <w:pPr>
                    <w:jc w:val="center"/>
                    <w:rPr>
                      <w:sz w:val="21"/>
                      <w:szCs w:val="21"/>
                    </w:rPr>
                  </w:pPr>
                  <w:r w:rsidRPr="00002B8C">
                    <w:rPr>
                      <w:sz w:val="21"/>
                      <w:szCs w:val="21"/>
                    </w:rPr>
                    <w:t>153</w:t>
                  </w:r>
                </w:p>
              </w:tc>
              <w:tc>
                <w:tcPr>
                  <w:tcW w:w="278" w:type="pct"/>
                  <w:vAlign w:val="center"/>
                </w:tcPr>
                <w:p w:rsidR="00B518D9" w:rsidRPr="00002B8C" w:rsidRDefault="00B518D9">
                  <w:pPr>
                    <w:jc w:val="center"/>
                    <w:rPr>
                      <w:sz w:val="21"/>
                      <w:szCs w:val="21"/>
                    </w:rPr>
                  </w:pPr>
                  <w:r w:rsidRPr="00002B8C">
                    <w:rPr>
                      <w:sz w:val="21"/>
                      <w:szCs w:val="21"/>
                    </w:rPr>
                    <w:t xml:space="preserve">56.6 </w:t>
                  </w:r>
                </w:p>
              </w:tc>
              <w:tc>
                <w:tcPr>
                  <w:tcW w:w="278" w:type="pct"/>
                  <w:vAlign w:val="center"/>
                </w:tcPr>
                <w:p w:rsidR="00B518D9" w:rsidRPr="00002B8C" w:rsidRDefault="00B518D9">
                  <w:pPr>
                    <w:jc w:val="center"/>
                    <w:rPr>
                      <w:sz w:val="21"/>
                      <w:szCs w:val="21"/>
                    </w:rPr>
                  </w:pPr>
                  <w:r w:rsidRPr="00002B8C">
                    <w:rPr>
                      <w:sz w:val="21"/>
                      <w:szCs w:val="21"/>
                    </w:rPr>
                    <w:t xml:space="preserve">54.8 </w:t>
                  </w:r>
                </w:p>
              </w:tc>
              <w:tc>
                <w:tcPr>
                  <w:tcW w:w="278" w:type="pct"/>
                  <w:vAlign w:val="center"/>
                </w:tcPr>
                <w:p w:rsidR="00B518D9" w:rsidRPr="00002B8C" w:rsidRDefault="00B518D9">
                  <w:pPr>
                    <w:jc w:val="center"/>
                    <w:rPr>
                      <w:sz w:val="21"/>
                      <w:szCs w:val="21"/>
                    </w:rPr>
                  </w:pPr>
                  <w:r w:rsidRPr="00002B8C">
                    <w:rPr>
                      <w:sz w:val="21"/>
                      <w:szCs w:val="21"/>
                    </w:rPr>
                    <w:t xml:space="preserve">56.6 </w:t>
                  </w:r>
                </w:p>
              </w:tc>
              <w:tc>
                <w:tcPr>
                  <w:tcW w:w="278" w:type="pct"/>
                  <w:vAlign w:val="center"/>
                </w:tcPr>
                <w:p w:rsidR="00B518D9" w:rsidRPr="00002B8C" w:rsidRDefault="00B518D9">
                  <w:pPr>
                    <w:jc w:val="center"/>
                    <w:rPr>
                      <w:sz w:val="21"/>
                      <w:szCs w:val="21"/>
                    </w:rPr>
                  </w:pPr>
                  <w:r w:rsidRPr="00002B8C">
                    <w:rPr>
                      <w:sz w:val="21"/>
                      <w:szCs w:val="21"/>
                    </w:rPr>
                    <w:t xml:space="preserve">43.8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44.1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42.3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44.1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31.3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12</w:t>
                  </w:r>
                </w:p>
              </w:tc>
              <w:tc>
                <w:tcPr>
                  <w:tcW w:w="191" w:type="pct"/>
                  <w:vMerge w:val="restart"/>
                  <w:vAlign w:val="center"/>
                </w:tcPr>
                <w:p w:rsidR="00B518D9" w:rsidRPr="00002B8C" w:rsidRDefault="00B518D9" w:rsidP="009B1024">
                  <w:pPr>
                    <w:spacing w:line="276" w:lineRule="auto"/>
                    <w:jc w:val="center"/>
                    <w:rPr>
                      <w:sz w:val="21"/>
                      <w:szCs w:val="21"/>
                    </w:rPr>
                  </w:pPr>
                  <w:r w:rsidRPr="00002B8C">
                    <w:rPr>
                      <w:rFonts w:hint="eastAsia"/>
                      <w:sz w:val="21"/>
                      <w:szCs w:val="21"/>
                    </w:rPr>
                    <w:t>2#</w:t>
                  </w:r>
                  <w:r w:rsidRPr="00002B8C">
                    <w:rPr>
                      <w:rFonts w:hint="eastAsia"/>
                      <w:sz w:val="21"/>
                      <w:szCs w:val="21"/>
                    </w:rPr>
                    <w:t>车间</w:t>
                  </w: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冷拔机</w:t>
                  </w:r>
                  <w:r w:rsidRPr="00002B8C">
                    <w:rPr>
                      <w:rFonts w:hint="eastAsia"/>
                      <w:sz w:val="21"/>
                      <w:szCs w:val="21"/>
                    </w:rPr>
                    <w:t>/5</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85/92</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30</w:t>
                  </w:r>
                </w:p>
              </w:tc>
              <w:tc>
                <w:tcPr>
                  <w:tcW w:w="190" w:type="pct"/>
                  <w:vAlign w:val="center"/>
                </w:tcPr>
                <w:p w:rsidR="00B518D9" w:rsidRPr="00002B8C" w:rsidRDefault="00B518D9">
                  <w:pPr>
                    <w:jc w:val="center"/>
                    <w:rPr>
                      <w:sz w:val="21"/>
                      <w:szCs w:val="21"/>
                    </w:rPr>
                  </w:pPr>
                  <w:r w:rsidRPr="00002B8C">
                    <w:rPr>
                      <w:sz w:val="21"/>
                      <w:szCs w:val="21"/>
                    </w:rPr>
                    <w:t>52</w:t>
                  </w:r>
                </w:p>
              </w:tc>
              <w:tc>
                <w:tcPr>
                  <w:tcW w:w="158" w:type="pct"/>
                  <w:vAlign w:val="center"/>
                </w:tcPr>
                <w:p w:rsidR="00B518D9" w:rsidRPr="00002B8C" w:rsidRDefault="00B518D9">
                  <w:pPr>
                    <w:jc w:val="center"/>
                    <w:rPr>
                      <w:sz w:val="21"/>
                      <w:szCs w:val="21"/>
                    </w:rPr>
                  </w:pPr>
                  <w:r w:rsidRPr="00002B8C">
                    <w:rPr>
                      <w:sz w:val="21"/>
                      <w:szCs w:val="21"/>
                    </w:rPr>
                    <w:t>40</w:t>
                  </w:r>
                </w:p>
              </w:tc>
              <w:tc>
                <w:tcPr>
                  <w:tcW w:w="190" w:type="pct"/>
                  <w:vAlign w:val="center"/>
                </w:tcPr>
                <w:p w:rsidR="00B518D9" w:rsidRPr="00002B8C" w:rsidRDefault="00B518D9">
                  <w:pPr>
                    <w:jc w:val="center"/>
                    <w:rPr>
                      <w:sz w:val="21"/>
                      <w:szCs w:val="21"/>
                    </w:rPr>
                  </w:pPr>
                  <w:r w:rsidRPr="00002B8C">
                    <w:rPr>
                      <w:sz w:val="21"/>
                      <w:szCs w:val="21"/>
                    </w:rPr>
                    <w:t>48</w:t>
                  </w:r>
                </w:p>
              </w:tc>
              <w:tc>
                <w:tcPr>
                  <w:tcW w:w="278" w:type="pct"/>
                  <w:vAlign w:val="center"/>
                </w:tcPr>
                <w:p w:rsidR="00B518D9" w:rsidRPr="00002B8C" w:rsidRDefault="00B518D9">
                  <w:pPr>
                    <w:jc w:val="center"/>
                    <w:rPr>
                      <w:sz w:val="21"/>
                      <w:szCs w:val="21"/>
                    </w:rPr>
                  </w:pPr>
                  <w:r w:rsidRPr="00002B8C">
                    <w:rPr>
                      <w:sz w:val="21"/>
                      <w:szCs w:val="21"/>
                    </w:rPr>
                    <w:t xml:space="preserve">62.5 </w:t>
                  </w:r>
                </w:p>
              </w:tc>
              <w:tc>
                <w:tcPr>
                  <w:tcW w:w="278" w:type="pct"/>
                  <w:vAlign w:val="center"/>
                </w:tcPr>
                <w:p w:rsidR="00B518D9" w:rsidRPr="00002B8C" w:rsidRDefault="00B518D9">
                  <w:pPr>
                    <w:jc w:val="center"/>
                    <w:rPr>
                      <w:sz w:val="21"/>
                      <w:szCs w:val="21"/>
                    </w:rPr>
                  </w:pPr>
                  <w:r w:rsidRPr="00002B8C">
                    <w:rPr>
                      <w:sz w:val="21"/>
                      <w:szCs w:val="21"/>
                    </w:rPr>
                    <w:t xml:space="preserve">57.7 </w:t>
                  </w:r>
                </w:p>
              </w:tc>
              <w:tc>
                <w:tcPr>
                  <w:tcW w:w="278" w:type="pct"/>
                  <w:vAlign w:val="center"/>
                </w:tcPr>
                <w:p w:rsidR="00B518D9" w:rsidRPr="00002B8C" w:rsidRDefault="00B518D9">
                  <w:pPr>
                    <w:jc w:val="center"/>
                    <w:rPr>
                      <w:sz w:val="21"/>
                      <w:szCs w:val="21"/>
                    </w:rPr>
                  </w:pPr>
                  <w:r w:rsidRPr="00002B8C">
                    <w:rPr>
                      <w:sz w:val="21"/>
                      <w:szCs w:val="21"/>
                    </w:rPr>
                    <w:t xml:space="preserve">60.0 </w:t>
                  </w:r>
                </w:p>
              </w:tc>
              <w:tc>
                <w:tcPr>
                  <w:tcW w:w="278" w:type="pct"/>
                  <w:vAlign w:val="center"/>
                </w:tcPr>
                <w:p w:rsidR="00B518D9" w:rsidRPr="00002B8C" w:rsidRDefault="00B518D9">
                  <w:pPr>
                    <w:jc w:val="center"/>
                    <w:rPr>
                      <w:sz w:val="21"/>
                      <w:szCs w:val="21"/>
                    </w:rPr>
                  </w:pPr>
                  <w:r w:rsidRPr="00002B8C">
                    <w:rPr>
                      <w:sz w:val="21"/>
                      <w:szCs w:val="21"/>
                    </w:rPr>
                    <w:t xml:space="preserve">58.4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50.0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45.2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47.5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45.9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13</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车床</w:t>
                  </w:r>
                  <w:r w:rsidRPr="00002B8C">
                    <w:rPr>
                      <w:rFonts w:hint="eastAsia"/>
                      <w:sz w:val="21"/>
                      <w:szCs w:val="21"/>
                    </w:rPr>
                    <w:t>/10</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85/95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13</w:t>
                  </w:r>
                </w:p>
              </w:tc>
              <w:tc>
                <w:tcPr>
                  <w:tcW w:w="190" w:type="pct"/>
                  <w:vAlign w:val="center"/>
                </w:tcPr>
                <w:p w:rsidR="00B518D9" w:rsidRPr="00002B8C" w:rsidRDefault="00B518D9">
                  <w:pPr>
                    <w:jc w:val="center"/>
                    <w:rPr>
                      <w:sz w:val="21"/>
                      <w:szCs w:val="21"/>
                    </w:rPr>
                  </w:pPr>
                  <w:r w:rsidRPr="00002B8C">
                    <w:rPr>
                      <w:sz w:val="21"/>
                      <w:szCs w:val="21"/>
                    </w:rPr>
                    <w:t>93</w:t>
                  </w:r>
                </w:p>
              </w:tc>
              <w:tc>
                <w:tcPr>
                  <w:tcW w:w="158" w:type="pct"/>
                  <w:vAlign w:val="center"/>
                </w:tcPr>
                <w:p w:rsidR="00B518D9" w:rsidRPr="00002B8C" w:rsidRDefault="00B518D9">
                  <w:pPr>
                    <w:jc w:val="center"/>
                    <w:rPr>
                      <w:sz w:val="21"/>
                      <w:szCs w:val="21"/>
                    </w:rPr>
                  </w:pPr>
                  <w:r w:rsidRPr="00002B8C">
                    <w:rPr>
                      <w:sz w:val="21"/>
                      <w:szCs w:val="21"/>
                    </w:rPr>
                    <w:t>57</w:t>
                  </w:r>
                </w:p>
              </w:tc>
              <w:tc>
                <w:tcPr>
                  <w:tcW w:w="190" w:type="pct"/>
                  <w:vAlign w:val="center"/>
                </w:tcPr>
                <w:p w:rsidR="00B518D9" w:rsidRPr="00002B8C" w:rsidRDefault="00B518D9">
                  <w:pPr>
                    <w:jc w:val="center"/>
                    <w:rPr>
                      <w:sz w:val="21"/>
                      <w:szCs w:val="21"/>
                    </w:rPr>
                  </w:pPr>
                  <w:r w:rsidRPr="00002B8C">
                    <w:rPr>
                      <w:sz w:val="21"/>
                      <w:szCs w:val="21"/>
                    </w:rPr>
                    <w:t>7</w:t>
                  </w:r>
                </w:p>
              </w:tc>
              <w:tc>
                <w:tcPr>
                  <w:tcW w:w="278" w:type="pct"/>
                  <w:vAlign w:val="center"/>
                </w:tcPr>
                <w:p w:rsidR="00B518D9" w:rsidRPr="00002B8C" w:rsidRDefault="00B518D9">
                  <w:pPr>
                    <w:jc w:val="center"/>
                    <w:rPr>
                      <w:sz w:val="21"/>
                      <w:szCs w:val="21"/>
                    </w:rPr>
                  </w:pPr>
                  <w:r w:rsidRPr="00002B8C">
                    <w:rPr>
                      <w:sz w:val="21"/>
                      <w:szCs w:val="21"/>
                    </w:rPr>
                    <w:t xml:space="preserve">72.7 </w:t>
                  </w:r>
                </w:p>
              </w:tc>
              <w:tc>
                <w:tcPr>
                  <w:tcW w:w="278" w:type="pct"/>
                  <w:vAlign w:val="center"/>
                </w:tcPr>
                <w:p w:rsidR="00B518D9" w:rsidRPr="00002B8C" w:rsidRDefault="00B518D9">
                  <w:pPr>
                    <w:jc w:val="center"/>
                    <w:rPr>
                      <w:sz w:val="21"/>
                      <w:szCs w:val="21"/>
                    </w:rPr>
                  </w:pPr>
                  <w:r w:rsidRPr="00002B8C">
                    <w:rPr>
                      <w:sz w:val="21"/>
                      <w:szCs w:val="21"/>
                    </w:rPr>
                    <w:t xml:space="preserve">55.6 </w:t>
                  </w:r>
                </w:p>
              </w:tc>
              <w:tc>
                <w:tcPr>
                  <w:tcW w:w="278" w:type="pct"/>
                  <w:vAlign w:val="center"/>
                </w:tcPr>
                <w:p w:rsidR="00B518D9" w:rsidRPr="00002B8C" w:rsidRDefault="00B518D9">
                  <w:pPr>
                    <w:jc w:val="center"/>
                    <w:rPr>
                      <w:sz w:val="21"/>
                      <w:szCs w:val="21"/>
                    </w:rPr>
                  </w:pPr>
                  <w:r w:rsidRPr="00002B8C">
                    <w:rPr>
                      <w:sz w:val="21"/>
                      <w:szCs w:val="21"/>
                    </w:rPr>
                    <w:t xml:space="preserve">59.9 </w:t>
                  </w:r>
                </w:p>
              </w:tc>
              <w:tc>
                <w:tcPr>
                  <w:tcW w:w="278" w:type="pct"/>
                  <w:vAlign w:val="center"/>
                </w:tcPr>
                <w:p w:rsidR="00B518D9" w:rsidRPr="00002B8C" w:rsidRDefault="00B518D9">
                  <w:pPr>
                    <w:jc w:val="center"/>
                    <w:rPr>
                      <w:sz w:val="21"/>
                      <w:szCs w:val="21"/>
                    </w:rPr>
                  </w:pPr>
                  <w:r w:rsidRPr="00002B8C">
                    <w:rPr>
                      <w:sz w:val="21"/>
                      <w:szCs w:val="21"/>
                    </w:rPr>
                    <w:t xml:space="preserve">78.1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60.2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43.1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47.4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65.6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14</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6026D2">
                  <w:pPr>
                    <w:spacing w:line="276" w:lineRule="auto"/>
                    <w:jc w:val="center"/>
                    <w:rPr>
                      <w:sz w:val="21"/>
                      <w:szCs w:val="21"/>
                    </w:rPr>
                  </w:pPr>
                  <w:r w:rsidRPr="00002B8C">
                    <w:rPr>
                      <w:sz w:val="21"/>
                      <w:szCs w:val="21"/>
                    </w:rPr>
                    <w:t>铣床</w:t>
                  </w:r>
                  <w:r w:rsidRPr="00002B8C">
                    <w:rPr>
                      <w:rFonts w:hint="eastAsia"/>
                      <w:sz w:val="21"/>
                      <w:szCs w:val="21"/>
                    </w:rPr>
                    <w:t>/2</w:t>
                  </w:r>
                </w:p>
              </w:tc>
              <w:tc>
                <w:tcPr>
                  <w:tcW w:w="362" w:type="pct"/>
                  <w:vAlign w:val="center"/>
                </w:tcPr>
                <w:p w:rsidR="00B518D9" w:rsidRPr="00002B8C" w:rsidRDefault="00B518D9" w:rsidP="006026D2">
                  <w:pPr>
                    <w:spacing w:line="276" w:lineRule="auto"/>
                    <w:jc w:val="center"/>
                    <w:rPr>
                      <w:sz w:val="21"/>
                      <w:szCs w:val="21"/>
                    </w:rPr>
                  </w:pPr>
                  <w:r w:rsidRPr="00002B8C">
                    <w:rPr>
                      <w:rFonts w:hint="eastAsia"/>
                      <w:sz w:val="21"/>
                      <w:szCs w:val="21"/>
                    </w:rPr>
                    <w:t>85/88</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13</w:t>
                  </w:r>
                </w:p>
              </w:tc>
              <w:tc>
                <w:tcPr>
                  <w:tcW w:w="190" w:type="pct"/>
                  <w:vAlign w:val="center"/>
                </w:tcPr>
                <w:p w:rsidR="00B518D9" w:rsidRPr="00002B8C" w:rsidRDefault="00B518D9">
                  <w:pPr>
                    <w:jc w:val="center"/>
                    <w:rPr>
                      <w:sz w:val="21"/>
                      <w:szCs w:val="21"/>
                    </w:rPr>
                  </w:pPr>
                  <w:r w:rsidRPr="00002B8C">
                    <w:rPr>
                      <w:sz w:val="21"/>
                      <w:szCs w:val="21"/>
                    </w:rPr>
                    <w:t>86</w:t>
                  </w:r>
                </w:p>
              </w:tc>
              <w:tc>
                <w:tcPr>
                  <w:tcW w:w="158" w:type="pct"/>
                  <w:vAlign w:val="center"/>
                </w:tcPr>
                <w:p w:rsidR="00B518D9" w:rsidRPr="00002B8C" w:rsidRDefault="00B518D9">
                  <w:pPr>
                    <w:jc w:val="center"/>
                    <w:rPr>
                      <w:sz w:val="21"/>
                      <w:szCs w:val="21"/>
                    </w:rPr>
                  </w:pPr>
                  <w:r w:rsidRPr="00002B8C">
                    <w:rPr>
                      <w:sz w:val="21"/>
                      <w:szCs w:val="21"/>
                    </w:rPr>
                    <w:t>57</w:t>
                  </w:r>
                </w:p>
              </w:tc>
              <w:tc>
                <w:tcPr>
                  <w:tcW w:w="190" w:type="pct"/>
                  <w:vAlign w:val="center"/>
                </w:tcPr>
                <w:p w:rsidR="00B518D9" w:rsidRPr="00002B8C" w:rsidRDefault="00B518D9">
                  <w:pPr>
                    <w:jc w:val="center"/>
                    <w:rPr>
                      <w:sz w:val="21"/>
                      <w:szCs w:val="21"/>
                    </w:rPr>
                  </w:pPr>
                  <w:r w:rsidRPr="00002B8C">
                    <w:rPr>
                      <w:sz w:val="21"/>
                      <w:szCs w:val="21"/>
                    </w:rPr>
                    <w:t>14</w:t>
                  </w:r>
                </w:p>
              </w:tc>
              <w:tc>
                <w:tcPr>
                  <w:tcW w:w="278" w:type="pct"/>
                  <w:vAlign w:val="center"/>
                </w:tcPr>
                <w:p w:rsidR="00B518D9" w:rsidRPr="00002B8C" w:rsidRDefault="00B518D9">
                  <w:pPr>
                    <w:jc w:val="center"/>
                    <w:rPr>
                      <w:sz w:val="21"/>
                      <w:szCs w:val="21"/>
                    </w:rPr>
                  </w:pPr>
                  <w:r w:rsidRPr="00002B8C">
                    <w:rPr>
                      <w:sz w:val="21"/>
                      <w:szCs w:val="21"/>
                    </w:rPr>
                    <w:t xml:space="preserve">65.7 </w:t>
                  </w:r>
                </w:p>
              </w:tc>
              <w:tc>
                <w:tcPr>
                  <w:tcW w:w="278" w:type="pct"/>
                  <w:vAlign w:val="center"/>
                </w:tcPr>
                <w:p w:rsidR="00B518D9" w:rsidRPr="00002B8C" w:rsidRDefault="00B518D9">
                  <w:pPr>
                    <w:jc w:val="center"/>
                    <w:rPr>
                      <w:sz w:val="21"/>
                      <w:szCs w:val="21"/>
                    </w:rPr>
                  </w:pPr>
                  <w:r w:rsidRPr="00002B8C">
                    <w:rPr>
                      <w:sz w:val="21"/>
                      <w:szCs w:val="21"/>
                    </w:rPr>
                    <w:t xml:space="preserve">49.3 </w:t>
                  </w:r>
                </w:p>
              </w:tc>
              <w:tc>
                <w:tcPr>
                  <w:tcW w:w="278" w:type="pct"/>
                  <w:vAlign w:val="center"/>
                </w:tcPr>
                <w:p w:rsidR="00B518D9" w:rsidRPr="00002B8C" w:rsidRDefault="00B518D9">
                  <w:pPr>
                    <w:jc w:val="center"/>
                    <w:rPr>
                      <w:sz w:val="21"/>
                      <w:szCs w:val="21"/>
                    </w:rPr>
                  </w:pPr>
                  <w:r w:rsidRPr="00002B8C">
                    <w:rPr>
                      <w:sz w:val="21"/>
                      <w:szCs w:val="21"/>
                    </w:rPr>
                    <w:t xml:space="preserve">52.9 </w:t>
                  </w:r>
                </w:p>
              </w:tc>
              <w:tc>
                <w:tcPr>
                  <w:tcW w:w="278" w:type="pct"/>
                  <w:vAlign w:val="center"/>
                </w:tcPr>
                <w:p w:rsidR="00B518D9" w:rsidRPr="00002B8C" w:rsidRDefault="00B518D9">
                  <w:pPr>
                    <w:jc w:val="center"/>
                    <w:rPr>
                      <w:sz w:val="21"/>
                      <w:szCs w:val="21"/>
                    </w:rPr>
                  </w:pPr>
                  <w:r w:rsidRPr="00002B8C">
                    <w:rPr>
                      <w:sz w:val="21"/>
                      <w:szCs w:val="21"/>
                    </w:rPr>
                    <w:t xml:space="preserve">65.1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53.2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36.8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40.4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52.6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t>15</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B518D9">
                  <w:pPr>
                    <w:spacing w:line="276" w:lineRule="auto"/>
                    <w:jc w:val="center"/>
                    <w:rPr>
                      <w:sz w:val="21"/>
                      <w:szCs w:val="21"/>
                    </w:rPr>
                  </w:pPr>
                  <w:r w:rsidRPr="00002B8C">
                    <w:rPr>
                      <w:rFonts w:hint="eastAsia"/>
                      <w:sz w:val="21"/>
                      <w:szCs w:val="21"/>
                    </w:rPr>
                    <w:t>钻</w:t>
                  </w:r>
                  <w:r w:rsidRPr="00002B8C">
                    <w:rPr>
                      <w:sz w:val="21"/>
                      <w:szCs w:val="21"/>
                    </w:rPr>
                    <w:t>床</w:t>
                  </w:r>
                  <w:r w:rsidRPr="00002B8C">
                    <w:rPr>
                      <w:rFonts w:hint="eastAsia"/>
                      <w:sz w:val="21"/>
                      <w:szCs w:val="21"/>
                    </w:rPr>
                    <w:t>/2</w:t>
                  </w:r>
                </w:p>
              </w:tc>
              <w:tc>
                <w:tcPr>
                  <w:tcW w:w="362" w:type="pct"/>
                  <w:vAlign w:val="center"/>
                </w:tcPr>
                <w:p w:rsidR="00B518D9" w:rsidRPr="00002B8C" w:rsidRDefault="00B518D9" w:rsidP="00B518D9">
                  <w:pPr>
                    <w:spacing w:line="276" w:lineRule="auto"/>
                    <w:jc w:val="center"/>
                    <w:rPr>
                      <w:sz w:val="21"/>
                      <w:szCs w:val="21"/>
                    </w:rPr>
                  </w:pPr>
                  <w:r w:rsidRPr="00002B8C">
                    <w:rPr>
                      <w:rFonts w:hint="eastAsia"/>
                      <w:sz w:val="21"/>
                      <w:szCs w:val="21"/>
                    </w:rPr>
                    <w:t>85/88</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13</w:t>
                  </w:r>
                </w:p>
              </w:tc>
              <w:tc>
                <w:tcPr>
                  <w:tcW w:w="190" w:type="pct"/>
                  <w:vAlign w:val="center"/>
                </w:tcPr>
                <w:p w:rsidR="00B518D9" w:rsidRPr="00002B8C" w:rsidRDefault="00B518D9">
                  <w:pPr>
                    <w:jc w:val="center"/>
                    <w:rPr>
                      <w:sz w:val="21"/>
                      <w:szCs w:val="21"/>
                    </w:rPr>
                  </w:pPr>
                  <w:r w:rsidRPr="00002B8C">
                    <w:rPr>
                      <w:sz w:val="21"/>
                      <w:szCs w:val="21"/>
                    </w:rPr>
                    <w:t>78</w:t>
                  </w:r>
                </w:p>
              </w:tc>
              <w:tc>
                <w:tcPr>
                  <w:tcW w:w="158" w:type="pct"/>
                  <w:vAlign w:val="center"/>
                </w:tcPr>
                <w:p w:rsidR="00B518D9" w:rsidRPr="00002B8C" w:rsidRDefault="00B518D9">
                  <w:pPr>
                    <w:jc w:val="center"/>
                    <w:rPr>
                      <w:sz w:val="21"/>
                      <w:szCs w:val="21"/>
                    </w:rPr>
                  </w:pPr>
                  <w:r w:rsidRPr="00002B8C">
                    <w:rPr>
                      <w:sz w:val="21"/>
                      <w:szCs w:val="21"/>
                    </w:rPr>
                    <w:t>57</w:t>
                  </w:r>
                </w:p>
              </w:tc>
              <w:tc>
                <w:tcPr>
                  <w:tcW w:w="190" w:type="pct"/>
                  <w:vAlign w:val="center"/>
                </w:tcPr>
                <w:p w:rsidR="00B518D9" w:rsidRPr="00002B8C" w:rsidRDefault="00B518D9">
                  <w:pPr>
                    <w:jc w:val="center"/>
                    <w:rPr>
                      <w:sz w:val="21"/>
                      <w:szCs w:val="21"/>
                    </w:rPr>
                  </w:pPr>
                  <w:r w:rsidRPr="00002B8C">
                    <w:rPr>
                      <w:sz w:val="21"/>
                      <w:szCs w:val="21"/>
                    </w:rPr>
                    <w:t>22</w:t>
                  </w:r>
                </w:p>
              </w:tc>
              <w:tc>
                <w:tcPr>
                  <w:tcW w:w="278" w:type="pct"/>
                  <w:vAlign w:val="center"/>
                </w:tcPr>
                <w:p w:rsidR="00B518D9" w:rsidRPr="00002B8C" w:rsidRDefault="00B518D9">
                  <w:pPr>
                    <w:jc w:val="center"/>
                    <w:rPr>
                      <w:sz w:val="21"/>
                      <w:szCs w:val="21"/>
                    </w:rPr>
                  </w:pPr>
                  <w:r w:rsidRPr="00002B8C">
                    <w:rPr>
                      <w:sz w:val="21"/>
                      <w:szCs w:val="21"/>
                    </w:rPr>
                    <w:t xml:space="preserve">65.7 </w:t>
                  </w:r>
                </w:p>
              </w:tc>
              <w:tc>
                <w:tcPr>
                  <w:tcW w:w="278" w:type="pct"/>
                  <w:vAlign w:val="center"/>
                </w:tcPr>
                <w:p w:rsidR="00B518D9" w:rsidRPr="00002B8C" w:rsidRDefault="00B518D9">
                  <w:pPr>
                    <w:jc w:val="center"/>
                    <w:rPr>
                      <w:sz w:val="21"/>
                      <w:szCs w:val="21"/>
                    </w:rPr>
                  </w:pPr>
                  <w:r w:rsidRPr="00002B8C">
                    <w:rPr>
                      <w:sz w:val="21"/>
                      <w:szCs w:val="21"/>
                    </w:rPr>
                    <w:t xml:space="preserve">50.2 </w:t>
                  </w:r>
                </w:p>
              </w:tc>
              <w:tc>
                <w:tcPr>
                  <w:tcW w:w="278" w:type="pct"/>
                  <w:vAlign w:val="center"/>
                </w:tcPr>
                <w:p w:rsidR="00B518D9" w:rsidRPr="00002B8C" w:rsidRDefault="00B518D9">
                  <w:pPr>
                    <w:jc w:val="center"/>
                    <w:rPr>
                      <w:sz w:val="21"/>
                      <w:szCs w:val="21"/>
                    </w:rPr>
                  </w:pPr>
                  <w:r w:rsidRPr="00002B8C">
                    <w:rPr>
                      <w:sz w:val="21"/>
                      <w:szCs w:val="21"/>
                    </w:rPr>
                    <w:t xml:space="preserve">52.9 </w:t>
                  </w:r>
                </w:p>
              </w:tc>
              <w:tc>
                <w:tcPr>
                  <w:tcW w:w="278" w:type="pct"/>
                  <w:vAlign w:val="center"/>
                </w:tcPr>
                <w:p w:rsidR="00B518D9" w:rsidRPr="00002B8C" w:rsidRDefault="00B518D9">
                  <w:pPr>
                    <w:jc w:val="center"/>
                    <w:rPr>
                      <w:sz w:val="21"/>
                      <w:szCs w:val="21"/>
                    </w:rPr>
                  </w:pPr>
                  <w:r w:rsidRPr="00002B8C">
                    <w:rPr>
                      <w:sz w:val="21"/>
                      <w:szCs w:val="21"/>
                    </w:rPr>
                    <w:t xml:space="preserve">61.2 </w:t>
                  </w:r>
                </w:p>
              </w:tc>
              <w:tc>
                <w:tcPr>
                  <w:tcW w:w="429" w:type="pct"/>
                  <w:vAlign w:val="center"/>
                </w:tcPr>
                <w:p w:rsidR="00B518D9" w:rsidRPr="00002B8C" w:rsidRDefault="00B518D9" w:rsidP="00566C0D">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53.2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37.7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40.4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48.7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B518D9">
                  <w:pPr>
                    <w:spacing w:line="276" w:lineRule="auto"/>
                    <w:jc w:val="center"/>
                    <w:rPr>
                      <w:sz w:val="21"/>
                      <w:szCs w:val="21"/>
                    </w:rPr>
                  </w:pPr>
                  <w:r w:rsidRPr="00002B8C">
                    <w:rPr>
                      <w:rFonts w:hint="eastAsia"/>
                      <w:sz w:val="21"/>
                      <w:szCs w:val="21"/>
                    </w:rPr>
                    <w:lastRenderedPageBreak/>
                    <w:t>16</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真空泵组</w:t>
                  </w:r>
                  <w:r w:rsidRPr="00002B8C">
                    <w:rPr>
                      <w:rFonts w:hint="eastAsia"/>
                      <w:sz w:val="21"/>
                      <w:szCs w:val="21"/>
                    </w:rPr>
                    <w:t>/2</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90/93</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13</w:t>
                  </w:r>
                </w:p>
              </w:tc>
              <w:tc>
                <w:tcPr>
                  <w:tcW w:w="190" w:type="pct"/>
                  <w:vAlign w:val="center"/>
                </w:tcPr>
                <w:p w:rsidR="00B518D9" w:rsidRPr="00002B8C" w:rsidRDefault="00B518D9">
                  <w:pPr>
                    <w:jc w:val="center"/>
                    <w:rPr>
                      <w:sz w:val="21"/>
                      <w:szCs w:val="21"/>
                    </w:rPr>
                  </w:pPr>
                  <w:r w:rsidRPr="00002B8C">
                    <w:rPr>
                      <w:sz w:val="21"/>
                      <w:szCs w:val="21"/>
                    </w:rPr>
                    <w:t>17</w:t>
                  </w:r>
                </w:p>
              </w:tc>
              <w:tc>
                <w:tcPr>
                  <w:tcW w:w="158" w:type="pct"/>
                  <w:vAlign w:val="center"/>
                </w:tcPr>
                <w:p w:rsidR="00B518D9" w:rsidRPr="00002B8C" w:rsidRDefault="00B518D9">
                  <w:pPr>
                    <w:jc w:val="center"/>
                    <w:rPr>
                      <w:sz w:val="21"/>
                      <w:szCs w:val="21"/>
                    </w:rPr>
                  </w:pPr>
                  <w:r w:rsidRPr="00002B8C">
                    <w:rPr>
                      <w:sz w:val="21"/>
                      <w:szCs w:val="21"/>
                    </w:rPr>
                    <w:t>57</w:t>
                  </w:r>
                </w:p>
              </w:tc>
              <w:tc>
                <w:tcPr>
                  <w:tcW w:w="190" w:type="pct"/>
                  <w:vAlign w:val="center"/>
                </w:tcPr>
                <w:p w:rsidR="00B518D9" w:rsidRPr="00002B8C" w:rsidRDefault="00B518D9">
                  <w:pPr>
                    <w:jc w:val="center"/>
                    <w:rPr>
                      <w:sz w:val="21"/>
                      <w:szCs w:val="21"/>
                    </w:rPr>
                  </w:pPr>
                  <w:r w:rsidRPr="00002B8C">
                    <w:rPr>
                      <w:sz w:val="21"/>
                      <w:szCs w:val="21"/>
                    </w:rPr>
                    <w:t>83</w:t>
                  </w:r>
                </w:p>
              </w:tc>
              <w:tc>
                <w:tcPr>
                  <w:tcW w:w="278" w:type="pct"/>
                  <w:vAlign w:val="center"/>
                </w:tcPr>
                <w:p w:rsidR="00B518D9" w:rsidRPr="00002B8C" w:rsidRDefault="00B518D9">
                  <w:pPr>
                    <w:jc w:val="center"/>
                    <w:rPr>
                      <w:sz w:val="21"/>
                      <w:szCs w:val="21"/>
                    </w:rPr>
                  </w:pPr>
                  <w:r w:rsidRPr="00002B8C">
                    <w:rPr>
                      <w:sz w:val="21"/>
                      <w:szCs w:val="21"/>
                    </w:rPr>
                    <w:t xml:space="preserve">70.7 </w:t>
                  </w:r>
                </w:p>
              </w:tc>
              <w:tc>
                <w:tcPr>
                  <w:tcW w:w="278" w:type="pct"/>
                  <w:vAlign w:val="center"/>
                </w:tcPr>
                <w:p w:rsidR="00B518D9" w:rsidRPr="00002B8C" w:rsidRDefault="00B518D9">
                  <w:pPr>
                    <w:jc w:val="center"/>
                    <w:rPr>
                      <w:sz w:val="21"/>
                      <w:szCs w:val="21"/>
                    </w:rPr>
                  </w:pPr>
                  <w:r w:rsidRPr="00002B8C">
                    <w:rPr>
                      <w:sz w:val="21"/>
                      <w:szCs w:val="21"/>
                    </w:rPr>
                    <w:t xml:space="preserve">68.4 </w:t>
                  </w:r>
                </w:p>
              </w:tc>
              <w:tc>
                <w:tcPr>
                  <w:tcW w:w="278" w:type="pct"/>
                  <w:vAlign w:val="center"/>
                </w:tcPr>
                <w:p w:rsidR="00B518D9" w:rsidRPr="00002B8C" w:rsidRDefault="00B518D9">
                  <w:pPr>
                    <w:jc w:val="center"/>
                    <w:rPr>
                      <w:sz w:val="21"/>
                      <w:szCs w:val="21"/>
                    </w:rPr>
                  </w:pPr>
                  <w:r w:rsidRPr="00002B8C">
                    <w:rPr>
                      <w:sz w:val="21"/>
                      <w:szCs w:val="21"/>
                    </w:rPr>
                    <w:t xml:space="preserve">57.9 </w:t>
                  </w:r>
                </w:p>
              </w:tc>
              <w:tc>
                <w:tcPr>
                  <w:tcW w:w="278" w:type="pct"/>
                  <w:vAlign w:val="center"/>
                </w:tcPr>
                <w:p w:rsidR="00B518D9" w:rsidRPr="00002B8C" w:rsidRDefault="00B518D9">
                  <w:pPr>
                    <w:jc w:val="center"/>
                    <w:rPr>
                      <w:sz w:val="21"/>
                      <w:szCs w:val="21"/>
                    </w:rPr>
                  </w:pPr>
                  <w:r w:rsidRPr="00002B8C">
                    <w:rPr>
                      <w:sz w:val="21"/>
                      <w:szCs w:val="21"/>
                    </w:rPr>
                    <w:t xml:space="preserve">54.6 </w:t>
                  </w:r>
                </w:p>
              </w:tc>
              <w:tc>
                <w:tcPr>
                  <w:tcW w:w="429" w:type="pct"/>
                  <w:vAlign w:val="center"/>
                </w:tcPr>
                <w:p w:rsidR="00B518D9" w:rsidRPr="00002B8C" w:rsidRDefault="00B518D9" w:rsidP="009B1024">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58.2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55.9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45.4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42.1 </w:t>
                  </w:r>
                </w:p>
              </w:tc>
              <w:tc>
                <w:tcPr>
                  <w:tcW w:w="288" w:type="pct"/>
                  <w:vMerge/>
                  <w:vAlign w:val="center"/>
                </w:tcPr>
                <w:p w:rsidR="00B518D9" w:rsidRPr="00002B8C" w:rsidRDefault="00B518D9" w:rsidP="009B1024">
                  <w:pPr>
                    <w:spacing w:line="276" w:lineRule="auto"/>
                    <w:jc w:val="center"/>
                    <w:rPr>
                      <w:sz w:val="21"/>
                      <w:szCs w:val="21"/>
                    </w:rPr>
                  </w:pPr>
                </w:p>
              </w:tc>
            </w:tr>
            <w:tr w:rsidR="00B518D9" w:rsidRPr="00002B8C" w:rsidTr="00B518D9">
              <w:trPr>
                <w:trHeight w:val="187"/>
                <w:jc w:val="center"/>
              </w:trPr>
              <w:tc>
                <w:tcPr>
                  <w:tcW w:w="153" w:type="pct"/>
                  <w:vAlign w:val="center"/>
                </w:tcPr>
                <w:p w:rsidR="00B518D9" w:rsidRPr="00002B8C" w:rsidRDefault="00B518D9" w:rsidP="004C4F64">
                  <w:pPr>
                    <w:spacing w:line="276" w:lineRule="auto"/>
                    <w:jc w:val="center"/>
                    <w:rPr>
                      <w:sz w:val="21"/>
                      <w:szCs w:val="21"/>
                    </w:rPr>
                  </w:pPr>
                  <w:r w:rsidRPr="00002B8C">
                    <w:rPr>
                      <w:rFonts w:hint="eastAsia"/>
                      <w:sz w:val="21"/>
                      <w:szCs w:val="21"/>
                    </w:rPr>
                    <w:t>17</w:t>
                  </w:r>
                </w:p>
              </w:tc>
              <w:tc>
                <w:tcPr>
                  <w:tcW w:w="191" w:type="pct"/>
                  <w:vMerge/>
                  <w:vAlign w:val="center"/>
                </w:tcPr>
                <w:p w:rsidR="00B518D9" w:rsidRPr="00002B8C" w:rsidRDefault="00B518D9" w:rsidP="009B1024">
                  <w:pPr>
                    <w:spacing w:line="276" w:lineRule="auto"/>
                    <w:jc w:val="center"/>
                    <w:rPr>
                      <w:sz w:val="21"/>
                      <w:szCs w:val="21"/>
                    </w:rPr>
                  </w:pPr>
                </w:p>
              </w:tc>
              <w:tc>
                <w:tcPr>
                  <w:tcW w:w="409" w:type="pct"/>
                  <w:vAlign w:val="center"/>
                </w:tcPr>
                <w:p w:rsidR="00B518D9" w:rsidRPr="00002B8C" w:rsidRDefault="00B518D9" w:rsidP="00566C0D">
                  <w:pPr>
                    <w:spacing w:line="276" w:lineRule="auto"/>
                    <w:jc w:val="center"/>
                    <w:rPr>
                      <w:sz w:val="21"/>
                      <w:szCs w:val="21"/>
                    </w:rPr>
                  </w:pPr>
                  <w:r w:rsidRPr="00002B8C">
                    <w:rPr>
                      <w:sz w:val="21"/>
                      <w:szCs w:val="21"/>
                    </w:rPr>
                    <w:t>退火炉</w:t>
                  </w:r>
                  <w:r w:rsidRPr="00002B8C">
                    <w:rPr>
                      <w:rFonts w:hint="eastAsia"/>
                      <w:sz w:val="21"/>
                      <w:szCs w:val="21"/>
                    </w:rPr>
                    <w:t>/1</w:t>
                  </w:r>
                </w:p>
              </w:tc>
              <w:tc>
                <w:tcPr>
                  <w:tcW w:w="362" w:type="pct"/>
                  <w:vAlign w:val="center"/>
                </w:tcPr>
                <w:p w:rsidR="00B518D9" w:rsidRPr="00002B8C" w:rsidRDefault="00B518D9" w:rsidP="00566C0D">
                  <w:pPr>
                    <w:spacing w:line="276" w:lineRule="auto"/>
                    <w:jc w:val="center"/>
                    <w:rPr>
                      <w:sz w:val="21"/>
                      <w:szCs w:val="21"/>
                    </w:rPr>
                  </w:pPr>
                  <w:r w:rsidRPr="00002B8C">
                    <w:rPr>
                      <w:rFonts w:hint="eastAsia"/>
                      <w:sz w:val="21"/>
                      <w:szCs w:val="21"/>
                    </w:rPr>
                    <w:t>87.5</w:t>
                  </w:r>
                </w:p>
              </w:tc>
              <w:tc>
                <w:tcPr>
                  <w:tcW w:w="248" w:type="pct"/>
                  <w:vMerge/>
                  <w:vAlign w:val="center"/>
                </w:tcPr>
                <w:p w:rsidR="00B518D9" w:rsidRPr="00002B8C" w:rsidRDefault="00B518D9" w:rsidP="009B1024">
                  <w:pPr>
                    <w:spacing w:line="276" w:lineRule="auto"/>
                    <w:jc w:val="center"/>
                    <w:rPr>
                      <w:sz w:val="21"/>
                      <w:szCs w:val="21"/>
                    </w:rPr>
                  </w:pPr>
                </w:p>
              </w:tc>
              <w:tc>
                <w:tcPr>
                  <w:tcW w:w="158" w:type="pct"/>
                  <w:vAlign w:val="center"/>
                </w:tcPr>
                <w:p w:rsidR="00B518D9" w:rsidRPr="00002B8C" w:rsidRDefault="00B518D9">
                  <w:pPr>
                    <w:jc w:val="center"/>
                    <w:rPr>
                      <w:sz w:val="21"/>
                      <w:szCs w:val="21"/>
                    </w:rPr>
                  </w:pPr>
                  <w:r w:rsidRPr="00002B8C">
                    <w:rPr>
                      <w:sz w:val="21"/>
                      <w:szCs w:val="21"/>
                    </w:rPr>
                    <w:t>60</w:t>
                  </w:r>
                </w:p>
              </w:tc>
              <w:tc>
                <w:tcPr>
                  <w:tcW w:w="190" w:type="pct"/>
                  <w:vAlign w:val="center"/>
                </w:tcPr>
                <w:p w:rsidR="00B518D9" w:rsidRPr="00002B8C" w:rsidRDefault="00B518D9">
                  <w:pPr>
                    <w:jc w:val="center"/>
                    <w:rPr>
                      <w:sz w:val="21"/>
                      <w:szCs w:val="21"/>
                    </w:rPr>
                  </w:pPr>
                  <w:r w:rsidRPr="00002B8C">
                    <w:rPr>
                      <w:sz w:val="21"/>
                      <w:szCs w:val="21"/>
                    </w:rPr>
                    <w:t>64</w:t>
                  </w:r>
                </w:p>
              </w:tc>
              <w:tc>
                <w:tcPr>
                  <w:tcW w:w="158" w:type="pct"/>
                  <w:vAlign w:val="center"/>
                </w:tcPr>
                <w:p w:rsidR="00B518D9" w:rsidRPr="00002B8C" w:rsidRDefault="00B518D9">
                  <w:pPr>
                    <w:jc w:val="center"/>
                    <w:rPr>
                      <w:sz w:val="21"/>
                      <w:szCs w:val="21"/>
                    </w:rPr>
                  </w:pPr>
                  <w:r w:rsidRPr="00002B8C">
                    <w:rPr>
                      <w:sz w:val="21"/>
                      <w:szCs w:val="21"/>
                    </w:rPr>
                    <w:t>10</w:t>
                  </w:r>
                </w:p>
              </w:tc>
              <w:tc>
                <w:tcPr>
                  <w:tcW w:w="190" w:type="pct"/>
                  <w:vAlign w:val="center"/>
                </w:tcPr>
                <w:p w:rsidR="00B518D9" w:rsidRPr="00002B8C" w:rsidRDefault="00B518D9">
                  <w:pPr>
                    <w:jc w:val="center"/>
                    <w:rPr>
                      <w:sz w:val="21"/>
                      <w:szCs w:val="21"/>
                    </w:rPr>
                  </w:pPr>
                  <w:r w:rsidRPr="00002B8C">
                    <w:rPr>
                      <w:sz w:val="21"/>
                      <w:szCs w:val="21"/>
                    </w:rPr>
                    <w:t>36</w:t>
                  </w:r>
                </w:p>
              </w:tc>
              <w:tc>
                <w:tcPr>
                  <w:tcW w:w="278" w:type="pct"/>
                  <w:vAlign w:val="center"/>
                </w:tcPr>
                <w:p w:rsidR="00B518D9" w:rsidRPr="00002B8C" w:rsidRDefault="00B518D9">
                  <w:pPr>
                    <w:jc w:val="center"/>
                    <w:rPr>
                      <w:sz w:val="21"/>
                      <w:szCs w:val="21"/>
                    </w:rPr>
                  </w:pPr>
                  <w:r w:rsidRPr="00002B8C">
                    <w:rPr>
                      <w:sz w:val="21"/>
                      <w:szCs w:val="21"/>
                    </w:rPr>
                    <w:t xml:space="preserve">51.9 </w:t>
                  </w:r>
                </w:p>
              </w:tc>
              <w:tc>
                <w:tcPr>
                  <w:tcW w:w="278" w:type="pct"/>
                  <w:vAlign w:val="center"/>
                </w:tcPr>
                <w:p w:rsidR="00B518D9" w:rsidRPr="00002B8C" w:rsidRDefault="00B518D9">
                  <w:pPr>
                    <w:jc w:val="center"/>
                    <w:rPr>
                      <w:sz w:val="21"/>
                      <w:szCs w:val="21"/>
                    </w:rPr>
                  </w:pPr>
                  <w:r w:rsidRPr="00002B8C">
                    <w:rPr>
                      <w:sz w:val="21"/>
                      <w:szCs w:val="21"/>
                    </w:rPr>
                    <w:t xml:space="preserve">51.4 </w:t>
                  </w:r>
                </w:p>
              </w:tc>
              <w:tc>
                <w:tcPr>
                  <w:tcW w:w="278" w:type="pct"/>
                  <w:vAlign w:val="center"/>
                </w:tcPr>
                <w:p w:rsidR="00B518D9" w:rsidRPr="00002B8C" w:rsidRDefault="00B518D9">
                  <w:pPr>
                    <w:jc w:val="center"/>
                    <w:rPr>
                      <w:sz w:val="21"/>
                      <w:szCs w:val="21"/>
                    </w:rPr>
                  </w:pPr>
                  <w:r w:rsidRPr="00002B8C">
                    <w:rPr>
                      <w:sz w:val="21"/>
                      <w:szCs w:val="21"/>
                    </w:rPr>
                    <w:t xml:space="preserve">67.5 </w:t>
                  </w:r>
                </w:p>
              </w:tc>
              <w:tc>
                <w:tcPr>
                  <w:tcW w:w="278" w:type="pct"/>
                  <w:vAlign w:val="center"/>
                </w:tcPr>
                <w:p w:rsidR="00B518D9" w:rsidRPr="00002B8C" w:rsidRDefault="00B518D9">
                  <w:pPr>
                    <w:jc w:val="center"/>
                    <w:rPr>
                      <w:sz w:val="21"/>
                      <w:szCs w:val="21"/>
                    </w:rPr>
                  </w:pPr>
                  <w:r w:rsidRPr="00002B8C">
                    <w:rPr>
                      <w:sz w:val="21"/>
                      <w:szCs w:val="21"/>
                    </w:rPr>
                    <w:t xml:space="preserve">56.4 </w:t>
                  </w:r>
                </w:p>
              </w:tc>
              <w:tc>
                <w:tcPr>
                  <w:tcW w:w="429" w:type="pct"/>
                  <w:vAlign w:val="center"/>
                </w:tcPr>
                <w:p w:rsidR="00B518D9" w:rsidRPr="00002B8C" w:rsidRDefault="00B518D9" w:rsidP="009B1024">
                  <w:pPr>
                    <w:spacing w:line="276" w:lineRule="auto"/>
                    <w:jc w:val="center"/>
                    <w:rPr>
                      <w:sz w:val="21"/>
                      <w:szCs w:val="21"/>
                    </w:rPr>
                  </w:pPr>
                  <w:r w:rsidRPr="00002B8C">
                    <w:rPr>
                      <w:rFonts w:hint="eastAsia"/>
                      <w:sz w:val="21"/>
                      <w:szCs w:val="21"/>
                    </w:rPr>
                    <w:t>12.5</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39.4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38.9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55.0 </w:t>
                  </w:r>
                </w:p>
              </w:tc>
              <w:tc>
                <w:tcPr>
                  <w:tcW w:w="278" w:type="pct"/>
                  <w:vAlign w:val="center"/>
                </w:tcPr>
                <w:p w:rsidR="00B518D9" w:rsidRPr="00002B8C" w:rsidRDefault="00B518D9" w:rsidP="00B518D9">
                  <w:pPr>
                    <w:jc w:val="center"/>
                    <w:rPr>
                      <w:sz w:val="21"/>
                      <w:szCs w:val="21"/>
                    </w:rPr>
                  </w:pPr>
                  <w:r w:rsidRPr="00002B8C">
                    <w:rPr>
                      <w:rFonts w:hint="eastAsia"/>
                      <w:sz w:val="21"/>
                      <w:szCs w:val="21"/>
                    </w:rPr>
                    <w:t xml:space="preserve">43.9 </w:t>
                  </w:r>
                </w:p>
              </w:tc>
              <w:tc>
                <w:tcPr>
                  <w:tcW w:w="288" w:type="pct"/>
                  <w:vMerge/>
                  <w:vAlign w:val="center"/>
                </w:tcPr>
                <w:p w:rsidR="00B518D9" w:rsidRPr="00002B8C" w:rsidRDefault="00B518D9" w:rsidP="009B1024">
                  <w:pPr>
                    <w:spacing w:line="276" w:lineRule="auto"/>
                    <w:jc w:val="center"/>
                    <w:rPr>
                      <w:sz w:val="21"/>
                      <w:szCs w:val="21"/>
                    </w:rPr>
                  </w:pPr>
                </w:p>
              </w:tc>
            </w:tr>
            <w:tr w:rsidR="006026D2" w:rsidRPr="00002B8C" w:rsidTr="00ED34A3">
              <w:trPr>
                <w:jc w:val="center"/>
              </w:trPr>
              <w:tc>
                <w:tcPr>
                  <w:tcW w:w="5000" w:type="pct"/>
                  <w:gridSpan w:val="19"/>
                  <w:vAlign w:val="center"/>
                </w:tcPr>
                <w:p w:rsidR="006026D2" w:rsidRPr="00002B8C" w:rsidRDefault="006026D2">
                  <w:pPr>
                    <w:spacing w:line="276" w:lineRule="auto"/>
                    <w:rPr>
                      <w:sz w:val="21"/>
                      <w:szCs w:val="21"/>
                    </w:rPr>
                  </w:pPr>
                  <w:r w:rsidRPr="00002B8C">
                    <w:rPr>
                      <w:rFonts w:ascii="宋体" w:hAnsi="宋体" w:cs="宋体" w:hint="eastAsia"/>
                      <w:sz w:val="21"/>
                      <w:szCs w:val="21"/>
                    </w:rPr>
                    <w:t>注：本项目空间相对位置坐标以厂区西南角为坐标原点，向东为</w:t>
                  </w:r>
                  <w:r w:rsidRPr="00002B8C">
                    <w:rPr>
                      <w:sz w:val="21"/>
                      <w:szCs w:val="21"/>
                    </w:rPr>
                    <w:t>X</w:t>
                  </w:r>
                  <w:r w:rsidRPr="00002B8C">
                    <w:rPr>
                      <w:rFonts w:ascii="宋体" w:hAnsi="宋体" w:cs="宋体" w:hint="eastAsia"/>
                      <w:sz w:val="21"/>
                      <w:szCs w:val="21"/>
                    </w:rPr>
                    <w:t>轴，向北为</w:t>
                  </w:r>
                  <w:r w:rsidRPr="00002B8C">
                    <w:rPr>
                      <w:sz w:val="21"/>
                      <w:szCs w:val="21"/>
                    </w:rPr>
                    <w:t>Y</w:t>
                  </w:r>
                  <w:r w:rsidRPr="00002B8C">
                    <w:rPr>
                      <w:rFonts w:ascii="宋体" w:hAnsi="宋体" w:cs="宋体" w:hint="eastAsia"/>
                      <w:sz w:val="21"/>
                      <w:szCs w:val="21"/>
                    </w:rPr>
                    <w:t>轴</w:t>
                  </w:r>
                </w:p>
              </w:tc>
            </w:tr>
          </w:tbl>
          <w:p w:rsidR="00B60B62" w:rsidRPr="00002B8C" w:rsidRDefault="00B60B62" w:rsidP="00E40C46">
            <w:pPr>
              <w:rPr>
                <w:sz w:val="20"/>
              </w:rPr>
            </w:pPr>
          </w:p>
          <w:p w:rsidR="00FA3844" w:rsidRPr="00002B8C" w:rsidRDefault="00FA3844" w:rsidP="00FA3844">
            <w:pPr>
              <w:spacing w:line="360" w:lineRule="auto"/>
              <w:jc w:val="center"/>
              <w:rPr>
                <w:rFonts w:eastAsia="黑体" w:hAnsi="黑体"/>
              </w:rPr>
            </w:pPr>
            <w:r w:rsidRPr="00002B8C">
              <w:rPr>
                <w:rFonts w:eastAsia="黑体" w:hAnsi="黑体"/>
              </w:rPr>
              <w:t>表</w:t>
            </w:r>
            <w:r w:rsidRPr="00002B8C">
              <w:rPr>
                <w:rFonts w:eastAsia="黑体" w:hint="eastAsia"/>
              </w:rPr>
              <w:t>4-</w:t>
            </w:r>
            <w:r w:rsidR="00863DAA" w:rsidRPr="00002B8C">
              <w:rPr>
                <w:rFonts w:eastAsia="黑体" w:hint="eastAsia"/>
              </w:rPr>
              <w:t>1</w:t>
            </w:r>
            <w:r w:rsidR="00820B03" w:rsidRPr="00002B8C">
              <w:rPr>
                <w:rFonts w:eastAsia="黑体" w:hint="eastAsia"/>
              </w:rPr>
              <w:t>9</w:t>
            </w:r>
            <w:r w:rsidRPr="00002B8C">
              <w:rPr>
                <w:rFonts w:eastAsia="黑体" w:hint="eastAsia"/>
              </w:rPr>
              <w:t xml:space="preserve"> </w:t>
            </w:r>
            <w:r w:rsidRPr="00002B8C">
              <w:rPr>
                <w:rFonts w:eastAsia="黑体"/>
              </w:rPr>
              <w:t xml:space="preserve"> </w:t>
            </w:r>
            <w:r w:rsidRPr="00002B8C">
              <w:rPr>
                <w:rFonts w:eastAsia="黑体" w:hAnsi="黑体"/>
              </w:rPr>
              <w:t>本项目室</w:t>
            </w:r>
            <w:r w:rsidRPr="00002B8C">
              <w:rPr>
                <w:rFonts w:eastAsia="黑体" w:hAnsi="黑体" w:hint="eastAsia"/>
              </w:rPr>
              <w:t>外</w:t>
            </w:r>
            <w:r w:rsidRPr="00002B8C">
              <w:rPr>
                <w:rFonts w:eastAsia="黑体" w:hAnsi="黑体"/>
              </w:rPr>
              <w:t>噪声源强调查清单</w:t>
            </w:r>
          </w:p>
          <w:tbl>
            <w:tblPr>
              <w:tblStyle w:val="ac"/>
              <w:tblW w:w="5000" w:type="pct"/>
              <w:jc w:val="center"/>
              <w:tblBorders>
                <w:top w:val="single" w:sz="12" w:space="0" w:color="auto"/>
                <w:left w:val="none" w:sz="0" w:space="0" w:color="auto"/>
                <w:bottom w:val="single" w:sz="12" w:space="0" w:color="auto"/>
                <w:right w:val="none" w:sz="0" w:space="0" w:color="auto"/>
              </w:tblBorders>
              <w:tblLook w:val="04A0"/>
            </w:tblPr>
            <w:tblGrid>
              <w:gridCol w:w="983"/>
              <w:gridCol w:w="2666"/>
              <w:gridCol w:w="1100"/>
              <w:gridCol w:w="1094"/>
              <w:gridCol w:w="1061"/>
              <w:gridCol w:w="2158"/>
              <w:gridCol w:w="3724"/>
              <w:gridCol w:w="1172"/>
            </w:tblGrid>
            <w:tr w:rsidR="00FA3844" w:rsidRPr="00002B8C" w:rsidTr="00B7241D">
              <w:trPr>
                <w:trHeight w:val="614"/>
                <w:jc w:val="center"/>
              </w:trPr>
              <w:tc>
                <w:tcPr>
                  <w:tcW w:w="352" w:type="pct"/>
                  <w:vMerge w:val="restart"/>
                  <w:vAlign w:val="center"/>
                </w:tcPr>
                <w:p w:rsidR="00FA3844" w:rsidRPr="00002B8C" w:rsidRDefault="00FA3844" w:rsidP="00566C0D">
                  <w:pPr>
                    <w:spacing w:line="276" w:lineRule="auto"/>
                    <w:jc w:val="center"/>
                    <w:rPr>
                      <w:b/>
                      <w:sz w:val="21"/>
                      <w:szCs w:val="21"/>
                    </w:rPr>
                  </w:pPr>
                  <w:r w:rsidRPr="00002B8C">
                    <w:rPr>
                      <w:rFonts w:hAnsi="宋体"/>
                      <w:b/>
                      <w:sz w:val="21"/>
                      <w:szCs w:val="21"/>
                    </w:rPr>
                    <w:t>序号</w:t>
                  </w:r>
                </w:p>
              </w:tc>
              <w:tc>
                <w:tcPr>
                  <w:tcW w:w="955" w:type="pct"/>
                  <w:vMerge w:val="restart"/>
                  <w:vAlign w:val="center"/>
                </w:tcPr>
                <w:p w:rsidR="00FA3844" w:rsidRPr="00002B8C" w:rsidRDefault="00FA3844" w:rsidP="00566C0D">
                  <w:pPr>
                    <w:spacing w:line="276" w:lineRule="auto"/>
                    <w:jc w:val="center"/>
                    <w:rPr>
                      <w:b/>
                      <w:sz w:val="21"/>
                      <w:szCs w:val="21"/>
                    </w:rPr>
                  </w:pPr>
                  <w:proofErr w:type="gramStart"/>
                  <w:r w:rsidRPr="00002B8C">
                    <w:rPr>
                      <w:rFonts w:hAnsi="宋体"/>
                      <w:b/>
                      <w:sz w:val="21"/>
                      <w:szCs w:val="21"/>
                    </w:rPr>
                    <w:t>产噪设备</w:t>
                  </w:r>
                  <w:proofErr w:type="gramEnd"/>
                  <w:r w:rsidRPr="00002B8C">
                    <w:rPr>
                      <w:rFonts w:hAnsi="宋体" w:hint="eastAsia"/>
                      <w:b/>
                      <w:sz w:val="21"/>
                      <w:szCs w:val="21"/>
                    </w:rPr>
                    <w:t>/</w:t>
                  </w:r>
                  <w:r w:rsidRPr="00002B8C">
                    <w:rPr>
                      <w:rFonts w:hAnsi="宋体" w:hint="eastAsia"/>
                      <w:b/>
                      <w:sz w:val="21"/>
                      <w:szCs w:val="21"/>
                    </w:rPr>
                    <w:t>台数</w:t>
                  </w:r>
                </w:p>
              </w:tc>
              <w:tc>
                <w:tcPr>
                  <w:tcW w:w="1166" w:type="pct"/>
                  <w:gridSpan w:val="3"/>
                  <w:vAlign w:val="center"/>
                </w:tcPr>
                <w:p w:rsidR="00FA3844" w:rsidRPr="00002B8C" w:rsidRDefault="00FA3844" w:rsidP="00566C0D">
                  <w:pPr>
                    <w:spacing w:line="276" w:lineRule="auto"/>
                    <w:jc w:val="center"/>
                    <w:rPr>
                      <w:b/>
                      <w:sz w:val="21"/>
                      <w:szCs w:val="21"/>
                    </w:rPr>
                  </w:pPr>
                  <w:r w:rsidRPr="00002B8C">
                    <w:rPr>
                      <w:b/>
                      <w:sz w:val="21"/>
                      <w:szCs w:val="21"/>
                    </w:rPr>
                    <w:t>空间相对位置</w:t>
                  </w:r>
                </w:p>
              </w:tc>
              <w:tc>
                <w:tcPr>
                  <w:tcW w:w="773" w:type="pct"/>
                  <w:vAlign w:val="center"/>
                </w:tcPr>
                <w:p w:rsidR="00FA3844" w:rsidRPr="00002B8C" w:rsidRDefault="00FA3844" w:rsidP="00566C0D">
                  <w:pPr>
                    <w:spacing w:line="276" w:lineRule="auto"/>
                    <w:jc w:val="center"/>
                    <w:rPr>
                      <w:b/>
                      <w:sz w:val="21"/>
                      <w:szCs w:val="21"/>
                    </w:rPr>
                  </w:pPr>
                  <w:r w:rsidRPr="00002B8C">
                    <w:rPr>
                      <w:rFonts w:hint="eastAsia"/>
                      <w:b/>
                      <w:sz w:val="21"/>
                      <w:szCs w:val="21"/>
                    </w:rPr>
                    <w:t>声源</w:t>
                  </w:r>
                  <w:r w:rsidRPr="00002B8C">
                    <w:rPr>
                      <w:b/>
                      <w:sz w:val="21"/>
                      <w:szCs w:val="21"/>
                    </w:rPr>
                    <w:t>源强</w:t>
                  </w:r>
                </w:p>
              </w:tc>
              <w:tc>
                <w:tcPr>
                  <w:tcW w:w="1334" w:type="pct"/>
                  <w:vMerge w:val="restart"/>
                  <w:vAlign w:val="center"/>
                </w:tcPr>
                <w:p w:rsidR="00FA3844" w:rsidRPr="00002B8C" w:rsidRDefault="00FA3844" w:rsidP="00566C0D">
                  <w:pPr>
                    <w:spacing w:line="276" w:lineRule="auto"/>
                    <w:jc w:val="center"/>
                    <w:rPr>
                      <w:b/>
                      <w:sz w:val="21"/>
                      <w:szCs w:val="21"/>
                    </w:rPr>
                  </w:pPr>
                  <w:r w:rsidRPr="00002B8C">
                    <w:rPr>
                      <w:rFonts w:hint="eastAsia"/>
                      <w:b/>
                      <w:sz w:val="21"/>
                      <w:szCs w:val="21"/>
                    </w:rPr>
                    <w:t>声源控制措施</w:t>
                  </w:r>
                </w:p>
              </w:tc>
              <w:tc>
                <w:tcPr>
                  <w:tcW w:w="420" w:type="pct"/>
                  <w:vMerge w:val="restart"/>
                  <w:vAlign w:val="center"/>
                </w:tcPr>
                <w:p w:rsidR="00FA3844" w:rsidRPr="00002B8C" w:rsidRDefault="00FA3844" w:rsidP="00566C0D">
                  <w:pPr>
                    <w:spacing w:line="276" w:lineRule="auto"/>
                    <w:jc w:val="center"/>
                    <w:rPr>
                      <w:b/>
                      <w:sz w:val="21"/>
                      <w:szCs w:val="21"/>
                    </w:rPr>
                  </w:pPr>
                  <w:r w:rsidRPr="00002B8C">
                    <w:rPr>
                      <w:b/>
                      <w:sz w:val="21"/>
                      <w:szCs w:val="21"/>
                    </w:rPr>
                    <w:t>运行时段</w:t>
                  </w:r>
                </w:p>
              </w:tc>
            </w:tr>
            <w:tr w:rsidR="00FA3844" w:rsidRPr="00002B8C" w:rsidTr="00B7241D">
              <w:trPr>
                <w:trHeight w:val="613"/>
                <w:jc w:val="center"/>
              </w:trPr>
              <w:tc>
                <w:tcPr>
                  <w:tcW w:w="352" w:type="pct"/>
                  <w:vMerge/>
                  <w:vAlign w:val="center"/>
                </w:tcPr>
                <w:p w:rsidR="00FA3844" w:rsidRPr="00002B8C" w:rsidRDefault="00FA3844" w:rsidP="00566C0D">
                  <w:pPr>
                    <w:spacing w:line="276" w:lineRule="auto"/>
                    <w:jc w:val="center"/>
                    <w:rPr>
                      <w:rFonts w:hAnsi="宋体"/>
                      <w:b/>
                      <w:sz w:val="21"/>
                      <w:szCs w:val="21"/>
                    </w:rPr>
                  </w:pPr>
                </w:p>
              </w:tc>
              <w:tc>
                <w:tcPr>
                  <w:tcW w:w="955" w:type="pct"/>
                  <w:vMerge/>
                  <w:vAlign w:val="center"/>
                </w:tcPr>
                <w:p w:rsidR="00FA3844" w:rsidRPr="00002B8C" w:rsidRDefault="00FA3844" w:rsidP="00566C0D">
                  <w:pPr>
                    <w:spacing w:line="276" w:lineRule="auto"/>
                    <w:jc w:val="center"/>
                    <w:rPr>
                      <w:rFonts w:hAnsi="宋体"/>
                      <w:b/>
                      <w:sz w:val="21"/>
                      <w:szCs w:val="21"/>
                    </w:rPr>
                  </w:pPr>
                </w:p>
              </w:tc>
              <w:tc>
                <w:tcPr>
                  <w:tcW w:w="394" w:type="pct"/>
                  <w:vAlign w:val="center"/>
                </w:tcPr>
                <w:p w:rsidR="00FA3844" w:rsidRPr="00002B8C" w:rsidRDefault="00FA3844" w:rsidP="00566C0D">
                  <w:pPr>
                    <w:spacing w:line="276" w:lineRule="auto"/>
                    <w:jc w:val="center"/>
                    <w:rPr>
                      <w:b/>
                      <w:sz w:val="21"/>
                      <w:szCs w:val="21"/>
                    </w:rPr>
                  </w:pPr>
                  <w:r w:rsidRPr="00002B8C">
                    <w:rPr>
                      <w:rFonts w:hint="eastAsia"/>
                      <w:b/>
                      <w:sz w:val="21"/>
                      <w:szCs w:val="21"/>
                    </w:rPr>
                    <w:t>X</w:t>
                  </w:r>
                </w:p>
              </w:tc>
              <w:tc>
                <w:tcPr>
                  <w:tcW w:w="392" w:type="pct"/>
                  <w:vAlign w:val="center"/>
                </w:tcPr>
                <w:p w:rsidR="00FA3844" w:rsidRPr="00002B8C" w:rsidRDefault="00FA3844" w:rsidP="00566C0D">
                  <w:pPr>
                    <w:spacing w:line="276" w:lineRule="auto"/>
                    <w:jc w:val="center"/>
                    <w:rPr>
                      <w:b/>
                      <w:sz w:val="21"/>
                      <w:szCs w:val="21"/>
                    </w:rPr>
                  </w:pPr>
                  <w:r w:rsidRPr="00002B8C">
                    <w:rPr>
                      <w:b/>
                      <w:sz w:val="21"/>
                      <w:szCs w:val="21"/>
                    </w:rPr>
                    <w:t>Y</w:t>
                  </w:r>
                </w:p>
              </w:tc>
              <w:tc>
                <w:tcPr>
                  <w:tcW w:w="380" w:type="pct"/>
                  <w:vAlign w:val="center"/>
                </w:tcPr>
                <w:p w:rsidR="00FA3844" w:rsidRPr="00002B8C" w:rsidRDefault="00FA3844" w:rsidP="00566C0D">
                  <w:pPr>
                    <w:spacing w:line="276" w:lineRule="auto"/>
                    <w:jc w:val="center"/>
                    <w:rPr>
                      <w:b/>
                      <w:sz w:val="21"/>
                      <w:szCs w:val="21"/>
                    </w:rPr>
                  </w:pPr>
                  <w:r w:rsidRPr="00002B8C">
                    <w:rPr>
                      <w:rFonts w:hint="eastAsia"/>
                      <w:b/>
                      <w:sz w:val="21"/>
                      <w:szCs w:val="21"/>
                    </w:rPr>
                    <w:t>Z</w:t>
                  </w:r>
                </w:p>
              </w:tc>
              <w:tc>
                <w:tcPr>
                  <w:tcW w:w="773" w:type="pct"/>
                  <w:vAlign w:val="center"/>
                </w:tcPr>
                <w:p w:rsidR="00FA3844" w:rsidRPr="00002B8C" w:rsidRDefault="00FA3844" w:rsidP="00566C0D">
                  <w:pPr>
                    <w:spacing w:line="276" w:lineRule="auto"/>
                    <w:jc w:val="center"/>
                    <w:rPr>
                      <w:sz w:val="21"/>
                      <w:szCs w:val="21"/>
                    </w:rPr>
                  </w:pPr>
                  <w:r w:rsidRPr="00002B8C">
                    <w:rPr>
                      <w:b/>
                      <w:sz w:val="21"/>
                      <w:szCs w:val="21"/>
                    </w:rPr>
                    <w:t>声功率级</w:t>
                  </w:r>
                  <w:r w:rsidRPr="00002B8C">
                    <w:rPr>
                      <w:rFonts w:hint="eastAsia"/>
                      <w:b/>
                      <w:sz w:val="21"/>
                      <w:szCs w:val="21"/>
                    </w:rPr>
                    <w:t>/dB</w:t>
                  </w:r>
                  <w:r w:rsidRPr="00002B8C">
                    <w:rPr>
                      <w:rFonts w:hint="eastAsia"/>
                      <w:b/>
                      <w:sz w:val="21"/>
                      <w:szCs w:val="21"/>
                    </w:rPr>
                    <w:t>（</w:t>
                  </w:r>
                  <w:r w:rsidRPr="00002B8C">
                    <w:rPr>
                      <w:rFonts w:hint="eastAsia"/>
                      <w:b/>
                      <w:sz w:val="21"/>
                      <w:szCs w:val="21"/>
                    </w:rPr>
                    <w:t>A</w:t>
                  </w:r>
                  <w:r w:rsidRPr="00002B8C">
                    <w:rPr>
                      <w:rFonts w:hint="eastAsia"/>
                      <w:b/>
                      <w:sz w:val="21"/>
                      <w:szCs w:val="21"/>
                    </w:rPr>
                    <w:t>）</w:t>
                  </w:r>
                </w:p>
              </w:tc>
              <w:tc>
                <w:tcPr>
                  <w:tcW w:w="1334" w:type="pct"/>
                  <w:vMerge/>
                  <w:vAlign w:val="center"/>
                </w:tcPr>
                <w:p w:rsidR="00FA3844" w:rsidRPr="00002B8C" w:rsidRDefault="00FA3844" w:rsidP="00566C0D">
                  <w:pPr>
                    <w:spacing w:line="276" w:lineRule="auto"/>
                    <w:jc w:val="center"/>
                    <w:rPr>
                      <w:sz w:val="21"/>
                      <w:szCs w:val="21"/>
                    </w:rPr>
                  </w:pPr>
                </w:p>
              </w:tc>
              <w:tc>
                <w:tcPr>
                  <w:tcW w:w="420" w:type="pct"/>
                  <w:vMerge/>
                  <w:vAlign w:val="center"/>
                </w:tcPr>
                <w:p w:rsidR="00FA3844" w:rsidRPr="00002B8C" w:rsidRDefault="00FA3844" w:rsidP="00566C0D">
                  <w:pPr>
                    <w:spacing w:line="276" w:lineRule="auto"/>
                    <w:jc w:val="center"/>
                    <w:rPr>
                      <w:sz w:val="21"/>
                      <w:szCs w:val="21"/>
                    </w:rPr>
                  </w:pPr>
                </w:p>
              </w:tc>
            </w:tr>
            <w:tr w:rsidR="00B518D9" w:rsidRPr="00002B8C" w:rsidTr="00B7241D">
              <w:trPr>
                <w:jc w:val="center"/>
              </w:trPr>
              <w:tc>
                <w:tcPr>
                  <w:tcW w:w="352" w:type="pct"/>
                  <w:vAlign w:val="center"/>
                </w:tcPr>
                <w:p w:rsidR="00B518D9" w:rsidRPr="00002B8C" w:rsidRDefault="00B518D9" w:rsidP="00566C0D">
                  <w:pPr>
                    <w:spacing w:line="276" w:lineRule="auto"/>
                    <w:jc w:val="center"/>
                    <w:rPr>
                      <w:sz w:val="21"/>
                      <w:szCs w:val="21"/>
                    </w:rPr>
                  </w:pPr>
                  <w:r w:rsidRPr="00002B8C">
                    <w:rPr>
                      <w:rFonts w:hint="eastAsia"/>
                      <w:sz w:val="21"/>
                      <w:szCs w:val="21"/>
                    </w:rPr>
                    <w:t>1</w:t>
                  </w:r>
                </w:p>
              </w:tc>
              <w:tc>
                <w:tcPr>
                  <w:tcW w:w="955" w:type="pct"/>
                  <w:vAlign w:val="center"/>
                </w:tcPr>
                <w:p w:rsidR="00B518D9" w:rsidRPr="00002B8C" w:rsidRDefault="00B518D9" w:rsidP="00566C0D">
                  <w:pPr>
                    <w:spacing w:line="276" w:lineRule="auto"/>
                    <w:jc w:val="center"/>
                    <w:rPr>
                      <w:sz w:val="21"/>
                      <w:szCs w:val="21"/>
                    </w:rPr>
                  </w:pPr>
                  <w:r w:rsidRPr="00002B8C">
                    <w:rPr>
                      <w:sz w:val="21"/>
                      <w:szCs w:val="21"/>
                    </w:rPr>
                    <w:t>DA</w:t>
                  </w:r>
                  <w:r w:rsidRPr="00002B8C">
                    <w:rPr>
                      <w:rFonts w:hint="eastAsia"/>
                      <w:sz w:val="21"/>
                      <w:szCs w:val="21"/>
                    </w:rPr>
                    <w:t>001</w:t>
                  </w:r>
                  <w:r w:rsidRPr="00002B8C">
                    <w:rPr>
                      <w:rFonts w:hint="eastAsia"/>
                      <w:sz w:val="21"/>
                      <w:szCs w:val="21"/>
                    </w:rPr>
                    <w:t>风机</w:t>
                  </w:r>
                </w:p>
              </w:tc>
              <w:tc>
                <w:tcPr>
                  <w:tcW w:w="394" w:type="pct"/>
                  <w:vAlign w:val="center"/>
                </w:tcPr>
                <w:p w:rsidR="00B518D9" w:rsidRPr="00002B8C" w:rsidRDefault="00B518D9">
                  <w:pPr>
                    <w:jc w:val="center"/>
                    <w:rPr>
                      <w:sz w:val="21"/>
                      <w:szCs w:val="21"/>
                    </w:rPr>
                  </w:pPr>
                  <w:r w:rsidRPr="00002B8C">
                    <w:rPr>
                      <w:sz w:val="21"/>
                      <w:szCs w:val="21"/>
                    </w:rPr>
                    <w:t>54</w:t>
                  </w:r>
                </w:p>
              </w:tc>
              <w:tc>
                <w:tcPr>
                  <w:tcW w:w="392" w:type="pct"/>
                  <w:vAlign w:val="center"/>
                </w:tcPr>
                <w:p w:rsidR="00B518D9" w:rsidRPr="00002B8C" w:rsidRDefault="00B518D9">
                  <w:pPr>
                    <w:jc w:val="center"/>
                    <w:rPr>
                      <w:sz w:val="21"/>
                      <w:szCs w:val="21"/>
                    </w:rPr>
                  </w:pPr>
                  <w:r w:rsidRPr="00002B8C">
                    <w:rPr>
                      <w:sz w:val="21"/>
                      <w:szCs w:val="21"/>
                    </w:rPr>
                    <w:t>90</w:t>
                  </w:r>
                </w:p>
              </w:tc>
              <w:tc>
                <w:tcPr>
                  <w:tcW w:w="380" w:type="pct"/>
                  <w:vAlign w:val="center"/>
                </w:tcPr>
                <w:p w:rsidR="00B518D9" w:rsidRPr="00002B8C" w:rsidRDefault="00B518D9" w:rsidP="00566C0D">
                  <w:pPr>
                    <w:spacing w:line="276" w:lineRule="auto"/>
                    <w:jc w:val="center"/>
                    <w:rPr>
                      <w:sz w:val="21"/>
                      <w:szCs w:val="21"/>
                    </w:rPr>
                  </w:pPr>
                  <w:r w:rsidRPr="00002B8C">
                    <w:rPr>
                      <w:rFonts w:hint="eastAsia"/>
                      <w:sz w:val="21"/>
                      <w:szCs w:val="21"/>
                    </w:rPr>
                    <w:t>13.8</w:t>
                  </w:r>
                </w:p>
              </w:tc>
              <w:tc>
                <w:tcPr>
                  <w:tcW w:w="773" w:type="pct"/>
                  <w:vAlign w:val="center"/>
                </w:tcPr>
                <w:p w:rsidR="00B518D9" w:rsidRPr="00002B8C" w:rsidRDefault="00B518D9" w:rsidP="00566C0D">
                  <w:pPr>
                    <w:spacing w:line="276" w:lineRule="auto"/>
                    <w:jc w:val="center"/>
                    <w:rPr>
                      <w:sz w:val="21"/>
                      <w:szCs w:val="21"/>
                    </w:rPr>
                  </w:pPr>
                  <w:r w:rsidRPr="00002B8C">
                    <w:rPr>
                      <w:rFonts w:hint="eastAsia"/>
                      <w:sz w:val="21"/>
                      <w:szCs w:val="21"/>
                    </w:rPr>
                    <w:t>90</w:t>
                  </w:r>
                </w:p>
              </w:tc>
              <w:tc>
                <w:tcPr>
                  <w:tcW w:w="1334" w:type="pct"/>
                  <w:vMerge w:val="restart"/>
                  <w:vAlign w:val="center"/>
                </w:tcPr>
                <w:p w:rsidR="00B518D9" w:rsidRPr="00002B8C" w:rsidRDefault="00B518D9" w:rsidP="00566C0D">
                  <w:pPr>
                    <w:spacing w:line="276" w:lineRule="auto"/>
                    <w:jc w:val="center"/>
                    <w:rPr>
                      <w:sz w:val="21"/>
                      <w:szCs w:val="21"/>
                    </w:rPr>
                  </w:pPr>
                  <w:r w:rsidRPr="00002B8C">
                    <w:rPr>
                      <w:rFonts w:hint="eastAsia"/>
                      <w:sz w:val="21"/>
                      <w:szCs w:val="21"/>
                    </w:rPr>
                    <w:t>选用低噪声设备、减振、隔声罩等</w:t>
                  </w:r>
                </w:p>
              </w:tc>
              <w:tc>
                <w:tcPr>
                  <w:tcW w:w="420" w:type="pct"/>
                  <w:vMerge w:val="restart"/>
                  <w:vAlign w:val="center"/>
                </w:tcPr>
                <w:p w:rsidR="00B518D9" w:rsidRPr="00002B8C" w:rsidRDefault="00B518D9" w:rsidP="00566C0D">
                  <w:pPr>
                    <w:spacing w:line="276" w:lineRule="auto"/>
                    <w:jc w:val="center"/>
                    <w:rPr>
                      <w:sz w:val="21"/>
                      <w:szCs w:val="21"/>
                    </w:rPr>
                  </w:pPr>
                  <w:r w:rsidRPr="00002B8C">
                    <w:rPr>
                      <w:rFonts w:hint="eastAsia"/>
                      <w:sz w:val="21"/>
                      <w:szCs w:val="21"/>
                    </w:rPr>
                    <w:t>昼间</w:t>
                  </w:r>
                </w:p>
              </w:tc>
            </w:tr>
            <w:tr w:rsidR="00B518D9" w:rsidRPr="00002B8C" w:rsidTr="00B7241D">
              <w:trPr>
                <w:jc w:val="center"/>
              </w:trPr>
              <w:tc>
                <w:tcPr>
                  <w:tcW w:w="352" w:type="pct"/>
                  <w:vAlign w:val="center"/>
                </w:tcPr>
                <w:p w:rsidR="00B518D9" w:rsidRPr="00002B8C" w:rsidRDefault="00B518D9" w:rsidP="00566C0D">
                  <w:pPr>
                    <w:spacing w:line="276" w:lineRule="auto"/>
                    <w:jc w:val="center"/>
                    <w:rPr>
                      <w:sz w:val="21"/>
                      <w:szCs w:val="21"/>
                    </w:rPr>
                  </w:pPr>
                  <w:r w:rsidRPr="00002B8C">
                    <w:rPr>
                      <w:rFonts w:hint="eastAsia"/>
                      <w:sz w:val="21"/>
                      <w:szCs w:val="21"/>
                    </w:rPr>
                    <w:t>2</w:t>
                  </w:r>
                </w:p>
              </w:tc>
              <w:tc>
                <w:tcPr>
                  <w:tcW w:w="955" w:type="pct"/>
                  <w:vAlign w:val="center"/>
                </w:tcPr>
                <w:p w:rsidR="00B518D9" w:rsidRPr="00002B8C" w:rsidRDefault="00B518D9" w:rsidP="00B7241D">
                  <w:pPr>
                    <w:spacing w:line="276" w:lineRule="auto"/>
                    <w:jc w:val="center"/>
                    <w:rPr>
                      <w:sz w:val="21"/>
                      <w:szCs w:val="21"/>
                    </w:rPr>
                  </w:pPr>
                  <w:r w:rsidRPr="00002B8C">
                    <w:rPr>
                      <w:sz w:val="21"/>
                      <w:szCs w:val="21"/>
                    </w:rPr>
                    <w:t>DA</w:t>
                  </w:r>
                  <w:r w:rsidRPr="00002B8C">
                    <w:rPr>
                      <w:rFonts w:hint="eastAsia"/>
                      <w:sz w:val="21"/>
                      <w:szCs w:val="21"/>
                    </w:rPr>
                    <w:t>002</w:t>
                  </w:r>
                  <w:r w:rsidRPr="00002B8C">
                    <w:rPr>
                      <w:rFonts w:hint="eastAsia"/>
                      <w:sz w:val="21"/>
                      <w:szCs w:val="21"/>
                    </w:rPr>
                    <w:t>风机</w:t>
                  </w:r>
                </w:p>
              </w:tc>
              <w:tc>
                <w:tcPr>
                  <w:tcW w:w="394" w:type="pct"/>
                  <w:vAlign w:val="center"/>
                </w:tcPr>
                <w:p w:rsidR="00B518D9" w:rsidRPr="00002B8C" w:rsidRDefault="00B518D9">
                  <w:pPr>
                    <w:jc w:val="center"/>
                    <w:rPr>
                      <w:sz w:val="21"/>
                      <w:szCs w:val="21"/>
                    </w:rPr>
                  </w:pPr>
                  <w:r w:rsidRPr="00002B8C">
                    <w:rPr>
                      <w:sz w:val="21"/>
                      <w:szCs w:val="21"/>
                    </w:rPr>
                    <w:t>54</w:t>
                  </w:r>
                </w:p>
              </w:tc>
              <w:tc>
                <w:tcPr>
                  <w:tcW w:w="392" w:type="pct"/>
                  <w:vAlign w:val="center"/>
                </w:tcPr>
                <w:p w:rsidR="00B518D9" w:rsidRPr="00002B8C" w:rsidRDefault="00B518D9">
                  <w:pPr>
                    <w:jc w:val="center"/>
                    <w:rPr>
                      <w:sz w:val="21"/>
                      <w:szCs w:val="21"/>
                    </w:rPr>
                  </w:pPr>
                  <w:r w:rsidRPr="00002B8C">
                    <w:rPr>
                      <w:sz w:val="21"/>
                      <w:szCs w:val="21"/>
                    </w:rPr>
                    <w:t>100</w:t>
                  </w:r>
                </w:p>
              </w:tc>
              <w:tc>
                <w:tcPr>
                  <w:tcW w:w="380" w:type="pct"/>
                  <w:vAlign w:val="center"/>
                </w:tcPr>
                <w:p w:rsidR="00B518D9" w:rsidRPr="00002B8C" w:rsidRDefault="00B518D9" w:rsidP="00566C0D">
                  <w:pPr>
                    <w:spacing w:line="276" w:lineRule="auto"/>
                    <w:jc w:val="center"/>
                    <w:rPr>
                      <w:sz w:val="21"/>
                      <w:szCs w:val="21"/>
                    </w:rPr>
                  </w:pPr>
                  <w:r w:rsidRPr="00002B8C">
                    <w:rPr>
                      <w:rFonts w:hint="eastAsia"/>
                      <w:sz w:val="21"/>
                      <w:szCs w:val="21"/>
                    </w:rPr>
                    <w:t>13.8</w:t>
                  </w:r>
                </w:p>
              </w:tc>
              <w:tc>
                <w:tcPr>
                  <w:tcW w:w="773" w:type="pct"/>
                  <w:vAlign w:val="center"/>
                </w:tcPr>
                <w:p w:rsidR="00B518D9" w:rsidRPr="00002B8C" w:rsidRDefault="00B518D9" w:rsidP="00566C0D">
                  <w:pPr>
                    <w:spacing w:line="276" w:lineRule="auto"/>
                    <w:jc w:val="center"/>
                    <w:rPr>
                      <w:sz w:val="21"/>
                      <w:szCs w:val="21"/>
                    </w:rPr>
                  </w:pPr>
                  <w:r w:rsidRPr="00002B8C">
                    <w:rPr>
                      <w:rFonts w:hint="eastAsia"/>
                      <w:sz w:val="21"/>
                      <w:szCs w:val="21"/>
                    </w:rPr>
                    <w:t>90</w:t>
                  </w:r>
                </w:p>
              </w:tc>
              <w:tc>
                <w:tcPr>
                  <w:tcW w:w="1334" w:type="pct"/>
                  <w:vMerge/>
                  <w:vAlign w:val="center"/>
                </w:tcPr>
                <w:p w:rsidR="00B518D9" w:rsidRPr="00002B8C" w:rsidRDefault="00B518D9" w:rsidP="00566C0D">
                  <w:pPr>
                    <w:spacing w:line="276" w:lineRule="auto"/>
                    <w:jc w:val="center"/>
                    <w:rPr>
                      <w:sz w:val="21"/>
                      <w:szCs w:val="21"/>
                    </w:rPr>
                  </w:pPr>
                </w:p>
              </w:tc>
              <w:tc>
                <w:tcPr>
                  <w:tcW w:w="420" w:type="pct"/>
                  <w:vMerge/>
                  <w:vAlign w:val="center"/>
                </w:tcPr>
                <w:p w:rsidR="00B518D9" w:rsidRPr="00002B8C" w:rsidRDefault="00B518D9" w:rsidP="00566C0D">
                  <w:pPr>
                    <w:spacing w:line="276" w:lineRule="auto"/>
                    <w:jc w:val="center"/>
                    <w:rPr>
                      <w:sz w:val="21"/>
                      <w:szCs w:val="21"/>
                    </w:rPr>
                  </w:pPr>
                </w:p>
              </w:tc>
            </w:tr>
            <w:tr w:rsidR="00B518D9" w:rsidRPr="00002B8C" w:rsidTr="00B7241D">
              <w:trPr>
                <w:jc w:val="center"/>
              </w:trPr>
              <w:tc>
                <w:tcPr>
                  <w:tcW w:w="352" w:type="pct"/>
                  <w:vAlign w:val="center"/>
                </w:tcPr>
                <w:p w:rsidR="00B518D9" w:rsidRPr="00002B8C" w:rsidRDefault="00B518D9" w:rsidP="00566C0D">
                  <w:pPr>
                    <w:spacing w:line="276" w:lineRule="auto"/>
                    <w:jc w:val="center"/>
                    <w:rPr>
                      <w:sz w:val="21"/>
                      <w:szCs w:val="21"/>
                    </w:rPr>
                  </w:pPr>
                  <w:r w:rsidRPr="00002B8C">
                    <w:rPr>
                      <w:rFonts w:hint="eastAsia"/>
                      <w:sz w:val="21"/>
                      <w:szCs w:val="21"/>
                    </w:rPr>
                    <w:t>3</w:t>
                  </w:r>
                </w:p>
              </w:tc>
              <w:tc>
                <w:tcPr>
                  <w:tcW w:w="955" w:type="pct"/>
                  <w:vAlign w:val="center"/>
                </w:tcPr>
                <w:p w:rsidR="00B518D9" w:rsidRPr="00002B8C" w:rsidRDefault="00B518D9" w:rsidP="00B7241D">
                  <w:pPr>
                    <w:spacing w:line="276" w:lineRule="auto"/>
                    <w:jc w:val="center"/>
                    <w:rPr>
                      <w:sz w:val="21"/>
                      <w:szCs w:val="21"/>
                    </w:rPr>
                  </w:pPr>
                  <w:r w:rsidRPr="00002B8C">
                    <w:rPr>
                      <w:sz w:val="21"/>
                      <w:szCs w:val="21"/>
                    </w:rPr>
                    <w:t>DA</w:t>
                  </w:r>
                  <w:r w:rsidRPr="00002B8C">
                    <w:rPr>
                      <w:rFonts w:hint="eastAsia"/>
                      <w:sz w:val="21"/>
                      <w:szCs w:val="21"/>
                    </w:rPr>
                    <w:t>003</w:t>
                  </w:r>
                  <w:r w:rsidRPr="00002B8C">
                    <w:rPr>
                      <w:rFonts w:hint="eastAsia"/>
                      <w:sz w:val="21"/>
                      <w:szCs w:val="21"/>
                    </w:rPr>
                    <w:t>风机</w:t>
                  </w:r>
                </w:p>
              </w:tc>
              <w:tc>
                <w:tcPr>
                  <w:tcW w:w="394" w:type="pct"/>
                  <w:vAlign w:val="center"/>
                </w:tcPr>
                <w:p w:rsidR="00B518D9" w:rsidRPr="00002B8C" w:rsidRDefault="00B518D9">
                  <w:pPr>
                    <w:jc w:val="center"/>
                    <w:rPr>
                      <w:sz w:val="21"/>
                      <w:szCs w:val="21"/>
                    </w:rPr>
                  </w:pPr>
                  <w:r w:rsidRPr="00002B8C">
                    <w:rPr>
                      <w:sz w:val="21"/>
                      <w:szCs w:val="21"/>
                    </w:rPr>
                    <w:t>54</w:t>
                  </w:r>
                </w:p>
              </w:tc>
              <w:tc>
                <w:tcPr>
                  <w:tcW w:w="392" w:type="pct"/>
                  <w:vAlign w:val="center"/>
                </w:tcPr>
                <w:p w:rsidR="00B518D9" w:rsidRPr="00002B8C" w:rsidRDefault="00B518D9">
                  <w:pPr>
                    <w:jc w:val="center"/>
                    <w:rPr>
                      <w:sz w:val="21"/>
                      <w:szCs w:val="21"/>
                    </w:rPr>
                  </w:pPr>
                  <w:r w:rsidRPr="00002B8C">
                    <w:rPr>
                      <w:sz w:val="21"/>
                      <w:szCs w:val="21"/>
                    </w:rPr>
                    <w:t>110</w:t>
                  </w:r>
                </w:p>
              </w:tc>
              <w:tc>
                <w:tcPr>
                  <w:tcW w:w="380" w:type="pct"/>
                  <w:vAlign w:val="center"/>
                </w:tcPr>
                <w:p w:rsidR="00B518D9" w:rsidRPr="00002B8C" w:rsidRDefault="00B518D9" w:rsidP="00566C0D">
                  <w:pPr>
                    <w:spacing w:line="276" w:lineRule="auto"/>
                    <w:jc w:val="center"/>
                    <w:rPr>
                      <w:sz w:val="21"/>
                      <w:szCs w:val="21"/>
                    </w:rPr>
                  </w:pPr>
                  <w:r w:rsidRPr="00002B8C">
                    <w:rPr>
                      <w:rFonts w:hint="eastAsia"/>
                      <w:sz w:val="21"/>
                      <w:szCs w:val="21"/>
                    </w:rPr>
                    <w:t>13.8</w:t>
                  </w:r>
                </w:p>
              </w:tc>
              <w:tc>
                <w:tcPr>
                  <w:tcW w:w="773" w:type="pct"/>
                  <w:vAlign w:val="center"/>
                </w:tcPr>
                <w:p w:rsidR="00B518D9" w:rsidRPr="00002B8C" w:rsidRDefault="00B518D9" w:rsidP="00566C0D">
                  <w:pPr>
                    <w:spacing w:line="276" w:lineRule="auto"/>
                    <w:jc w:val="center"/>
                    <w:rPr>
                      <w:sz w:val="21"/>
                      <w:szCs w:val="21"/>
                    </w:rPr>
                  </w:pPr>
                  <w:r w:rsidRPr="00002B8C">
                    <w:rPr>
                      <w:rFonts w:hint="eastAsia"/>
                      <w:sz w:val="21"/>
                      <w:szCs w:val="21"/>
                    </w:rPr>
                    <w:t>90</w:t>
                  </w:r>
                </w:p>
              </w:tc>
              <w:tc>
                <w:tcPr>
                  <w:tcW w:w="1334" w:type="pct"/>
                  <w:vMerge/>
                  <w:vAlign w:val="center"/>
                </w:tcPr>
                <w:p w:rsidR="00B518D9" w:rsidRPr="00002B8C" w:rsidRDefault="00B518D9" w:rsidP="00566C0D">
                  <w:pPr>
                    <w:spacing w:line="276" w:lineRule="auto"/>
                    <w:jc w:val="center"/>
                    <w:rPr>
                      <w:sz w:val="21"/>
                      <w:szCs w:val="21"/>
                    </w:rPr>
                  </w:pPr>
                </w:p>
              </w:tc>
              <w:tc>
                <w:tcPr>
                  <w:tcW w:w="420" w:type="pct"/>
                  <w:vMerge/>
                  <w:vAlign w:val="center"/>
                </w:tcPr>
                <w:p w:rsidR="00B518D9" w:rsidRPr="00002B8C" w:rsidRDefault="00B518D9" w:rsidP="00566C0D">
                  <w:pPr>
                    <w:spacing w:line="276" w:lineRule="auto"/>
                    <w:jc w:val="center"/>
                    <w:rPr>
                      <w:sz w:val="21"/>
                      <w:szCs w:val="21"/>
                    </w:rPr>
                  </w:pPr>
                </w:p>
              </w:tc>
            </w:tr>
            <w:tr w:rsidR="00B518D9" w:rsidRPr="00002B8C" w:rsidTr="00B7241D">
              <w:trPr>
                <w:jc w:val="center"/>
              </w:trPr>
              <w:tc>
                <w:tcPr>
                  <w:tcW w:w="352" w:type="pct"/>
                  <w:vAlign w:val="center"/>
                </w:tcPr>
                <w:p w:rsidR="00B518D9" w:rsidRPr="00002B8C" w:rsidRDefault="00B518D9" w:rsidP="00566C0D">
                  <w:pPr>
                    <w:spacing w:line="276" w:lineRule="auto"/>
                    <w:jc w:val="center"/>
                    <w:rPr>
                      <w:sz w:val="21"/>
                      <w:szCs w:val="21"/>
                    </w:rPr>
                  </w:pPr>
                  <w:r w:rsidRPr="00002B8C">
                    <w:rPr>
                      <w:rFonts w:hint="eastAsia"/>
                      <w:sz w:val="21"/>
                      <w:szCs w:val="21"/>
                    </w:rPr>
                    <w:t>4</w:t>
                  </w:r>
                </w:p>
              </w:tc>
              <w:tc>
                <w:tcPr>
                  <w:tcW w:w="955" w:type="pct"/>
                  <w:vAlign w:val="center"/>
                </w:tcPr>
                <w:p w:rsidR="00B518D9" w:rsidRPr="00002B8C" w:rsidRDefault="00B518D9" w:rsidP="00B7241D">
                  <w:pPr>
                    <w:spacing w:line="276" w:lineRule="auto"/>
                    <w:jc w:val="center"/>
                    <w:rPr>
                      <w:sz w:val="21"/>
                      <w:szCs w:val="21"/>
                    </w:rPr>
                  </w:pPr>
                  <w:r w:rsidRPr="00002B8C">
                    <w:rPr>
                      <w:sz w:val="21"/>
                      <w:szCs w:val="21"/>
                    </w:rPr>
                    <w:t>DA</w:t>
                  </w:r>
                  <w:r w:rsidRPr="00002B8C">
                    <w:rPr>
                      <w:rFonts w:hint="eastAsia"/>
                      <w:sz w:val="21"/>
                      <w:szCs w:val="21"/>
                    </w:rPr>
                    <w:t>004</w:t>
                  </w:r>
                  <w:r w:rsidRPr="00002B8C">
                    <w:rPr>
                      <w:rFonts w:hint="eastAsia"/>
                      <w:sz w:val="21"/>
                      <w:szCs w:val="21"/>
                    </w:rPr>
                    <w:t>风机</w:t>
                  </w:r>
                </w:p>
              </w:tc>
              <w:tc>
                <w:tcPr>
                  <w:tcW w:w="394" w:type="pct"/>
                  <w:vAlign w:val="center"/>
                </w:tcPr>
                <w:p w:rsidR="00B518D9" w:rsidRPr="00002B8C" w:rsidRDefault="00B518D9">
                  <w:pPr>
                    <w:jc w:val="center"/>
                    <w:rPr>
                      <w:sz w:val="21"/>
                      <w:szCs w:val="21"/>
                    </w:rPr>
                  </w:pPr>
                  <w:r w:rsidRPr="00002B8C">
                    <w:rPr>
                      <w:sz w:val="21"/>
                      <w:szCs w:val="21"/>
                    </w:rPr>
                    <w:t>54</w:t>
                  </w:r>
                </w:p>
              </w:tc>
              <w:tc>
                <w:tcPr>
                  <w:tcW w:w="392" w:type="pct"/>
                  <w:vAlign w:val="center"/>
                </w:tcPr>
                <w:p w:rsidR="00B518D9" w:rsidRPr="00002B8C" w:rsidRDefault="00B518D9">
                  <w:pPr>
                    <w:jc w:val="center"/>
                    <w:rPr>
                      <w:sz w:val="21"/>
                      <w:szCs w:val="21"/>
                    </w:rPr>
                  </w:pPr>
                  <w:r w:rsidRPr="00002B8C">
                    <w:rPr>
                      <w:sz w:val="21"/>
                      <w:szCs w:val="21"/>
                    </w:rPr>
                    <w:t>120</w:t>
                  </w:r>
                </w:p>
              </w:tc>
              <w:tc>
                <w:tcPr>
                  <w:tcW w:w="380" w:type="pct"/>
                  <w:vAlign w:val="center"/>
                </w:tcPr>
                <w:p w:rsidR="00B518D9" w:rsidRPr="00002B8C" w:rsidRDefault="00B518D9" w:rsidP="00566C0D">
                  <w:pPr>
                    <w:spacing w:line="276" w:lineRule="auto"/>
                    <w:jc w:val="center"/>
                    <w:rPr>
                      <w:sz w:val="21"/>
                      <w:szCs w:val="21"/>
                    </w:rPr>
                  </w:pPr>
                  <w:r w:rsidRPr="00002B8C">
                    <w:rPr>
                      <w:rFonts w:hint="eastAsia"/>
                      <w:sz w:val="21"/>
                      <w:szCs w:val="21"/>
                    </w:rPr>
                    <w:t>13.8</w:t>
                  </w:r>
                </w:p>
              </w:tc>
              <w:tc>
                <w:tcPr>
                  <w:tcW w:w="773" w:type="pct"/>
                  <w:vAlign w:val="center"/>
                </w:tcPr>
                <w:p w:rsidR="00B518D9" w:rsidRPr="00002B8C" w:rsidRDefault="00B518D9" w:rsidP="00566C0D">
                  <w:pPr>
                    <w:spacing w:line="276" w:lineRule="auto"/>
                    <w:jc w:val="center"/>
                    <w:rPr>
                      <w:sz w:val="21"/>
                      <w:szCs w:val="21"/>
                    </w:rPr>
                  </w:pPr>
                  <w:r w:rsidRPr="00002B8C">
                    <w:rPr>
                      <w:rFonts w:hint="eastAsia"/>
                      <w:sz w:val="21"/>
                      <w:szCs w:val="21"/>
                    </w:rPr>
                    <w:t>90</w:t>
                  </w:r>
                </w:p>
              </w:tc>
              <w:tc>
                <w:tcPr>
                  <w:tcW w:w="1334" w:type="pct"/>
                  <w:vMerge/>
                  <w:vAlign w:val="center"/>
                </w:tcPr>
                <w:p w:rsidR="00B518D9" w:rsidRPr="00002B8C" w:rsidRDefault="00B518D9" w:rsidP="00566C0D">
                  <w:pPr>
                    <w:spacing w:line="276" w:lineRule="auto"/>
                    <w:jc w:val="center"/>
                    <w:rPr>
                      <w:sz w:val="21"/>
                      <w:szCs w:val="21"/>
                    </w:rPr>
                  </w:pPr>
                </w:p>
              </w:tc>
              <w:tc>
                <w:tcPr>
                  <w:tcW w:w="420" w:type="pct"/>
                  <w:vMerge/>
                  <w:vAlign w:val="center"/>
                </w:tcPr>
                <w:p w:rsidR="00B518D9" w:rsidRPr="00002B8C" w:rsidRDefault="00B518D9" w:rsidP="00566C0D">
                  <w:pPr>
                    <w:spacing w:line="276" w:lineRule="auto"/>
                    <w:jc w:val="center"/>
                    <w:rPr>
                      <w:sz w:val="21"/>
                      <w:szCs w:val="21"/>
                    </w:rPr>
                  </w:pPr>
                </w:p>
              </w:tc>
            </w:tr>
            <w:tr w:rsidR="00B518D9" w:rsidRPr="00002B8C" w:rsidTr="00B7241D">
              <w:trPr>
                <w:jc w:val="center"/>
              </w:trPr>
              <w:tc>
                <w:tcPr>
                  <w:tcW w:w="352" w:type="pct"/>
                  <w:vAlign w:val="center"/>
                </w:tcPr>
                <w:p w:rsidR="00B518D9" w:rsidRPr="00002B8C" w:rsidRDefault="00B518D9" w:rsidP="00566C0D">
                  <w:pPr>
                    <w:spacing w:line="276" w:lineRule="auto"/>
                    <w:jc w:val="center"/>
                    <w:rPr>
                      <w:sz w:val="21"/>
                      <w:szCs w:val="21"/>
                    </w:rPr>
                  </w:pPr>
                  <w:r w:rsidRPr="00002B8C">
                    <w:rPr>
                      <w:rFonts w:hint="eastAsia"/>
                      <w:sz w:val="21"/>
                      <w:szCs w:val="21"/>
                    </w:rPr>
                    <w:t>5</w:t>
                  </w:r>
                </w:p>
              </w:tc>
              <w:tc>
                <w:tcPr>
                  <w:tcW w:w="955" w:type="pct"/>
                  <w:vAlign w:val="center"/>
                </w:tcPr>
                <w:p w:rsidR="00B518D9" w:rsidRPr="00002B8C" w:rsidRDefault="00B518D9" w:rsidP="00B7241D">
                  <w:pPr>
                    <w:spacing w:line="276" w:lineRule="auto"/>
                    <w:jc w:val="center"/>
                    <w:rPr>
                      <w:sz w:val="21"/>
                      <w:szCs w:val="21"/>
                    </w:rPr>
                  </w:pPr>
                  <w:r w:rsidRPr="00002B8C">
                    <w:rPr>
                      <w:sz w:val="21"/>
                      <w:szCs w:val="21"/>
                    </w:rPr>
                    <w:t>DA</w:t>
                  </w:r>
                  <w:r w:rsidRPr="00002B8C">
                    <w:rPr>
                      <w:rFonts w:hint="eastAsia"/>
                      <w:sz w:val="21"/>
                      <w:szCs w:val="21"/>
                    </w:rPr>
                    <w:t>005</w:t>
                  </w:r>
                  <w:r w:rsidRPr="00002B8C">
                    <w:rPr>
                      <w:rFonts w:hint="eastAsia"/>
                      <w:sz w:val="21"/>
                      <w:szCs w:val="21"/>
                    </w:rPr>
                    <w:t>风机</w:t>
                  </w:r>
                </w:p>
              </w:tc>
              <w:tc>
                <w:tcPr>
                  <w:tcW w:w="394" w:type="pct"/>
                  <w:vAlign w:val="center"/>
                </w:tcPr>
                <w:p w:rsidR="00B518D9" w:rsidRPr="00002B8C" w:rsidRDefault="00B518D9">
                  <w:pPr>
                    <w:jc w:val="center"/>
                    <w:rPr>
                      <w:sz w:val="21"/>
                      <w:szCs w:val="21"/>
                    </w:rPr>
                  </w:pPr>
                  <w:r w:rsidRPr="00002B8C">
                    <w:rPr>
                      <w:sz w:val="21"/>
                      <w:szCs w:val="21"/>
                    </w:rPr>
                    <w:t>128</w:t>
                  </w:r>
                </w:p>
              </w:tc>
              <w:tc>
                <w:tcPr>
                  <w:tcW w:w="392" w:type="pct"/>
                  <w:vAlign w:val="center"/>
                </w:tcPr>
                <w:p w:rsidR="00B518D9" w:rsidRPr="00002B8C" w:rsidRDefault="00B518D9">
                  <w:pPr>
                    <w:jc w:val="center"/>
                    <w:rPr>
                      <w:sz w:val="21"/>
                      <w:szCs w:val="21"/>
                    </w:rPr>
                  </w:pPr>
                  <w:r w:rsidRPr="00002B8C">
                    <w:rPr>
                      <w:sz w:val="21"/>
                      <w:szCs w:val="21"/>
                    </w:rPr>
                    <w:t>244</w:t>
                  </w:r>
                </w:p>
              </w:tc>
              <w:tc>
                <w:tcPr>
                  <w:tcW w:w="380" w:type="pct"/>
                  <w:vAlign w:val="center"/>
                </w:tcPr>
                <w:p w:rsidR="00B518D9" w:rsidRPr="00002B8C" w:rsidRDefault="00B518D9" w:rsidP="00566C0D">
                  <w:pPr>
                    <w:spacing w:line="276" w:lineRule="auto"/>
                    <w:jc w:val="center"/>
                    <w:rPr>
                      <w:sz w:val="21"/>
                      <w:szCs w:val="21"/>
                    </w:rPr>
                  </w:pPr>
                  <w:r w:rsidRPr="00002B8C">
                    <w:rPr>
                      <w:rFonts w:hint="eastAsia"/>
                      <w:sz w:val="21"/>
                      <w:szCs w:val="21"/>
                    </w:rPr>
                    <w:t>13.8</w:t>
                  </w:r>
                </w:p>
              </w:tc>
              <w:tc>
                <w:tcPr>
                  <w:tcW w:w="773" w:type="pct"/>
                  <w:vAlign w:val="center"/>
                </w:tcPr>
                <w:p w:rsidR="00B518D9" w:rsidRPr="00002B8C" w:rsidRDefault="00B518D9" w:rsidP="00566C0D">
                  <w:pPr>
                    <w:spacing w:line="276" w:lineRule="auto"/>
                    <w:jc w:val="center"/>
                    <w:rPr>
                      <w:sz w:val="21"/>
                      <w:szCs w:val="21"/>
                    </w:rPr>
                  </w:pPr>
                  <w:r w:rsidRPr="00002B8C">
                    <w:rPr>
                      <w:rFonts w:hint="eastAsia"/>
                      <w:sz w:val="21"/>
                      <w:szCs w:val="21"/>
                    </w:rPr>
                    <w:t>90</w:t>
                  </w:r>
                </w:p>
              </w:tc>
              <w:tc>
                <w:tcPr>
                  <w:tcW w:w="1334" w:type="pct"/>
                  <w:vMerge/>
                  <w:vAlign w:val="center"/>
                </w:tcPr>
                <w:p w:rsidR="00B518D9" w:rsidRPr="00002B8C" w:rsidRDefault="00B518D9" w:rsidP="00566C0D">
                  <w:pPr>
                    <w:spacing w:line="276" w:lineRule="auto"/>
                    <w:jc w:val="center"/>
                    <w:rPr>
                      <w:sz w:val="21"/>
                      <w:szCs w:val="21"/>
                    </w:rPr>
                  </w:pPr>
                </w:p>
              </w:tc>
              <w:tc>
                <w:tcPr>
                  <w:tcW w:w="420" w:type="pct"/>
                  <w:vMerge/>
                  <w:vAlign w:val="center"/>
                </w:tcPr>
                <w:p w:rsidR="00B518D9" w:rsidRPr="00002B8C" w:rsidRDefault="00B518D9" w:rsidP="00566C0D">
                  <w:pPr>
                    <w:spacing w:line="276" w:lineRule="auto"/>
                    <w:jc w:val="center"/>
                    <w:rPr>
                      <w:sz w:val="21"/>
                      <w:szCs w:val="21"/>
                    </w:rPr>
                  </w:pPr>
                </w:p>
              </w:tc>
            </w:tr>
            <w:tr w:rsidR="00B518D9" w:rsidRPr="00002B8C" w:rsidTr="00B7241D">
              <w:trPr>
                <w:jc w:val="center"/>
              </w:trPr>
              <w:tc>
                <w:tcPr>
                  <w:tcW w:w="352" w:type="pct"/>
                  <w:vAlign w:val="center"/>
                </w:tcPr>
                <w:p w:rsidR="00B518D9" w:rsidRPr="00002B8C" w:rsidRDefault="00B518D9" w:rsidP="00566C0D">
                  <w:pPr>
                    <w:spacing w:line="276" w:lineRule="auto"/>
                    <w:jc w:val="center"/>
                    <w:rPr>
                      <w:sz w:val="21"/>
                      <w:szCs w:val="21"/>
                    </w:rPr>
                  </w:pPr>
                  <w:r w:rsidRPr="00002B8C">
                    <w:rPr>
                      <w:rFonts w:hint="eastAsia"/>
                      <w:sz w:val="21"/>
                      <w:szCs w:val="21"/>
                    </w:rPr>
                    <w:t>6</w:t>
                  </w:r>
                </w:p>
              </w:tc>
              <w:tc>
                <w:tcPr>
                  <w:tcW w:w="955" w:type="pct"/>
                  <w:vAlign w:val="center"/>
                </w:tcPr>
                <w:p w:rsidR="00B518D9" w:rsidRPr="00002B8C" w:rsidRDefault="00B518D9" w:rsidP="00566C0D">
                  <w:pPr>
                    <w:spacing w:line="276" w:lineRule="auto"/>
                    <w:jc w:val="center"/>
                    <w:rPr>
                      <w:sz w:val="21"/>
                      <w:szCs w:val="21"/>
                    </w:rPr>
                  </w:pPr>
                  <w:r w:rsidRPr="00002B8C">
                    <w:rPr>
                      <w:sz w:val="21"/>
                      <w:szCs w:val="21"/>
                    </w:rPr>
                    <w:t>污水处理设施（含水泵）</w:t>
                  </w:r>
                </w:p>
              </w:tc>
              <w:tc>
                <w:tcPr>
                  <w:tcW w:w="394" w:type="pct"/>
                  <w:vAlign w:val="center"/>
                </w:tcPr>
                <w:p w:rsidR="00B518D9" w:rsidRPr="00002B8C" w:rsidRDefault="00B518D9">
                  <w:pPr>
                    <w:jc w:val="center"/>
                    <w:rPr>
                      <w:sz w:val="21"/>
                      <w:szCs w:val="21"/>
                    </w:rPr>
                  </w:pPr>
                  <w:r w:rsidRPr="00002B8C">
                    <w:rPr>
                      <w:sz w:val="21"/>
                      <w:szCs w:val="21"/>
                    </w:rPr>
                    <w:t>79</w:t>
                  </w:r>
                </w:p>
              </w:tc>
              <w:tc>
                <w:tcPr>
                  <w:tcW w:w="392" w:type="pct"/>
                  <w:vAlign w:val="center"/>
                </w:tcPr>
                <w:p w:rsidR="00B518D9" w:rsidRPr="00002B8C" w:rsidRDefault="00B518D9">
                  <w:pPr>
                    <w:jc w:val="center"/>
                    <w:rPr>
                      <w:sz w:val="21"/>
                      <w:szCs w:val="21"/>
                    </w:rPr>
                  </w:pPr>
                  <w:r w:rsidRPr="00002B8C">
                    <w:rPr>
                      <w:sz w:val="21"/>
                      <w:szCs w:val="21"/>
                    </w:rPr>
                    <w:t>271</w:t>
                  </w:r>
                </w:p>
              </w:tc>
              <w:tc>
                <w:tcPr>
                  <w:tcW w:w="380" w:type="pct"/>
                  <w:vAlign w:val="center"/>
                </w:tcPr>
                <w:p w:rsidR="00B518D9" w:rsidRPr="00002B8C" w:rsidRDefault="00B518D9" w:rsidP="00566C0D">
                  <w:pPr>
                    <w:spacing w:line="276" w:lineRule="auto"/>
                    <w:jc w:val="center"/>
                    <w:rPr>
                      <w:sz w:val="21"/>
                      <w:szCs w:val="21"/>
                    </w:rPr>
                  </w:pPr>
                  <w:r w:rsidRPr="00002B8C">
                    <w:rPr>
                      <w:rFonts w:hint="eastAsia"/>
                      <w:sz w:val="21"/>
                      <w:szCs w:val="21"/>
                    </w:rPr>
                    <w:t>0</w:t>
                  </w:r>
                </w:p>
              </w:tc>
              <w:tc>
                <w:tcPr>
                  <w:tcW w:w="773" w:type="pct"/>
                  <w:vAlign w:val="center"/>
                </w:tcPr>
                <w:p w:rsidR="00B518D9" w:rsidRPr="00002B8C" w:rsidRDefault="00B518D9" w:rsidP="00566C0D">
                  <w:pPr>
                    <w:spacing w:line="276" w:lineRule="auto"/>
                    <w:jc w:val="center"/>
                    <w:rPr>
                      <w:sz w:val="21"/>
                      <w:szCs w:val="21"/>
                    </w:rPr>
                  </w:pPr>
                  <w:r w:rsidRPr="00002B8C">
                    <w:rPr>
                      <w:rFonts w:hint="eastAsia"/>
                      <w:sz w:val="21"/>
                      <w:szCs w:val="21"/>
                    </w:rPr>
                    <w:t>85</w:t>
                  </w:r>
                </w:p>
              </w:tc>
              <w:tc>
                <w:tcPr>
                  <w:tcW w:w="1334" w:type="pct"/>
                  <w:vMerge/>
                  <w:vAlign w:val="center"/>
                </w:tcPr>
                <w:p w:rsidR="00B518D9" w:rsidRPr="00002B8C" w:rsidRDefault="00B518D9" w:rsidP="00566C0D">
                  <w:pPr>
                    <w:spacing w:line="276" w:lineRule="auto"/>
                    <w:jc w:val="center"/>
                    <w:rPr>
                      <w:sz w:val="21"/>
                      <w:szCs w:val="21"/>
                    </w:rPr>
                  </w:pPr>
                </w:p>
              </w:tc>
              <w:tc>
                <w:tcPr>
                  <w:tcW w:w="420" w:type="pct"/>
                  <w:vMerge/>
                  <w:vAlign w:val="center"/>
                </w:tcPr>
                <w:p w:rsidR="00B518D9" w:rsidRPr="00002B8C" w:rsidRDefault="00B518D9" w:rsidP="00566C0D">
                  <w:pPr>
                    <w:spacing w:line="276" w:lineRule="auto"/>
                    <w:jc w:val="center"/>
                    <w:rPr>
                      <w:sz w:val="21"/>
                      <w:szCs w:val="21"/>
                    </w:rPr>
                  </w:pPr>
                </w:p>
              </w:tc>
            </w:tr>
            <w:tr w:rsidR="00FA3844" w:rsidRPr="00002B8C" w:rsidTr="00566C0D">
              <w:trPr>
                <w:jc w:val="center"/>
              </w:trPr>
              <w:tc>
                <w:tcPr>
                  <w:tcW w:w="5000" w:type="pct"/>
                  <w:gridSpan w:val="8"/>
                  <w:vAlign w:val="center"/>
                </w:tcPr>
                <w:p w:rsidR="00FA3844" w:rsidRPr="00002B8C" w:rsidRDefault="00FA3844" w:rsidP="00566C0D">
                  <w:pPr>
                    <w:spacing w:line="276" w:lineRule="auto"/>
                    <w:rPr>
                      <w:sz w:val="21"/>
                      <w:szCs w:val="21"/>
                    </w:rPr>
                  </w:pPr>
                  <w:r w:rsidRPr="00002B8C">
                    <w:rPr>
                      <w:rFonts w:ascii="宋体" w:hAnsi="宋体" w:cs="宋体" w:hint="eastAsia"/>
                      <w:sz w:val="21"/>
                      <w:szCs w:val="21"/>
                    </w:rPr>
                    <w:t>注：本项目空间相对位置坐标以厂区西北角为坐标原点，向东为</w:t>
                  </w:r>
                  <w:r w:rsidRPr="00002B8C">
                    <w:rPr>
                      <w:sz w:val="21"/>
                      <w:szCs w:val="21"/>
                    </w:rPr>
                    <w:t>X</w:t>
                  </w:r>
                  <w:r w:rsidRPr="00002B8C">
                    <w:rPr>
                      <w:rFonts w:ascii="宋体" w:hAnsi="宋体" w:cs="宋体" w:hint="eastAsia"/>
                      <w:sz w:val="21"/>
                      <w:szCs w:val="21"/>
                    </w:rPr>
                    <w:t>轴，向北为</w:t>
                  </w:r>
                  <w:r w:rsidRPr="00002B8C">
                    <w:rPr>
                      <w:sz w:val="21"/>
                      <w:szCs w:val="21"/>
                    </w:rPr>
                    <w:t>Y</w:t>
                  </w:r>
                  <w:r w:rsidRPr="00002B8C">
                    <w:rPr>
                      <w:rFonts w:ascii="宋体" w:hAnsi="宋体" w:cs="宋体" w:hint="eastAsia"/>
                      <w:sz w:val="21"/>
                      <w:szCs w:val="21"/>
                    </w:rPr>
                    <w:t>轴</w:t>
                  </w:r>
                </w:p>
              </w:tc>
            </w:tr>
          </w:tbl>
          <w:p w:rsidR="008E7BD7" w:rsidRPr="00002B8C" w:rsidRDefault="008E7BD7" w:rsidP="00E40C46">
            <w:pPr>
              <w:rPr>
                <w:sz w:val="20"/>
              </w:rPr>
            </w:pPr>
          </w:p>
          <w:p w:rsidR="008E7BD7" w:rsidRPr="00002B8C" w:rsidRDefault="008E7BD7" w:rsidP="00E40C46">
            <w:pPr>
              <w:rPr>
                <w:sz w:val="20"/>
              </w:rPr>
            </w:pPr>
          </w:p>
          <w:p w:rsidR="008E7BD7" w:rsidRPr="00002B8C" w:rsidRDefault="008E7BD7" w:rsidP="00E40C46">
            <w:pPr>
              <w:rPr>
                <w:sz w:val="20"/>
              </w:rPr>
            </w:pPr>
          </w:p>
          <w:p w:rsidR="008E7BD7" w:rsidRPr="00002B8C" w:rsidRDefault="008E7BD7" w:rsidP="00E40C46">
            <w:pPr>
              <w:rPr>
                <w:sz w:val="20"/>
              </w:rPr>
            </w:pPr>
          </w:p>
          <w:p w:rsidR="008E7BD7" w:rsidRPr="00002B8C" w:rsidRDefault="008E7BD7" w:rsidP="00E40C46">
            <w:pPr>
              <w:rPr>
                <w:sz w:val="20"/>
              </w:rPr>
            </w:pPr>
          </w:p>
        </w:tc>
      </w:tr>
    </w:tbl>
    <w:p w:rsidR="00D9302A" w:rsidRPr="00002B8C" w:rsidRDefault="00D9302A">
      <w:pPr>
        <w:sectPr w:rsidR="00D9302A" w:rsidRPr="00002B8C" w:rsidSect="00B25488">
          <w:pgSz w:w="16838" w:h="11906" w:orient="landscape"/>
          <w:pgMar w:top="1800" w:right="1440" w:bottom="1800" w:left="1440" w:header="851" w:footer="992" w:gutter="0"/>
          <w:cols w:space="425"/>
          <w:docGrid w:type="lines" w:linePitch="326"/>
        </w:sectPr>
      </w:pPr>
    </w:p>
    <w:tbl>
      <w:tblPr>
        <w:tblStyle w:val="ac"/>
        <w:tblW w:w="0" w:type="auto"/>
        <w:jc w:val="center"/>
        <w:tblLook w:val="04A0"/>
      </w:tblPr>
      <w:tblGrid>
        <w:gridCol w:w="456"/>
        <w:gridCol w:w="8066"/>
      </w:tblGrid>
      <w:tr w:rsidR="00D9302A" w:rsidRPr="00002B8C">
        <w:trPr>
          <w:jc w:val="center"/>
        </w:trPr>
        <w:tc>
          <w:tcPr>
            <w:tcW w:w="456" w:type="dxa"/>
            <w:vAlign w:val="center"/>
          </w:tcPr>
          <w:p w:rsidR="00D9302A" w:rsidRPr="00002B8C" w:rsidRDefault="004308B0">
            <w:r w:rsidRPr="00002B8C">
              <w:rPr>
                <w:rFonts w:hint="eastAsia"/>
              </w:rPr>
              <w:lastRenderedPageBreak/>
              <w:t>运营期环境影响和保护措施</w:t>
            </w:r>
          </w:p>
        </w:tc>
        <w:tc>
          <w:tcPr>
            <w:tcW w:w="8066" w:type="dxa"/>
          </w:tcPr>
          <w:p w:rsidR="00D9302A" w:rsidRPr="00002B8C" w:rsidRDefault="004308B0">
            <w:pPr>
              <w:spacing w:line="360" w:lineRule="auto"/>
              <w:ind w:firstLineChars="200" w:firstLine="480"/>
            </w:pPr>
            <w:r w:rsidRPr="00002B8C">
              <w:rPr>
                <w:rFonts w:hAnsi="宋体"/>
              </w:rPr>
              <w:t>（</w:t>
            </w:r>
            <w:r w:rsidRPr="00002B8C">
              <w:t>2</w:t>
            </w:r>
            <w:r w:rsidRPr="00002B8C">
              <w:rPr>
                <w:rFonts w:hAnsi="宋体"/>
              </w:rPr>
              <w:t>）噪声预测</w:t>
            </w:r>
          </w:p>
          <w:p w:rsidR="00D9302A" w:rsidRPr="00002B8C" w:rsidRDefault="004308B0">
            <w:pPr>
              <w:spacing w:line="360" w:lineRule="auto"/>
              <w:ind w:firstLineChars="200" w:firstLine="480"/>
            </w:pPr>
            <w:r w:rsidRPr="00002B8C">
              <w:t>根据《环境影响评价技术导则</w:t>
            </w:r>
            <w:r w:rsidRPr="00002B8C">
              <w:rPr>
                <w:rFonts w:hint="eastAsia"/>
              </w:rPr>
              <w:t xml:space="preserve"> </w:t>
            </w:r>
            <w:r w:rsidRPr="00002B8C">
              <w:t>声环</w:t>
            </w:r>
            <w:r w:rsidRPr="00002B8C">
              <w:rPr>
                <w:rFonts w:hint="eastAsia"/>
              </w:rPr>
              <w:t>境》（</w:t>
            </w:r>
            <w:r w:rsidRPr="00002B8C">
              <w:rPr>
                <w:rFonts w:hint="eastAsia"/>
              </w:rPr>
              <w:t>HJ2.4-2021</w:t>
            </w:r>
            <w:r w:rsidRPr="00002B8C">
              <w:rPr>
                <w:rFonts w:hint="eastAsia"/>
              </w:rPr>
              <w:t>）的要求，本次声环境影响评价选用室内噪声模式和室外噪声模式进行预测，预测方法如下。</w:t>
            </w:r>
          </w:p>
          <w:p w:rsidR="00D9302A" w:rsidRPr="00002B8C" w:rsidRDefault="004308B0">
            <w:pPr>
              <w:spacing w:line="360" w:lineRule="auto"/>
              <w:ind w:firstLineChars="200" w:firstLine="480"/>
            </w:pPr>
            <w:r w:rsidRPr="00002B8C">
              <w:rPr>
                <w:rFonts w:hint="eastAsia"/>
              </w:rPr>
              <w:t>①无指向性点声源的几何发散衰减</w:t>
            </w:r>
          </w:p>
          <w:p w:rsidR="00D9302A" w:rsidRPr="00002B8C" w:rsidRDefault="004308B0">
            <w:pPr>
              <w:spacing w:line="360" w:lineRule="auto"/>
              <w:ind w:firstLineChars="200" w:firstLine="480"/>
            </w:pPr>
            <w:r w:rsidRPr="00002B8C">
              <w:rPr>
                <w:rFonts w:hint="eastAsia"/>
              </w:rPr>
              <w:t>无指向性点声源几何发散衰减的基本公式是</w:t>
            </w:r>
          </w:p>
          <w:p w:rsidR="00D9302A" w:rsidRPr="00002B8C" w:rsidRDefault="004308B0">
            <w:pPr>
              <w:spacing w:line="360" w:lineRule="auto"/>
              <w:ind w:firstLineChars="200" w:firstLine="400"/>
            </w:pPr>
            <w:r w:rsidRPr="00002B8C">
              <w:rPr>
                <w:noProof/>
                <w:sz w:val="20"/>
              </w:rPr>
              <w:drawing>
                <wp:anchor distT="0" distB="0" distL="114300" distR="114300" simplePos="0" relativeHeight="251680768" behindDoc="0" locked="0" layoutInCell="1" allowOverlap="1">
                  <wp:simplePos x="0" y="0"/>
                  <wp:positionH relativeFrom="column">
                    <wp:posOffset>1304290</wp:posOffset>
                  </wp:positionH>
                  <wp:positionV relativeFrom="paragraph">
                    <wp:posOffset>52070</wp:posOffset>
                  </wp:positionV>
                  <wp:extent cx="2592070" cy="262890"/>
                  <wp:effectExtent l="19050" t="0" r="0" b="0"/>
                  <wp:wrapNone/>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pic:cNvPicPr>
                            <a:picLocks noChangeAspect="1" noChangeArrowheads="1"/>
                          </pic:cNvPicPr>
                        </pic:nvPicPr>
                        <pic:blipFill>
                          <a:blip r:embed="rId13" cstate="print"/>
                          <a:srcRect/>
                          <a:stretch>
                            <a:fillRect/>
                          </a:stretch>
                        </pic:blipFill>
                        <pic:spPr>
                          <a:xfrm>
                            <a:off x="0" y="0"/>
                            <a:ext cx="2592000" cy="263020"/>
                          </a:xfrm>
                          <a:prstGeom prst="rect">
                            <a:avLst/>
                          </a:prstGeom>
                          <a:noFill/>
                          <a:ln w="9525">
                            <a:noFill/>
                            <a:miter lim="800000"/>
                            <a:headEnd/>
                            <a:tailEnd/>
                          </a:ln>
                        </pic:spPr>
                      </pic:pic>
                    </a:graphicData>
                  </a:graphic>
                </wp:anchor>
              </w:drawing>
            </w:r>
          </w:p>
          <w:p w:rsidR="00D9302A" w:rsidRPr="00002B8C" w:rsidRDefault="004308B0">
            <w:pPr>
              <w:spacing w:line="360" w:lineRule="auto"/>
              <w:ind w:firstLineChars="200" w:firstLine="480"/>
            </w:pPr>
            <w:r w:rsidRPr="00002B8C">
              <w:rPr>
                <w:rFonts w:hint="eastAsia"/>
              </w:rPr>
              <w:t>式中：</w:t>
            </w:r>
            <w:r w:rsidRPr="00002B8C">
              <w:rPr>
                <w:rFonts w:hint="eastAsia"/>
              </w:rPr>
              <w:t>Lp</w:t>
            </w:r>
            <w:r w:rsidRPr="00002B8C">
              <w:rPr>
                <w:rFonts w:hint="eastAsia"/>
              </w:rPr>
              <w:t>（</w:t>
            </w:r>
            <w:r w:rsidRPr="00002B8C">
              <w:rPr>
                <w:rFonts w:hint="eastAsia"/>
              </w:rPr>
              <w:t>r</w:t>
            </w:r>
            <w:r w:rsidRPr="00002B8C">
              <w:rPr>
                <w:rFonts w:hint="eastAsia"/>
              </w:rPr>
              <w:t>）</w:t>
            </w:r>
            <w:proofErr w:type="gramStart"/>
            <w:r w:rsidRPr="00002B8C">
              <w:rPr>
                <w:rFonts w:hint="eastAsia"/>
              </w:rPr>
              <w:t>—预测点</w:t>
            </w:r>
            <w:proofErr w:type="gramEnd"/>
            <w:r w:rsidRPr="00002B8C">
              <w:rPr>
                <w:rFonts w:hint="eastAsia"/>
              </w:rPr>
              <w:t>处声压级，</w:t>
            </w:r>
            <w:r w:rsidRPr="00002B8C">
              <w:rPr>
                <w:rFonts w:hint="eastAsia"/>
              </w:rPr>
              <w:t>dB</w:t>
            </w:r>
            <w:r w:rsidRPr="00002B8C">
              <w:rPr>
                <w:rFonts w:hint="eastAsia"/>
              </w:rPr>
              <w:t>；</w:t>
            </w:r>
          </w:p>
          <w:p w:rsidR="00D9302A" w:rsidRPr="00002B8C" w:rsidRDefault="004308B0">
            <w:pPr>
              <w:spacing w:line="360" w:lineRule="auto"/>
              <w:ind w:firstLineChars="200" w:firstLine="480"/>
            </w:pPr>
            <w:r w:rsidRPr="00002B8C">
              <w:rPr>
                <w:rFonts w:hint="eastAsia"/>
              </w:rPr>
              <w:t>Lp</w:t>
            </w:r>
            <w:r w:rsidRPr="00002B8C">
              <w:rPr>
                <w:rFonts w:hint="eastAsia"/>
              </w:rPr>
              <w:t>（</w:t>
            </w:r>
            <w:r w:rsidRPr="00002B8C">
              <w:rPr>
                <w:rFonts w:hint="eastAsia"/>
              </w:rPr>
              <w:t>r</w:t>
            </w:r>
            <w:r w:rsidRPr="00002B8C">
              <w:rPr>
                <w:rFonts w:hint="eastAsia"/>
                <w:vertAlign w:val="subscript"/>
              </w:rPr>
              <w:t>0</w:t>
            </w:r>
            <w:r w:rsidRPr="00002B8C">
              <w:rPr>
                <w:rFonts w:hint="eastAsia"/>
              </w:rPr>
              <w:t>）—参考位置</w:t>
            </w:r>
            <w:r w:rsidRPr="00002B8C">
              <w:rPr>
                <w:rFonts w:hint="eastAsia"/>
              </w:rPr>
              <w:t>r</w:t>
            </w:r>
            <w:r w:rsidRPr="00002B8C">
              <w:rPr>
                <w:rFonts w:hint="eastAsia"/>
                <w:vertAlign w:val="subscript"/>
              </w:rPr>
              <w:t>0</w:t>
            </w:r>
            <w:r w:rsidRPr="00002B8C">
              <w:rPr>
                <w:rFonts w:hint="eastAsia"/>
              </w:rPr>
              <w:t>处的声压级，</w:t>
            </w:r>
            <w:r w:rsidRPr="00002B8C">
              <w:rPr>
                <w:rFonts w:hint="eastAsia"/>
              </w:rPr>
              <w:t>dB</w:t>
            </w:r>
            <w:r w:rsidRPr="00002B8C">
              <w:rPr>
                <w:rFonts w:hint="eastAsia"/>
              </w:rPr>
              <w:t>；</w:t>
            </w:r>
          </w:p>
          <w:p w:rsidR="00D9302A" w:rsidRPr="00002B8C" w:rsidRDefault="004308B0">
            <w:pPr>
              <w:spacing w:line="360" w:lineRule="auto"/>
              <w:ind w:firstLineChars="200" w:firstLine="480"/>
            </w:pPr>
            <w:r w:rsidRPr="00002B8C">
              <w:rPr>
                <w:rFonts w:hint="eastAsia"/>
              </w:rPr>
              <w:t>r</w:t>
            </w:r>
            <w:proofErr w:type="gramStart"/>
            <w:r w:rsidRPr="00002B8C">
              <w:rPr>
                <w:rFonts w:hint="eastAsia"/>
              </w:rPr>
              <w:t>—预测点</w:t>
            </w:r>
            <w:proofErr w:type="gramEnd"/>
            <w:r w:rsidRPr="00002B8C">
              <w:rPr>
                <w:rFonts w:hint="eastAsia"/>
              </w:rPr>
              <w:t>距声源的距离；</w:t>
            </w:r>
          </w:p>
          <w:p w:rsidR="00D9302A" w:rsidRPr="00002B8C" w:rsidRDefault="004308B0">
            <w:pPr>
              <w:spacing w:line="360" w:lineRule="auto"/>
              <w:ind w:firstLineChars="200" w:firstLine="480"/>
            </w:pPr>
            <w:r w:rsidRPr="00002B8C">
              <w:rPr>
                <w:rFonts w:hint="eastAsia"/>
              </w:rPr>
              <w:t>r</w:t>
            </w:r>
            <w:r w:rsidRPr="00002B8C">
              <w:rPr>
                <w:rFonts w:hint="eastAsia"/>
                <w:vertAlign w:val="subscript"/>
              </w:rPr>
              <w:t>0</w:t>
            </w:r>
            <w:r w:rsidRPr="00002B8C">
              <w:rPr>
                <w:rFonts w:hint="eastAsia"/>
              </w:rPr>
              <w:t>—参考位置距声源的距离；</w:t>
            </w:r>
          </w:p>
          <w:p w:rsidR="00D9302A" w:rsidRPr="00002B8C" w:rsidRDefault="004308B0">
            <w:pPr>
              <w:spacing w:line="360" w:lineRule="auto"/>
              <w:ind w:firstLineChars="200" w:firstLine="480"/>
            </w:pPr>
            <w:r w:rsidRPr="00002B8C">
              <w:rPr>
                <w:rFonts w:hint="eastAsia"/>
              </w:rPr>
              <w:t>上式中第二项表示了点声源的几何发散衰减；</w:t>
            </w:r>
          </w:p>
          <w:p w:rsidR="00D9302A" w:rsidRPr="00002B8C" w:rsidRDefault="004308B0">
            <w:pPr>
              <w:pStyle w:val="a5"/>
              <w:spacing w:line="360" w:lineRule="auto"/>
              <w:rPr>
                <w:sz w:val="24"/>
                <w:szCs w:val="24"/>
              </w:rPr>
            </w:pPr>
            <w:r w:rsidRPr="00002B8C">
              <w:rPr>
                <w:noProof/>
                <w:sz w:val="24"/>
                <w:szCs w:val="24"/>
              </w:rPr>
              <w:drawing>
                <wp:anchor distT="0" distB="0" distL="114300" distR="114300" simplePos="0" relativeHeight="251681792" behindDoc="0" locked="0" layoutInCell="1" allowOverlap="1">
                  <wp:simplePos x="0" y="0"/>
                  <wp:positionH relativeFrom="column">
                    <wp:posOffset>1717040</wp:posOffset>
                  </wp:positionH>
                  <wp:positionV relativeFrom="paragraph">
                    <wp:posOffset>15240</wp:posOffset>
                  </wp:positionV>
                  <wp:extent cx="1908175" cy="274320"/>
                  <wp:effectExtent l="19050" t="0" r="0" b="0"/>
                  <wp:wrapNone/>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noChangeArrowheads="1"/>
                          </pic:cNvPicPr>
                        </pic:nvPicPr>
                        <pic:blipFill>
                          <a:blip r:embed="rId14" cstate="print"/>
                          <a:srcRect/>
                          <a:stretch>
                            <a:fillRect/>
                          </a:stretch>
                        </pic:blipFill>
                        <pic:spPr>
                          <a:xfrm>
                            <a:off x="0" y="0"/>
                            <a:ext cx="1908000" cy="274353"/>
                          </a:xfrm>
                          <a:prstGeom prst="rect">
                            <a:avLst/>
                          </a:prstGeom>
                          <a:noFill/>
                          <a:ln w="9525">
                            <a:noFill/>
                            <a:miter lim="800000"/>
                            <a:headEnd/>
                            <a:tailEnd/>
                          </a:ln>
                        </pic:spPr>
                      </pic:pic>
                    </a:graphicData>
                  </a:graphic>
                </wp:anchor>
              </w:drawing>
            </w:r>
          </w:p>
          <w:p w:rsidR="00D9302A" w:rsidRPr="00002B8C" w:rsidRDefault="004308B0">
            <w:pPr>
              <w:spacing w:line="360" w:lineRule="auto"/>
              <w:ind w:firstLineChars="200" w:firstLine="480"/>
            </w:pPr>
            <w:r w:rsidRPr="00002B8C">
              <w:rPr>
                <w:rFonts w:hint="eastAsia"/>
              </w:rPr>
              <w:t>式中：</w:t>
            </w:r>
            <w:r w:rsidRPr="00002B8C">
              <w:rPr>
                <w:rFonts w:hint="eastAsia"/>
              </w:rPr>
              <w:t>A</w:t>
            </w:r>
            <w:r w:rsidRPr="00002B8C">
              <w:rPr>
                <w:rFonts w:hint="eastAsia"/>
                <w:vertAlign w:val="subscript"/>
              </w:rPr>
              <w:t>div</w:t>
            </w:r>
            <w:r w:rsidRPr="00002B8C">
              <w:rPr>
                <w:rFonts w:hint="eastAsia"/>
              </w:rPr>
              <w:t>—几何发散引起的衰减，</w:t>
            </w:r>
            <w:r w:rsidRPr="00002B8C">
              <w:rPr>
                <w:rFonts w:hint="eastAsia"/>
              </w:rPr>
              <w:t>dB</w:t>
            </w:r>
            <w:r w:rsidRPr="00002B8C">
              <w:rPr>
                <w:rFonts w:hint="eastAsia"/>
              </w:rPr>
              <w:t>；</w:t>
            </w:r>
          </w:p>
          <w:p w:rsidR="00D9302A" w:rsidRPr="00002B8C" w:rsidRDefault="004308B0">
            <w:pPr>
              <w:spacing w:line="360" w:lineRule="auto"/>
              <w:ind w:firstLineChars="200" w:firstLine="480"/>
            </w:pPr>
            <w:r w:rsidRPr="00002B8C">
              <w:rPr>
                <w:rFonts w:hint="eastAsia"/>
              </w:rPr>
              <w:t>r</w:t>
            </w:r>
            <w:proofErr w:type="gramStart"/>
            <w:r w:rsidRPr="00002B8C">
              <w:rPr>
                <w:rFonts w:hint="eastAsia"/>
              </w:rPr>
              <w:t>—预测点</w:t>
            </w:r>
            <w:proofErr w:type="gramEnd"/>
            <w:r w:rsidRPr="00002B8C">
              <w:rPr>
                <w:rFonts w:hint="eastAsia"/>
              </w:rPr>
              <w:t>距声源的距离；</w:t>
            </w:r>
          </w:p>
          <w:p w:rsidR="00D9302A" w:rsidRPr="00002B8C" w:rsidRDefault="004308B0">
            <w:pPr>
              <w:spacing w:line="360" w:lineRule="auto"/>
              <w:ind w:firstLineChars="200" w:firstLine="480"/>
            </w:pPr>
            <w:r w:rsidRPr="00002B8C">
              <w:rPr>
                <w:rFonts w:hint="eastAsia"/>
              </w:rPr>
              <w:t>r</w:t>
            </w:r>
            <w:r w:rsidRPr="00002B8C">
              <w:rPr>
                <w:rFonts w:hint="eastAsia"/>
                <w:vertAlign w:val="subscript"/>
              </w:rPr>
              <w:t>0</w:t>
            </w:r>
            <w:r w:rsidRPr="00002B8C">
              <w:rPr>
                <w:rFonts w:hint="eastAsia"/>
              </w:rPr>
              <w:t>—参考位置距声源的距离。</w:t>
            </w:r>
          </w:p>
          <w:p w:rsidR="00D9302A" w:rsidRPr="00002B8C" w:rsidRDefault="004308B0">
            <w:pPr>
              <w:spacing w:line="360" w:lineRule="auto"/>
              <w:ind w:firstLineChars="200" w:firstLine="480"/>
            </w:pPr>
            <w:r w:rsidRPr="00002B8C">
              <w:rPr>
                <w:rFonts w:hint="eastAsia"/>
              </w:rPr>
              <w:t>②面声源的几何发散衰减</w:t>
            </w:r>
          </w:p>
          <w:p w:rsidR="00D9302A" w:rsidRPr="00002B8C" w:rsidRDefault="004308B0">
            <w:pPr>
              <w:tabs>
                <w:tab w:val="left" w:pos="462"/>
              </w:tabs>
              <w:spacing w:line="360" w:lineRule="auto"/>
              <w:ind w:firstLineChars="200" w:firstLine="400"/>
            </w:pPr>
            <w:r w:rsidRPr="00002B8C">
              <w:rPr>
                <w:rFonts w:hint="eastAsia"/>
                <w:noProof/>
                <w:sz w:val="20"/>
              </w:rPr>
              <w:drawing>
                <wp:anchor distT="0" distB="0" distL="114300" distR="114300" simplePos="0" relativeHeight="251682816" behindDoc="0" locked="0" layoutInCell="1" allowOverlap="1">
                  <wp:simplePos x="0" y="0"/>
                  <wp:positionH relativeFrom="column">
                    <wp:posOffset>1202055</wp:posOffset>
                  </wp:positionH>
                  <wp:positionV relativeFrom="paragraph">
                    <wp:posOffset>1462405</wp:posOffset>
                  </wp:positionV>
                  <wp:extent cx="2694305" cy="1986280"/>
                  <wp:effectExtent l="19050" t="0" r="0" b="0"/>
                  <wp:wrapNone/>
                  <wp:docPr id="7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5"/>
                          <pic:cNvPicPr>
                            <a:picLocks noChangeAspect="1" noChangeArrowheads="1"/>
                          </pic:cNvPicPr>
                        </pic:nvPicPr>
                        <pic:blipFill>
                          <a:blip r:embed="rId15" cstate="print"/>
                          <a:srcRect/>
                          <a:stretch>
                            <a:fillRect/>
                          </a:stretch>
                        </pic:blipFill>
                        <pic:spPr>
                          <a:xfrm>
                            <a:off x="0" y="0"/>
                            <a:ext cx="2694305" cy="1986280"/>
                          </a:xfrm>
                          <a:prstGeom prst="rect">
                            <a:avLst/>
                          </a:prstGeom>
                          <a:noFill/>
                          <a:ln w="9525">
                            <a:noFill/>
                            <a:miter lim="800000"/>
                            <a:headEnd/>
                            <a:tailEnd/>
                          </a:ln>
                        </pic:spPr>
                      </pic:pic>
                    </a:graphicData>
                  </a:graphic>
                </wp:anchor>
              </w:drawing>
            </w:r>
            <w:proofErr w:type="gramStart"/>
            <w:r w:rsidRPr="00002B8C">
              <w:rPr>
                <w:rFonts w:hint="eastAsia"/>
              </w:rPr>
              <w:t>车间透声的</w:t>
            </w:r>
            <w:proofErr w:type="gramEnd"/>
            <w:r w:rsidRPr="00002B8C">
              <w:rPr>
                <w:rFonts w:hint="eastAsia"/>
              </w:rPr>
              <w:t>墙壁可认为是面声源。</w:t>
            </w:r>
            <w:r w:rsidRPr="00002B8C">
              <w:t>面声源衰减规律如下：当预测点和面声源中心距离</w:t>
            </w:r>
            <w:r w:rsidRPr="00002B8C">
              <w:t>r</w:t>
            </w:r>
            <w:r w:rsidRPr="00002B8C">
              <w:t>处于以下条件时，可按下述方法近似计算：</w:t>
            </w:r>
            <w:r w:rsidRPr="00002B8C">
              <w:t>r&lt;a/π</w:t>
            </w:r>
            <w:r w:rsidRPr="00002B8C">
              <w:t>时，几乎不衰减（</w:t>
            </w:r>
            <w:r w:rsidRPr="00002B8C">
              <w:t>Adiv≈0</w:t>
            </w:r>
            <w:r w:rsidRPr="00002B8C">
              <w:t>）；当</w:t>
            </w:r>
            <w:r w:rsidRPr="00002B8C">
              <w:t>a/π&lt;r&lt;b/π</w:t>
            </w:r>
            <w:r w:rsidRPr="00002B8C">
              <w:t>，距离加倍衰减</w:t>
            </w:r>
            <w:r w:rsidRPr="00002B8C">
              <w:t>3dB</w:t>
            </w:r>
            <w:r w:rsidRPr="00002B8C">
              <w:t>左右，</w:t>
            </w:r>
            <w:proofErr w:type="gramStart"/>
            <w:r w:rsidRPr="00002B8C">
              <w:t>类似线声源</w:t>
            </w:r>
            <w:proofErr w:type="gramEnd"/>
            <w:r w:rsidRPr="00002B8C">
              <w:t>衰减特性（</w:t>
            </w:r>
            <w:r w:rsidRPr="00002B8C">
              <w:t>Adiv≈10lg</w:t>
            </w:r>
            <w:r w:rsidRPr="00002B8C">
              <w:t>（</w:t>
            </w:r>
            <w:r w:rsidRPr="00002B8C">
              <w:t>r/r0</w:t>
            </w:r>
            <w:r w:rsidRPr="00002B8C">
              <w:t>））；当</w:t>
            </w:r>
            <w:r w:rsidRPr="00002B8C">
              <w:t>r&gt;b/π</w:t>
            </w:r>
            <w:r w:rsidRPr="00002B8C">
              <w:t>时，距离加倍衰减趋近于</w:t>
            </w:r>
            <w:r w:rsidRPr="00002B8C">
              <w:t>6dB</w:t>
            </w:r>
            <w:r w:rsidRPr="00002B8C">
              <w:t>，类似点声源衰减特性（</w:t>
            </w:r>
            <w:r w:rsidRPr="00002B8C">
              <w:t>Adiv≈20lg</w:t>
            </w:r>
            <w:r w:rsidRPr="00002B8C">
              <w:t>（</w:t>
            </w:r>
            <w:r w:rsidRPr="00002B8C">
              <w:t>r/r0</w:t>
            </w:r>
            <w:r w:rsidRPr="00002B8C">
              <w:t>））。其中面声源的</w:t>
            </w:r>
            <w:r w:rsidRPr="00002B8C">
              <w:t>b&gt;a</w:t>
            </w:r>
            <w:r w:rsidRPr="00002B8C">
              <w:t>。下图中虚线为实际衰减量。</w:t>
            </w:r>
          </w:p>
          <w:p w:rsidR="00D9302A" w:rsidRPr="00002B8C" w:rsidRDefault="00D9302A">
            <w:pPr>
              <w:tabs>
                <w:tab w:val="left" w:pos="462"/>
              </w:tabs>
              <w:spacing w:line="360" w:lineRule="auto"/>
              <w:ind w:firstLineChars="200" w:firstLine="480"/>
            </w:pPr>
          </w:p>
          <w:p w:rsidR="00D9302A" w:rsidRPr="00002B8C" w:rsidRDefault="00D9302A" w:rsidP="00446901">
            <w:pPr>
              <w:tabs>
                <w:tab w:val="left" w:pos="462"/>
              </w:tabs>
              <w:spacing w:line="360" w:lineRule="auto"/>
              <w:ind w:firstLineChars="200" w:firstLine="400"/>
              <w:rPr>
                <w:sz w:val="20"/>
              </w:rPr>
            </w:pPr>
          </w:p>
          <w:p w:rsidR="00D9302A" w:rsidRPr="00002B8C" w:rsidRDefault="00D9302A">
            <w:pPr>
              <w:tabs>
                <w:tab w:val="left" w:pos="462"/>
              </w:tabs>
              <w:spacing w:line="360" w:lineRule="auto"/>
              <w:ind w:firstLineChars="200" w:firstLine="400"/>
              <w:rPr>
                <w:sz w:val="20"/>
              </w:rPr>
            </w:pPr>
          </w:p>
          <w:p w:rsidR="00D9302A" w:rsidRPr="00002B8C" w:rsidRDefault="00D9302A">
            <w:pPr>
              <w:tabs>
                <w:tab w:val="left" w:pos="462"/>
              </w:tabs>
              <w:spacing w:line="360" w:lineRule="auto"/>
              <w:ind w:firstLineChars="200" w:firstLine="400"/>
              <w:rPr>
                <w:sz w:val="20"/>
              </w:rPr>
            </w:pPr>
          </w:p>
          <w:p w:rsidR="00D9302A" w:rsidRPr="00002B8C" w:rsidRDefault="00D9302A">
            <w:pPr>
              <w:tabs>
                <w:tab w:val="left" w:pos="462"/>
              </w:tabs>
              <w:spacing w:line="360" w:lineRule="auto"/>
              <w:ind w:firstLineChars="200" w:firstLine="400"/>
              <w:rPr>
                <w:sz w:val="20"/>
              </w:rPr>
            </w:pPr>
          </w:p>
          <w:p w:rsidR="00D9302A" w:rsidRPr="00002B8C" w:rsidRDefault="00D9302A">
            <w:pPr>
              <w:tabs>
                <w:tab w:val="left" w:pos="462"/>
              </w:tabs>
              <w:spacing w:line="360" w:lineRule="auto"/>
              <w:ind w:firstLineChars="200" w:firstLine="400"/>
              <w:rPr>
                <w:sz w:val="20"/>
              </w:rPr>
            </w:pPr>
          </w:p>
          <w:p w:rsidR="00D9302A" w:rsidRPr="00002B8C" w:rsidRDefault="004308B0">
            <w:pPr>
              <w:spacing w:line="360" w:lineRule="auto"/>
              <w:jc w:val="center"/>
              <w:rPr>
                <w:rFonts w:eastAsia="黑体"/>
              </w:rPr>
            </w:pPr>
            <w:r w:rsidRPr="00002B8C">
              <w:rPr>
                <w:rFonts w:eastAsia="黑体" w:hint="eastAsia"/>
              </w:rPr>
              <w:t>图</w:t>
            </w:r>
            <w:r w:rsidR="00290C6F" w:rsidRPr="00002B8C">
              <w:rPr>
                <w:rFonts w:eastAsia="黑体" w:hint="eastAsia"/>
              </w:rPr>
              <w:t>4-1</w:t>
            </w:r>
            <w:r w:rsidRPr="00002B8C">
              <w:rPr>
                <w:rFonts w:eastAsia="黑体" w:hint="eastAsia"/>
              </w:rPr>
              <w:t xml:space="preserve">  </w:t>
            </w:r>
            <w:r w:rsidRPr="00002B8C">
              <w:rPr>
                <w:rFonts w:eastAsia="黑体"/>
              </w:rPr>
              <w:t>长方形面声源中心轴线上的衰减特性</w:t>
            </w:r>
          </w:p>
          <w:p w:rsidR="00D9302A" w:rsidRPr="00002B8C" w:rsidRDefault="004308B0">
            <w:pPr>
              <w:tabs>
                <w:tab w:val="left" w:pos="462"/>
              </w:tabs>
              <w:spacing w:line="360" w:lineRule="auto"/>
              <w:ind w:firstLineChars="200" w:firstLine="480"/>
            </w:pPr>
            <w:r w:rsidRPr="00002B8C">
              <w:rPr>
                <w:rFonts w:hint="eastAsia"/>
              </w:rPr>
              <w:lastRenderedPageBreak/>
              <w:t>③预测点的等效声级贡献值</w:t>
            </w:r>
          </w:p>
          <w:p w:rsidR="00D9302A" w:rsidRPr="00002B8C" w:rsidRDefault="004308B0">
            <w:pPr>
              <w:spacing w:line="360" w:lineRule="auto"/>
              <w:ind w:firstLineChars="200" w:firstLine="480"/>
            </w:pPr>
            <w:r w:rsidRPr="00002B8C">
              <w:t>设第</w:t>
            </w:r>
            <w:r w:rsidRPr="00002B8C">
              <w:t>i</w:t>
            </w:r>
            <w:proofErr w:type="gramStart"/>
            <w:r w:rsidRPr="00002B8C">
              <w:t>个</w:t>
            </w:r>
            <w:proofErr w:type="gramEnd"/>
            <w:r w:rsidRPr="00002B8C">
              <w:t>室外声源在预测点产生的</w:t>
            </w:r>
            <w:r w:rsidRPr="00002B8C">
              <w:t>A</w:t>
            </w:r>
            <w:r w:rsidRPr="00002B8C">
              <w:t>声级为</w:t>
            </w:r>
            <w:r w:rsidRPr="00002B8C">
              <w:t>L</w:t>
            </w:r>
            <w:r w:rsidRPr="00002B8C">
              <w:rPr>
                <w:rFonts w:hint="eastAsia"/>
                <w:vertAlign w:val="subscript"/>
              </w:rPr>
              <w:t>A</w:t>
            </w:r>
            <w:r w:rsidRPr="00002B8C">
              <w:rPr>
                <w:vertAlign w:val="subscript"/>
              </w:rPr>
              <w:t>i</w:t>
            </w:r>
            <w:r w:rsidRPr="00002B8C">
              <w:t>，在</w:t>
            </w:r>
            <w:r w:rsidRPr="00002B8C">
              <w:t>T</w:t>
            </w:r>
            <w:r w:rsidRPr="00002B8C">
              <w:t>时间内该声源工作时间为</w:t>
            </w:r>
            <w:r w:rsidRPr="00002B8C">
              <w:t>t</w:t>
            </w:r>
            <w:r w:rsidRPr="00002B8C">
              <w:rPr>
                <w:vertAlign w:val="subscript"/>
              </w:rPr>
              <w:t>i</w:t>
            </w:r>
            <w:r w:rsidRPr="00002B8C">
              <w:t>；第</w:t>
            </w:r>
            <w:r w:rsidRPr="00002B8C">
              <w:t>j</w:t>
            </w:r>
            <w:proofErr w:type="gramStart"/>
            <w:r w:rsidRPr="00002B8C">
              <w:t>个</w:t>
            </w:r>
            <w:proofErr w:type="gramEnd"/>
            <w:r w:rsidRPr="00002B8C">
              <w:t>等效室外声源在预测点产生的</w:t>
            </w:r>
            <w:r w:rsidRPr="00002B8C">
              <w:t>A</w:t>
            </w:r>
            <w:r w:rsidRPr="00002B8C">
              <w:t>声级为</w:t>
            </w:r>
            <w:r w:rsidRPr="00002B8C">
              <w:t>L</w:t>
            </w:r>
            <w:r w:rsidRPr="00002B8C">
              <w:rPr>
                <w:vertAlign w:val="subscript"/>
              </w:rPr>
              <w:t>Aj</w:t>
            </w:r>
            <w:r w:rsidRPr="00002B8C">
              <w:t>，在</w:t>
            </w:r>
            <w:r w:rsidRPr="00002B8C">
              <w:t>T</w:t>
            </w:r>
            <w:r w:rsidRPr="00002B8C">
              <w:t>时间内该声源工作时间为</w:t>
            </w:r>
            <w:r w:rsidRPr="00002B8C">
              <w:t>t</w:t>
            </w:r>
            <w:r w:rsidRPr="00002B8C">
              <w:rPr>
                <w:vertAlign w:val="subscript"/>
              </w:rPr>
              <w:t>j</w:t>
            </w:r>
            <w:r w:rsidRPr="00002B8C">
              <w:t>，则拟建工程声源对预测点产生的贡献值（</w:t>
            </w:r>
            <w:r w:rsidRPr="00002B8C">
              <w:t>L</w:t>
            </w:r>
            <w:r w:rsidRPr="00002B8C">
              <w:rPr>
                <w:vertAlign w:val="subscript"/>
              </w:rPr>
              <w:t>eqg</w:t>
            </w:r>
            <w:r w:rsidRPr="00002B8C">
              <w:t>）为：</w:t>
            </w:r>
          </w:p>
          <w:p w:rsidR="00D9302A" w:rsidRPr="00002B8C" w:rsidRDefault="00746412">
            <w:pPr>
              <w:spacing w:line="360" w:lineRule="auto"/>
              <w:ind w:firstLineChars="200" w:firstLine="480"/>
              <w:jc w:val="center"/>
            </w:pPr>
            <m:oMathPara>
              <m:oMath>
                <m:sSub>
                  <m:sSubPr>
                    <m:ctrlPr>
                      <w:rPr>
                        <w:rFonts w:ascii="Cambria Math" w:hAnsi="Cambria Math"/>
                      </w:rPr>
                    </m:ctrlPr>
                  </m:sSubPr>
                  <m:e>
                    <m:r>
                      <m:rPr>
                        <m:nor/>
                      </m:rPr>
                      <m:t>L</m:t>
                    </m:r>
                  </m:e>
                  <m:sub>
                    <m:r>
                      <m:rPr>
                        <m:nor/>
                      </m:rPr>
                      <m:t>eqg</m:t>
                    </m:r>
                  </m:sub>
                </m:sSub>
                <m:r>
                  <m:rPr>
                    <m:nor/>
                  </m:rPr>
                  <m:t>=10lg</m:t>
                </m:r>
                <m:d>
                  <m:dPr>
                    <m:begChr m:val="["/>
                    <m:endChr m:val="]"/>
                    <m:ctrlPr>
                      <w:rPr>
                        <w:rFonts w:ascii="Cambria Math" w:hAnsi="Cambria Math"/>
                      </w:rPr>
                    </m:ctrlPr>
                  </m:dPr>
                  <m:e>
                    <m:f>
                      <m:fPr>
                        <m:ctrlPr>
                          <w:rPr>
                            <w:rFonts w:ascii="Cambria Math" w:hAnsi="Cambria Math"/>
                          </w:rPr>
                        </m:ctrlPr>
                      </m:fPr>
                      <m:num>
                        <m:r>
                          <m:rPr>
                            <m:nor/>
                          </m:rPr>
                          <m:t>1</m:t>
                        </m:r>
                      </m:num>
                      <m:den>
                        <m:r>
                          <m:rPr>
                            <m:nor/>
                          </m:rPr>
                          <m:t>T</m:t>
                        </m:r>
                      </m:den>
                    </m:f>
                    <m:d>
                      <m:dPr>
                        <m:ctrlPr>
                          <w:rPr>
                            <w:rFonts w:ascii="Cambria Math" w:hAnsi="Cambria Math"/>
                          </w:rPr>
                        </m:ctrlPr>
                      </m:dPr>
                      <m:e>
                        <m:nary>
                          <m:naryPr>
                            <m:chr m:val="∑"/>
                            <m:limLoc m:val="undOvr"/>
                            <m:ctrlPr>
                              <w:rPr>
                                <w:rFonts w:ascii="Cambria Math" w:hAnsi="Cambria Math"/>
                              </w:rPr>
                            </m:ctrlPr>
                          </m:naryPr>
                          <m:sub>
                            <m:r>
                              <m:rPr>
                                <m:nor/>
                              </m:rPr>
                              <m:t>i=1</m:t>
                            </m:r>
                          </m:sub>
                          <m:sup>
                            <m:r>
                              <m:rPr>
                                <m:nor/>
                              </m:rPr>
                              <m:t>N</m:t>
                            </m:r>
                          </m:sup>
                          <m:e>
                            <m:sSub>
                              <m:sSubPr>
                                <m:ctrlPr>
                                  <w:rPr>
                                    <w:rFonts w:ascii="Cambria Math" w:hAnsi="Cambria Math"/>
                                  </w:rPr>
                                </m:ctrlPr>
                              </m:sSubPr>
                              <m:e>
                                <m:r>
                                  <m:rPr>
                                    <m:nor/>
                                  </m:rPr>
                                  <m:t>t</m:t>
                                </m:r>
                              </m:e>
                              <m:sub>
                                <m:r>
                                  <m:rPr>
                                    <m:nor/>
                                  </m:rPr>
                                  <m:t>i</m:t>
                                </m:r>
                              </m:sub>
                            </m:sSub>
                            <m:sSup>
                              <m:sSupPr>
                                <m:ctrlPr>
                                  <w:rPr>
                                    <w:rFonts w:ascii="Cambria Math" w:hAnsi="Cambria Math"/>
                                  </w:rPr>
                                </m:ctrlPr>
                              </m:sSupPr>
                              <m:e>
                                <m:r>
                                  <m:rPr>
                                    <m:nor/>
                                  </m:rPr>
                                  <m:t>10</m:t>
                                </m:r>
                              </m:e>
                              <m:sup>
                                <m:r>
                                  <m:rPr>
                                    <m:nor/>
                                  </m:rPr>
                                  <m:t>0.1</m:t>
                                </m:r>
                                <m:sSub>
                                  <m:sSubPr>
                                    <m:ctrlPr>
                                      <w:rPr>
                                        <w:rFonts w:ascii="Cambria Math" w:hAnsi="Cambria Math"/>
                                      </w:rPr>
                                    </m:ctrlPr>
                                  </m:sSubPr>
                                  <m:e>
                                    <m:r>
                                      <m:rPr>
                                        <m:nor/>
                                      </m:rPr>
                                      <m:t>L</m:t>
                                    </m:r>
                                  </m:e>
                                  <m:sub>
                                    <m:r>
                                      <m:rPr>
                                        <m:nor/>
                                      </m:rPr>
                                      <m:t>Ai</m:t>
                                    </m:r>
                                  </m:sub>
                                </m:sSub>
                              </m:sup>
                            </m:sSup>
                            <m:r>
                              <m:rPr>
                                <m:nor/>
                              </m:rPr>
                              <m:t>+</m:t>
                            </m:r>
                            <m:nary>
                              <m:naryPr>
                                <m:chr m:val="∑"/>
                                <m:limLoc m:val="undOvr"/>
                                <m:ctrlPr>
                                  <w:rPr>
                                    <w:rFonts w:ascii="Cambria Math" w:hAnsi="Cambria Math"/>
                                  </w:rPr>
                                </m:ctrlPr>
                              </m:naryPr>
                              <m:sub>
                                <m:r>
                                  <m:rPr>
                                    <m:nor/>
                                  </m:rPr>
                                  <m:t>j=1</m:t>
                                </m:r>
                              </m:sub>
                              <m:sup>
                                <m:r>
                                  <m:rPr>
                                    <m:nor/>
                                  </m:rPr>
                                  <m:t>M</m:t>
                                </m:r>
                              </m:sup>
                              <m:e>
                                <m:sSub>
                                  <m:sSubPr>
                                    <m:ctrlPr>
                                      <w:rPr>
                                        <w:rFonts w:ascii="Cambria Math" w:hAnsi="Cambria Math"/>
                                      </w:rPr>
                                    </m:ctrlPr>
                                  </m:sSubPr>
                                  <m:e>
                                    <m:r>
                                      <m:rPr>
                                        <m:nor/>
                                      </m:rPr>
                                      <m:t>t</m:t>
                                    </m:r>
                                  </m:e>
                                  <m:sub>
                                    <m:r>
                                      <m:rPr>
                                        <m:nor/>
                                      </m:rPr>
                                      <m:t>j</m:t>
                                    </m:r>
                                  </m:sub>
                                </m:sSub>
                                <m:sSup>
                                  <m:sSupPr>
                                    <m:ctrlPr>
                                      <w:rPr>
                                        <w:rFonts w:ascii="Cambria Math" w:hAnsi="Cambria Math"/>
                                      </w:rPr>
                                    </m:ctrlPr>
                                  </m:sSupPr>
                                  <m:e>
                                    <m:r>
                                      <m:rPr>
                                        <m:nor/>
                                      </m:rPr>
                                      <m:t>10</m:t>
                                    </m:r>
                                  </m:e>
                                  <m:sup>
                                    <m:r>
                                      <m:rPr>
                                        <m:nor/>
                                      </m:rPr>
                                      <m:t>0.1</m:t>
                                    </m:r>
                                    <m:sSub>
                                      <m:sSubPr>
                                        <m:ctrlPr>
                                          <w:rPr>
                                            <w:rFonts w:ascii="Cambria Math" w:hAnsi="Cambria Math"/>
                                          </w:rPr>
                                        </m:ctrlPr>
                                      </m:sSubPr>
                                      <m:e>
                                        <m:r>
                                          <m:rPr>
                                            <m:nor/>
                                          </m:rPr>
                                          <m:t>L</m:t>
                                        </m:r>
                                      </m:e>
                                      <m:sub>
                                        <m:r>
                                          <m:rPr>
                                            <m:nor/>
                                          </m:rPr>
                                          <m:t>Aj</m:t>
                                        </m:r>
                                      </m:sub>
                                    </m:sSub>
                                  </m:sup>
                                </m:sSup>
                              </m:e>
                            </m:nary>
                          </m:e>
                        </m:nary>
                      </m:e>
                    </m:d>
                  </m:e>
                </m:d>
              </m:oMath>
            </m:oMathPara>
          </w:p>
          <w:p w:rsidR="00D9302A" w:rsidRPr="00002B8C" w:rsidRDefault="004308B0">
            <w:pPr>
              <w:spacing w:line="360" w:lineRule="auto"/>
              <w:ind w:firstLineChars="200" w:firstLine="480"/>
            </w:pPr>
            <w:r w:rsidRPr="00002B8C">
              <w:rPr>
                <w:rFonts w:hAnsi="宋体"/>
              </w:rPr>
              <w:t>式中：</w:t>
            </w:r>
            <w:r w:rsidRPr="00002B8C">
              <w:t>tj—</w:t>
            </w:r>
            <w:r w:rsidRPr="00002B8C">
              <w:rPr>
                <w:rFonts w:hAnsi="宋体"/>
              </w:rPr>
              <w:t>在</w:t>
            </w:r>
            <w:r w:rsidRPr="00002B8C">
              <w:t>T</w:t>
            </w:r>
            <w:r w:rsidRPr="00002B8C">
              <w:rPr>
                <w:rFonts w:hAnsi="宋体"/>
              </w:rPr>
              <w:t>时间内</w:t>
            </w:r>
            <w:r w:rsidRPr="00002B8C">
              <w:t>j</w:t>
            </w:r>
            <w:r w:rsidRPr="00002B8C">
              <w:rPr>
                <w:rFonts w:hAnsi="宋体"/>
              </w:rPr>
              <w:t>声源工作时间，</w:t>
            </w:r>
            <w:r w:rsidRPr="00002B8C">
              <w:t>s</w:t>
            </w:r>
            <w:r w:rsidRPr="00002B8C">
              <w:rPr>
                <w:rFonts w:hAnsi="宋体"/>
              </w:rPr>
              <w:t>；</w:t>
            </w:r>
          </w:p>
          <w:p w:rsidR="00D9302A" w:rsidRPr="00002B8C" w:rsidRDefault="004308B0">
            <w:pPr>
              <w:spacing w:line="360" w:lineRule="auto"/>
              <w:ind w:firstLineChars="200" w:firstLine="480"/>
            </w:pPr>
            <w:r w:rsidRPr="00002B8C">
              <w:t>Ti—</w:t>
            </w:r>
            <w:r w:rsidRPr="00002B8C">
              <w:rPr>
                <w:rFonts w:hAnsi="宋体"/>
              </w:rPr>
              <w:t>在</w:t>
            </w:r>
            <w:r w:rsidRPr="00002B8C">
              <w:t>T</w:t>
            </w:r>
            <w:r w:rsidRPr="00002B8C">
              <w:rPr>
                <w:rFonts w:hAnsi="宋体"/>
              </w:rPr>
              <w:t>时间内</w:t>
            </w:r>
            <w:r w:rsidRPr="00002B8C">
              <w:t>i</w:t>
            </w:r>
            <w:r w:rsidRPr="00002B8C">
              <w:rPr>
                <w:rFonts w:hAnsi="宋体"/>
              </w:rPr>
              <w:t>声源工作时间，</w:t>
            </w:r>
            <w:r w:rsidRPr="00002B8C">
              <w:t>s</w:t>
            </w:r>
            <w:r w:rsidRPr="00002B8C">
              <w:rPr>
                <w:rFonts w:hAnsi="宋体"/>
              </w:rPr>
              <w:t>；</w:t>
            </w:r>
          </w:p>
          <w:p w:rsidR="00D9302A" w:rsidRPr="00002B8C" w:rsidRDefault="004308B0">
            <w:pPr>
              <w:spacing w:line="360" w:lineRule="auto"/>
              <w:ind w:firstLineChars="200" w:firstLine="480"/>
            </w:pPr>
            <w:r w:rsidRPr="00002B8C">
              <w:t>T—</w:t>
            </w:r>
            <w:r w:rsidRPr="00002B8C">
              <w:rPr>
                <w:rFonts w:hAnsi="宋体"/>
              </w:rPr>
              <w:t>用于计算等效声级的时间，</w:t>
            </w:r>
            <w:r w:rsidRPr="00002B8C">
              <w:t>s</w:t>
            </w:r>
            <w:r w:rsidRPr="00002B8C">
              <w:rPr>
                <w:rFonts w:hAnsi="宋体"/>
              </w:rPr>
              <w:t>；</w:t>
            </w:r>
          </w:p>
          <w:p w:rsidR="00D9302A" w:rsidRPr="00002B8C" w:rsidRDefault="004308B0">
            <w:pPr>
              <w:spacing w:line="360" w:lineRule="auto"/>
              <w:ind w:firstLineChars="200" w:firstLine="480"/>
            </w:pPr>
            <w:r w:rsidRPr="00002B8C">
              <w:t>N—</w:t>
            </w:r>
            <w:r w:rsidRPr="00002B8C">
              <w:rPr>
                <w:rFonts w:hAnsi="宋体"/>
              </w:rPr>
              <w:t>室外声源个数；</w:t>
            </w:r>
          </w:p>
          <w:p w:rsidR="00D9302A" w:rsidRPr="00002B8C" w:rsidRDefault="004308B0">
            <w:pPr>
              <w:spacing w:line="360" w:lineRule="auto"/>
              <w:ind w:firstLineChars="200" w:firstLine="480"/>
              <w:rPr>
                <w:rFonts w:hAnsi="宋体"/>
              </w:rPr>
            </w:pPr>
            <w:r w:rsidRPr="00002B8C">
              <w:t>M—</w:t>
            </w:r>
            <w:r w:rsidRPr="00002B8C">
              <w:rPr>
                <w:rFonts w:hAnsi="宋体"/>
              </w:rPr>
              <w:t>等效室外声源个数。</w:t>
            </w:r>
          </w:p>
          <w:p w:rsidR="00D9302A" w:rsidRPr="00002B8C" w:rsidRDefault="004308B0">
            <w:pPr>
              <w:spacing w:line="360" w:lineRule="auto"/>
              <w:ind w:firstLineChars="200" w:firstLine="480"/>
              <w:rPr>
                <w:rFonts w:hAnsi="宋体"/>
              </w:rPr>
            </w:pPr>
            <w:r w:rsidRPr="00002B8C">
              <w:rPr>
                <w:rFonts w:hAnsi="宋体" w:hint="eastAsia"/>
              </w:rPr>
              <w:t>④预测结果与评价</w:t>
            </w:r>
          </w:p>
          <w:p w:rsidR="00D9302A" w:rsidRPr="00002B8C" w:rsidRDefault="004308B0">
            <w:pPr>
              <w:spacing w:line="360" w:lineRule="auto"/>
              <w:ind w:firstLineChars="200" w:firstLine="480"/>
            </w:pPr>
            <w:r w:rsidRPr="00002B8C">
              <w:rPr>
                <w:rFonts w:hAnsi="宋体" w:hint="eastAsia"/>
              </w:rPr>
              <w:t>根据项目设备噪声源强分布，利用上述的噪声预测模式，预测本工程的主要设备噪声源在采取相应的降噪措施后对厂界环境噪声的贡献值</w:t>
            </w:r>
            <w:r w:rsidRPr="00002B8C">
              <w:rPr>
                <w:rFonts w:hint="eastAsia"/>
              </w:rPr>
              <w:t>。噪声预测点位见下图，预测结果见下表。</w:t>
            </w:r>
          </w:p>
          <w:p w:rsidR="00A2791C" w:rsidRPr="00002B8C" w:rsidRDefault="00746412" w:rsidP="00A2791C">
            <w:pPr>
              <w:spacing w:line="360" w:lineRule="auto"/>
              <w:jc w:val="center"/>
              <w:rPr>
                <w:rFonts w:eastAsia="黑体" w:hAnsi="黑体"/>
              </w:rPr>
            </w:pPr>
            <w:r w:rsidRPr="00002B8C">
              <w:rPr>
                <w:sz w:val="20"/>
              </w:rPr>
              <w:pict>
                <v:shape id="Text Box 448" o:spid="_x0000_s1028" type="#_x0000_t202" style="position:absolute;left:0;text-align:left;margin-left:94.9pt;margin-top:179.85pt;width:61.5pt;height:30.2pt;z-index:2516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" filled="f" stroked="f">
                  <v:textbox style="mso-next-textbox:#Text Box 448">
                    <w:txbxContent>
                      <w:p w:rsidR="003734A2" w:rsidRPr="00A2791C" w:rsidRDefault="003734A2">
                        <w:pPr>
                          <w:rPr>
                            <w:rFonts w:ascii="黑体" w:eastAsia="黑体" w:hAnsi="黑体"/>
                            <w:color w:val="FFFF00"/>
                            <w:sz w:val="21"/>
                            <w:szCs w:val="21"/>
                          </w:rPr>
                        </w:pPr>
                        <w:r w:rsidRPr="00A2791C">
                          <w:rPr>
                            <w:rFonts w:ascii="黑体" w:eastAsia="黑体" w:hAnsi="黑体"/>
                            <w:color w:val="FFFF00"/>
                            <w:sz w:val="21"/>
                            <w:szCs w:val="21"/>
                          </w:rPr>
                          <w:t>西厂界</w:t>
                        </w:r>
                      </w:p>
                    </w:txbxContent>
                  </v:textbox>
                </v:shape>
              </w:pict>
            </w:r>
            <w:r w:rsidRPr="00002B8C">
              <w:rPr>
                <w:sz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44" o:spid="_x0000_s1027" type="#_x0000_t5" style="position:absolute;left:0;text-align:left;margin-left:128.55pt;margin-top:170.8pt;width:9.4pt;height:11.9pt;z-index:25168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" fillcolor="yellow"/>
              </w:pict>
            </w:r>
            <w:r w:rsidRPr="00002B8C">
              <w:rPr>
                <w:sz w:val="20"/>
              </w:rPr>
              <w:pict>
                <v:shape id="Text Box 439" o:spid="_x0000_s1026" type="#_x0000_t202" style="position:absolute;left:0;text-align:left;margin-left:199.95pt;margin-top:59.2pt;width:38.8pt;height:20.05pt;z-index:251684864;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" filled="f" stroked="f">
                  <v:textbox style="mso-next-textbox:#Text Box 439" inset="0,0,0,0">
                    <w:txbxContent>
                      <w:p w:rsidR="003734A2" w:rsidRPr="00A2791C" w:rsidRDefault="003734A2">
                        <w:pPr>
                          <w:rPr>
                            <w:rFonts w:ascii="黑体" w:eastAsia="黑体" w:hAnsi="黑体"/>
                            <w:color w:val="FFFF00"/>
                            <w:sz w:val="21"/>
                            <w:szCs w:val="21"/>
                          </w:rPr>
                        </w:pPr>
                        <w:r w:rsidRPr="00A2791C">
                          <w:rPr>
                            <w:rFonts w:ascii="黑体" w:eastAsia="黑体" w:hAnsi="黑体"/>
                            <w:color w:val="FFFF00"/>
                            <w:sz w:val="21"/>
                            <w:szCs w:val="21"/>
                          </w:rPr>
                          <w:t>北厂界</w:t>
                        </w:r>
                      </w:p>
                    </w:txbxContent>
                  </v:textbox>
                </v:shape>
              </w:pict>
            </w:r>
            <w:r w:rsidRPr="00002B8C">
              <w:rPr>
                <w:sz w:val="20"/>
              </w:rPr>
              <w:pict>
                <v:shape id="AutoShape 438" o:spid="_x0000_s1029" type="#_x0000_t5" style="position:absolute;left:0;text-align:left;margin-left:188.7pt;margin-top:67.35pt;width:9.4pt;height:11.9pt;z-index:25168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" fillcolor="yellow"/>
              </w:pict>
            </w:r>
            <w:r w:rsidRPr="00002B8C">
              <w:rPr>
                <w:sz w:val="20"/>
              </w:rPr>
              <w:pict>
                <v:shape id="Text Box 447" o:spid="_x0000_s1031" type="#_x0000_t202" style="position:absolute;left:0;text-align:left;margin-left:165.2pt;margin-top:273.7pt;width:49.75pt;height:32.65pt;z-index:25168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" filled="f" stroked="f">
                  <v:textbox style="mso-next-textbox:#Text Box 447">
                    <w:txbxContent>
                      <w:p w:rsidR="003734A2" w:rsidRPr="00A2791C" w:rsidRDefault="003734A2">
                        <w:pPr>
                          <w:rPr>
                            <w:rFonts w:ascii="黑体" w:eastAsia="黑体" w:hAnsi="黑体"/>
                            <w:color w:val="FFFF00"/>
                            <w:sz w:val="21"/>
                            <w:szCs w:val="21"/>
                          </w:rPr>
                        </w:pPr>
                        <w:r w:rsidRPr="00A2791C">
                          <w:rPr>
                            <w:rFonts w:ascii="黑体" w:eastAsia="黑体" w:hAnsi="黑体"/>
                            <w:color w:val="FFFF00"/>
                            <w:sz w:val="21"/>
                            <w:szCs w:val="21"/>
                          </w:rPr>
                          <w:t>南厂界</w:t>
                        </w:r>
                      </w:p>
                    </w:txbxContent>
                  </v:textbox>
                </v:shape>
              </w:pict>
            </w:r>
            <w:r w:rsidRPr="00002B8C">
              <w:rPr>
                <w:sz w:val="20"/>
              </w:rPr>
              <w:pict>
                <v:shape id="AutoShape 442" o:spid="_x0000_s1030" type="#_x0000_t5" style="position:absolute;left:0;text-align:left;margin-left:186.6pt;margin-top:265.3pt;width:9.4pt;height:11.9pt;z-index:2516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" fillcolor="yellow"/>
              </w:pict>
            </w:r>
            <w:r w:rsidRPr="00002B8C">
              <w:rPr>
                <w:sz w:val="20"/>
              </w:rPr>
              <w:pict>
                <v:shape id="AutoShape 440" o:spid="_x0000_s1032" type="#_x0000_t5" style="position:absolute;left:0;text-align:left;margin-left:250.65pt;margin-top:165.1pt;width:9.4pt;height:11.9pt;z-index:25168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" fillcolor="yellow"/>
              </w:pict>
            </w:r>
            <w:r w:rsidRPr="00002B8C">
              <w:rPr>
                <w:sz w:val="20"/>
              </w:rPr>
              <w:pict>
                <v:shape id="Text Box 446" o:spid="_x0000_s1033" type="#_x0000_t202" style="position:absolute;left:0;text-align:left;margin-left:237.2pt;margin-top:173.3pt;width:64.55pt;height:27.45pt;z-index:25168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" filled="f" stroked="f">
                  <v:textbox style="mso-next-textbox:#Text Box 446">
                    <w:txbxContent>
                      <w:p w:rsidR="003734A2" w:rsidRPr="00A2791C" w:rsidRDefault="003734A2">
                        <w:pPr>
                          <w:rPr>
                            <w:rFonts w:ascii="黑体" w:eastAsia="黑体" w:hAnsi="黑体"/>
                            <w:color w:val="FFFF00"/>
                            <w:sz w:val="21"/>
                            <w:szCs w:val="21"/>
                          </w:rPr>
                        </w:pPr>
                        <w:r w:rsidRPr="00A2791C">
                          <w:rPr>
                            <w:rFonts w:ascii="黑体" w:eastAsia="黑体" w:hAnsi="黑体"/>
                            <w:color w:val="FFFF00"/>
                            <w:sz w:val="21"/>
                            <w:szCs w:val="21"/>
                          </w:rPr>
                          <w:t>东厂界</w:t>
                        </w:r>
                      </w:p>
                    </w:txbxContent>
                  </v:textbox>
                </v:shape>
              </w:pict>
            </w:r>
            <w:r w:rsidR="00B518D9" w:rsidRPr="00002B8C">
              <w:rPr>
                <w:rFonts w:eastAsia="黑体" w:hAnsi="黑体"/>
                <w:noProof/>
              </w:rPr>
              <w:drawing>
                <wp:inline distT="0" distB="0" distL="0" distR="0">
                  <wp:extent cx="4927520" cy="3950899"/>
                  <wp:effectExtent l="19050" t="0" r="643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927718" cy="3951058"/>
                          </a:xfrm>
                          <a:prstGeom prst="rect">
                            <a:avLst/>
                          </a:prstGeom>
                          <a:noFill/>
                          <a:ln w="9525">
                            <a:noFill/>
                            <a:miter lim="800000"/>
                            <a:headEnd/>
                            <a:tailEnd/>
                          </a:ln>
                        </pic:spPr>
                      </pic:pic>
                    </a:graphicData>
                  </a:graphic>
                </wp:inline>
              </w:drawing>
            </w:r>
          </w:p>
          <w:p w:rsidR="00D9302A" w:rsidRPr="00002B8C" w:rsidRDefault="004308B0" w:rsidP="00A2791C">
            <w:pPr>
              <w:spacing w:line="360" w:lineRule="auto"/>
              <w:jc w:val="center"/>
              <w:rPr>
                <w:rFonts w:eastAsia="黑体" w:hAnsi="黑体"/>
              </w:rPr>
            </w:pPr>
            <w:r w:rsidRPr="00002B8C">
              <w:rPr>
                <w:rFonts w:eastAsia="黑体" w:hAnsi="黑体" w:hint="eastAsia"/>
              </w:rPr>
              <w:t>图</w:t>
            </w:r>
            <w:r w:rsidR="00290C6F" w:rsidRPr="00002B8C">
              <w:rPr>
                <w:rFonts w:eastAsia="黑体" w:hAnsi="黑体" w:hint="eastAsia"/>
              </w:rPr>
              <w:t>4-2</w:t>
            </w:r>
            <w:r w:rsidRPr="00002B8C">
              <w:rPr>
                <w:rFonts w:eastAsia="黑体" w:hAnsi="黑体" w:hint="eastAsia"/>
              </w:rPr>
              <w:t xml:space="preserve">  </w:t>
            </w:r>
            <w:r w:rsidRPr="00002B8C">
              <w:rPr>
                <w:rFonts w:eastAsia="黑体" w:hAnsi="黑体" w:hint="eastAsia"/>
              </w:rPr>
              <w:t>本项目噪声预测点位示意图</w:t>
            </w:r>
          </w:p>
          <w:p w:rsidR="00D9302A" w:rsidRPr="00002B8C" w:rsidRDefault="004308B0">
            <w:pPr>
              <w:adjustRightInd w:val="0"/>
              <w:spacing w:line="360" w:lineRule="auto"/>
              <w:jc w:val="center"/>
              <w:rPr>
                <w:rFonts w:eastAsia="黑体"/>
              </w:rPr>
            </w:pPr>
            <w:r w:rsidRPr="00002B8C">
              <w:rPr>
                <w:rFonts w:eastAsia="黑体" w:hAnsi="黑体"/>
              </w:rPr>
              <w:lastRenderedPageBreak/>
              <w:t>表</w:t>
            </w:r>
            <w:r w:rsidR="00290C6F" w:rsidRPr="00002B8C">
              <w:rPr>
                <w:rFonts w:eastAsia="黑体" w:hint="eastAsia"/>
              </w:rPr>
              <w:t>4-</w:t>
            </w:r>
            <w:r w:rsidR="00820B03" w:rsidRPr="00002B8C">
              <w:rPr>
                <w:rFonts w:eastAsia="黑体" w:hint="eastAsia"/>
              </w:rPr>
              <w:t>20</w:t>
            </w:r>
            <w:r w:rsidRPr="00002B8C">
              <w:rPr>
                <w:rFonts w:eastAsia="黑体" w:hint="eastAsia"/>
              </w:rPr>
              <w:t xml:space="preserve">  </w:t>
            </w:r>
            <w:r w:rsidRPr="00002B8C">
              <w:rPr>
                <w:rFonts w:eastAsia="黑体" w:hAnsi="黑体"/>
              </w:rPr>
              <w:t>项目噪声</w:t>
            </w:r>
            <w:r w:rsidRPr="00002B8C">
              <w:rPr>
                <w:rFonts w:eastAsia="黑体" w:hAnsi="黑体" w:hint="eastAsia"/>
              </w:rPr>
              <w:t>预测</w:t>
            </w:r>
            <w:r w:rsidRPr="00002B8C">
              <w:rPr>
                <w:rFonts w:eastAsia="黑体" w:hAnsi="黑体"/>
              </w:rPr>
              <w:t>结果一览表</w:t>
            </w:r>
            <w:r w:rsidRPr="00002B8C">
              <w:rPr>
                <w:rFonts w:eastAsia="黑体" w:hAnsi="黑体" w:hint="eastAsia"/>
              </w:rPr>
              <w:t xml:space="preserve">  </w:t>
            </w:r>
            <w:r w:rsidRPr="00002B8C">
              <w:rPr>
                <w:rFonts w:eastAsia="黑体" w:hAnsi="黑体" w:hint="eastAsia"/>
              </w:rPr>
              <w:t>单位：</w:t>
            </w:r>
            <w:r w:rsidRPr="00002B8C">
              <w:rPr>
                <w:rFonts w:eastAsia="黑体" w:hAnsi="黑体"/>
              </w:rPr>
              <w:t>dB</w:t>
            </w:r>
            <w:r w:rsidRPr="00002B8C">
              <w:rPr>
                <w:rFonts w:eastAsia="黑体" w:hAnsi="黑体"/>
              </w:rPr>
              <w:t>（</w:t>
            </w:r>
            <w:r w:rsidRPr="00002B8C">
              <w:rPr>
                <w:rFonts w:eastAsia="黑体" w:hAnsi="黑体"/>
              </w:rPr>
              <w:t>A</w:t>
            </w:r>
            <w:r w:rsidRPr="00002B8C">
              <w:rPr>
                <w:rFonts w:eastAsia="黑体" w:hAnsi="黑体"/>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545"/>
              <w:gridCol w:w="2947"/>
              <w:gridCol w:w="2385"/>
              <w:gridCol w:w="973"/>
            </w:tblGrid>
            <w:tr w:rsidR="00BB2CC0" w:rsidRPr="00002B8C" w:rsidTr="00BB2CC0">
              <w:trPr>
                <w:trHeight w:val="158"/>
                <w:jc w:val="center"/>
              </w:trPr>
              <w:tc>
                <w:tcPr>
                  <w:tcW w:w="984" w:type="pct"/>
                  <w:vMerge w:val="restart"/>
                  <w:vAlign w:val="center"/>
                </w:tcPr>
                <w:p w:rsidR="00BB2CC0" w:rsidRPr="00002B8C" w:rsidRDefault="00BB2CC0">
                  <w:pPr>
                    <w:spacing w:line="276" w:lineRule="auto"/>
                    <w:jc w:val="center"/>
                    <w:rPr>
                      <w:b/>
                      <w:sz w:val="21"/>
                      <w:szCs w:val="21"/>
                    </w:rPr>
                  </w:pPr>
                  <w:r w:rsidRPr="00002B8C">
                    <w:rPr>
                      <w:rFonts w:hAnsi="宋体"/>
                      <w:b/>
                      <w:sz w:val="21"/>
                      <w:szCs w:val="21"/>
                    </w:rPr>
                    <w:t>关心点</w:t>
                  </w:r>
                </w:p>
              </w:tc>
              <w:tc>
                <w:tcPr>
                  <w:tcW w:w="1877" w:type="pct"/>
                  <w:vAlign w:val="center"/>
                </w:tcPr>
                <w:p w:rsidR="00BB2CC0" w:rsidRPr="00002B8C" w:rsidRDefault="00BB2CC0">
                  <w:pPr>
                    <w:spacing w:line="276" w:lineRule="auto"/>
                    <w:jc w:val="center"/>
                    <w:rPr>
                      <w:rFonts w:hAnsi="宋体"/>
                      <w:b/>
                      <w:sz w:val="21"/>
                      <w:szCs w:val="21"/>
                    </w:rPr>
                  </w:pPr>
                  <w:r w:rsidRPr="00002B8C">
                    <w:rPr>
                      <w:rFonts w:hAnsi="宋体" w:hint="eastAsia"/>
                      <w:b/>
                      <w:sz w:val="21"/>
                      <w:szCs w:val="21"/>
                    </w:rPr>
                    <w:t>贡献值</w:t>
                  </w:r>
                </w:p>
              </w:tc>
              <w:tc>
                <w:tcPr>
                  <w:tcW w:w="1519" w:type="pct"/>
                  <w:vAlign w:val="center"/>
                </w:tcPr>
                <w:p w:rsidR="00BB2CC0" w:rsidRPr="00002B8C" w:rsidRDefault="00BB2CC0">
                  <w:pPr>
                    <w:spacing w:line="276" w:lineRule="auto"/>
                    <w:jc w:val="center"/>
                    <w:rPr>
                      <w:rFonts w:hAnsi="宋体"/>
                      <w:b/>
                      <w:sz w:val="21"/>
                      <w:szCs w:val="21"/>
                    </w:rPr>
                  </w:pPr>
                  <w:r w:rsidRPr="00002B8C">
                    <w:rPr>
                      <w:rFonts w:hAnsi="宋体"/>
                      <w:b/>
                      <w:sz w:val="21"/>
                      <w:szCs w:val="21"/>
                    </w:rPr>
                    <w:t>标准值</w:t>
                  </w:r>
                </w:p>
              </w:tc>
              <w:tc>
                <w:tcPr>
                  <w:tcW w:w="620" w:type="pct"/>
                  <w:vMerge w:val="restart"/>
                  <w:vAlign w:val="center"/>
                </w:tcPr>
                <w:p w:rsidR="00BB2CC0" w:rsidRPr="00002B8C" w:rsidRDefault="00BB2CC0">
                  <w:pPr>
                    <w:spacing w:line="276" w:lineRule="auto"/>
                    <w:jc w:val="center"/>
                    <w:rPr>
                      <w:b/>
                      <w:sz w:val="21"/>
                      <w:szCs w:val="21"/>
                    </w:rPr>
                  </w:pPr>
                  <w:r w:rsidRPr="00002B8C">
                    <w:rPr>
                      <w:rFonts w:hAnsi="宋体"/>
                      <w:b/>
                      <w:sz w:val="21"/>
                      <w:szCs w:val="21"/>
                    </w:rPr>
                    <w:t>是否达标</w:t>
                  </w:r>
                </w:p>
              </w:tc>
            </w:tr>
            <w:tr w:rsidR="00FE6CC8" w:rsidRPr="00002B8C" w:rsidTr="00FE6CC8">
              <w:trPr>
                <w:trHeight w:val="184"/>
                <w:jc w:val="center"/>
              </w:trPr>
              <w:tc>
                <w:tcPr>
                  <w:tcW w:w="984" w:type="pct"/>
                  <w:vMerge/>
                  <w:vAlign w:val="center"/>
                </w:tcPr>
                <w:p w:rsidR="00FE6CC8" w:rsidRPr="00002B8C" w:rsidRDefault="00FE6CC8">
                  <w:pPr>
                    <w:widowControl/>
                    <w:spacing w:line="276" w:lineRule="auto"/>
                    <w:jc w:val="center"/>
                    <w:rPr>
                      <w:b/>
                      <w:sz w:val="21"/>
                      <w:szCs w:val="21"/>
                    </w:rPr>
                  </w:pPr>
                </w:p>
              </w:tc>
              <w:tc>
                <w:tcPr>
                  <w:tcW w:w="1877" w:type="pct"/>
                  <w:vAlign w:val="center"/>
                </w:tcPr>
                <w:p w:rsidR="00FE6CC8" w:rsidRPr="00002B8C" w:rsidRDefault="00FE6CC8">
                  <w:pPr>
                    <w:spacing w:line="276" w:lineRule="auto"/>
                    <w:jc w:val="center"/>
                    <w:rPr>
                      <w:rFonts w:hAnsi="宋体"/>
                      <w:b/>
                      <w:snapToGrid w:val="0"/>
                      <w:sz w:val="21"/>
                      <w:szCs w:val="21"/>
                    </w:rPr>
                  </w:pPr>
                  <w:r w:rsidRPr="00002B8C">
                    <w:rPr>
                      <w:b/>
                      <w:snapToGrid w:val="0"/>
                      <w:sz w:val="21"/>
                      <w:szCs w:val="21"/>
                    </w:rPr>
                    <w:t>昼间</w:t>
                  </w:r>
                </w:p>
              </w:tc>
              <w:tc>
                <w:tcPr>
                  <w:tcW w:w="1519" w:type="pct"/>
                  <w:vAlign w:val="center"/>
                </w:tcPr>
                <w:p w:rsidR="00FE6CC8" w:rsidRPr="00002B8C" w:rsidRDefault="00FE6CC8">
                  <w:pPr>
                    <w:spacing w:line="276" w:lineRule="auto"/>
                    <w:jc w:val="center"/>
                    <w:rPr>
                      <w:b/>
                      <w:snapToGrid w:val="0"/>
                      <w:sz w:val="21"/>
                      <w:szCs w:val="21"/>
                    </w:rPr>
                  </w:pPr>
                  <w:r w:rsidRPr="00002B8C">
                    <w:rPr>
                      <w:rFonts w:hAnsi="宋体"/>
                      <w:b/>
                      <w:snapToGrid w:val="0"/>
                      <w:sz w:val="21"/>
                      <w:szCs w:val="21"/>
                    </w:rPr>
                    <w:t>昼间</w:t>
                  </w:r>
                </w:p>
              </w:tc>
              <w:tc>
                <w:tcPr>
                  <w:tcW w:w="620" w:type="pct"/>
                  <w:vMerge/>
                  <w:vAlign w:val="center"/>
                </w:tcPr>
                <w:p w:rsidR="00FE6CC8" w:rsidRPr="00002B8C" w:rsidRDefault="00FE6CC8">
                  <w:pPr>
                    <w:spacing w:line="276" w:lineRule="auto"/>
                    <w:jc w:val="center"/>
                    <w:rPr>
                      <w:b/>
                      <w:snapToGrid w:val="0"/>
                      <w:sz w:val="21"/>
                      <w:szCs w:val="21"/>
                    </w:rPr>
                  </w:pPr>
                </w:p>
              </w:tc>
            </w:tr>
            <w:tr w:rsidR="00FE6CC8" w:rsidRPr="00002B8C" w:rsidTr="00FE6CC8">
              <w:trPr>
                <w:trHeight w:val="243"/>
                <w:jc w:val="center"/>
              </w:trPr>
              <w:tc>
                <w:tcPr>
                  <w:tcW w:w="984" w:type="pct"/>
                  <w:vAlign w:val="center"/>
                </w:tcPr>
                <w:p w:rsidR="00FE6CC8" w:rsidRPr="00002B8C" w:rsidRDefault="00FE6CC8">
                  <w:pPr>
                    <w:spacing w:line="276" w:lineRule="auto"/>
                    <w:jc w:val="center"/>
                    <w:rPr>
                      <w:sz w:val="21"/>
                      <w:szCs w:val="21"/>
                    </w:rPr>
                  </w:pPr>
                  <w:r w:rsidRPr="00002B8C">
                    <w:rPr>
                      <w:rFonts w:hAnsi="宋体"/>
                      <w:sz w:val="21"/>
                      <w:szCs w:val="21"/>
                    </w:rPr>
                    <w:t>东厂界</w:t>
                  </w:r>
                </w:p>
              </w:tc>
              <w:tc>
                <w:tcPr>
                  <w:tcW w:w="1877" w:type="pct"/>
                  <w:vAlign w:val="center"/>
                </w:tcPr>
                <w:p w:rsidR="00FE6CC8" w:rsidRPr="00002B8C" w:rsidRDefault="00B518D9" w:rsidP="006253D8">
                  <w:pPr>
                    <w:spacing w:line="276" w:lineRule="auto"/>
                    <w:jc w:val="center"/>
                    <w:rPr>
                      <w:sz w:val="21"/>
                      <w:szCs w:val="21"/>
                    </w:rPr>
                  </w:pPr>
                  <w:r w:rsidRPr="00002B8C">
                    <w:rPr>
                      <w:rFonts w:hint="eastAsia"/>
                      <w:sz w:val="21"/>
                      <w:szCs w:val="21"/>
                    </w:rPr>
                    <w:t>59.59</w:t>
                  </w:r>
                </w:p>
              </w:tc>
              <w:tc>
                <w:tcPr>
                  <w:tcW w:w="1519" w:type="pct"/>
                  <w:vAlign w:val="center"/>
                </w:tcPr>
                <w:p w:rsidR="00FE6CC8" w:rsidRPr="00002B8C" w:rsidRDefault="00B518D9">
                  <w:pPr>
                    <w:spacing w:line="276" w:lineRule="auto"/>
                    <w:jc w:val="center"/>
                    <w:rPr>
                      <w:rFonts w:hAnsi="宋体"/>
                      <w:sz w:val="21"/>
                      <w:szCs w:val="21"/>
                    </w:rPr>
                  </w:pPr>
                  <w:r w:rsidRPr="00002B8C">
                    <w:rPr>
                      <w:rFonts w:hAnsi="宋体" w:hint="eastAsia"/>
                      <w:sz w:val="21"/>
                      <w:szCs w:val="21"/>
                    </w:rPr>
                    <w:t>65</w:t>
                  </w:r>
                </w:p>
              </w:tc>
              <w:tc>
                <w:tcPr>
                  <w:tcW w:w="620" w:type="pct"/>
                  <w:vAlign w:val="center"/>
                </w:tcPr>
                <w:p w:rsidR="00FE6CC8" w:rsidRPr="00002B8C" w:rsidRDefault="00FE6CC8">
                  <w:pPr>
                    <w:spacing w:line="276" w:lineRule="auto"/>
                    <w:jc w:val="center"/>
                    <w:rPr>
                      <w:sz w:val="21"/>
                      <w:szCs w:val="21"/>
                    </w:rPr>
                  </w:pPr>
                  <w:r w:rsidRPr="00002B8C">
                    <w:rPr>
                      <w:rFonts w:hAnsi="宋体"/>
                      <w:sz w:val="21"/>
                      <w:szCs w:val="21"/>
                    </w:rPr>
                    <w:t>是</w:t>
                  </w:r>
                </w:p>
              </w:tc>
            </w:tr>
            <w:tr w:rsidR="00FE6CC8" w:rsidRPr="00002B8C" w:rsidTr="00FE6CC8">
              <w:trPr>
                <w:trHeight w:val="243"/>
                <w:jc w:val="center"/>
              </w:trPr>
              <w:tc>
                <w:tcPr>
                  <w:tcW w:w="984" w:type="pct"/>
                  <w:vAlign w:val="center"/>
                </w:tcPr>
                <w:p w:rsidR="00FE6CC8" w:rsidRPr="00002B8C" w:rsidRDefault="00FE6CC8">
                  <w:pPr>
                    <w:spacing w:line="276" w:lineRule="auto"/>
                    <w:jc w:val="center"/>
                    <w:rPr>
                      <w:sz w:val="21"/>
                      <w:szCs w:val="21"/>
                    </w:rPr>
                  </w:pPr>
                  <w:r w:rsidRPr="00002B8C">
                    <w:rPr>
                      <w:rFonts w:hAnsi="宋体"/>
                      <w:sz w:val="21"/>
                      <w:szCs w:val="21"/>
                    </w:rPr>
                    <w:t>西厂界</w:t>
                  </w:r>
                </w:p>
              </w:tc>
              <w:tc>
                <w:tcPr>
                  <w:tcW w:w="1877" w:type="pct"/>
                  <w:vAlign w:val="center"/>
                </w:tcPr>
                <w:p w:rsidR="00FE6CC8" w:rsidRPr="00002B8C" w:rsidRDefault="00B518D9">
                  <w:pPr>
                    <w:spacing w:line="276" w:lineRule="auto"/>
                    <w:jc w:val="center"/>
                    <w:rPr>
                      <w:sz w:val="21"/>
                      <w:szCs w:val="21"/>
                    </w:rPr>
                  </w:pPr>
                  <w:r w:rsidRPr="00002B8C">
                    <w:rPr>
                      <w:rFonts w:hint="eastAsia"/>
                      <w:sz w:val="21"/>
                      <w:szCs w:val="21"/>
                    </w:rPr>
                    <w:t>62.20</w:t>
                  </w:r>
                </w:p>
              </w:tc>
              <w:tc>
                <w:tcPr>
                  <w:tcW w:w="1519" w:type="pct"/>
                  <w:vAlign w:val="center"/>
                </w:tcPr>
                <w:p w:rsidR="00FE6CC8" w:rsidRPr="00002B8C" w:rsidRDefault="00B518D9">
                  <w:pPr>
                    <w:spacing w:line="276" w:lineRule="auto"/>
                    <w:jc w:val="center"/>
                    <w:rPr>
                      <w:rFonts w:hAnsi="宋体"/>
                      <w:sz w:val="21"/>
                      <w:szCs w:val="21"/>
                    </w:rPr>
                  </w:pPr>
                  <w:r w:rsidRPr="00002B8C">
                    <w:rPr>
                      <w:rFonts w:hAnsi="宋体" w:hint="eastAsia"/>
                      <w:sz w:val="21"/>
                      <w:szCs w:val="21"/>
                    </w:rPr>
                    <w:t>65</w:t>
                  </w:r>
                </w:p>
              </w:tc>
              <w:tc>
                <w:tcPr>
                  <w:tcW w:w="620" w:type="pct"/>
                  <w:vAlign w:val="center"/>
                </w:tcPr>
                <w:p w:rsidR="00FE6CC8" w:rsidRPr="00002B8C" w:rsidRDefault="00FE6CC8">
                  <w:pPr>
                    <w:spacing w:line="276" w:lineRule="auto"/>
                    <w:jc w:val="center"/>
                    <w:rPr>
                      <w:sz w:val="21"/>
                      <w:szCs w:val="21"/>
                    </w:rPr>
                  </w:pPr>
                  <w:r w:rsidRPr="00002B8C">
                    <w:rPr>
                      <w:rFonts w:hAnsi="宋体"/>
                      <w:sz w:val="21"/>
                      <w:szCs w:val="21"/>
                    </w:rPr>
                    <w:t>是</w:t>
                  </w:r>
                </w:p>
              </w:tc>
            </w:tr>
            <w:tr w:rsidR="00FE6CC8" w:rsidRPr="00002B8C" w:rsidTr="00FE6CC8">
              <w:trPr>
                <w:trHeight w:val="243"/>
                <w:jc w:val="center"/>
              </w:trPr>
              <w:tc>
                <w:tcPr>
                  <w:tcW w:w="984" w:type="pct"/>
                  <w:vAlign w:val="center"/>
                </w:tcPr>
                <w:p w:rsidR="00FE6CC8" w:rsidRPr="00002B8C" w:rsidRDefault="00FE6CC8">
                  <w:pPr>
                    <w:spacing w:line="276" w:lineRule="auto"/>
                    <w:jc w:val="center"/>
                    <w:rPr>
                      <w:sz w:val="21"/>
                      <w:szCs w:val="21"/>
                    </w:rPr>
                  </w:pPr>
                  <w:r w:rsidRPr="00002B8C">
                    <w:rPr>
                      <w:rFonts w:hAnsi="宋体"/>
                      <w:sz w:val="21"/>
                      <w:szCs w:val="21"/>
                    </w:rPr>
                    <w:t>南厂界</w:t>
                  </w:r>
                </w:p>
              </w:tc>
              <w:tc>
                <w:tcPr>
                  <w:tcW w:w="1877" w:type="pct"/>
                  <w:vAlign w:val="center"/>
                </w:tcPr>
                <w:p w:rsidR="00FE6CC8" w:rsidRPr="00002B8C" w:rsidRDefault="00B518D9" w:rsidP="00512386">
                  <w:pPr>
                    <w:spacing w:line="276" w:lineRule="auto"/>
                    <w:jc w:val="center"/>
                    <w:rPr>
                      <w:sz w:val="21"/>
                      <w:szCs w:val="21"/>
                    </w:rPr>
                  </w:pPr>
                  <w:r w:rsidRPr="00002B8C">
                    <w:rPr>
                      <w:rFonts w:hint="eastAsia"/>
                      <w:sz w:val="21"/>
                      <w:szCs w:val="21"/>
                    </w:rPr>
                    <w:t>55.99</w:t>
                  </w:r>
                </w:p>
              </w:tc>
              <w:tc>
                <w:tcPr>
                  <w:tcW w:w="1519" w:type="pct"/>
                  <w:vAlign w:val="center"/>
                </w:tcPr>
                <w:p w:rsidR="00FE6CC8" w:rsidRPr="00002B8C" w:rsidRDefault="00B518D9">
                  <w:pPr>
                    <w:spacing w:line="276" w:lineRule="auto"/>
                    <w:jc w:val="center"/>
                    <w:rPr>
                      <w:rFonts w:hAnsi="宋体"/>
                      <w:sz w:val="21"/>
                      <w:szCs w:val="21"/>
                    </w:rPr>
                  </w:pPr>
                  <w:r w:rsidRPr="00002B8C">
                    <w:rPr>
                      <w:rFonts w:hAnsi="宋体" w:hint="eastAsia"/>
                      <w:sz w:val="21"/>
                      <w:szCs w:val="21"/>
                    </w:rPr>
                    <w:t>65</w:t>
                  </w:r>
                </w:p>
              </w:tc>
              <w:tc>
                <w:tcPr>
                  <w:tcW w:w="620" w:type="pct"/>
                  <w:vAlign w:val="center"/>
                </w:tcPr>
                <w:p w:rsidR="00FE6CC8" w:rsidRPr="00002B8C" w:rsidRDefault="00FE6CC8">
                  <w:pPr>
                    <w:spacing w:line="276" w:lineRule="auto"/>
                    <w:jc w:val="center"/>
                    <w:rPr>
                      <w:sz w:val="21"/>
                      <w:szCs w:val="21"/>
                    </w:rPr>
                  </w:pPr>
                  <w:r w:rsidRPr="00002B8C">
                    <w:rPr>
                      <w:rFonts w:hAnsi="宋体"/>
                      <w:sz w:val="21"/>
                      <w:szCs w:val="21"/>
                    </w:rPr>
                    <w:t>是</w:t>
                  </w:r>
                </w:p>
              </w:tc>
            </w:tr>
            <w:tr w:rsidR="00FE6CC8" w:rsidRPr="00002B8C" w:rsidTr="00FE6CC8">
              <w:trPr>
                <w:trHeight w:val="243"/>
                <w:jc w:val="center"/>
              </w:trPr>
              <w:tc>
                <w:tcPr>
                  <w:tcW w:w="984" w:type="pct"/>
                  <w:vAlign w:val="center"/>
                </w:tcPr>
                <w:p w:rsidR="00FE6CC8" w:rsidRPr="00002B8C" w:rsidRDefault="00FE6CC8">
                  <w:pPr>
                    <w:spacing w:line="276" w:lineRule="auto"/>
                    <w:jc w:val="center"/>
                    <w:rPr>
                      <w:sz w:val="21"/>
                      <w:szCs w:val="21"/>
                    </w:rPr>
                  </w:pPr>
                  <w:r w:rsidRPr="00002B8C">
                    <w:rPr>
                      <w:rFonts w:hAnsi="宋体"/>
                      <w:sz w:val="21"/>
                      <w:szCs w:val="21"/>
                    </w:rPr>
                    <w:t>北厂界</w:t>
                  </w:r>
                </w:p>
              </w:tc>
              <w:tc>
                <w:tcPr>
                  <w:tcW w:w="1877" w:type="pct"/>
                  <w:vAlign w:val="center"/>
                </w:tcPr>
                <w:p w:rsidR="00FE6CC8" w:rsidRPr="00002B8C" w:rsidRDefault="00B518D9" w:rsidP="00512386">
                  <w:pPr>
                    <w:spacing w:line="276" w:lineRule="auto"/>
                    <w:jc w:val="center"/>
                    <w:rPr>
                      <w:sz w:val="21"/>
                      <w:szCs w:val="21"/>
                    </w:rPr>
                  </w:pPr>
                  <w:r w:rsidRPr="00002B8C">
                    <w:rPr>
                      <w:rFonts w:hint="eastAsia"/>
                      <w:sz w:val="21"/>
                      <w:szCs w:val="21"/>
                    </w:rPr>
                    <w:t>58.33</w:t>
                  </w:r>
                </w:p>
              </w:tc>
              <w:tc>
                <w:tcPr>
                  <w:tcW w:w="1519" w:type="pct"/>
                  <w:vAlign w:val="center"/>
                </w:tcPr>
                <w:p w:rsidR="00FE6CC8" w:rsidRPr="00002B8C" w:rsidRDefault="00B518D9">
                  <w:pPr>
                    <w:spacing w:line="276" w:lineRule="auto"/>
                    <w:jc w:val="center"/>
                    <w:rPr>
                      <w:rFonts w:hAnsi="宋体"/>
                      <w:sz w:val="21"/>
                      <w:szCs w:val="21"/>
                    </w:rPr>
                  </w:pPr>
                  <w:r w:rsidRPr="00002B8C">
                    <w:rPr>
                      <w:rFonts w:hAnsi="宋体" w:hint="eastAsia"/>
                      <w:sz w:val="21"/>
                      <w:szCs w:val="21"/>
                    </w:rPr>
                    <w:t>65</w:t>
                  </w:r>
                </w:p>
              </w:tc>
              <w:tc>
                <w:tcPr>
                  <w:tcW w:w="620" w:type="pct"/>
                  <w:vAlign w:val="center"/>
                </w:tcPr>
                <w:p w:rsidR="00FE6CC8" w:rsidRPr="00002B8C" w:rsidRDefault="00FE6CC8">
                  <w:pPr>
                    <w:spacing w:line="276" w:lineRule="auto"/>
                    <w:jc w:val="center"/>
                    <w:rPr>
                      <w:sz w:val="21"/>
                      <w:szCs w:val="21"/>
                    </w:rPr>
                  </w:pPr>
                  <w:r w:rsidRPr="00002B8C">
                    <w:rPr>
                      <w:rFonts w:hAnsi="宋体"/>
                      <w:sz w:val="21"/>
                      <w:szCs w:val="21"/>
                    </w:rPr>
                    <w:t>是</w:t>
                  </w:r>
                </w:p>
              </w:tc>
            </w:tr>
          </w:tbl>
          <w:p w:rsidR="00D9302A" w:rsidRPr="00002B8C" w:rsidRDefault="004308B0">
            <w:pPr>
              <w:spacing w:line="360" w:lineRule="auto"/>
              <w:ind w:firstLineChars="200" w:firstLine="480"/>
            </w:pPr>
            <w:r w:rsidRPr="00002B8C">
              <w:rPr>
                <w:rFonts w:hint="eastAsia"/>
              </w:rPr>
              <w:t>由上表可知，项目运营期高噪声设备采取使用低噪声设备、基础减振、厂房隔声、隔声罩等措施后项目东、西、南、北厂界噪声均可满足《工业企业厂界环境噪声排放标准》（</w:t>
            </w:r>
            <w:r w:rsidRPr="00002B8C">
              <w:rPr>
                <w:rFonts w:hint="eastAsia"/>
              </w:rPr>
              <w:t>GB12348-2008</w:t>
            </w:r>
            <w:r w:rsidRPr="00002B8C">
              <w:rPr>
                <w:rFonts w:hint="eastAsia"/>
              </w:rPr>
              <w:t>）</w:t>
            </w:r>
            <w:r w:rsidR="00B518D9" w:rsidRPr="00002B8C">
              <w:rPr>
                <w:rFonts w:hint="eastAsia"/>
              </w:rPr>
              <w:t>3</w:t>
            </w:r>
            <w:r w:rsidRPr="00002B8C">
              <w:rPr>
                <w:rFonts w:hint="eastAsia"/>
              </w:rPr>
              <w:t>类标准要求，即昼间</w:t>
            </w:r>
            <w:r w:rsidR="00AB2249" w:rsidRPr="00002B8C">
              <w:rPr>
                <w:rFonts w:hint="eastAsia"/>
              </w:rPr>
              <w:t>6</w:t>
            </w:r>
            <w:r w:rsidR="00B518D9" w:rsidRPr="00002B8C">
              <w:rPr>
                <w:rFonts w:hint="eastAsia"/>
              </w:rPr>
              <w:t>5</w:t>
            </w:r>
            <w:r w:rsidRPr="00002B8C">
              <w:rPr>
                <w:rFonts w:hint="eastAsia"/>
              </w:rPr>
              <w:t>dB</w:t>
            </w:r>
            <w:r w:rsidRPr="00002B8C">
              <w:rPr>
                <w:rFonts w:hint="eastAsia"/>
              </w:rPr>
              <w:t>（</w:t>
            </w:r>
            <w:r w:rsidRPr="00002B8C">
              <w:rPr>
                <w:rFonts w:hint="eastAsia"/>
              </w:rPr>
              <w:t>A</w:t>
            </w:r>
            <w:r w:rsidR="00FE6CC8" w:rsidRPr="00002B8C">
              <w:rPr>
                <w:rFonts w:hint="eastAsia"/>
              </w:rPr>
              <w:t>）</w:t>
            </w:r>
            <w:r w:rsidRPr="00002B8C">
              <w:rPr>
                <w:rFonts w:hint="eastAsia"/>
              </w:rPr>
              <w:t>。</w:t>
            </w:r>
          </w:p>
          <w:p w:rsidR="00D9302A" w:rsidRPr="00002B8C" w:rsidRDefault="004308B0">
            <w:pPr>
              <w:spacing w:line="360" w:lineRule="auto"/>
              <w:ind w:firstLineChars="200" w:firstLine="480"/>
            </w:pPr>
            <w:r w:rsidRPr="00002B8C">
              <w:rPr>
                <w:rFonts w:hint="eastAsia"/>
              </w:rPr>
              <w:t>因此，项目营运期间产生的噪声经过合理的降噪措施处理后，对</w:t>
            </w:r>
            <w:proofErr w:type="gramStart"/>
            <w:r w:rsidRPr="00002B8C">
              <w:rPr>
                <w:rFonts w:hint="eastAsia"/>
              </w:rPr>
              <w:t>周围声</w:t>
            </w:r>
            <w:proofErr w:type="gramEnd"/>
            <w:r w:rsidRPr="00002B8C">
              <w:rPr>
                <w:rFonts w:hint="eastAsia"/>
              </w:rPr>
              <w:t>环境影响不显著。</w:t>
            </w:r>
          </w:p>
          <w:p w:rsidR="00D9302A" w:rsidRPr="00002B8C" w:rsidRDefault="004308B0">
            <w:pPr>
              <w:autoSpaceDE w:val="0"/>
              <w:autoSpaceDN w:val="0"/>
              <w:spacing w:line="360" w:lineRule="auto"/>
              <w:ind w:firstLineChars="200" w:firstLine="480"/>
              <w:jc w:val="left"/>
            </w:pPr>
            <w:r w:rsidRPr="00002B8C">
              <w:rPr>
                <w:rFonts w:hint="eastAsia"/>
              </w:rPr>
              <w:t>（</w:t>
            </w:r>
            <w:r w:rsidRPr="00002B8C">
              <w:rPr>
                <w:rFonts w:hint="eastAsia"/>
              </w:rPr>
              <w:t>3</w:t>
            </w:r>
            <w:r w:rsidRPr="00002B8C">
              <w:rPr>
                <w:rFonts w:hint="eastAsia"/>
              </w:rPr>
              <w:t>）声环境保护措施</w:t>
            </w:r>
          </w:p>
          <w:p w:rsidR="00D9302A" w:rsidRPr="00002B8C" w:rsidRDefault="004308B0">
            <w:pPr>
              <w:autoSpaceDE w:val="0"/>
              <w:autoSpaceDN w:val="0"/>
              <w:spacing w:line="360" w:lineRule="auto"/>
              <w:ind w:firstLineChars="200" w:firstLine="480"/>
              <w:jc w:val="left"/>
              <w:rPr>
                <w:rFonts w:hAnsi="宋体"/>
              </w:rPr>
            </w:pPr>
            <w:r w:rsidRPr="00002B8C">
              <w:rPr>
                <w:rFonts w:hAnsi="宋体" w:hint="eastAsia"/>
              </w:rPr>
              <w:t>根据建设单位提供资料，大部分生产设施均置于室内，主要噪声源距离厂界较远，但为了进一步降低噪声对周围环境的影响，企业应采取以下措施：</w:t>
            </w:r>
          </w:p>
          <w:p w:rsidR="00D9302A" w:rsidRPr="00002B8C" w:rsidRDefault="004308B0">
            <w:pPr>
              <w:spacing w:line="360" w:lineRule="auto"/>
              <w:ind w:firstLineChars="200" w:firstLine="480"/>
            </w:pPr>
            <w:r w:rsidRPr="00002B8C">
              <w:rPr>
                <w:rFonts w:hint="eastAsia"/>
              </w:rPr>
              <w:t>1</w:t>
            </w:r>
            <w:r w:rsidRPr="00002B8C">
              <w:rPr>
                <w:rFonts w:hint="eastAsia"/>
              </w:rPr>
              <w:t>）项目在设备选型时应选用优质低噪声的设备，降低设备固有的噪声强度；</w:t>
            </w:r>
          </w:p>
          <w:p w:rsidR="00D9302A" w:rsidRPr="00002B8C" w:rsidRDefault="004308B0">
            <w:pPr>
              <w:spacing w:line="360" w:lineRule="auto"/>
              <w:ind w:firstLineChars="200" w:firstLine="480"/>
            </w:pPr>
            <w:r w:rsidRPr="00002B8C">
              <w:rPr>
                <w:rFonts w:hint="eastAsia"/>
              </w:rPr>
              <w:t>2</w:t>
            </w:r>
            <w:r w:rsidRPr="00002B8C">
              <w:rPr>
                <w:rFonts w:hint="eastAsia"/>
              </w:rPr>
              <w:t>）各设备应合理布局，各生产设备远离厂房围墙；</w:t>
            </w:r>
          </w:p>
          <w:p w:rsidR="00D9302A" w:rsidRPr="00002B8C" w:rsidRDefault="004308B0">
            <w:pPr>
              <w:spacing w:line="360" w:lineRule="auto"/>
              <w:ind w:firstLineChars="200" w:firstLine="480"/>
            </w:pPr>
            <w:r w:rsidRPr="00002B8C">
              <w:rPr>
                <w:rFonts w:hint="eastAsia"/>
              </w:rPr>
              <w:t>3</w:t>
            </w:r>
            <w:r w:rsidRPr="00002B8C">
              <w:rPr>
                <w:rFonts w:hint="eastAsia"/>
              </w:rPr>
              <w:t>）设备安装时应在设备底部加装减振垫，室外设备如风机整体加装隔声罩；</w:t>
            </w:r>
          </w:p>
          <w:p w:rsidR="00D9302A" w:rsidRPr="00002B8C" w:rsidRDefault="004308B0">
            <w:pPr>
              <w:spacing w:line="360" w:lineRule="auto"/>
              <w:ind w:firstLineChars="200" w:firstLine="480"/>
            </w:pPr>
            <w:r w:rsidRPr="00002B8C">
              <w:rPr>
                <w:rFonts w:hint="eastAsia"/>
              </w:rPr>
              <w:t>4</w:t>
            </w:r>
            <w:r w:rsidRPr="00002B8C">
              <w:rPr>
                <w:rFonts w:hint="eastAsia"/>
              </w:rPr>
              <w:t>）生产过程将门窗关闭，充分利用墙体隔声效果，以阻挡噪声对室外直接传播；</w:t>
            </w:r>
          </w:p>
          <w:p w:rsidR="00D9302A" w:rsidRPr="00002B8C" w:rsidRDefault="004308B0">
            <w:pPr>
              <w:spacing w:line="360" w:lineRule="auto"/>
              <w:ind w:firstLineChars="200" w:firstLine="480"/>
            </w:pPr>
            <w:r w:rsidRPr="00002B8C">
              <w:rPr>
                <w:rFonts w:hint="eastAsia"/>
              </w:rPr>
              <w:t>5</w:t>
            </w:r>
            <w:r w:rsidRPr="00002B8C">
              <w:rPr>
                <w:rFonts w:hint="eastAsia"/>
              </w:rPr>
              <w:t>）在运营期内加强管理，对设备定期保养，避免设备故障噪声，加强职工教育，要求职工文明操作。</w:t>
            </w:r>
          </w:p>
          <w:p w:rsidR="00D9302A" w:rsidRPr="00002B8C" w:rsidRDefault="004308B0">
            <w:pPr>
              <w:spacing w:line="360" w:lineRule="auto"/>
              <w:ind w:firstLineChars="200" w:firstLine="480"/>
            </w:pPr>
            <w:r w:rsidRPr="00002B8C">
              <w:rPr>
                <w:rFonts w:hint="eastAsia"/>
              </w:rPr>
              <w:t>（</w:t>
            </w:r>
            <w:r w:rsidRPr="00002B8C">
              <w:rPr>
                <w:rFonts w:hint="eastAsia"/>
              </w:rPr>
              <w:t>4</w:t>
            </w:r>
            <w:r w:rsidRPr="00002B8C">
              <w:rPr>
                <w:rFonts w:hint="eastAsia"/>
              </w:rPr>
              <w:t>）监测要求</w:t>
            </w:r>
          </w:p>
          <w:p w:rsidR="00D9302A" w:rsidRPr="00002B8C" w:rsidRDefault="004308B0">
            <w:pPr>
              <w:spacing w:line="360" w:lineRule="auto"/>
              <w:ind w:firstLineChars="200" w:firstLine="480"/>
            </w:pPr>
            <w:r w:rsidRPr="00002B8C">
              <w:rPr>
                <w:rFonts w:hint="eastAsia"/>
              </w:rPr>
              <w:t>根据《</w:t>
            </w:r>
            <w:r w:rsidR="00D71F59" w:rsidRPr="00002B8C">
              <w:rPr>
                <w:rFonts w:hint="eastAsia"/>
              </w:rPr>
              <w:t>排污许可证申请与核发技术规范</w:t>
            </w:r>
            <w:r w:rsidR="004B1434" w:rsidRPr="00002B8C">
              <w:rPr>
                <w:rFonts w:hint="eastAsia"/>
              </w:rPr>
              <w:t xml:space="preserve"> </w:t>
            </w:r>
            <w:r w:rsidR="004B1434" w:rsidRPr="00002B8C">
              <w:rPr>
                <w:rFonts w:hint="eastAsia"/>
              </w:rPr>
              <w:t>工业噪声</w:t>
            </w:r>
            <w:r w:rsidRPr="00002B8C">
              <w:rPr>
                <w:rFonts w:hint="eastAsia"/>
              </w:rPr>
              <w:t>》（</w:t>
            </w:r>
            <w:r w:rsidR="00D71F59" w:rsidRPr="00002B8C">
              <w:rPr>
                <w:rFonts w:hint="eastAsia"/>
              </w:rPr>
              <w:t>HJ1301-2023</w:t>
            </w:r>
            <w:r w:rsidRPr="00002B8C">
              <w:rPr>
                <w:rFonts w:hint="eastAsia"/>
              </w:rPr>
              <w:t>），本项目噪声例行监测信息如下表所示。</w:t>
            </w:r>
          </w:p>
          <w:p w:rsidR="00FE6CC8" w:rsidRPr="00002B8C" w:rsidRDefault="00FE6CC8">
            <w:pPr>
              <w:spacing w:line="360" w:lineRule="auto"/>
              <w:ind w:firstLineChars="200" w:firstLine="480"/>
            </w:pPr>
          </w:p>
          <w:p w:rsidR="00FE6CC8" w:rsidRPr="00002B8C" w:rsidRDefault="00FE6CC8">
            <w:pPr>
              <w:spacing w:line="360" w:lineRule="auto"/>
              <w:ind w:firstLineChars="200" w:firstLine="480"/>
            </w:pPr>
          </w:p>
          <w:p w:rsidR="00FE6CC8" w:rsidRPr="00002B8C" w:rsidRDefault="00FE6CC8">
            <w:pPr>
              <w:spacing w:line="360" w:lineRule="auto"/>
              <w:ind w:firstLineChars="200" w:firstLine="480"/>
            </w:pPr>
          </w:p>
          <w:p w:rsidR="00D9302A" w:rsidRPr="00002B8C" w:rsidRDefault="004308B0">
            <w:pPr>
              <w:spacing w:line="360" w:lineRule="auto"/>
              <w:jc w:val="center"/>
              <w:rPr>
                <w:rFonts w:eastAsia="黑体"/>
              </w:rPr>
            </w:pPr>
            <w:r w:rsidRPr="00002B8C">
              <w:rPr>
                <w:rFonts w:eastAsia="黑体" w:hAnsi="黑体"/>
              </w:rPr>
              <w:lastRenderedPageBreak/>
              <w:t>表</w:t>
            </w:r>
            <w:r w:rsidR="00290C6F" w:rsidRPr="00002B8C">
              <w:rPr>
                <w:rFonts w:eastAsia="黑体" w:hint="eastAsia"/>
              </w:rPr>
              <w:t>4-</w:t>
            </w:r>
            <w:r w:rsidR="00863DAA" w:rsidRPr="00002B8C">
              <w:rPr>
                <w:rFonts w:eastAsia="黑体" w:hint="eastAsia"/>
              </w:rPr>
              <w:t>2</w:t>
            </w:r>
            <w:r w:rsidR="00820B03" w:rsidRPr="00002B8C">
              <w:rPr>
                <w:rFonts w:eastAsia="黑体" w:hint="eastAsia"/>
              </w:rPr>
              <w:t>1</w:t>
            </w:r>
            <w:r w:rsidRPr="00002B8C">
              <w:rPr>
                <w:rFonts w:eastAsia="黑体" w:hint="eastAsia"/>
              </w:rPr>
              <w:t xml:space="preserve"> </w:t>
            </w:r>
            <w:r w:rsidRPr="00002B8C">
              <w:rPr>
                <w:rFonts w:eastAsia="黑体"/>
              </w:rPr>
              <w:t xml:space="preserve"> </w:t>
            </w:r>
            <w:r w:rsidRPr="00002B8C">
              <w:rPr>
                <w:rFonts w:eastAsia="黑体" w:hAnsi="黑体"/>
              </w:rPr>
              <w:t>本项目噪声例行监测信息一览表</w:t>
            </w:r>
          </w:p>
          <w:tbl>
            <w:tblPr>
              <w:tblStyle w:val="ac"/>
              <w:tblW w:w="0" w:type="auto"/>
              <w:jc w:val="center"/>
              <w:tblBorders>
                <w:top w:val="single" w:sz="12" w:space="0" w:color="auto"/>
                <w:left w:val="none" w:sz="0" w:space="0" w:color="auto"/>
                <w:bottom w:val="single" w:sz="12" w:space="0" w:color="auto"/>
                <w:right w:val="none" w:sz="0" w:space="0" w:color="auto"/>
              </w:tblBorders>
              <w:tblLook w:val="04A0"/>
            </w:tblPr>
            <w:tblGrid>
              <w:gridCol w:w="1138"/>
              <w:gridCol w:w="1950"/>
              <w:gridCol w:w="1429"/>
              <w:gridCol w:w="1128"/>
              <w:gridCol w:w="2205"/>
            </w:tblGrid>
            <w:tr w:rsidR="00D9302A" w:rsidRPr="00002B8C">
              <w:trPr>
                <w:jc w:val="center"/>
              </w:trPr>
              <w:tc>
                <w:tcPr>
                  <w:tcW w:w="1138" w:type="dxa"/>
                  <w:vAlign w:val="center"/>
                </w:tcPr>
                <w:p w:rsidR="00D9302A" w:rsidRPr="00002B8C" w:rsidRDefault="004308B0">
                  <w:pPr>
                    <w:spacing w:line="276" w:lineRule="auto"/>
                    <w:jc w:val="center"/>
                    <w:rPr>
                      <w:b/>
                      <w:sz w:val="21"/>
                      <w:szCs w:val="21"/>
                    </w:rPr>
                  </w:pPr>
                  <w:r w:rsidRPr="00002B8C">
                    <w:rPr>
                      <w:rFonts w:hint="eastAsia"/>
                      <w:b/>
                      <w:sz w:val="21"/>
                      <w:szCs w:val="21"/>
                    </w:rPr>
                    <w:t>环境要素</w:t>
                  </w:r>
                </w:p>
              </w:tc>
              <w:tc>
                <w:tcPr>
                  <w:tcW w:w="1950" w:type="dxa"/>
                  <w:vAlign w:val="center"/>
                </w:tcPr>
                <w:p w:rsidR="00D9302A" w:rsidRPr="00002B8C" w:rsidRDefault="004308B0">
                  <w:pPr>
                    <w:spacing w:line="276" w:lineRule="auto"/>
                    <w:jc w:val="center"/>
                    <w:rPr>
                      <w:b/>
                      <w:sz w:val="21"/>
                      <w:szCs w:val="21"/>
                    </w:rPr>
                  </w:pPr>
                  <w:r w:rsidRPr="00002B8C">
                    <w:rPr>
                      <w:rFonts w:hint="eastAsia"/>
                      <w:b/>
                      <w:sz w:val="21"/>
                      <w:szCs w:val="21"/>
                    </w:rPr>
                    <w:t>监测点位</w:t>
                  </w:r>
                </w:p>
              </w:tc>
              <w:tc>
                <w:tcPr>
                  <w:tcW w:w="1429" w:type="dxa"/>
                  <w:vAlign w:val="center"/>
                </w:tcPr>
                <w:p w:rsidR="00D9302A" w:rsidRPr="00002B8C" w:rsidRDefault="004308B0">
                  <w:pPr>
                    <w:spacing w:line="276" w:lineRule="auto"/>
                    <w:jc w:val="center"/>
                    <w:rPr>
                      <w:b/>
                      <w:sz w:val="21"/>
                      <w:szCs w:val="21"/>
                    </w:rPr>
                  </w:pPr>
                  <w:r w:rsidRPr="00002B8C">
                    <w:rPr>
                      <w:rFonts w:hint="eastAsia"/>
                      <w:b/>
                      <w:sz w:val="21"/>
                      <w:szCs w:val="21"/>
                    </w:rPr>
                    <w:t>监测因子</w:t>
                  </w:r>
                </w:p>
              </w:tc>
              <w:tc>
                <w:tcPr>
                  <w:tcW w:w="1128" w:type="dxa"/>
                  <w:vAlign w:val="center"/>
                </w:tcPr>
                <w:p w:rsidR="00D9302A" w:rsidRPr="00002B8C" w:rsidRDefault="004308B0">
                  <w:pPr>
                    <w:spacing w:line="276" w:lineRule="auto"/>
                    <w:jc w:val="center"/>
                    <w:rPr>
                      <w:b/>
                      <w:sz w:val="21"/>
                      <w:szCs w:val="21"/>
                    </w:rPr>
                  </w:pPr>
                  <w:r w:rsidRPr="00002B8C">
                    <w:rPr>
                      <w:rFonts w:hint="eastAsia"/>
                      <w:b/>
                      <w:sz w:val="21"/>
                      <w:szCs w:val="21"/>
                    </w:rPr>
                    <w:t>监测频次</w:t>
                  </w:r>
                </w:p>
              </w:tc>
              <w:tc>
                <w:tcPr>
                  <w:tcW w:w="2205" w:type="dxa"/>
                  <w:vAlign w:val="center"/>
                </w:tcPr>
                <w:p w:rsidR="00D9302A" w:rsidRPr="00002B8C" w:rsidRDefault="004308B0">
                  <w:pPr>
                    <w:spacing w:line="276" w:lineRule="auto"/>
                    <w:jc w:val="center"/>
                    <w:rPr>
                      <w:b/>
                      <w:sz w:val="21"/>
                      <w:szCs w:val="21"/>
                    </w:rPr>
                  </w:pPr>
                  <w:r w:rsidRPr="00002B8C">
                    <w:rPr>
                      <w:rFonts w:hint="eastAsia"/>
                      <w:b/>
                      <w:sz w:val="21"/>
                      <w:szCs w:val="21"/>
                    </w:rPr>
                    <w:t>执行排放标准</w:t>
                  </w:r>
                </w:p>
              </w:tc>
            </w:tr>
            <w:tr w:rsidR="00D9302A" w:rsidRPr="00002B8C">
              <w:trPr>
                <w:jc w:val="center"/>
              </w:trPr>
              <w:tc>
                <w:tcPr>
                  <w:tcW w:w="1138" w:type="dxa"/>
                  <w:vAlign w:val="center"/>
                </w:tcPr>
                <w:p w:rsidR="00D9302A" w:rsidRPr="00002B8C" w:rsidRDefault="004308B0">
                  <w:pPr>
                    <w:spacing w:line="276" w:lineRule="auto"/>
                    <w:jc w:val="center"/>
                    <w:rPr>
                      <w:sz w:val="21"/>
                      <w:szCs w:val="21"/>
                    </w:rPr>
                  </w:pPr>
                  <w:r w:rsidRPr="00002B8C">
                    <w:rPr>
                      <w:rFonts w:hint="eastAsia"/>
                      <w:sz w:val="21"/>
                      <w:szCs w:val="21"/>
                    </w:rPr>
                    <w:t>噪声</w:t>
                  </w:r>
                </w:p>
              </w:tc>
              <w:tc>
                <w:tcPr>
                  <w:tcW w:w="1950" w:type="dxa"/>
                  <w:vAlign w:val="center"/>
                </w:tcPr>
                <w:p w:rsidR="00D9302A" w:rsidRPr="00002B8C" w:rsidRDefault="004308B0">
                  <w:pPr>
                    <w:spacing w:line="276" w:lineRule="auto"/>
                    <w:jc w:val="center"/>
                    <w:rPr>
                      <w:sz w:val="21"/>
                      <w:szCs w:val="21"/>
                    </w:rPr>
                  </w:pPr>
                  <w:r w:rsidRPr="00002B8C">
                    <w:rPr>
                      <w:rFonts w:hint="eastAsia"/>
                      <w:sz w:val="21"/>
                      <w:szCs w:val="21"/>
                    </w:rPr>
                    <w:t>四周厂界外</w:t>
                  </w:r>
                  <w:r w:rsidRPr="00002B8C">
                    <w:rPr>
                      <w:rFonts w:hint="eastAsia"/>
                      <w:sz w:val="21"/>
                      <w:szCs w:val="21"/>
                    </w:rPr>
                    <w:t>1m</w:t>
                  </w:r>
                </w:p>
              </w:tc>
              <w:tc>
                <w:tcPr>
                  <w:tcW w:w="1429" w:type="dxa"/>
                  <w:vAlign w:val="center"/>
                </w:tcPr>
                <w:p w:rsidR="00D9302A" w:rsidRPr="00002B8C" w:rsidRDefault="004308B0">
                  <w:pPr>
                    <w:spacing w:line="276" w:lineRule="auto"/>
                    <w:jc w:val="center"/>
                    <w:rPr>
                      <w:sz w:val="21"/>
                      <w:szCs w:val="21"/>
                    </w:rPr>
                  </w:pPr>
                  <w:r w:rsidRPr="00002B8C">
                    <w:rPr>
                      <w:rFonts w:hint="eastAsia"/>
                      <w:sz w:val="21"/>
                      <w:szCs w:val="21"/>
                    </w:rPr>
                    <w:t>连续等效</w:t>
                  </w:r>
                  <w:r w:rsidRPr="00002B8C">
                    <w:rPr>
                      <w:rFonts w:hint="eastAsia"/>
                      <w:sz w:val="21"/>
                      <w:szCs w:val="21"/>
                    </w:rPr>
                    <w:t>A</w:t>
                  </w:r>
                  <w:r w:rsidRPr="00002B8C">
                    <w:rPr>
                      <w:rFonts w:hint="eastAsia"/>
                      <w:sz w:val="21"/>
                      <w:szCs w:val="21"/>
                    </w:rPr>
                    <w:t>声波</w:t>
                  </w:r>
                </w:p>
              </w:tc>
              <w:tc>
                <w:tcPr>
                  <w:tcW w:w="1128" w:type="dxa"/>
                  <w:vAlign w:val="center"/>
                </w:tcPr>
                <w:p w:rsidR="00D9302A" w:rsidRPr="00002B8C" w:rsidRDefault="004308B0">
                  <w:pPr>
                    <w:spacing w:line="276" w:lineRule="auto"/>
                    <w:jc w:val="center"/>
                    <w:rPr>
                      <w:sz w:val="21"/>
                      <w:szCs w:val="21"/>
                    </w:rPr>
                  </w:pPr>
                  <w:r w:rsidRPr="00002B8C">
                    <w:rPr>
                      <w:rFonts w:hint="eastAsia"/>
                      <w:sz w:val="21"/>
                      <w:szCs w:val="21"/>
                    </w:rPr>
                    <w:t>1</w:t>
                  </w:r>
                  <w:r w:rsidRPr="00002B8C">
                    <w:rPr>
                      <w:rFonts w:hint="eastAsia"/>
                      <w:sz w:val="21"/>
                      <w:szCs w:val="21"/>
                    </w:rPr>
                    <w:t>次</w:t>
                  </w:r>
                  <w:r w:rsidRPr="00002B8C">
                    <w:rPr>
                      <w:rFonts w:hint="eastAsia"/>
                      <w:sz w:val="21"/>
                      <w:szCs w:val="21"/>
                    </w:rPr>
                    <w:t>/</w:t>
                  </w:r>
                  <w:r w:rsidRPr="00002B8C">
                    <w:rPr>
                      <w:rFonts w:hint="eastAsia"/>
                      <w:sz w:val="21"/>
                      <w:szCs w:val="21"/>
                    </w:rPr>
                    <w:t>季度</w:t>
                  </w:r>
                </w:p>
              </w:tc>
              <w:tc>
                <w:tcPr>
                  <w:tcW w:w="2205" w:type="dxa"/>
                  <w:vAlign w:val="center"/>
                </w:tcPr>
                <w:p w:rsidR="00D9302A" w:rsidRPr="00002B8C" w:rsidRDefault="004308B0">
                  <w:pPr>
                    <w:spacing w:line="276" w:lineRule="auto"/>
                    <w:jc w:val="center"/>
                    <w:rPr>
                      <w:sz w:val="21"/>
                      <w:szCs w:val="21"/>
                    </w:rPr>
                  </w:pPr>
                  <w:r w:rsidRPr="00002B8C">
                    <w:rPr>
                      <w:rFonts w:hint="eastAsia"/>
                      <w:sz w:val="21"/>
                      <w:szCs w:val="21"/>
                    </w:rPr>
                    <w:t>《工业企业厂界环境噪声排放标准》</w:t>
                  </w:r>
                  <w:r w:rsidRPr="00002B8C">
                    <w:rPr>
                      <w:rFonts w:hint="eastAsia"/>
                      <w:sz w:val="21"/>
                      <w:szCs w:val="21"/>
                    </w:rPr>
                    <w:t>(GB12348-2008) 3</w:t>
                  </w:r>
                  <w:r w:rsidRPr="00002B8C">
                    <w:rPr>
                      <w:rFonts w:hint="eastAsia"/>
                      <w:sz w:val="21"/>
                      <w:szCs w:val="21"/>
                    </w:rPr>
                    <w:t>类</w:t>
                  </w:r>
                </w:p>
              </w:tc>
            </w:tr>
          </w:tbl>
          <w:p w:rsidR="00D9302A" w:rsidRPr="00002B8C" w:rsidRDefault="00D9302A">
            <w:pPr>
              <w:spacing w:line="360" w:lineRule="auto"/>
              <w:rPr>
                <w:sz w:val="20"/>
              </w:rPr>
            </w:pPr>
          </w:p>
        </w:tc>
      </w:tr>
      <w:tr w:rsidR="00D9302A" w:rsidRPr="00002B8C">
        <w:trPr>
          <w:jc w:val="center"/>
        </w:trPr>
        <w:tc>
          <w:tcPr>
            <w:tcW w:w="456" w:type="dxa"/>
            <w:vAlign w:val="center"/>
          </w:tcPr>
          <w:p w:rsidR="00D9302A" w:rsidRPr="00002B8C" w:rsidRDefault="004308B0">
            <w:pPr>
              <w:rPr>
                <w:sz w:val="20"/>
              </w:rPr>
            </w:pPr>
            <w:r w:rsidRPr="00002B8C">
              <w:rPr>
                <w:rFonts w:hint="eastAsia"/>
              </w:rPr>
              <w:lastRenderedPageBreak/>
              <w:t>运营期环境影响和保护措施</w:t>
            </w:r>
          </w:p>
        </w:tc>
        <w:tc>
          <w:tcPr>
            <w:tcW w:w="8066" w:type="dxa"/>
          </w:tcPr>
          <w:p w:rsidR="00D9302A" w:rsidRPr="00002B8C" w:rsidRDefault="004308B0">
            <w:pPr>
              <w:spacing w:line="360" w:lineRule="auto"/>
              <w:rPr>
                <w:b/>
              </w:rPr>
            </w:pPr>
            <w:r w:rsidRPr="00002B8C">
              <w:rPr>
                <w:rFonts w:eastAsiaTheme="minorEastAsia" w:hint="eastAsia"/>
                <w:b/>
              </w:rPr>
              <w:t>4</w:t>
            </w:r>
            <w:r w:rsidRPr="00002B8C">
              <w:rPr>
                <w:rFonts w:asciiTheme="minorEastAsia" w:eastAsiaTheme="minorEastAsia" w:hAnsiTheme="minorEastAsia" w:hint="eastAsia"/>
                <w:b/>
              </w:rPr>
              <w:t>、</w:t>
            </w:r>
            <w:r w:rsidRPr="00002B8C">
              <w:rPr>
                <w:rFonts w:hint="eastAsia"/>
                <w:b/>
              </w:rPr>
              <w:t>运营期固体废物处置措施及管理要求</w:t>
            </w:r>
          </w:p>
          <w:p w:rsidR="00D9302A" w:rsidRPr="00002B8C" w:rsidRDefault="004308B0">
            <w:pPr>
              <w:spacing w:line="360" w:lineRule="auto"/>
              <w:ind w:firstLineChars="200" w:firstLine="480"/>
            </w:pPr>
            <w:r w:rsidRPr="00002B8C">
              <w:rPr>
                <w:rFonts w:hint="eastAsia"/>
              </w:rPr>
              <w:t>（</w:t>
            </w:r>
            <w:r w:rsidRPr="00002B8C">
              <w:rPr>
                <w:rFonts w:hint="eastAsia"/>
              </w:rPr>
              <w:t>1</w:t>
            </w:r>
            <w:r w:rsidRPr="00002B8C">
              <w:rPr>
                <w:rFonts w:hint="eastAsia"/>
              </w:rPr>
              <w:t>）</w:t>
            </w:r>
            <w:r w:rsidRPr="00002B8C">
              <w:t>运营</w:t>
            </w:r>
            <w:proofErr w:type="gramStart"/>
            <w:r w:rsidRPr="00002B8C">
              <w:t>期固废</w:t>
            </w:r>
            <w:proofErr w:type="gramEnd"/>
            <w:r w:rsidRPr="00002B8C">
              <w:t>环境影响分析</w:t>
            </w:r>
          </w:p>
          <w:p w:rsidR="00D9302A" w:rsidRPr="00002B8C" w:rsidRDefault="004308B0" w:rsidP="004C2D08">
            <w:pPr>
              <w:spacing w:line="360" w:lineRule="auto"/>
              <w:ind w:firstLineChars="200" w:firstLine="480"/>
            </w:pPr>
            <w:r w:rsidRPr="00002B8C">
              <w:rPr>
                <w:rFonts w:hint="eastAsia"/>
              </w:rPr>
              <w:t>本项目产生的一般固体废物主要为生活垃圾、一般工业固废（</w:t>
            </w:r>
            <w:r w:rsidR="00A31398" w:rsidRPr="00002B8C">
              <w:rPr>
                <w:rFonts w:hint="eastAsia"/>
              </w:rPr>
              <w:t>废扎带、废边角料、废轧辊、废钢丸、氧化钢皮</w:t>
            </w:r>
            <w:r w:rsidR="00E050AC" w:rsidRPr="00002B8C">
              <w:rPr>
                <w:rFonts w:hint="eastAsia"/>
              </w:rPr>
              <w:t>、</w:t>
            </w:r>
            <w:r w:rsidR="00917079" w:rsidRPr="00002B8C">
              <w:rPr>
                <w:rFonts w:hint="eastAsia"/>
              </w:rPr>
              <w:t>高效</w:t>
            </w:r>
            <w:r w:rsidR="00E050AC" w:rsidRPr="00002B8C">
              <w:rPr>
                <w:rFonts w:hint="eastAsia"/>
              </w:rPr>
              <w:t>布袋除尘器收集粉尘</w:t>
            </w:r>
            <w:r w:rsidR="00917079" w:rsidRPr="00002B8C">
              <w:rPr>
                <w:rFonts w:hint="eastAsia"/>
              </w:rPr>
              <w:t>、</w:t>
            </w:r>
            <w:r w:rsidR="00145737" w:rsidRPr="00002B8C">
              <w:rPr>
                <w:rFonts w:hint="eastAsia"/>
              </w:rPr>
              <w:t>常规</w:t>
            </w:r>
            <w:r w:rsidR="00917079" w:rsidRPr="00002B8C">
              <w:rPr>
                <w:rFonts w:hint="eastAsia"/>
              </w:rPr>
              <w:t>布袋除尘器收集粉尘</w:t>
            </w:r>
            <w:r w:rsidR="00881425" w:rsidRPr="00002B8C">
              <w:rPr>
                <w:rFonts w:hint="eastAsia"/>
              </w:rPr>
              <w:t>、废布袋</w:t>
            </w:r>
            <w:r w:rsidRPr="00002B8C">
              <w:rPr>
                <w:rFonts w:hint="eastAsia"/>
              </w:rPr>
              <w:t>）和危险废物（</w:t>
            </w:r>
            <w:r w:rsidR="00A31398" w:rsidRPr="00002B8C">
              <w:rPr>
                <w:rFonts w:hint="eastAsia"/>
              </w:rPr>
              <w:t>废轧制油、</w:t>
            </w:r>
            <w:r w:rsidR="00EE35C0" w:rsidRPr="00002B8C">
              <w:rPr>
                <w:rFonts w:hint="eastAsia"/>
              </w:rPr>
              <w:t>废槽渣</w:t>
            </w:r>
            <w:r w:rsidR="00881425" w:rsidRPr="00002B8C">
              <w:rPr>
                <w:rFonts w:hint="eastAsia"/>
              </w:rPr>
              <w:t>、废切削液、废润滑油、油桶</w:t>
            </w:r>
            <w:r w:rsidR="00A31398" w:rsidRPr="00002B8C">
              <w:rPr>
                <w:rFonts w:hint="eastAsia"/>
              </w:rPr>
              <w:t>、</w:t>
            </w:r>
            <w:r w:rsidR="00A93C0A" w:rsidRPr="00002B8C">
              <w:rPr>
                <w:rFonts w:hint="eastAsia"/>
              </w:rPr>
              <w:t>隔</w:t>
            </w:r>
            <w:proofErr w:type="gramStart"/>
            <w:r w:rsidR="00A93C0A" w:rsidRPr="00002B8C">
              <w:rPr>
                <w:rFonts w:hint="eastAsia"/>
              </w:rPr>
              <w:t>油气浮废油脂</w:t>
            </w:r>
            <w:proofErr w:type="gramEnd"/>
            <w:r w:rsidR="000762D9" w:rsidRPr="00002B8C">
              <w:rPr>
                <w:rFonts w:hint="eastAsia"/>
              </w:rPr>
              <w:t>、废水处理污泥、</w:t>
            </w:r>
            <w:r w:rsidR="00145737" w:rsidRPr="00002B8C">
              <w:rPr>
                <w:rFonts w:hint="eastAsia"/>
              </w:rPr>
              <w:t>废</w:t>
            </w:r>
            <w:r w:rsidR="00917079" w:rsidRPr="00002B8C">
              <w:rPr>
                <w:rFonts w:hint="eastAsia"/>
              </w:rPr>
              <w:t>轧制油过滤网、</w:t>
            </w:r>
            <w:r w:rsidR="00BA2DA5" w:rsidRPr="00002B8C">
              <w:rPr>
                <w:rFonts w:hint="eastAsia"/>
              </w:rPr>
              <w:t>废酸桶、</w:t>
            </w:r>
            <w:r w:rsidR="00A31398" w:rsidRPr="00002B8C">
              <w:rPr>
                <w:rFonts w:hint="eastAsia"/>
              </w:rPr>
              <w:t>含油抹布和劳保用品</w:t>
            </w:r>
            <w:r w:rsidR="00881425" w:rsidRPr="00002B8C">
              <w:rPr>
                <w:rFonts w:hint="eastAsia"/>
              </w:rPr>
              <w:t>），其中油桶返厂处理，在厂区内按照危险废物进行管理。</w:t>
            </w:r>
          </w:p>
          <w:p w:rsidR="00D9302A" w:rsidRPr="00002B8C" w:rsidRDefault="004308B0">
            <w:pPr>
              <w:spacing w:line="360" w:lineRule="auto"/>
              <w:ind w:firstLineChars="200" w:firstLine="480"/>
            </w:pPr>
            <w:r w:rsidRPr="00002B8C">
              <w:rPr>
                <w:rFonts w:hint="eastAsia"/>
              </w:rPr>
              <w:t>1</w:t>
            </w:r>
            <w:r w:rsidRPr="00002B8C">
              <w:rPr>
                <w:rFonts w:hint="eastAsia"/>
              </w:rPr>
              <w:t>）一般工业固体废物</w:t>
            </w:r>
          </w:p>
          <w:p w:rsidR="00D9302A" w:rsidRPr="00002B8C" w:rsidRDefault="00A31398">
            <w:pPr>
              <w:spacing w:line="360" w:lineRule="auto"/>
              <w:ind w:firstLineChars="200" w:firstLine="480"/>
            </w:pPr>
            <w:r w:rsidRPr="00002B8C">
              <w:rPr>
                <w:rFonts w:hint="eastAsia"/>
              </w:rPr>
              <w:t>①废扎带</w:t>
            </w:r>
          </w:p>
          <w:p w:rsidR="00605A58" w:rsidRPr="00002B8C" w:rsidRDefault="00A31398" w:rsidP="00916B65">
            <w:pPr>
              <w:spacing w:line="360" w:lineRule="auto"/>
              <w:ind w:firstLineChars="200" w:firstLine="480"/>
            </w:pPr>
            <w:r w:rsidRPr="00002B8C">
              <w:rPr>
                <w:rFonts w:hint="eastAsia"/>
              </w:rPr>
              <w:t>本项目来料由钢扎带捆扎，使用时会产生废扎带，产生量</w:t>
            </w:r>
            <w:r w:rsidR="001732B2" w:rsidRPr="00002B8C">
              <w:rPr>
                <w:rFonts w:hint="eastAsia"/>
              </w:rPr>
              <w:t>约</w:t>
            </w:r>
            <w:r w:rsidR="001732B2" w:rsidRPr="00002B8C">
              <w:rPr>
                <w:rFonts w:hint="eastAsia"/>
              </w:rPr>
              <w:t>10/a</w:t>
            </w:r>
            <w:r w:rsidR="001732B2" w:rsidRPr="00002B8C">
              <w:rPr>
                <w:rFonts w:hint="eastAsia"/>
              </w:rPr>
              <w:t>。</w:t>
            </w:r>
          </w:p>
          <w:p w:rsidR="00916B65" w:rsidRPr="00002B8C" w:rsidRDefault="00916B65" w:rsidP="00916B65">
            <w:pPr>
              <w:spacing w:line="360" w:lineRule="auto"/>
              <w:ind w:firstLineChars="200" w:firstLine="480"/>
            </w:pP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w:t>
            </w:r>
            <w:r w:rsidR="001732B2" w:rsidRPr="00002B8C">
              <w:rPr>
                <w:rFonts w:hint="eastAsia"/>
              </w:rPr>
              <w:t>废扎带</w:t>
            </w:r>
            <w:r w:rsidRPr="00002B8C">
              <w:rPr>
                <w:rFonts w:hint="eastAsia"/>
              </w:rPr>
              <w:t>属于一般工业固体废物（</w:t>
            </w:r>
            <w:r w:rsidRPr="00002B8C">
              <w:rPr>
                <w:rFonts w:hint="eastAsia"/>
              </w:rPr>
              <w:t>SW17</w:t>
            </w:r>
            <w:r w:rsidRPr="00002B8C">
              <w:rPr>
                <w:rFonts w:hint="eastAsia"/>
              </w:rPr>
              <w:t>可再生类废物，</w:t>
            </w:r>
            <w:r w:rsidRPr="00002B8C">
              <w:rPr>
                <w:rFonts w:hint="eastAsia"/>
              </w:rPr>
              <w:t>900-00</w:t>
            </w:r>
            <w:r w:rsidR="001732B2" w:rsidRPr="00002B8C">
              <w:rPr>
                <w:rFonts w:hint="eastAsia"/>
              </w:rPr>
              <w:t>1</w:t>
            </w:r>
            <w:r w:rsidR="00605A58" w:rsidRPr="00002B8C">
              <w:rPr>
                <w:rFonts w:hint="eastAsia"/>
              </w:rPr>
              <w:t>-</w:t>
            </w:r>
            <w:r w:rsidRPr="00002B8C">
              <w:rPr>
                <w:rFonts w:hint="eastAsia"/>
              </w:rPr>
              <w:t>S17</w:t>
            </w:r>
            <w:r w:rsidRPr="00002B8C">
              <w:rPr>
                <w:rFonts w:hint="eastAsia"/>
              </w:rPr>
              <w:t>），收集后暂存于一般固废暂存间，定期外售综合利用。</w:t>
            </w:r>
          </w:p>
          <w:p w:rsidR="001732B2" w:rsidRPr="00002B8C" w:rsidRDefault="001732B2" w:rsidP="00916B65">
            <w:pPr>
              <w:spacing w:line="360" w:lineRule="auto"/>
              <w:ind w:firstLineChars="200" w:firstLine="480"/>
            </w:pPr>
            <w:r w:rsidRPr="00002B8C">
              <w:rPr>
                <w:rFonts w:hint="eastAsia"/>
              </w:rPr>
              <w:t>②废边角料</w:t>
            </w:r>
          </w:p>
          <w:p w:rsidR="001732B2" w:rsidRPr="00002B8C" w:rsidRDefault="001732B2" w:rsidP="00916B65">
            <w:pPr>
              <w:spacing w:line="360" w:lineRule="auto"/>
              <w:ind w:firstLineChars="200" w:firstLine="480"/>
            </w:pPr>
            <w:r w:rsidRPr="00002B8C">
              <w:rPr>
                <w:rFonts w:hint="eastAsia"/>
              </w:rPr>
              <w:t>本项目剪、冲、车、削、钻等作业会产生废边角料，根据企业提供的资料，</w:t>
            </w:r>
            <w:r w:rsidR="00547EB8" w:rsidRPr="00002B8C">
              <w:rPr>
                <w:rFonts w:hint="eastAsia"/>
              </w:rPr>
              <w:t>合金</w:t>
            </w:r>
            <w:proofErr w:type="gramStart"/>
            <w:r w:rsidR="00547EB8" w:rsidRPr="00002B8C">
              <w:rPr>
                <w:rFonts w:hint="eastAsia"/>
              </w:rPr>
              <w:t>卷</w:t>
            </w:r>
            <w:r w:rsidRPr="00002B8C">
              <w:rPr>
                <w:rFonts w:hint="eastAsia"/>
              </w:rPr>
              <w:t>加工</w:t>
            </w:r>
            <w:proofErr w:type="gramEnd"/>
            <w:r w:rsidRPr="00002B8C">
              <w:rPr>
                <w:rFonts w:hint="eastAsia"/>
              </w:rPr>
              <w:t>产生的废边角料约为</w:t>
            </w:r>
            <w:r w:rsidRPr="00002B8C">
              <w:rPr>
                <w:rFonts w:hint="eastAsia"/>
              </w:rPr>
              <w:t>0.02t/t-</w:t>
            </w:r>
            <w:r w:rsidRPr="00002B8C">
              <w:rPr>
                <w:rFonts w:hint="eastAsia"/>
              </w:rPr>
              <w:t>产品，管材加工产生的废边角料约为</w:t>
            </w:r>
            <w:r w:rsidRPr="00002B8C">
              <w:rPr>
                <w:rFonts w:hint="eastAsia"/>
              </w:rPr>
              <w:t>0.008</w:t>
            </w:r>
            <w:r w:rsidR="00605A58" w:rsidRPr="00002B8C">
              <w:rPr>
                <w:rFonts w:hint="eastAsia"/>
              </w:rPr>
              <w:t>t/t</w:t>
            </w:r>
            <w:r w:rsidRPr="00002B8C">
              <w:rPr>
                <w:rFonts w:hint="eastAsia"/>
              </w:rPr>
              <w:t>-</w:t>
            </w:r>
            <w:r w:rsidRPr="00002B8C">
              <w:rPr>
                <w:rFonts w:hint="eastAsia"/>
              </w:rPr>
              <w:t>产品，本项目</w:t>
            </w:r>
            <w:proofErr w:type="gramStart"/>
            <w:r w:rsidR="00547EB8" w:rsidRPr="00002B8C">
              <w:rPr>
                <w:rFonts w:hint="eastAsia"/>
              </w:rPr>
              <w:t>合金卷</w:t>
            </w:r>
            <w:r w:rsidRPr="00002B8C">
              <w:rPr>
                <w:rFonts w:hint="eastAsia"/>
              </w:rPr>
              <w:t>产能为</w:t>
            </w:r>
            <w:proofErr w:type="gramEnd"/>
            <w:r w:rsidRPr="00002B8C">
              <w:rPr>
                <w:rFonts w:hint="eastAsia"/>
              </w:rPr>
              <w:t>8000t/a</w:t>
            </w:r>
            <w:r w:rsidRPr="00002B8C">
              <w:rPr>
                <w:rFonts w:hint="eastAsia"/>
              </w:rPr>
              <w:t>，管材产能为</w:t>
            </w:r>
            <w:r w:rsidRPr="00002B8C">
              <w:rPr>
                <w:rFonts w:hint="eastAsia"/>
              </w:rPr>
              <w:t>3000t/a</w:t>
            </w:r>
            <w:r w:rsidRPr="00002B8C">
              <w:rPr>
                <w:rFonts w:hint="eastAsia"/>
              </w:rPr>
              <w:t>，故废边角料的产生量约</w:t>
            </w:r>
            <w:r w:rsidR="00605A58" w:rsidRPr="00002B8C">
              <w:rPr>
                <w:rFonts w:hint="eastAsia"/>
              </w:rPr>
              <w:t>184t/a</w:t>
            </w:r>
            <w:r w:rsidR="00605A58" w:rsidRPr="00002B8C">
              <w:rPr>
                <w:rFonts w:hint="eastAsia"/>
              </w:rPr>
              <w:t>。</w:t>
            </w:r>
          </w:p>
          <w:p w:rsidR="00605A58" w:rsidRPr="00002B8C" w:rsidRDefault="00605A58" w:rsidP="00916B65">
            <w:pPr>
              <w:spacing w:line="360" w:lineRule="auto"/>
              <w:ind w:firstLineChars="200" w:firstLine="480"/>
            </w:pP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日印发），废边角料属于一般工业固体废物（</w:t>
            </w:r>
            <w:r w:rsidRPr="00002B8C">
              <w:rPr>
                <w:rFonts w:hint="eastAsia"/>
              </w:rPr>
              <w:t>SW17</w:t>
            </w:r>
            <w:r w:rsidRPr="00002B8C">
              <w:rPr>
                <w:rFonts w:hint="eastAsia"/>
              </w:rPr>
              <w:t>可再生类废物，</w:t>
            </w:r>
            <w:r w:rsidRPr="00002B8C">
              <w:rPr>
                <w:rFonts w:hint="eastAsia"/>
              </w:rPr>
              <w:t>900-001-S17</w:t>
            </w:r>
            <w:r w:rsidRPr="00002B8C">
              <w:rPr>
                <w:rFonts w:hint="eastAsia"/>
              </w:rPr>
              <w:t>），收集后暂存于</w:t>
            </w:r>
            <w:r w:rsidR="00706E02" w:rsidRPr="00002B8C">
              <w:rPr>
                <w:rFonts w:hint="eastAsia"/>
                <w:bCs/>
              </w:rPr>
              <w:t>3#</w:t>
            </w:r>
            <w:r w:rsidR="00706E02" w:rsidRPr="00002B8C">
              <w:rPr>
                <w:rFonts w:hint="eastAsia"/>
                <w:bCs/>
              </w:rPr>
              <w:t>车间边角料堆放区</w:t>
            </w:r>
            <w:r w:rsidRPr="00002B8C">
              <w:rPr>
                <w:rFonts w:hint="eastAsia"/>
              </w:rPr>
              <w:t>，定期外售综合利用。</w:t>
            </w:r>
          </w:p>
          <w:p w:rsidR="001732B2" w:rsidRPr="00002B8C" w:rsidRDefault="001732B2" w:rsidP="00916B65">
            <w:pPr>
              <w:spacing w:line="360" w:lineRule="auto"/>
              <w:ind w:firstLineChars="200" w:firstLine="480"/>
            </w:pPr>
            <w:r w:rsidRPr="00002B8C">
              <w:rPr>
                <w:rFonts w:hint="eastAsia"/>
              </w:rPr>
              <w:t>③废轧辊</w:t>
            </w:r>
          </w:p>
          <w:p w:rsidR="001732B2" w:rsidRPr="00002B8C" w:rsidRDefault="00605A58" w:rsidP="00916B65">
            <w:pPr>
              <w:spacing w:line="360" w:lineRule="auto"/>
              <w:ind w:firstLineChars="200" w:firstLine="480"/>
            </w:pPr>
            <w:r w:rsidRPr="00002B8C">
              <w:rPr>
                <w:rFonts w:hint="eastAsia"/>
              </w:rPr>
              <w:t>本项目冷轧工序使用轧辊对带钢进行冷轧作业，轧辊磨损至无法修复的程度会产生废轧辊。轧辊消耗量约为</w:t>
            </w:r>
            <w:r w:rsidR="002F09CC" w:rsidRPr="00002B8C">
              <w:rPr>
                <w:rFonts w:hint="eastAsia"/>
              </w:rPr>
              <w:t>0.8~1.2kg/t-</w:t>
            </w:r>
            <w:r w:rsidR="002F09CC" w:rsidRPr="00002B8C">
              <w:rPr>
                <w:rFonts w:hint="eastAsia"/>
              </w:rPr>
              <w:t>产品，以中间值</w:t>
            </w:r>
            <w:r w:rsidR="002F09CC" w:rsidRPr="00002B8C">
              <w:rPr>
                <w:rFonts w:hint="eastAsia"/>
              </w:rPr>
              <w:t>1kg/t-</w:t>
            </w:r>
            <w:r w:rsidR="002F09CC" w:rsidRPr="00002B8C">
              <w:rPr>
                <w:rFonts w:hint="eastAsia"/>
              </w:rPr>
              <w:t>产品</w:t>
            </w:r>
            <w:r w:rsidR="002F09CC" w:rsidRPr="00002B8C">
              <w:rPr>
                <w:rFonts w:hint="eastAsia"/>
              </w:rPr>
              <w:lastRenderedPageBreak/>
              <w:t>计。本项目带钢产能为</w:t>
            </w:r>
            <w:r w:rsidR="002F09CC" w:rsidRPr="00002B8C">
              <w:rPr>
                <w:rFonts w:hint="eastAsia"/>
              </w:rPr>
              <w:t>8000t/a</w:t>
            </w:r>
            <w:r w:rsidR="002F09CC" w:rsidRPr="00002B8C">
              <w:rPr>
                <w:rFonts w:hint="eastAsia"/>
              </w:rPr>
              <w:t>，则废轧辊产生量约为</w:t>
            </w:r>
            <w:r w:rsidR="002F09CC" w:rsidRPr="00002B8C">
              <w:rPr>
                <w:rFonts w:hint="eastAsia"/>
              </w:rPr>
              <w:t>8t/a</w:t>
            </w:r>
            <w:r w:rsidR="002F09CC" w:rsidRPr="00002B8C">
              <w:rPr>
                <w:rFonts w:hint="eastAsia"/>
              </w:rPr>
              <w:t>。</w:t>
            </w:r>
          </w:p>
          <w:p w:rsidR="002F09CC" w:rsidRPr="00002B8C" w:rsidRDefault="002F09CC" w:rsidP="002F09CC">
            <w:pPr>
              <w:spacing w:line="360" w:lineRule="auto"/>
              <w:ind w:firstLineChars="200" w:firstLine="480"/>
            </w:pP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日印发），废轧辊属于一般工业固体废物（</w:t>
            </w:r>
            <w:r w:rsidRPr="00002B8C">
              <w:rPr>
                <w:rFonts w:hint="eastAsia"/>
              </w:rPr>
              <w:t>SW17</w:t>
            </w:r>
            <w:r w:rsidRPr="00002B8C">
              <w:rPr>
                <w:rFonts w:hint="eastAsia"/>
              </w:rPr>
              <w:t>可再生类废物，</w:t>
            </w:r>
            <w:r w:rsidRPr="00002B8C">
              <w:rPr>
                <w:rFonts w:hint="eastAsia"/>
              </w:rPr>
              <w:t>900-001-S17</w:t>
            </w:r>
            <w:r w:rsidRPr="00002B8C">
              <w:rPr>
                <w:rFonts w:hint="eastAsia"/>
              </w:rPr>
              <w:t>），收集后暂存于一般固废暂存间，定期外售综合利用。</w:t>
            </w:r>
          </w:p>
          <w:p w:rsidR="00917079" w:rsidRPr="00002B8C" w:rsidRDefault="001732B2" w:rsidP="00A2515C">
            <w:pPr>
              <w:spacing w:line="360" w:lineRule="auto"/>
              <w:ind w:firstLineChars="200" w:firstLine="480"/>
            </w:pPr>
            <w:r w:rsidRPr="00002B8C">
              <w:rPr>
                <w:rFonts w:hint="eastAsia"/>
              </w:rPr>
              <w:t>④</w:t>
            </w:r>
            <w:r w:rsidR="00917079" w:rsidRPr="00002B8C">
              <w:rPr>
                <w:rFonts w:hint="eastAsia"/>
              </w:rPr>
              <w:t>废钢</w:t>
            </w:r>
            <w:proofErr w:type="gramStart"/>
            <w:r w:rsidR="00917079" w:rsidRPr="00002B8C">
              <w:rPr>
                <w:rFonts w:hint="eastAsia"/>
              </w:rPr>
              <w:t>丸</w:t>
            </w:r>
            <w:proofErr w:type="gramEnd"/>
          </w:p>
          <w:p w:rsidR="00917079" w:rsidRPr="00002B8C" w:rsidRDefault="00917079" w:rsidP="00A2515C">
            <w:pPr>
              <w:spacing w:line="360" w:lineRule="auto"/>
              <w:ind w:firstLineChars="200" w:firstLine="480"/>
            </w:pPr>
            <w:r w:rsidRPr="00002B8C">
              <w:rPr>
                <w:rFonts w:hint="eastAsia"/>
              </w:rPr>
              <w:t>本项目抛沙</w:t>
            </w:r>
            <w:proofErr w:type="gramStart"/>
            <w:r w:rsidRPr="00002B8C">
              <w:rPr>
                <w:rFonts w:hint="eastAsia"/>
              </w:rPr>
              <w:t>钢丸需定期</w:t>
            </w:r>
            <w:proofErr w:type="gramEnd"/>
            <w:r w:rsidRPr="00002B8C">
              <w:rPr>
                <w:rFonts w:hint="eastAsia"/>
              </w:rPr>
              <w:t>更换，产生量约</w:t>
            </w:r>
            <w:r w:rsidRPr="00002B8C">
              <w:rPr>
                <w:rFonts w:hint="eastAsia"/>
              </w:rPr>
              <w:t>10t/a</w:t>
            </w: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日印发），废</w:t>
            </w:r>
            <w:r w:rsidR="00145737" w:rsidRPr="00002B8C">
              <w:rPr>
                <w:rFonts w:hint="eastAsia"/>
              </w:rPr>
              <w:t>钢</w:t>
            </w:r>
            <w:proofErr w:type="gramStart"/>
            <w:r w:rsidR="00145737" w:rsidRPr="00002B8C">
              <w:rPr>
                <w:rFonts w:hint="eastAsia"/>
              </w:rPr>
              <w:t>丸</w:t>
            </w:r>
            <w:proofErr w:type="gramEnd"/>
            <w:r w:rsidRPr="00002B8C">
              <w:rPr>
                <w:rFonts w:hint="eastAsia"/>
              </w:rPr>
              <w:t>属于一般工业固体废物（</w:t>
            </w:r>
            <w:r w:rsidRPr="00002B8C">
              <w:rPr>
                <w:rFonts w:hint="eastAsia"/>
              </w:rPr>
              <w:t>SW17</w:t>
            </w:r>
            <w:r w:rsidRPr="00002B8C">
              <w:rPr>
                <w:rFonts w:hint="eastAsia"/>
              </w:rPr>
              <w:t>可再生类废物，</w:t>
            </w:r>
            <w:r w:rsidRPr="00002B8C">
              <w:rPr>
                <w:rFonts w:hint="eastAsia"/>
              </w:rPr>
              <w:t>900-001-S17</w:t>
            </w:r>
            <w:r w:rsidRPr="00002B8C">
              <w:rPr>
                <w:rFonts w:hint="eastAsia"/>
              </w:rPr>
              <w:t>），收集后暂存于一般固废暂存间，定期外售综合利用。</w:t>
            </w:r>
          </w:p>
          <w:p w:rsidR="00B86AE8" w:rsidRPr="00002B8C" w:rsidRDefault="00917079" w:rsidP="00A2515C">
            <w:pPr>
              <w:spacing w:line="360" w:lineRule="auto"/>
              <w:ind w:firstLineChars="200" w:firstLine="480"/>
            </w:pPr>
            <w:r w:rsidRPr="00002B8C">
              <w:rPr>
                <w:rFonts w:hint="eastAsia"/>
              </w:rPr>
              <w:t>⑤</w:t>
            </w:r>
            <w:r w:rsidR="00843597" w:rsidRPr="00002B8C">
              <w:rPr>
                <w:rFonts w:hint="eastAsia"/>
              </w:rPr>
              <w:t>氧化钢皮</w:t>
            </w:r>
          </w:p>
          <w:p w:rsidR="00605A58" w:rsidRPr="00002B8C" w:rsidRDefault="00E6221E" w:rsidP="00605A58">
            <w:pPr>
              <w:spacing w:line="360" w:lineRule="auto"/>
              <w:ind w:firstLineChars="200" w:firstLine="480"/>
            </w:pPr>
            <w:r w:rsidRPr="00002B8C">
              <w:rPr>
                <w:rFonts w:hint="eastAsia"/>
              </w:rPr>
              <w:t>本项目</w:t>
            </w:r>
            <w:r w:rsidR="00605A58" w:rsidRPr="00002B8C">
              <w:rPr>
                <w:rFonts w:hint="eastAsia"/>
              </w:rPr>
              <w:t>外购的管材表面会附着氧化钢皮，在坯料准备工序需采用车削作业去除，产生量约为</w:t>
            </w:r>
            <w:r w:rsidR="00605A58" w:rsidRPr="00002B8C">
              <w:rPr>
                <w:rFonts w:hint="eastAsia"/>
              </w:rPr>
              <w:t>0.002t/t-</w:t>
            </w:r>
            <w:r w:rsidR="00605A58" w:rsidRPr="00002B8C">
              <w:rPr>
                <w:rFonts w:hint="eastAsia"/>
              </w:rPr>
              <w:t>产品，本项目管材产能为</w:t>
            </w:r>
            <w:r w:rsidR="00605A58" w:rsidRPr="00002B8C">
              <w:rPr>
                <w:rFonts w:hint="eastAsia"/>
              </w:rPr>
              <w:t>3000t/a</w:t>
            </w:r>
            <w:r w:rsidR="00605A58" w:rsidRPr="00002B8C">
              <w:rPr>
                <w:rFonts w:hint="eastAsia"/>
              </w:rPr>
              <w:t>，故氧化钢皮的产生量约</w:t>
            </w:r>
            <w:r w:rsidR="00605A58" w:rsidRPr="00002B8C">
              <w:rPr>
                <w:rFonts w:hint="eastAsia"/>
              </w:rPr>
              <w:t>6t/a</w:t>
            </w:r>
            <w:r w:rsidR="00605A58" w:rsidRPr="00002B8C">
              <w:rPr>
                <w:rFonts w:hint="eastAsia"/>
              </w:rPr>
              <w:t>。</w:t>
            </w:r>
          </w:p>
          <w:p w:rsidR="00605A58" w:rsidRPr="00002B8C" w:rsidRDefault="00605A58" w:rsidP="00605A58">
            <w:pPr>
              <w:spacing w:line="360" w:lineRule="auto"/>
              <w:ind w:firstLineChars="200" w:firstLine="480"/>
            </w:pP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日印发），氧化钢皮属于一般工业固体废物（</w:t>
            </w:r>
            <w:r w:rsidRPr="00002B8C">
              <w:rPr>
                <w:rFonts w:hint="eastAsia"/>
              </w:rPr>
              <w:t>SW01</w:t>
            </w:r>
            <w:r w:rsidRPr="00002B8C">
              <w:rPr>
                <w:rFonts w:hint="eastAsia"/>
              </w:rPr>
              <w:t>冶炼废渣，</w:t>
            </w:r>
            <w:r w:rsidRPr="00002B8C">
              <w:rPr>
                <w:rFonts w:hint="eastAsia"/>
              </w:rPr>
              <w:t>313-001-S01</w:t>
            </w:r>
            <w:r w:rsidRPr="00002B8C">
              <w:rPr>
                <w:rFonts w:hint="eastAsia"/>
              </w:rPr>
              <w:t>），收集后暂存于一般固废暂存间，定期外售综合利用。</w:t>
            </w:r>
          </w:p>
          <w:p w:rsidR="00917079" w:rsidRPr="00002B8C" w:rsidRDefault="00917079" w:rsidP="00605A58">
            <w:pPr>
              <w:spacing w:line="360" w:lineRule="auto"/>
              <w:ind w:firstLineChars="200" w:firstLine="480"/>
            </w:pPr>
            <w:r w:rsidRPr="00002B8C">
              <w:rPr>
                <w:rFonts w:hint="eastAsia"/>
              </w:rPr>
              <w:t>⑥高效布袋除尘器收集粉尘</w:t>
            </w:r>
          </w:p>
          <w:p w:rsidR="00917079" w:rsidRPr="00002B8C" w:rsidRDefault="00917079" w:rsidP="00605A58">
            <w:pPr>
              <w:spacing w:line="360" w:lineRule="auto"/>
              <w:ind w:firstLineChars="200" w:firstLine="480"/>
            </w:pPr>
            <w:r w:rsidRPr="00002B8C">
              <w:rPr>
                <w:rFonts w:hint="eastAsia"/>
              </w:rPr>
              <w:t>本项目采用高效（针刺覆膜）布袋除尘器处理激光焊接、拉</w:t>
            </w:r>
            <w:proofErr w:type="gramStart"/>
            <w:r w:rsidRPr="00002B8C">
              <w:rPr>
                <w:rFonts w:hint="eastAsia"/>
              </w:rPr>
              <w:t>矫</w:t>
            </w:r>
            <w:proofErr w:type="gramEnd"/>
            <w:r w:rsidRPr="00002B8C">
              <w:rPr>
                <w:rFonts w:hint="eastAsia"/>
              </w:rPr>
              <w:t>、抛丸工序产生的合金粉尘，</w:t>
            </w:r>
            <w:r w:rsidR="00573A40" w:rsidRPr="00002B8C">
              <w:rPr>
                <w:rFonts w:hint="eastAsia"/>
              </w:rPr>
              <w:t>根据工程分析章节计算，高效布袋除尘器收集粉尘收集的粉尘的量为</w:t>
            </w:r>
            <w:r w:rsidR="00573A40" w:rsidRPr="00002B8C">
              <w:rPr>
                <w:rFonts w:hint="eastAsia"/>
              </w:rPr>
              <w:t>17.78</w:t>
            </w:r>
            <w:r w:rsidR="00075CC8" w:rsidRPr="00002B8C">
              <w:rPr>
                <w:rFonts w:hint="eastAsia"/>
              </w:rPr>
              <w:t>4</w:t>
            </w:r>
            <w:r w:rsidR="00573A40" w:rsidRPr="00002B8C">
              <w:rPr>
                <w:rFonts w:hint="eastAsia"/>
              </w:rPr>
              <w:t>t/a</w:t>
            </w:r>
            <w:r w:rsidR="00075CC8" w:rsidRPr="00002B8C">
              <w:rPr>
                <w:rFonts w:hint="eastAsia"/>
              </w:rPr>
              <w:t>。</w:t>
            </w:r>
          </w:p>
          <w:p w:rsidR="00145737" w:rsidRPr="00002B8C" w:rsidRDefault="00075CC8" w:rsidP="00145737">
            <w:pPr>
              <w:spacing w:line="360" w:lineRule="auto"/>
              <w:ind w:firstLineChars="200" w:firstLine="480"/>
            </w:pP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w:t>
            </w:r>
            <w:r w:rsidR="00145737" w:rsidRPr="00002B8C">
              <w:rPr>
                <w:rFonts w:hint="eastAsia"/>
              </w:rPr>
              <w:t>高效布袋除尘器收集粉尘</w:t>
            </w:r>
            <w:r w:rsidRPr="00002B8C">
              <w:rPr>
                <w:rFonts w:hint="eastAsia"/>
              </w:rPr>
              <w:t>属于一般工业固体废物</w:t>
            </w:r>
            <w:r w:rsidR="00145737" w:rsidRPr="00002B8C">
              <w:rPr>
                <w:rFonts w:hint="eastAsia"/>
              </w:rPr>
              <w:t>（</w:t>
            </w:r>
            <w:r w:rsidR="00145737" w:rsidRPr="00002B8C">
              <w:rPr>
                <w:rFonts w:hint="eastAsia"/>
              </w:rPr>
              <w:t>SW17</w:t>
            </w:r>
            <w:r w:rsidR="00145737" w:rsidRPr="00002B8C">
              <w:rPr>
                <w:rFonts w:hint="eastAsia"/>
              </w:rPr>
              <w:t>可再生类废物，</w:t>
            </w:r>
            <w:r w:rsidR="00145737" w:rsidRPr="00002B8C">
              <w:rPr>
                <w:rFonts w:hint="eastAsia"/>
              </w:rPr>
              <w:t>900-002-S17</w:t>
            </w:r>
            <w:r w:rsidR="00145737" w:rsidRPr="00002B8C">
              <w:rPr>
                <w:rFonts w:hint="eastAsia"/>
              </w:rPr>
              <w:t>），收集后暂存于一般固废暂存间，定期外售综合利用。</w:t>
            </w:r>
          </w:p>
          <w:p w:rsidR="00145737" w:rsidRPr="00002B8C" w:rsidRDefault="00145737" w:rsidP="00145737">
            <w:pPr>
              <w:spacing w:line="360" w:lineRule="auto"/>
              <w:ind w:firstLineChars="200" w:firstLine="480"/>
            </w:pPr>
            <w:r w:rsidRPr="00002B8C">
              <w:rPr>
                <w:rFonts w:hint="eastAsia"/>
              </w:rPr>
              <w:t>⑦常规布袋除尘器收集粉尘</w:t>
            </w:r>
          </w:p>
          <w:p w:rsidR="00145737" w:rsidRPr="00002B8C" w:rsidRDefault="00145737" w:rsidP="00145737">
            <w:pPr>
              <w:spacing w:line="360" w:lineRule="auto"/>
              <w:ind w:firstLineChars="200" w:firstLine="480"/>
            </w:pPr>
            <w:r w:rsidRPr="00002B8C">
              <w:rPr>
                <w:rFonts w:hint="eastAsia"/>
              </w:rPr>
              <w:t>本项目使用常规的布袋除尘器处理埋弧焊接烟尘，根据工程分析章节计算，常规布袋除尘器收集粉尘收集的粉尘的量为</w:t>
            </w:r>
            <w:r w:rsidRPr="00002B8C">
              <w:rPr>
                <w:rFonts w:hint="eastAsia"/>
              </w:rPr>
              <w:t>0.051t/a</w:t>
            </w: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日印发），常规布袋除尘器收集粉尘属于一般工业固体废物（</w:t>
            </w:r>
            <w:r w:rsidRPr="00002B8C">
              <w:rPr>
                <w:rFonts w:hint="eastAsia"/>
              </w:rPr>
              <w:t>SW59</w:t>
            </w:r>
            <w:r w:rsidRPr="00002B8C">
              <w:rPr>
                <w:rFonts w:hint="eastAsia"/>
              </w:rPr>
              <w:t>其他工业固体废物，</w:t>
            </w:r>
            <w:r w:rsidRPr="00002B8C">
              <w:rPr>
                <w:rFonts w:hint="eastAsia"/>
              </w:rPr>
              <w:t>900-099-S59</w:t>
            </w:r>
            <w:r w:rsidRPr="00002B8C">
              <w:rPr>
                <w:rFonts w:hint="eastAsia"/>
              </w:rPr>
              <w:t>），收集后暂存于一般固废暂存间，定期外售综合利用。</w:t>
            </w:r>
          </w:p>
          <w:p w:rsidR="00145737" w:rsidRPr="00002B8C" w:rsidRDefault="00881425" w:rsidP="00145737">
            <w:pPr>
              <w:spacing w:line="360" w:lineRule="auto"/>
              <w:ind w:firstLineChars="200" w:firstLine="480"/>
            </w:pPr>
            <w:r w:rsidRPr="00002B8C">
              <w:rPr>
                <w:rFonts w:hint="eastAsia"/>
              </w:rPr>
              <w:lastRenderedPageBreak/>
              <w:t>⑧废布袋</w:t>
            </w:r>
          </w:p>
          <w:p w:rsidR="00881425" w:rsidRPr="00002B8C" w:rsidRDefault="00881425" w:rsidP="00145737">
            <w:pPr>
              <w:spacing w:line="360" w:lineRule="auto"/>
              <w:ind w:firstLineChars="200" w:firstLine="480"/>
            </w:pPr>
            <w:r w:rsidRPr="00002B8C">
              <w:rPr>
                <w:rFonts w:hint="eastAsia"/>
              </w:rPr>
              <w:t>本项目使用布袋除尘器处理项目产生的颗粒物，布袋定期更换产生废布袋，产生量约</w:t>
            </w:r>
            <w:r w:rsidRPr="00002B8C">
              <w:rPr>
                <w:rFonts w:hint="eastAsia"/>
              </w:rPr>
              <w:t>0.5t/a</w:t>
            </w:r>
            <w:r w:rsidRPr="00002B8C">
              <w:rPr>
                <w:rFonts w:hint="eastAsia"/>
              </w:rPr>
              <w:t>。</w:t>
            </w:r>
          </w:p>
          <w:p w:rsidR="00881425" w:rsidRPr="00002B8C" w:rsidRDefault="00881425" w:rsidP="00145737">
            <w:pPr>
              <w:spacing w:line="360" w:lineRule="auto"/>
              <w:ind w:firstLineChars="200" w:firstLine="480"/>
            </w:pPr>
            <w:r w:rsidRPr="00002B8C">
              <w:rPr>
                <w:rFonts w:hint="eastAsia"/>
              </w:rPr>
              <w:t>根据《固体废物分类与代码目录》（生态环境部，</w:t>
            </w:r>
            <w:r w:rsidRPr="00002B8C">
              <w:rPr>
                <w:rFonts w:hint="eastAsia"/>
              </w:rPr>
              <w:t>2024</w:t>
            </w:r>
            <w:r w:rsidRPr="00002B8C">
              <w:rPr>
                <w:rFonts w:hint="eastAsia"/>
              </w:rPr>
              <w:t>年</w:t>
            </w:r>
            <w:r w:rsidRPr="00002B8C">
              <w:rPr>
                <w:rFonts w:hint="eastAsia"/>
              </w:rPr>
              <w:t>1</w:t>
            </w:r>
            <w:r w:rsidRPr="00002B8C">
              <w:rPr>
                <w:rFonts w:hint="eastAsia"/>
              </w:rPr>
              <w:t>月</w:t>
            </w:r>
            <w:r w:rsidRPr="00002B8C">
              <w:rPr>
                <w:rFonts w:hint="eastAsia"/>
              </w:rPr>
              <w:t>22</w:t>
            </w:r>
            <w:r w:rsidRPr="00002B8C">
              <w:rPr>
                <w:rFonts w:hint="eastAsia"/>
              </w:rPr>
              <w:t>日印发），废布袋属于一般工业固体废物（</w:t>
            </w:r>
            <w:r w:rsidRPr="00002B8C">
              <w:rPr>
                <w:rFonts w:hint="eastAsia"/>
              </w:rPr>
              <w:t>SW59</w:t>
            </w:r>
            <w:r w:rsidRPr="00002B8C">
              <w:rPr>
                <w:rFonts w:hint="eastAsia"/>
              </w:rPr>
              <w:t>其他工业固体废物，</w:t>
            </w:r>
            <w:r w:rsidRPr="00002B8C">
              <w:rPr>
                <w:rFonts w:hint="eastAsia"/>
              </w:rPr>
              <w:t>900-009-S59</w:t>
            </w:r>
            <w:r w:rsidRPr="00002B8C">
              <w:rPr>
                <w:rFonts w:hint="eastAsia"/>
              </w:rPr>
              <w:t>），收集后暂存于一般固废暂存间，定期外售综合利用。</w:t>
            </w:r>
          </w:p>
          <w:p w:rsidR="00D9302A" w:rsidRPr="00002B8C" w:rsidRDefault="004308B0" w:rsidP="00916B65">
            <w:pPr>
              <w:spacing w:line="360" w:lineRule="auto"/>
              <w:ind w:firstLineChars="200" w:firstLine="480"/>
            </w:pPr>
            <w:r w:rsidRPr="00002B8C">
              <w:rPr>
                <w:rFonts w:hint="eastAsia"/>
              </w:rPr>
              <w:t>2</w:t>
            </w:r>
            <w:r w:rsidRPr="00002B8C">
              <w:rPr>
                <w:rFonts w:hint="eastAsia"/>
              </w:rPr>
              <w:t>）危险废物</w:t>
            </w:r>
          </w:p>
          <w:p w:rsidR="000762D9" w:rsidRPr="00002B8C" w:rsidRDefault="000762D9" w:rsidP="00916B65">
            <w:pPr>
              <w:spacing w:line="360" w:lineRule="auto"/>
              <w:ind w:firstLineChars="200" w:firstLine="480"/>
            </w:pPr>
            <w:r w:rsidRPr="00002B8C">
              <w:rPr>
                <w:rFonts w:hint="eastAsia"/>
              </w:rPr>
              <w:t>①废轧制油</w:t>
            </w:r>
          </w:p>
          <w:p w:rsidR="000762D9" w:rsidRPr="00002B8C" w:rsidRDefault="000762D9" w:rsidP="00916B65">
            <w:pPr>
              <w:spacing w:line="360" w:lineRule="auto"/>
              <w:ind w:firstLineChars="200" w:firstLine="480"/>
            </w:pPr>
            <w:r w:rsidRPr="00002B8C">
              <w:rPr>
                <w:rFonts w:hint="eastAsia"/>
              </w:rPr>
              <w:t>本项目冷轧带钢和冷拔钢管时需使用轧制油，轧制油定期更换。轧制油用量为</w:t>
            </w:r>
            <w:r w:rsidRPr="00002B8C">
              <w:rPr>
                <w:rFonts w:hint="eastAsia"/>
              </w:rPr>
              <w:t>11t/a</w:t>
            </w:r>
            <w:r w:rsidRPr="00002B8C">
              <w:rPr>
                <w:rFonts w:hint="eastAsia"/>
              </w:rPr>
              <w:t>，</w:t>
            </w:r>
            <w:proofErr w:type="gramStart"/>
            <w:r w:rsidRPr="00002B8C">
              <w:rPr>
                <w:rFonts w:hint="eastAsia"/>
              </w:rPr>
              <w:t>轧机油雾产生</w:t>
            </w:r>
            <w:proofErr w:type="gramEnd"/>
            <w:r w:rsidRPr="00002B8C">
              <w:rPr>
                <w:rFonts w:hint="eastAsia"/>
              </w:rPr>
              <w:t>量为</w:t>
            </w:r>
            <w:r w:rsidRPr="00002B8C">
              <w:rPr>
                <w:rFonts w:hint="eastAsia"/>
              </w:rPr>
              <w:t>0.4t/a</w:t>
            </w:r>
            <w:r w:rsidRPr="00002B8C">
              <w:rPr>
                <w:rFonts w:hint="eastAsia"/>
              </w:rPr>
              <w:t>，则废轧制</w:t>
            </w:r>
            <w:proofErr w:type="gramStart"/>
            <w:r w:rsidRPr="00002B8C">
              <w:rPr>
                <w:rFonts w:hint="eastAsia"/>
              </w:rPr>
              <w:t>油产生</w:t>
            </w:r>
            <w:proofErr w:type="gramEnd"/>
            <w:r w:rsidRPr="00002B8C">
              <w:rPr>
                <w:rFonts w:hint="eastAsia"/>
              </w:rPr>
              <w:t>量为</w:t>
            </w:r>
            <w:r w:rsidRPr="00002B8C">
              <w:rPr>
                <w:rFonts w:hint="eastAsia"/>
              </w:rPr>
              <w:t>10.6t/a</w:t>
            </w:r>
            <w:r w:rsidRPr="00002B8C">
              <w:rPr>
                <w:rFonts w:hint="eastAsia"/>
              </w:rPr>
              <w:t>。</w:t>
            </w:r>
          </w:p>
          <w:p w:rsidR="000762D9" w:rsidRPr="00002B8C" w:rsidRDefault="000762D9" w:rsidP="000762D9">
            <w:pPr>
              <w:spacing w:line="360" w:lineRule="auto"/>
              <w:ind w:firstLineChars="200" w:firstLine="472"/>
              <w:rPr>
                <w:rFonts w:hAnsi="宋体"/>
                <w:bCs/>
              </w:rPr>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年版），废</w:t>
            </w:r>
            <w:r w:rsidR="00A93C0A" w:rsidRPr="00002B8C">
              <w:rPr>
                <w:rFonts w:hAnsi="宋体" w:hint="eastAsia"/>
                <w:spacing w:val="-2"/>
              </w:rPr>
              <w:t>轧制油</w:t>
            </w:r>
            <w:r w:rsidRPr="00002B8C">
              <w:rPr>
                <w:rFonts w:hAnsi="宋体"/>
                <w:spacing w:val="-2"/>
              </w:rPr>
              <w:t>属于危险废物（</w:t>
            </w:r>
            <w:r w:rsidRPr="00002B8C">
              <w:rPr>
                <w:spacing w:val="-2"/>
              </w:rPr>
              <w:t>HW0</w:t>
            </w:r>
            <w:r w:rsidRPr="00002B8C">
              <w:rPr>
                <w:rFonts w:hint="eastAsia"/>
                <w:spacing w:val="-2"/>
              </w:rPr>
              <w:t>8</w:t>
            </w:r>
            <w:r w:rsidRPr="00002B8C">
              <w:rPr>
                <w:rFonts w:hAnsi="宋体" w:hint="eastAsia"/>
              </w:rPr>
              <w:t>废矿物油</w:t>
            </w:r>
            <w:r w:rsidRPr="00002B8C">
              <w:rPr>
                <w:rFonts w:hAnsi="宋体"/>
              </w:rPr>
              <w:t>与含矿物油废物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900-204-08</w:t>
            </w:r>
            <w:r w:rsidRPr="00002B8C">
              <w:rPr>
                <w:rFonts w:hAnsi="宋体"/>
                <w:spacing w:val="-2"/>
              </w:rPr>
              <w:t>），</w:t>
            </w:r>
            <w:r w:rsidRPr="00002B8C">
              <w:rPr>
                <w:rFonts w:hAnsi="宋体"/>
              </w:rPr>
              <w:t>收集后暂存于危险废物暂存间，定期交由有资质的单位处理。</w:t>
            </w:r>
          </w:p>
          <w:p w:rsidR="00395EC7" w:rsidRPr="00002B8C" w:rsidRDefault="00395EC7" w:rsidP="00395EC7">
            <w:pPr>
              <w:spacing w:line="360" w:lineRule="auto"/>
              <w:ind w:firstLineChars="200" w:firstLine="480"/>
            </w:pPr>
            <w:r w:rsidRPr="00002B8C">
              <w:rPr>
                <w:rFonts w:hint="eastAsia"/>
              </w:rPr>
              <w:t>②</w:t>
            </w:r>
            <w:r w:rsidR="00EE35C0" w:rsidRPr="00002B8C">
              <w:rPr>
                <w:rFonts w:hint="eastAsia"/>
              </w:rPr>
              <w:t>废槽渣</w:t>
            </w:r>
          </w:p>
          <w:p w:rsidR="00395EC7" w:rsidRPr="00002B8C" w:rsidRDefault="008A233B" w:rsidP="00395EC7">
            <w:pPr>
              <w:spacing w:line="360" w:lineRule="auto"/>
              <w:ind w:firstLineChars="200" w:firstLine="480"/>
            </w:pPr>
            <w:r w:rsidRPr="00002B8C">
              <w:rPr>
                <w:rFonts w:hint="eastAsia"/>
              </w:rPr>
              <w:t>本项目需要定期对脱脂槽沉淀物进行清理，产生</w:t>
            </w:r>
            <w:r w:rsidR="00EE35C0" w:rsidRPr="00002B8C">
              <w:rPr>
                <w:rFonts w:hint="eastAsia"/>
              </w:rPr>
              <w:t>废槽渣</w:t>
            </w:r>
            <w:r w:rsidRPr="00002B8C">
              <w:rPr>
                <w:rFonts w:hint="eastAsia"/>
              </w:rPr>
              <w:t>，</w:t>
            </w:r>
            <w:r w:rsidR="00395EC7" w:rsidRPr="00002B8C">
              <w:rPr>
                <w:rFonts w:hint="eastAsia"/>
              </w:rPr>
              <w:t>产生量</w:t>
            </w:r>
            <w:r w:rsidRPr="00002B8C">
              <w:rPr>
                <w:rFonts w:hint="eastAsia"/>
              </w:rPr>
              <w:t>约</w:t>
            </w:r>
            <w:r w:rsidR="00395EC7" w:rsidRPr="00002B8C">
              <w:rPr>
                <w:rFonts w:hint="eastAsia"/>
              </w:rPr>
              <w:t>为</w:t>
            </w:r>
            <w:r w:rsidRPr="00002B8C">
              <w:rPr>
                <w:rFonts w:hint="eastAsia"/>
              </w:rPr>
              <w:t>5</w:t>
            </w:r>
            <w:r w:rsidR="00395EC7" w:rsidRPr="00002B8C">
              <w:rPr>
                <w:rFonts w:hint="eastAsia"/>
              </w:rPr>
              <w:t>t/a</w:t>
            </w:r>
            <w:r w:rsidR="00395EC7" w:rsidRPr="00002B8C">
              <w:rPr>
                <w:rFonts w:hint="eastAsia"/>
              </w:rPr>
              <w:t>。</w:t>
            </w:r>
          </w:p>
          <w:p w:rsidR="000762D9" w:rsidRPr="00002B8C" w:rsidRDefault="00A93C0A" w:rsidP="00A93C0A">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00EE35C0" w:rsidRPr="00002B8C">
              <w:rPr>
                <w:rFonts w:hint="eastAsia"/>
              </w:rPr>
              <w:t>废</w:t>
            </w:r>
            <w:proofErr w:type="gramStart"/>
            <w:r w:rsidR="00EE35C0" w:rsidRPr="00002B8C">
              <w:rPr>
                <w:rFonts w:hint="eastAsia"/>
              </w:rPr>
              <w:t>槽渣</w:t>
            </w:r>
            <w:r w:rsidRPr="00002B8C">
              <w:rPr>
                <w:rFonts w:hAnsi="宋体"/>
                <w:spacing w:val="-2"/>
              </w:rPr>
              <w:t>属于</w:t>
            </w:r>
            <w:proofErr w:type="gramEnd"/>
            <w:r w:rsidRPr="00002B8C">
              <w:rPr>
                <w:rFonts w:hAnsi="宋体"/>
                <w:spacing w:val="-2"/>
              </w:rPr>
              <w:t>危险废物（</w:t>
            </w:r>
            <w:r w:rsidRPr="00002B8C">
              <w:rPr>
                <w:spacing w:val="-2"/>
              </w:rPr>
              <w:t>HW</w:t>
            </w:r>
            <w:r w:rsidRPr="00002B8C">
              <w:rPr>
                <w:rFonts w:hint="eastAsia"/>
                <w:spacing w:val="-2"/>
              </w:rPr>
              <w:t>17</w:t>
            </w:r>
            <w:r w:rsidRPr="00002B8C">
              <w:rPr>
                <w:rFonts w:hint="eastAsia"/>
                <w:spacing w:val="-2"/>
              </w:rPr>
              <w:t>表面处理废物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336-064-17</w:t>
            </w:r>
            <w:r w:rsidRPr="00002B8C">
              <w:rPr>
                <w:rFonts w:hAnsi="宋体"/>
                <w:spacing w:val="-2"/>
              </w:rPr>
              <w:t>），</w:t>
            </w:r>
            <w:r w:rsidRPr="00002B8C">
              <w:rPr>
                <w:rFonts w:hAnsi="宋体"/>
              </w:rPr>
              <w:t>收集后暂存于危险废物暂存间，定期交由有资质的单位处理。</w:t>
            </w:r>
          </w:p>
          <w:p w:rsidR="000762D9" w:rsidRPr="00002B8C" w:rsidRDefault="000762D9" w:rsidP="00916B65">
            <w:pPr>
              <w:spacing w:line="360" w:lineRule="auto"/>
              <w:ind w:firstLineChars="200" w:firstLine="480"/>
            </w:pPr>
            <w:r w:rsidRPr="00002B8C">
              <w:rPr>
                <w:rFonts w:hint="eastAsia"/>
              </w:rPr>
              <w:t>③废切削液</w:t>
            </w:r>
          </w:p>
          <w:p w:rsidR="000762D9" w:rsidRPr="00002B8C" w:rsidRDefault="00575FA4" w:rsidP="00916B65">
            <w:pPr>
              <w:spacing w:line="360" w:lineRule="auto"/>
              <w:ind w:firstLineChars="200" w:firstLine="480"/>
            </w:pPr>
            <w:r w:rsidRPr="00002B8C">
              <w:rPr>
                <w:rFonts w:hint="eastAsia"/>
              </w:rPr>
              <w:t>本项目切削液用量为</w:t>
            </w:r>
            <w:r w:rsidRPr="00002B8C">
              <w:rPr>
                <w:rFonts w:hint="eastAsia"/>
              </w:rPr>
              <w:t>1t/a</w:t>
            </w:r>
            <w:r w:rsidRPr="00002B8C">
              <w:rPr>
                <w:rFonts w:hint="eastAsia"/>
              </w:rPr>
              <w:t>，切削液和水以</w:t>
            </w:r>
            <w:r w:rsidRPr="00002B8C">
              <w:rPr>
                <w:rFonts w:hint="eastAsia"/>
              </w:rPr>
              <w:t>1:20</w:t>
            </w:r>
            <w:r w:rsidRPr="00002B8C">
              <w:rPr>
                <w:rFonts w:hint="eastAsia"/>
              </w:rPr>
              <w:t>的质量配比，则切削液溶液的量</w:t>
            </w:r>
            <w:r w:rsidRPr="00002B8C">
              <w:rPr>
                <w:rFonts w:hint="eastAsia"/>
              </w:rPr>
              <w:t>21t/a</w:t>
            </w:r>
            <w:r w:rsidRPr="00002B8C">
              <w:rPr>
                <w:rFonts w:hint="eastAsia"/>
              </w:rPr>
              <w:t>。为本项目仅在设备检修保养时才进行切削液的整体更换，更换时会产生废切削液。根据机加工企业经验数据，更换时剩余的废切削液约为切削液用量的</w:t>
            </w:r>
            <w:r w:rsidRPr="00002B8C">
              <w:rPr>
                <w:rFonts w:hint="eastAsia"/>
              </w:rPr>
              <w:t>11%</w:t>
            </w:r>
            <w:r w:rsidRPr="00002B8C">
              <w:rPr>
                <w:rFonts w:hint="eastAsia"/>
              </w:rPr>
              <w:t>，则废切削液的产生量为</w:t>
            </w:r>
            <w:r w:rsidRPr="00002B8C">
              <w:rPr>
                <w:rFonts w:hint="eastAsia"/>
              </w:rPr>
              <w:t>2.31t/a</w:t>
            </w:r>
            <w:r w:rsidRPr="00002B8C">
              <w:rPr>
                <w:rFonts w:hint="eastAsia"/>
              </w:rPr>
              <w:t>。</w:t>
            </w:r>
          </w:p>
          <w:p w:rsidR="000762D9" w:rsidRPr="00002B8C" w:rsidRDefault="00A93C0A" w:rsidP="00A93C0A">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Pr="00002B8C">
              <w:rPr>
                <w:rFonts w:hint="eastAsia"/>
              </w:rPr>
              <w:t>废切削</w:t>
            </w:r>
            <w:proofErr w:type="gramStart"/>
            <w:r w:rsidRPr="00002B8C">
              <w:rPr>
                <w:rFonts w:hint="eastAsia"/>
              </w:rPr>
              <w:t>液</w:t>
            </w:r>
            <w:r w:rsidRPr="00002B8C">
              <w:rPr>
                <w:rFonts w:hAnsi="宋体"/>
                <w:spacing w:val="-2"/>
              </w:rPr>
              <w:t>属于</w:t>
            </w:r>
            <w:proofErr w:type="gramEnd"/>
            <w:r w:rsidRPr="00002B8C">
              <w:rPr>
                <w:rFonts w:hAnsi="宋体"/>
                <w:spacing w:val="-2"/>
              </w:rPr>
              <w:t>危险废物（</w:t>
            </w:r>
            <w:r w:rsidRPr="00002B8C">
              <w:rPr>
                <w:spacing w:val="-2"/>
              </w:rPr>
              <w:t>HW</w:t>
            </w:r>
            <w:r w:rsidRPr="00002B8C">
              <w:rPr>
                <w:rFonts w:hint="eastAsia"/>
                <w:spacing w:val="-2"/>
              </w:rPr>
              <w:t>09</w:t>
            </w:r>
            <w:r w:rsidRPr="00002B8C">
              <w:rPr>
                <w:rFonts w:hint="eastAsia"/>
                <w:spacing w:val="-2"/>
              </w:rPr>
              <w:t>油</w:t>
            </w:r>
            <w:r w:rsidRPr="00002B8C">
              <w:rPr>
                <w:rFonts w:hint="eastAsia"/>
                <w:spacing w:val="-2"/>
              </w:rPr>
              <w:t>/</w:t>
            </w:r>
            <w:r w:rsidRPr="00002B8C">
              <w:rPr>
                <w:rFonts w:hint="eastAsia"/>
                <w:spacing w:val="-2"/>
              </w:rPr>
              <w:t>水、烃</w:t>
            </w:r>
            <w:r w:rsidRPr="00002B8C">
              <w:rPr>
                <w:rFonts w:hint="eastAsia"/>
                <w:spacing w:val="-2"/>
              </w:rPr>
              <w:t>/</w:t>
            </w:r>
            <w:r w:rsidRPr="00002B8C">
              <w:rPr>
                <w:rFonts w:hint="eastAsia"/>
                <w:spacing w:val="-2"/>
              </w:rPr>
              <w:t>水混合物或者乳化液</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900-006-09</w:t>
            </w:r>
            <w:r w:rsidRPr="00002B8C">
              <w:rPr>
                <w:rFonts w:hAnsi="宋体"/>
                <w:spacing w:val="-2"/>
              </w:rPr>
              <w:t>），</w:t>
            </w:r>
            <w:r w:rsidRPr="00002B8C">
              <w:rPr>
                <w:rFonts w:hAnsi="宋体"/>
              </w:rPr>
              <w:t>收集后暂存于危险废物暂存间，定期交由有资质的单位处理。</w:t>
            </w:r>
          </w:p>
          <w:p w:rsidR="000762D9" w:rsidRPr="00002B8C" w:rsidRDefault="000762D9" w:rsidP="00916B65">
            <w:pPr>
              <w:spacing w:line="360" w:lineRule="auto"/>
              <w:ind w:firstLineChars="200" w:firstLine="480"/>
            </w:pPr>
            <w:r w:rsidRPr="00002B8C">
              <w:rPr>
                <w:rFonts w:hint="eastAsia"/>
              </w:rPr>
              <w:t>④废润滑油</w:t>
            </w:r>
          </w:p>
          <w:p w:rsidR="000762D9" w:rsidRPr="00002B8C" w:rsidRDefault="00575FA4" w:rsidP="00916B65">
            <w:pPr>
              <w:spacing w:line="360" w:lineRule="auto"/>
              <w:ind w:firstLineChars="200" w:firstLine="480"/>
            </w:pPr>
            <w:r w:rsidRPr="00002B8C">
              <w:rPr>
                <w:rFonts w:hint="eastAsia"/>
              </w:rPr>
              <w:t>本项目密闭轴承需要使用润滑油润滑，更换时产生废润滑油，产生量为</w:t>
            </w:r>
            <w:r w:rsidRPr="00002B8C">
              <w:rPr>
                <w:rFonts w:hint="eastAsia"/>
              </w:rPr>
              <w:lastRenderedPageBreak/>
              <w:t>1.1t/a</w:t>
            </w:r>
            <w:r w:rsidRPr="00002B8C">
              <w:rPr>
                <w:rFonts w:hint="eastAsia"/>
              </w:rPr>
              <w:t>。</w:t>
            </w:r>
          </w:p>
          <w:p w:rsidR="000762D9" w:rsidRPr="00002B8C" w:rsidRDefault="000762D9" w:rsidP="000762D9">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年版），废</w:t>
            </w:r>
            <w:r w:rsidRPr="00002B8C">
              <w:rPr>
                <w:rFonts w:hAnsi="宋体" w:hint="eastAsia"/>
                <w:spacing w:val="-2"/>
              </w:rPr>
              <w:t>润滑油</w:t>
            </w:r>
            <w:r w:rsidRPr="00002B8C">
              <w:rPr>
                <w:rFonts w:hAnsi="宋体"/>
                <w:spacing w:val="-2"/>
              </w:rPr>
              <w:t>属于危险废物（</w:t>
            </w:r>
            <w:r w:rsidRPr="00002B8C">
              <w:rPr>
                <w:spacing w:val="-2"/>
              </w:rPr>
              <w:t>HW0</w:t>
            </w:r>
            <w:r w:rsidRPr="00002B8C">
              <w:rPr>
                <w:rFonts w:hint="eastAsia"/>
                <w:spacing w:val="-2"/>
              </w:rPr>
              <w:t>8</w:t>
            </w:r>
            <w:r w:rsidRPr="00002B8C">
              <w:rPr>
                <w:rFonts w:hAnsi="宋体" w:hint="eastAsia"/>
              </w:rPr>
              <w:t>废矿物油</w:t>
            </w:r>
            <w:r w:rsidRPr="00002B8C">
              <w:rPr>
                <w:rFonts w:hAnsi="宋体"/>
              </w:rPr>
              <w:t>与含矿物油废物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00A93C0A" w:rsidRPr="00002B8C">
              <w:rPr>
                <w:rFonts w:hint="eastAsia"/>
              </w:rPr>
              <w:t>900-217-08</w:t>
            </w:r>
            <w:r w:rsidRPr="00002B8C">
              <w:rPr>
                <w:rFonts w:hAnsi="宋体"/>
                <w:spacing w:val="-2"/>
              </w:rPr>
              <w:t>），</w:t>
            </w:r>
            <w:r w:rsidRPr="00002B8C">
              <w:rPr>
                <w:rFonts w:hAnsi="宋体"/>
              </w:rPr>
              <w:t>收集后暂存于危险废物暂存间，定期交由有资质的单位处理。</w:t>
            </w:r>
          </w:p>
          <w:p w:rsidR="000762D9" w:rsidRPr="00002B8C" w:rsidRDefault="000762D9" w:rsidP="00916B65">
            <w:pPr>
              <w:spacing w:line="360" w:lineRule="auto"/>
              <w:ind w:firstLineChars="200" w:firstLine="480"/>
            </w:pPr>
            <w:r w:rsidRPr="00002B8C">
              <w:rPr>
                <w:rFonts w:hint="eastAsia"/>
              </w:rPr>
              <w:t>⑤</w:t>
            </w:r>
            <w:r w:rsidR="00881425" w:rsidRPr="00002B8C">
              <w:rPr>
                <w:rFonts w:hint="eastAsia"/>
              </w:rPr>
              <w:t>油</w:t>
            </w:r>
            <w:r w:rsidRPr="00002B8C">
              <w:rPr>
                <w:rFonts w:hint="eastAsia"/>
              </w:rPr>
              <w:t>桶</w:t>
            </w:r>
          </w:p>
          <w:p w:rsidR="000762D9" w:rsidRPr="00002B8C" w:rsidRDefault="00575FA4" w:rsidP="00916B65">
            <w:pPr>
              <w:spacing w:line="360" w:lineRule="auto"/>
              <w:ind w:firstLineChars="200" w:firstLine="480"/>
            </w:pPr>
            <w:r w:rsidRPr="00002B8C">
              <w:rPr>
                <w:rFonts w:hint="eastAsia"/>
              </w:rPr>
              <w:t>本项目轧制油用量为</w:t>
            </w:r>
            <w:r w:rsidRPr="00002B8C">
              <w:rPr>
                <w:rFonts w:hint="eastAsia"/>
              </w:rPr>
              <w:t>11t/a</w:t>
            </w:r>
            <w:r w:rsidRPr="00002B8C">
              <w:rPr>
                <w:rFonts w:hint="eastAsia"/>
              </w:rPr>
              <w:t>，润滑油用量为</w:t>
            </w:r>
            <w:r w:rsidRPr="00002B8C">
              <w:rPr>
                <w:rFonts w:hint="eastAsia"/>
              </w:rPr>
              <w:t>1.1t/a</w:t>
            </w:r>
            <w:r w:rsidR="005E608C" w:rsidRPr="00002B8C">
              <w:rPr>
                <w:rFonts w:hint="eastAsia"/>
              </w:rPr>
              <w:t>，包装规格均为</w:t>
            </w:r>
            <w:r w:rsidR="005E608C" w:rsidRPr="00002B8C">
              <w:rPr>
                <w:rFonts w:hint="eastAsia"/>
              </w:rPr>
              <w:t>200kg/</w:t>
            </w:r>
            <w:r w:rsidR="005E608C" w:rsidRPr="00002B8C">
              <w:rPr>
                <w:rFonts w:hint="eastAsia"/>
              </w:rPr>
              <w:t>桶，则包装桶的数量为</w:t>
            </w:r>
            <w:r w:rsidR="005E608C" w:rsidRPr="00002B8C">
              <w:rPr>
                <w:rFonts w:hint="eastAsia"/>
              </w:rPr>
              <w:t>61</w:t>
            </w:r>
            <w:r w:rsidR="005E608C" w:rsidRPr="00002B8C">
              <w:rPr>
                <w:rFonts w:hint="eastAsia"/>
              </w:rPr>
              <w:t>个，桶的皮重约</w:t>
            </w:r>
            <w:r w:rsidR="005E608C" w:rsidRPr="00002B8C">
              <w:rPr>
                <w:rFonts w:hint="eastAsia"/>
              </w:rPr>
              <w:t>20kg</w:t>
            </w:r>
            <w:r w:rsidR="005E608C" w:rsidRPr="00002B8C">
              <w:rPr>
                <w:rFonts w:hint="eastAsia"/>
              </w:rPr>
              <w:t>，则废包装桶的产生量为</w:t>
            </w:r>
            <w:r w:rsidR="005E608C" w:rsidRPr="00002B8C">
              <w:rPr>
                <w:rFonts w:hint="eastAsia"/>
              </w:rPr>
              <w:t>1.22t/a</w:t>
            </w:r>
            <w:r w:rsidR="005E608C" w:rsidRPr="00002B8C">
              <w:rPr>
                <w:rFonts w:hint="eastAsia"/>
              </w:rPr>
              <w:t>。</w:t>
            </w:r>
            <w:r w:rsidR="00881425" w:rsidRPr="00002B8C">
              <w:rPr>
                <w:rFonts w:hAnsi="宋体" w:hint="eastAsia"/>
              </w:rPr>
              <w:t>油桶返厂利用，在厂区内</w:t>
            </w:r>
            <w:proofErr w:type="gramStart"/>
            <w:r w:rsidR="00881425" w:rsidRPr="00002B8C">
              <w:rPr>
                <w:rFonts w:hAnsi="宋体" w:hint="eastAsia"/>
              </w:rPr>
              <w:t>按照危废管理</w:t>
            </w:r>
            <w:proofErr w:type="gramEnd"/>
            <w:r w:rsidR="00881425" w:rsidRPr="00002B8C">
              <w:rPr>
                <w:rFonts w:hAnsi="宋体" w:hint="eastAsia"/>
              </w:rPr>
              <w:t>。</w:t>
            </w:r>
          </w:p>
          <w:p w:rsidR="000762D9" w:rsidRPr="00002B8C" w:rsidRDefault="00A93C0A" w:rsidP="00A93C0A">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00BA2DA5" w:rsidRPr="00002B8C">
              <w:rPr>
                <w:rFonts w:hint="eastAsia"/>
              </w:rPr>
              <w:t>油</w:t>
            </w:r>
            <w:r w:rsidRPr="00002B8C">
              <w:rPr>
                <w:rFonts w:hint="eastAsia"/>
              </w:rPr>
              <w:t>桶</w:t>
            </w:r>
            <w:r w:rsidRPr="00002B8C">
              <w:rPr>
                <w:rFonts w:hAnsi="宋体"/>
                <w:spacing w:val="-2"/>
              </w:rPr>
              <w:t>属于危险废物（</w:t>
            </w:r>
            <w:r w:rsidRPr="00002B8C">
              <w:rPr>
                <w:spacing w:val="-2"/>
              </w:rPr>
              <w:t>HW0</w:t>
            </w:r>
            <w:r w:rsidRPr="00002B8C">
              <w:rPr>
                <w:rFonts w:hint="eastAsia"/>
                <w:spacing w:val="-2"/>
              </w:rPr>
              <w:t>8</w:t>
            </w:r>
            <w:r w:rsidRPr="00002B8C">
              <w:rPr>
                <w:rFonts w:hAnsi="宋体" w:hint="eastAsia"/>
              </w:rPr>
              <w:t>废矿物油</w:t>
            </w:r>
            <w:r w:rsidRPr="00002B8C">
              <w:rPr>
                <w:rFonts w:hAnsi="宋体"/>
              </w:rPr>
              <w:t>与含矿物油废物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900-249-08</w:t>
            </w:r>
            <w:r w:rsidRPr="00002B8C">
              <w:rPr>
                <w:rFonts w:hAnsi="宋体"/>
                <w:spacing w:val="-2"/>
              </w:rPr>
              <w:t>）</w:t>
            </w:r>
            <w:r w:rsidRPr="00002B8C">
              <w:rPr>
                <w:rFonts w:hAnsi="宋体"/>
              </w:rPr>
              <w:t>。</w:t>
            </w:r>
          </w:p>
          <w:p w:rsidR="000762D9" w:rsidRPr="00002B8C" w:rsidRDefault="000762D9" w:rsidP="00916B65">
            <w:pPr>
              <w:spacing w:line="360" w:lineRule="auto"/>
              <w:ind w:firstLineChars="200" w:firstLine="480"/>
            </w:pPr>
            <w:r w:rsidRPr="00002B8C">
              <w:rPr>
                <w:rFonts w:hint="eastAsia"/>
              </w:rPr>
              <w:t>⑥</w:t>
            </w:r>
            <w:r w:rsidR="00A93C0A" w:rsidRPr="00002B8C">
              <w:rPr>
                <w:rFonts w:hint="eastAsia"/>
              </w:rPr>
              <w:t>隔</w:t>
            </w:r>
            <w:proofErr w:type="gramStart"/>
            <w:r w:rsidR="00A93C0A" w:rsidRPr="00002B8C">
              <w:rPr>
                <w:rFonts w:hint="eastAsia"/>
              </w:rPr>
              <w:t>油气浮废油脂</w:t>
            </w:r>
            <w:proofErr w:type="gramEnd"/>
          </w:p>
          <w:p w:rsidR="00A93C0A" w:rsidRPr="00002B8C" w:rsidRDefault="005E608C" w:rsidP="00A93C0A">
            <w:pPr>
              <w:spacing w:line="360" w:lineRule="auto"/>
              <w:ind w:firstLineChars="200" w:firstLine="472"/>
              <w:rPr>
                <w:rFonts w:hAnsi="宋体"/>
                <w:spacing w:val="-2"/>
              </w:rPr>
            </w:pPr>
            <w:r w:rsidRPr="00002B8C">
              <w:rPr>
                <w:rFonts w:hAnsi="宋体" w:hint="eastAsia"/>
                <w:spacing w:val="-2"/>
              </w:rPr>
              <w:t>根据工程分析，隔油池去除的石油类的量为</w:t>
            </w:r>
            <w:r w:rsidRPr="00002B8C">
              <w:rPr>
                <w:rFonts w:hAnsi="宋体" w:hint="eastAsia"/>
                <w:spacing w:val="-2"/>
              </w:rPr>
              <w:t>0.082t/a</w:t>
            </w:r>
            <w:r w:rsidRPr="00002B8C">
              <w:rPr>
                <w:rFonts w:hAnsi="宋体" w:hint="eastAsia"/>
                <w:spacing w:val="-2"/>
              </w:rPr>
              <w:t>，悬浮物的量为</w:t>
            </w:r>
            <w:r w:rsidRPr="00002B8C">
              <w:rPr>
                <w:rFonts w:hAnsi="宋体" w:hint="eastAsia"/>
                <w:spacing w:val="-2"/>
              </w:rPr>
              <w:t>0.065t/a</w:t>
            </w:r>
            <w:r w:rsidRPr="00002B8C">
              <w:rPr>
                <w:rFonts w:hAnsi="宋体" w:hint="eastAsia"/>
                <w:spacing w:val="-2"/>
              </w:rPr>
              <w:t>；气浮去除的石油类的量为</w:t>
            </w:r>
            <w:r w:rsidRPr="00002B8C">
              <w:rPr>
                <w:rFonts w:hAnsi="宋体" w:hint="eastAsia"/>
                <w:spacing w:val="-2"/>
              </w:rPr>
              <w:t>0.065t/a</w:t>
            </w:r>
            <w:r w:rsidRPr="00002B8C">
              <w:rPr>
                <w:rFonts w:hAnsi="宋体" w:hint="eastAsia"/>
                <w:spacing w:val="-2"/>
              </w:rPr>
              <w:t>，悬浮物的量为</w:t>
            </w:r>
            <w:r w:rsidRPr="00002B8C">
              <w:rPr>
                <w:rFonts w:hAnsi="宋体" w:hint="eastAsia"/>
                <w:spacing w:val="-2"/>
              </w:rPr>
              <w:t>0.131t/a</w:t>
            </w:r>
            <w:r w:rsidRPr="00002B8C">
              <w:rPr>
                <w:rFonts w:hAnsi="宋体" w:hint="eastAsia"/>
                <w:spacing w:val="-2"/>
              </w:rPr>
              <w:t>；则隔</w:t>
            </w:r>
            <w:proofErr w:type="gramStart"/>
            <w:r w:rsidRPr="00002B8C">
              <w:rPr>
                <w:rFonts w:hAnsi="宋体" w:hint="eastAsia"/>
                <w:spacing w:val="-2"/>
              </w:rPr>
              <w:t>油气浮废油脂</w:t>
            </w:r>
            <w:proofErr w:type="gramEnd"/>
            <w:r w:rsidRPr="00002B8C">
              <w:rPr>
                <w:rFonts w:hAnsi="宋体" w:hint="eastAsia"/>
                <w:spacing w:val="-2"/>
              </w:rPr>
              <w:t>的产生量为</w:t>
            </w:r>
            <w:r w:rsidRPr="00002B8C">
              <w:rPr>
                <w:rFonts w:hAnsi="宋体" w:hint="eastAsia"/>
                <w:spacing w:val="-2"/>
              </w:rPr>
              <w:t>0.343t/a</w:t>
            </w:r>
            <w:r w:rsidRPr="00002B8C">
              <w:rPr>
                <w:rFonts w:hAnsi="宋体" w:hint="eastAsia"/>
                <w:spacing w:val="-2"/>
              </w:rPr>
              <w:t>。</w:t>
            </w:r>
          </w:p>
          <w:p w:rsidR="000762D9" w:rsidRPr="00002B8C" w:rsidRDefault="00A93C0A" w:rsidP="00A93C0A">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Pr="00002B8C">
              <w:rPr>
                <w:rFonts w:hAnsi="宋体" w:hint="eastAsia"/>
                <w:spacing w:val="-2"/>
              </w:rPr>
              <w:t>隔</w:t>
            </w:r>
            <w:proofErr w:type="gramStart"/>
            <w:r w:rsidRPr="00002B8C">
              <w:rPr>
                <w:rFonts w:hAnsi="宋体" w:hint="eastAsia"/>
                <w:spacing w:val="-2"/>
              </w:rPr>
              <w:t>油气浮废油脂</w:t>
            </w:r>
            <w:proofErr w:type="gramEnd"/>
            <w:r w:rsidRPr="00002B8C">
              <w:rPr>
                <w:rFonts w:hAnsi="宋体"/>
                <w:spacing w:val="-2"/>
              </w:rPr>
              <w:t>属于危险废物（</w:t>
            </w:r>
            <w:r w:rsidRPr="00002B8C">
              <w:rPr>
                <w:spacing w:val="-2"/>
              </w:rPr>
              <w:t>HW0</w:t>
            </w:r>
            <w:r w:rsidRPr="00002B8C">
              <w:rPr>
                <w:rFonts w:hint="eastAsia"/>
                <w:spacing w:val="-2"/>
              </w:rPr>
              <w:t>8</w:t>
            </w:r>
            <w:r w:rsidRPr="00002B8C">
              <w:rPr>
                <w:rFonts w:hAnsi="宋体" w:hint="eastAsia"/>
              </w:rPr>
              <w:t>废矿物油</w:t>
            </w:r>
            <w:r w:rsidRPr="00002B8C">
              <w:rPr>
                <w:rFonts w:hAnsi="宋体"/>
              </w:rPr>
              <w:t>与含矿物油废物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900-210-08</w:t>
            </w:r>
            <w:r w:rsidRPr="00002B8C">
              <w:rPr>
                <w:rFonts w:hAnsi="宋体"/>
                <w:spacing w:val="-2"/>
              </w:rPr>
              <w:t>），</w:t>
            </w:r>
            <w:r w:rsidRPr="00002B8C">
              <w:rPr>
                <w:rFonts w:hAnsi="宋体"/>
              </w:rPr>
              <w:t>收集后暂存于危险废物暂存间，定期交由有资质的单位处理。</w:t>
            </w:r>
          </w:p>
          <w:p w:rsidR="000762D9" w:rsidRPr="00002B8C" w:rsidRDefault="000762D9" w:rsidP="00916B65">
            <w:pPr>
              <w:spacing w:line="360" w:lineRule="auto"/>
              <w:ind w:firstLineChars="200" w:firstLine="480"/>
            </w:pPr>
            <w:r w:rsidRPr="00002B8C">
              <w:rPr>
                <w:rFonts w:hint="eastAsia"/>
              </w:rPr>
              <w:t>⑦废水处理污泥</w:t>
            </w:r>
          </w:p>
          <w:p w:rsidR="00A93C0A" w:rsidRPr="00002B8C" w:rsidRDefault="00F4530E" w:rsidP="00F4530E">
            <w:pPr>
              <w:spacing w:line="360" w:lineRule="auto"/>
              <w:ind w:firstLineChars="200" w:firstLine="480"/>
              <w:rPr>
                <w:rFonts w:hAnsi="宋体"/>
                <w:spacing w:val="-2"/>
              </w:rPr>
            </w:pPr>
            <w:r w:rsidRPr="00002B8C">
              <w:rPr>
                <w:rFonts w:hint="eastAsia"/>
              </w:rPr>
              <w:t>污水处理</w:t>
            </w:r>
            <w:r w:rsidRPr="00002B8C">
              <w:rPr>
                <w:rFonts w:hint="eastAsia"/>
              </w:rPr>
              <w:t>MBR</w:t>
            </w:r>
            <w:r w:rsidRPr="00002B8C">
              <w:rPr>
                <w:rFonts w:hint="eastAsia"/>
              </w:rPr>
              <w:t>段</w:t>
            </w:r>
            <w:r w:rsidRPr="00002B8C">
              <w:rPr>
                <w:rFonts w:hint="eastAsia"/>
              </w:rPr>
              <w:t>COD</w:t>
            </w:r>
            <w:r w:rsidRPr="00002B8C">
              <w:rPr>
                <w:rFonts w:hint="eastAsia"/>
              </w:rPr>
              <w:t>削减量为</w:t>
            </w:r>
            <w:r w:rsidRPr="00002B8C">
              <w:rPr>
                <w:rFonts w:hint="eastAsia"/>
              </w:rPr>
              <w:t>1.024t/a</w:t>
            </w:r>
            <w:r w:rsidRPr="00002B8C">
              <w:rPr>
                <w:rFonts w:hint="eastAsia"/>
              </w:rPr>
              <w:t>，产生的生化污泥</w:t>
            </w:r>
            <w:proofErr w:type="gramStart"/>
            <w:r w:rsidRPr="00002B8C">
              <w:rPr>
                <w:rFonts w:hint="eastAsia"/>
              </w:rPr>
              <w:t>量按照</w:t>
            </w:r>
            <w:proofErr w:type="gramEnd"/>
            <w:r w:rsidRPr="00002B8C">
              <w:rPr>
                <w:rFonts w:hint="eastAsia"/>
              </w:rPr>
              <w:t>每吨</w:t>
            </w:r>
            <w:r w:rsidRPr="00002B8C">
              <w:rPr>
                <w:rFonts w:hint="eastAsia"/>
              </w:rPr>
              <w:t>COD</w:t>
            </w:r>
            <w:r w:rsidRPr="00002B8C">
              <w:rPr>
                <w:rFonts w:hint="eastAsia"/>
              </w:rPr>
              <w:t>削减</w:t>
            </w:r>
            <w:proofErr w:type="gramStart"/>
            <w:r w:rsidRPr="00002B8C">
              <w:rPr>
                <w:rFonts w:hint="eastAsia"/>
              </w:rPr>
              <w:t>量产生</w:t>
            </w:r>
            <w:proofErr w:type="gramEnd"/>
            <w:r w:rsidRPr="00002B8C">
              <w:rPr>
                <w:rFonts w:hint="eastAsia"/>
              </w:rPr>
              <w:t>0.2</w:t>
            </w:r>
            <w:r w:rsidRPr="00002B8C">
              <w:rPr>
                <w:rFonts w:hint="eastAsia"/>
              </w:rPr>
              <w:t>吨干污泥计算，则干污泥的量为</w:t>
            </w:r>
            <w:r w:rsidRPr="00002B8C">
              <w:rPr>
                <w:rFonts w:hint="eastAsia"/>
              </w:rPr>
              <w:t>0.0205t/a</w:t>
            </w:r>
            <w:r w:rsidRPr="00002B8C">
              <w:rPr>
                <w:rFonts w:hint="eastAsia"/>
              </w:rPr>
              <w:t>，项目污泥经脱水后含水率</w:t>
            </w:r>
            <w:r w:rsidRPr="00002B8C">
              <w:rPr>
                <w:rFonts w:hint="eastAsia"/>
              </w:rPr>
              <w:t>80%</w:t>
            </w:r>
            <w:r w:rsidRPr="00002B8C">
              <w:rPr>
                <w:rFonts w:hint="eastAsia"/>
              </w:rPr>
              <w:t>，则脱水后生化污泥的量为</w:t>
            </w:r>
            <w:r w:rsidRPr="00002B8C">
              <w:rPr>
                <w:rFonts w:hint="eastAsia"/>
              </w:rPr>
              <w:t>1.024t/a</w:t>
            </w:r>
          </w:p>
          <w:p w:rsidR="00A93C0A" w:rsidRPr="00002B8C" w:rsidRDefault="00A93C0A" w:rsidP="00A93C0A">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Pr="00002B8C">
              <w:rPr>
                <w:rFonts w:hint="eastAsia"/>
              </w:rPr>
              <w:t>废水处理污泥</w:t>
            </w:r>
            <w:r w:rsidRPr="00002B8C">
              <w:rPr>
                <w:rFonts w:hAnsi="宋体"/>
                <w:spacing w:val="-2"/>
              </w:rPr>
              <w:t>属于危险废物（</w:t>
            </w:r>
            <w:r w:rsidRPr="00002B8C">
              <w:rPr>
                <w:spacing w:val="-2"/>
              </w:rPr>
              <w:t>HW0</w:t>
            </w:r>
            <w:r w:rsidRPr="00002B8C">
              <w:rPr>
                <w:rFonts w:hint="eastAsia"/>
                <w:spacing w:val="-2"/>
              </w:rPr>
              <w:t>8</w:t>
            </w:r>
            <w:r w:rsidRPr="00002B8C">
              <w:rPr>
                <w:rFonts w:hAnsi="宋体" w:hint="eastAsia"/>
              </w:rPr>
              <w:t>废矿物油</w:t>
            </w:r>
            <w:r w:rsidRPr="00002B8C">
              <w:rPr>
                <w:rFonts w:hAnsi="宋体"/>
              </w:rPr>
              <w:t>与含矿物油废物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900-210-08</w:t>
            </w:r>
            <w:r w:rsidRPr="00002B8C">
              <w:rPr>
                <w:rFonts w:hAnsi="宋体"/>
                <w:spacing w:val="-2"/>
              </w:rPr>
              <w:t>），</w:t>
            </w:r>
            <w:r w:rsidRPr="00002B8C">
              <w:rPr>
                <w:rFonts w:hAnsi="宋体"/>
              </w:rPr>
              <w:t>收集后暂存于危险废物暂存间，定期交由有资质的单位处理。</w:t>
            </w:r>
          </w:p>
          <w:p w:rsidR="00145737" w:rsidRPr="00002B8C" w:rsidRDefault="000762D9" w:rsidP="00916B65">
            <w:pPr>
              <w:spacing w:line="360" w:lineRule="auto"/>
              <w:ind w:firstLineChars="200" w:firstLine="480"/>
            </w:pPr>
            <w:r w:rsidRPr="00002B8C">
              <w:rPr>
                <w:rFonts w:hint="eastAsia"/>
              </w:rPr>
              <w:t>⑧</w:t>
            </w:r>
            <w:r w:rsidR="00145737" w:rsidRPr="00002B8C">
              <w:rPr>
                <w:rFonts w:hint="eastAsia"/>
              </w:rPr>
              <w:t>废轧制油过滤网</w:t>
            </w:r>
          </w:p>
          <w:p w:rsidR="00145737" w:rsidRPr="00002B8C" w:rsidRDefault="00145737" w:rsidP="00916B65">
            <w:pPr>
              <w:spacing w:line="360" w:lineRule="auto"/>
              <w:ind w:firstLineChars="200" w:firstLine="480"/>
            </w:pPr>
            <w:r w:rsidRPr="00002B8C">
              <w:rPr>
                <w:rFonts w:hint="eastAsia"/>
              </w:rPr>
              <w:t>本项目轧制油循环使用，循环装置安装有过滤网，过滤网需定期更换，产生废轧制油过滤网，产生量约</w:t>
            </w:r>
            <w:r w:rsidRPr="00002B8C">
              <w:rPr>
                <w:rFonts w:hint="eastAsia"/>
              </w:rPr>
              <w:t>1t/a</w:t>
            </w:r>
            <w:r w:rsidRPr="00002B8C">
              <w:rPr>
                <w:rFonts w:hint="eastAsia"/>
              </w:rPr>
              <w:t>。</w:t>
            </w:r>
          </w:p>
          <w:p w:rsidR="00145737" w:rsidRPr="00002B8C" w:rsidRDefault="00145737" w:rsidP="00145737">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Pr="00002B8C">
              <w:rPr>
                <w:rFonts w:hint="eastAsia"/>
              </w:rPr>
              <w:t>废轧制油过滤网</w:t>
            </w:r>
            <w:r w:rsidRPr="00002B8C">
              <w:rPr>
                <w:rFonts w:hAnsi="宋体"/>
                <w:spacing w:val="-2"/>
              </w:rPr>
              <w:t>属于危险废物（</w:t>
            </w:r>
            <w:r w:rsidRPr="00002B8C">
              <w:rPr>
                <w:spacing w:val="-2"/>
              </w:rPr>
              <w:t>HW0</w:t>
            </w:r>
            <w:r w:rsidRPr="00002B8C">
              <w:rPr>
                <w:rFonts w:hint="eastAsia"/>
                <w:spacing w:val="-2"/>
              </w:rPr>
              <w:t>8</w:t>
            </w:r>
            <w:r w:rsidRPr="00002B8C">
              <w:rPr>
                <w:rFonts w:hAnsi="宋体" w:hint="eastAsia"/>
              </w:rPr>
              <w:t>废矿物油</w:t>
            </w:r>
            <w:r w:rsidRPr="00002B8C">
              <w:rPr>
                <w:rFonts w:hAnsi="宋体"/>
              </w:rPr>
              <w:t>与含矿物油废物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900-213-08</w:t>
            </w:r>
            <w:r w:rsidRPr="00002B8C">
              <w:rPr>
                <w:rFonts w:hAnsi="宋体"/>
                <w:spacing w:val="-2"/>
              </w:rPr>
              <w:t>），</w:t>
            </w:r>
            <w:r w:rsidRPr="00002B8C">
              <w:rPr>
                <w:rFonts w:hAnsi="宋体"/>
              </w:rPr>
              <w:t>收集后暂</w:t>
            </w:r>
            <w:r w:rsidRPr="00002B8C">
              <w:rPr>
                <w:rFonts w:hAnsi="宋体"/>
              </w:rPr>
              <w:lastRenderedPageBreak/>
              <w:t>存于危险废物暂存间，定期交由有资质的单位处理。</w:t>
            </w:r>
          </w:p>
          <w:p w:rsidR="00BA2DA5" w:rsidRPr="00002B8C" w:rsidRDefault="00145737" w:rsidP="00916B65">
            <w:pPr>
              <w:spacing w:line="360" w:lineRule="auto"/>
              <w:ind w:firstLineChars="200" w:firstLine="480"/>
            </w:pPr>
            <w:r w:rsidRPr="00002B8C">
              <w:rPr>
                <w:rFonts w:hint="eastAsia"/>
              </w:rPr>
              <w:t>⑨</w:t>
            </w:r>
            <w:r w:rsidR="00BA2DA5" w:rsidRPr="00002B8C">
              <w:rPr>
                <w:rFonts w:hint="eastAsia"/>
              </w:rPr>
              <w:t>废酸桶</w:t>
            </w:r>
          </w:p>
          <w:p w:rsidR="00BA2DA5" w:rsidRPr="00002B8C" w:rsidRDefault="00BA2DA5" w:rsidP="00916B65">
            <w:pPr>
              <w:spacing w:line="360" w:lineRule="auto"/>
              <w:ind w:firstLineChars="200" w:firstLine="480"/>
            </w:pPr>
            <w:r w:rsidRPr="00002B8C">
              <w:rPr>
                <w:rFonts w:hint="eastAsia"/>
              </w:rPr>
              <w:t>本项目废气处理设施需使用硫酸，使用量为</w:t>
            </w:r>
            <w:r w:rsidRPr="00002B8C">
              <w:rPr>
                <w:rFonts w:hint="eastAsia"/>
              </w:rPr>
              <w:t>3.2t/a</w:t>
            </w:r>
            <w:r w:rsidRPr="00002B8C">
              <w:rPr>
                <w:rFonts w:hint="eastAsia"/>
              </w:rPr>
              <w:t>，包装规格为</w:t>
            </w:r>
            <w:r w:rsidRPr="00002B8C">
              <w:rPr>
                <w:rFonts w:hint="eastAsia"/>
              </w:rPr>
              <w:t>25kg/</w:t>
            </w:r>
            <w:r w:rsidRPr="00002B8C">
              <w:rPr>
                <w:rFonts w:hint="eastAsia"/>
              </w:rPr>
              <w:t>桶，则废酸桶的量为</w:t>
            </w:r>
            <w:r w:rsidRPr="00002B8C">
              <w:rPr>
                <w:rFonts w:hint="eastAsia"/>
              </w:rPr>
              <w:t>128</w:t>
            </w:r>
            <w:r w:rsidRPr="00002B8C">
              <w:rPr>
                <w:rFonts w:hint="eastAsia"/>
              </w:rPr>
              <w:t>个，桶的皮重约</w:t>
            </w:r>
            <w:r w:rsidRPr="00002B8C">
              <w:rPr>
                <w:rFonts w:hint="eastAsia"/>
              </w:rPr>
              <w:t>1.5kg</w:t>
            </w:r>
            <w:r w:rsidRPr="00002B8C">
              <w:rPr>
                <w:rFonts w:hint="eastAsia"/>
              </w:rPr>
              <w:t>，则废酸桶的产生量为</w:t>
            </w:r>
            <w:r w:rsidRPr="00002B8C">
              <w:rPr>
                <w:rFonts w:hint="eastAsia"/>
              </w:rPr>
              <w:t>0.192t/a</w:t>
            </w:r>
            <w:r w:rsidRPr="00002B8C">
              <w:rPr>
                <w:rFonts w:hint="eastAsia"/>
              </w:rPr>
              <w:t>。</w:t>
            </w:r>
          </w:p>
          <w:p w:rsidR="00BA2DA5" w:rsidRPr="00002B8C" w:rsidRDefault="00BA2DA5" w:rsidP="00BA2DA5">
            <w:pPr>
              <w:spacing w:line="360" w:lineRule="auto"/>
              <w:ind w:firstLineChars="200" w:firstLine="472"/>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Pr="00002B8C">
              <w:rPr>
                <w:rFonts w:hint="eastAsia"/>
              </w:rPr>
              <w:t>废酸</w:t>
            </w:r>
            <w:proofErr w:type="gramStart"/>
            <w:r w:rsidRPr="00002B8C">
              <w:rPr>
                <w:rFonts w:hint="eastAsia"/>
              </w:rPr>
              <w:t>桶</w:t>
            </w:r>
            <w:r w:rsidRPr="00002B8C">
              <w:rPr>
                <w:rFonts w:hAnsi="宋体"/>
                <w:spacing w:val="-2"/>
              </w:rPr>
              <w:t>属于</w:t>
            </w:r>
            <w:proofErr w:type="gramEnd"/>
            <w:r w:rsidRPr="00002B8C">
              <w:rPr>
                <w:rFonts w:hAnsi="宋体"/>
                <w:spacing w:val="-2"/>
              </w:rPr>
              <w:t>危险废物（</w:t>
            </w:r>
            <w:r w:rsidRPr="00002B8C">
              <w:rPr>
                <w:spacing w:val="-2"/>
              </w:rPr>
              <w:t>HW</w:t>
            </w:r>
            <w:r w:rsidRPr="00002B8C">
              <w:rPr>
                <w:rFonts w:hint="eastAsia"/>
                <w:spacing w:val="-2"/>
              </w:rPr>
              <w:t>49</w:t>
            </w:r>
            <w:r w:rsidRPr="00002B8C">
              <w:rPr>
                <w:rFonts w:hint="eastAsia"/>
                <w:spacing w:val="-2"/>
              </w:rPr>
              <w:t>其他废物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900-041-49</w:t>
            </w:r>
            <w:r w:rsidRPr="00002B8C">
              <w:rPr>
                <w:rFonts w:hAnsi="宋体"/>
                <w:spacing w:val="-2"/>
              </w:rPr>
              <w:t>），</w:t>
            </w:r>
            <w:r w:rsidRPr="00002B8C">
              <w:rPr>
                <w:rFonts w:hAnsi="宋体"/>
              </w:rPr>
              <w:t>收集后暂存于危险废物暂存间，定期交由有资质的单位处理。</w:t>
            </w:r>
          </w:p>
          <w:p w:rsidR="000762D9" w:rsidRPr="00002B8C" w:rsidRDefault="00BA2DA5" w:rsidP="00916B65">
            <w:pPr>
              <w:spacing w:line="360" w:lineRule="auto"/>
              <w:ind w:firstLineChars="200" w:firstLine="480"/>
            </w:pPr>
            <w:r w:rsidRPr="00002B8C">
              <w:rPr>
                <w:rFonts w:hint="eastAsia"/>
              </w:rPr>
              <w:t>⑩</w:t>
            </w:r>
            <w:r w:rsidR="000762D9" w:rsidRPr="00002B8C">
              <w:rPr>
                <w:rFonts w:hint="eastAsia"/>
              </w:rPr>
              <w:t>含油抹布和劳保用品</w:t>
            </w:r>
          </w:p>
          <w:p w:rsidR="00F4530E" w:rsidRPr="00002B8C" w:rsidRDefault="00F4530E" w:rsidP="00F4530E">
            <w:pPr>
              <w:spacing w:line="360" w:lineRule="auto"/>
              <w:ind w:firstLineChars="200" w:firstLine="480"/>
              <w:rPr>
                <w:rFonts w:hAnsi="宋体"/>
                <w:bCs/>
              </w:rPr>
            </w:pPr>
            <w:r w:rsidRPr="00002B8C">
              <w:rPr>
                <w:rFonts w:hAnsi="宋体" w:hint="eastAsia"/>
                <w:bCs/>
              </w:rPr>
              <w:t>本项目日常生产中会产生少量含油抹布和劳保用品，产生量约</w:t>
            </w:r>
            <w:r w:rsidRPr="00002B8C">
              <w:rPr>
                <w:rFonts w:hAnsi="宋体" w:hint="eastAsia"/>
                <w:bCs/>
              </w:rPr>
              <w:t>0.05t/a</w:t>
            </w:r>
            <w:r w:rsidRPr="00002B8C">
              <w:rPr>
                <w:rFonts w:hAnsi="宋体" w:hint="eastAsia"/>
                <w:bCs/>
              </w:rPr>
              <w:t>。</w:t>
            </w:r>
          </w:p>
          <w:p w:rsidR="00A93C0A" w:rsidRPr="00002B8C" w:rsidRDefault="00A93C0A" w:rsidP="00A93C0A">
            <w:pPr>
              <w:spacing w:line="360" w:lineRule="auto"/>
              <w:ind w:firstLineChars="200" w:firstLine="472"/>
              <w:rPr>
                <w:rFonts w:hAnsi="宋体"/>
              </w:rPr>
            </w:pPr>
            <w:r w:rsidRPr="00002B8C">
              <w:rPr>
                <w:rFonts w:hAnsi="宋体"/>
                <w:spacing w:val="-2"/>
              </w:rPr>
              <w:t>根据《国家危险废物名录》（</w:t>
            </w:r>
            <w:r w:rsidRPr="00002B8C">
              <w:rPr>
                <w:spacing w:val="-2"/>
              </w:rPr>
              <w:t>202</w:t>
            </w:r>
            <w:r w:rsidRPr="00002B8C">
              <w:rPr>
                <w:rFonts w:hint="eastAsia"/>
                <w:spacing w:val="-2"/>
              </w:rPr>
              <w:t>5</w:t>
            </w:r>
            <w:r w:rsidRPr="00002B8C">
              <w:rPr>
                <w:rFonts w:hAnsi="宋体"/>
                <w:spacing w:val="-2"/>
              </w:rPr>
              <w:t>年版），</w:t>
            </w:r>
            <w:r w:rsidRPr="00002B8C">
              <w:rPr>
                <w:rFonts w:hint="eastAsia"/>
              </w:rPr>
              <w:t>含油抹布和劳保用品</w:t>
            </w:r>
            <w:r w:rsidRPr="00002B8C">
              <w:rPr>
                <w:rFonts w:hAnsi="宋体"/>
                <w:spacing w:val="-2"/>
              </w:rPr>
              <w:t>属于危险废物（</w:t>
            </w:r>
            <w:r w:rsidRPr="00002B8C">
              <w:rPr>
                <w:spacing w:val="-2"/>
              </w:rPr>
              <w:t>HW</w:t>
            </w:r>
            <w:r w:rsidRPr="00002B8C">
              <w:rPr>
                <w:rFonts w:hint="eastAsia"/>
                <w:spacing w:val="-2"/>
              </w:rPr>
              <w:t>49</w:t>
            </w:r>
            <w:r w:rsidRPr="00002B8C">
              <w:rPr>
                <w:rFonts w:hint="eastAsia"/>
                <w:spacing w:val="-2"/>
              </w:rPr>
              <w:t>其他废物</w:t>
            </w:r>
            <w:r w:rsidRPr="00002B8C">
              <w:rPr>
                <w:rFonts w:hAnsi="宋体"/>
                <w:spacing w:val="-2"/>
              </w:rPr>
              <w:t>，</w:t>
            </w:r>
            <w:proofErr w:type="gramStart"/>
            <w:r w:rsidRPr="00002B8C">
              <w:rPr>
                <w:rFonts w:hAnsi="宋体"/>
                <w:spacing w:val="-2"/>
              </w:rPr>
              <w:t>危废代码</w:t>
            </w:r>
            <w:proofErr w:type="gramEnd"/>
            <w:r w:rsidRPr="00002B8C">
              <w:rPr>
                <w:rFonts w:hAnsi="宋体"/>
                <w:spacing w:val="-2"/>
              </w:rPr>
              <w:t>为</w:t>
            </w:r>
            <w:r w:rsidRPr="00002B8C">
              <w:rPr>
                <w:rFonts w:hint="eastAsia"/>
              </w:rPr>
              <w:t>900-041-49</w:t>
            </w:r>
            <w:r w:rsidRPr="00002B8C">
              <w:rPr>
                <w:rFonts w:hAnsi="宋体"/>
                <w:spacing w:val="-2"/>
              </w:rPr>
              <w:t>），</w:t>
            </w:r>
            <w:r w:rsidRPr="00002B8C">
              <w:rPr>
                <w:rFonts w:hAnsi="宋体"/>
              </w:rPr>
              <w:t>收集后暂存于危险废物暂存间，定期交由有资质的单位处理。</w:t>
            </w:r>
          </w:p>
          <w:p w:rsidR="00D9302A" w:rsidRPr="00002B8C" w:rsidRDefault="004308B0">
            <w:pPr>
              <w:spacing w:line="360" w:lineRule="auto"/>
              <w:ind w:firstLineChars="200" w:firstLine="480"/>
            </w:pPr>
            <w:r w:rsidRPr="00002B8C">
              <w:rPr>
                <w:rFonts w:hint="eastAsia"/>
              </w:rPr>
              <w:t>3</w:t>
            </w:r>
            <w:r w:rsidRPr="00002B8C">
              <w:rPr>
                <w:rFonts w:hint="eastAsia"/>
              </w:rPr>
              <w:t>）生活垃圾</w:t>
            </w:r>
          </w:p>
          <w:p w:rsidR="00D9302A" w:rsidRPr="00002B8C" w:rsidRDefault="004308B0">
            <w:pPr>
              <w:spacing w:line="360" w:lineRule="auto"/>
              <w:ind w:firstLineChars="200" w:firstLine="480"/>
            </w:pPr>
            <w:r w:rsidRPr="00002B8C">
              <w:t>项目劳动定员</w:t>
            </w:r>
            <w:r w:rsidR="00F4530E" w:rsidRPr="00002B8C">
              <w:rPr>
                <w:rFonts w:hint="eastAsia"/>
              </w:rPr>
              <w:t>10</w:t>
            </w:r>
            <w:r w:rsidR="00A83D29" w:rsidRPr="00002B8C">
              <w:rPr>
                <w:rFonts w:hint="eastAsia"/>
              </w:rPr>
              <w:t>0</w:t>
            </w:r>
            <w:r w:rsidRPr="00002B8C">
              <w:rPr>
                <w:rFonts w:hint="eastAsia"/>
              </w:rPr>
              <w:t>人，日垃圾产生量按</w:t>
            </w:r>
            <w:r w:rsidRPr="00002B8C">
              <w:rPr>
                <w:rFonts w:hint="eastAsia"/>
              </w:rPr>
              <w:t>0.5kg/</w:t>
            </w:r>
            <w:r w:rsidRPr="00002B8C">
              <w:rPr>
                <w:rFonts w:hint="eastAsia"/>
              </w:rPr>
              <w:t>人计，则项目生活垃圾产生量约</w:t>
            </w:r>
            <w:r w:rsidR="00F4530E" w:rsidRPr="00002B8C">
              <w:rPr>
                <w:rFonts w:hint="eastAsia"/>
              </w:rPr>
              <w:t>50</w:t>
            </w:r>
            <w:r w:rsidRPr="00002B8C">
              <w:rPr>
                <w:rFonts w:hint="eastAsia"/>
              </w:rPr>
              <w:t>kg/d</w:t>
            </w:r>
            <w:r w:rsidRPr="00002B8C">
              <w:rPr>
                <w:rFonts w:hint="eastAsia"/>
              </w:rPr>
              <w:t>，年生活垃圾产生量约</w:t>
            </w:r>
            <w:r w:rsidR="00F4530E" w:rsidRPr="00002B8C">
              <w:rPr>
                <w:rFonts w:hint="eastAsia"/>
              </w:rPr>
              <w:t>15</w:t>
            </w:r>
            <w:r w:rsidRPr="00002B8C">
              <w:rPr>
                <w:rFonts w:hint="eastAsia"/>
              </w:rPr>
              <w:t>t</w:t>
            </w:r>
            <w:r w:rsidRPr="00002B8C">
              <w:rPr>
                <w:rFonts w:hint="eastAsia"/>
              </w:rPr>
              <w:t>。生活垃圾在厂区内集中收集，由环卫部门统一清运。</w:t>
            </w:r>
          </w:p>
          <w:p w:rsidR="00D9302A" w:rsidRPr="00002B8C" w:rsidRDefault="004308B0">
            <w:pPr>
              <w:spacing w:line="360" w:lineRule="auto"/>
              <w:jc w:val="center"/>
              <w:rPr>
                <w:rFonts w:ascii="黑体" w:eastAsia="黑体" w:hAnsi="黑体"/>
                <w:bCs/>
              </w:rPr>
            </w:pPr>
            <w:r w:rsidRPr="00002B8C">
              <w:rPr>
                <w:rFonts w:ascii="黑体" w:eastAsia="黑体" w:hAnsi="黑体"/>
                <w:bCs/>
              </w:rPr>
              <w:t>表</w:t>
            </w:r>
            <w:r w:rsidR="00290C6F" w:rsidRPr="00002B8C">
              <w:rPr>
                <w:rFonts w:hint="eastAsia"/>
                <w:bCs/>
              </w:rPr>
              <w:t>4-</w:t>
            </w:r>
            <w:r w:rsidR="00863DAA" w:rsidRPr="00002B8C">
              <w:rPr>
                <w:rFonts w:hint="eastAsia"/>
                <w:bCs/>
              </w:rPr>
              <w:t>2</w:t>
            </w:r>
            <w:r w:rsidR="00820B03" w:rsidRPr="00002B8C">
              <w:rPr>
                <w:rFonts w:hint="eastAsia"/>
                <w:bCs/>
              </w:rPr>
              <w:t>2</w:t>
            </w:r>
            <w:r w:rsidRPr="00002B8C">
              <w:rPr>
                <w:rFonts w:hint="eastAsia"/>
                <w:bCs/>
              </w:rPr>
              <w:t xml:space="preserve">  </w:t>
            </w:r>
            <w:r w:rsidRPr="00002B8C">
              <w:rPr>
                <w:rFonts w:ascii="黑体" w:eastAsia="黑体" w:hAnsi="黑体"/>
                <w:bCs/>
              </w:rPr>
              <w:t>本项目固体废物产生情况一览表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338"/>
              <w:gridCol w:w="1744"/>
              <w:gridCol w:w="1206"/>
              <w:gridCol w:w="1053"/>
              <w:gridCol w:w="1504"/>
              <w:gridCol w:w="2005"/>
            </w:tblGrid>
            <w:tr w:rsidR="003B6D67" w:rsidRPr="00002B8C" w:rsidTr="003B6D67">
              <w:trPr>
                <w:jc w:val="center"/>
              </w:trPr>
              <w:tc>
                <w:tcPr>
                  <w:tcW w:w="215" w:type="pct"/>
                  <w:vAlign w:val="center"/>
                </w:tcPr>
                <w:p w:rsidR="003B6D67" w:rsidRPr="00002B8C" w:rsidRDefault="003B6D67">
                  <w:pPr>
                    <w:pStyle w:val="af6"/>
                    <w:spacing w:line="276" w:lineRule="auto"/>
                    <w:rPr>
                      <w:b/>
                      <w:szCs w:val="21"/>
                    </w:rPr>
                  </w:pPr>
                  <w:r w:rsidRPr="00002B8C">
                    <w:rPr>
                      <w:rFonts w:hAnsi="宋体"/>
                      <w:b/>
                      <w:szCs w:val="21"/>
                    </w:rPr>
                    <w:t>序号</w:t>
                  </w:r>
                </w:p>
              </w:tc>
              <w:tc>
                <w:tcPr>
                  <w:tcW w:w="1111" w:type="pct"/>
                  <w:vAlign w:val="center"/>
                </w:tcPr>
                <w:p w:rsidR="003B6D67" w:rsidRPr="00002B8C" w:rsidRDefault="003B6D67">
                  <w:pPr>
                    <w:pStyle w:val="af6"/>
                    <w:spacing w:line="276" w:lineRule="auto"/>
                    <w:rPr>
                      <w:b/>
                      <w:szCs w:val="21"/>
                    </w:rPr>
                  </w:pPr>
                  <w:r w:rsidRPr="00002B8C">
                    <w:rPr>
                      <w:rFonts w:hAnsi="宋体"/>
                      <w:b/>
                      <w:szCs w:val="21"/>
                    </w:rPr>
                    <w:t>固体废物名称</w:t>
                  </w:r>
                </w:p>
              </w:tc>
              <w:tc>
                <w:tcPr>
                  <w:tcW w:w="768" w:type="pct"/>
                  <w:vAlign w:val="center"/>
                </w:tcPr>
                <w:p w:rsidR="003B6D67" w:rsidRPr="00002B8C" w:rsidRDefault="003B6D67">
                  <w:pPr>
                    <w:pStyle w:val="af6"/>
                    <w:spacing w:line="276" w:lineRule="auto"/>
                    <w:rPr>
                      <w:b/>
                      <w:szCs w:val="21"/>
                    </w:rPr>
                  </w:pPr>
                  <w:r w:rsidRPr="00002B8C">
                    <w:rPr>
                      <w:rFonts w:hAnsi="宋体"/>
                      <w:b/>
                      <w:szCs w:val="21"/>
                    </w:rPr>
                    <w:t>产生量（</w:t>
                  </w:r>
                  <w:r w:rsidRPr="00002B8C">
                    <w:rPr>
                      <w:b/>
                      <w:szCs w:val="21"/>
                    </w:rPr>
                    <w:t>t/a</w:t>
                  </w:r>
                  <w:r w:rsidRPr="00002B8C">
                    <w:rPr>
                      <w:b/>
                      <w:szCs w:val="21"/>
                    </w:rPr>
                    <w:t>）</w:t>
                  </w:r>
                </w:p>
              </w:tc>
              <w:tc>
                <w:tcPr>
                  <w:tcW w:w="671" w:type="pct"/>
                  <w:vAlign w:val="center"/>
                </w:tcPr>
                <w:p w:rsidR="003B6D67" w:rsidRPr="00002B8C" w:rsidRDefault="003B6D67">
                  <w:pPr>
                    <w:pStyle w:val="af6"/>
                    <w:spacing w:line="276" w:lineRule="auto"/>
                    <w:rPr>
                      <w:rFonts w:hAnsi="宋体"/>
                      <w:b/>
                      <w:szCs w:val="21"/>
                    </w:rPr>
                  </w:pPr>
                  <w:r w:rsidRPr="00002B8C">
                    <w:rPr>
                      <w:rFonts w:hAnsi="宋体" w:hint="eastAsia"/>
                      <w:b/>
                      <w:szCs w:val="21"/>
                    </w:rPr>
                    <w:t>固体</w:t>
                  </w:r>
                  <w:r w:rsidRPr="00002B8C">
                    <w:rPr>
                      <w:rFonts w:hAnsi="宋体"/>
                      <w:b/>
                      <w:szCs w:val="21"/>
                    </w:rPr>
                    <w:t>废物类别</w:t>
                  </w:r>
                </w:p>
              </w:tc>
              <w:tc>
                <w:tcPr>
                  <w:tcW w:w="958" w:type="pct"/>
                  <w:vAlign w:val="center"/>
                </w:tcPr>
                <w:p w:rsidR="003B6D67" w:rsidRPr="00002B8C" w:rsidRDefault="003B6D67">
                  <w:pPr>
                    <w:pStyle w:val="af6"/>
                    <w:spacing w:line="276" w:lineRule="auto"/>
                    <w:rPr>
                      <w:b/>
                      <w:szCs w:val="21"/>
                    </w:rPr>
                  </w:pPr>
                  <w:r w:rsidRPr="00002B8C">
                    <w:rPr>
                      <w:rFonts w:hAnsi="宋体" w:hint="eastAsia"/>
                      <w:b/>
                      <w:szCs w:val="21"/>
                    </w:rPr>
                    <w:t>固体</w:t>
                  </w:r>
                  <w:r w:rsidRPr="00002B8C">
                    <w:rPr>
                      <w:rFonts w:hAnsi="宋体"/>
                      <w:b/>
                      <w:szCs w:val="21"/>
                    </w:rPr>
                    <w:t>废物代码</w:t>
                  </w:r>
                </w:p>
              </w:tc>
              <w:tc>
                <w:tcPr>
                  <w:tcW w:w="1277" w:type="pct"/>
                  <w:vAlign w:val="center"/>
                </w:tcPr>
                <w:p w:rsidR="003B6D67" w:rsidRPr="00002B8C" w:rsidRDefault="003B6D67">
                  <w:pPr>
                    <w:pStyle w:val="af6"/>
                    <w:spacing w:line="276" w:lineRule="auto"/>
                    <w:rPr>
                      <w:b/>
                      <w:szCs w:val="21"/>
                    </w:rPr>
                  </w:pPr>
                  <w:r w:rsidRPr="00002B8C">
                    <w:rPr>
                      <w:rFonts w:hAnsi="宋体"/>
                      <w:b/>
                      <w:szCs w:val="21"/>
                    </w:rPr>
                    <w:t>处理方式</w:t>
                  </w:r>
                </w:p>
              </w:tc>
            </w:tr>
            <w:tr w:rsidR="00706E02" w:rsidRPr="00002B8C" w:rsidTr="00B25B46">
              <w:trPr>
                <w:jc w:val="center"/>
              </w:trPr>
              <w:tc>
                <w:tcPr>
                  <w:tcW w:w="215" w:type="pct"/>
                  <w:vAlign w:val="center"/>
                </w:tcPr>
                <w:p w:rsidR="00706E02" w:rsidRPr="00002B8C" w:rsidRDefault="00706E02">
                  <w:pPr>
                    <w:pStyle w:val="af6"/>
                    <w:spacing w:line="276" w:lineRule="auto"/>
                    <w:rPr>
                      <w:szCs w:val="21"/>
                    </w:rPr>
                  </w:pPr>
                  <w:r w:rsidRPr="00002B8C">
                    <w:rPr>
                      <w:szCs w:val="21"/>
                    </w:rPr>
                    <w:t>1</w:t>
                  </w:r>
                </w:p>
              </w:tc>
              <w:tc>
                <w:tcPr>
                  <w:tcW w:w="1111" w:type="pct"/>
                  <w:vAlign w:val="center"/>
                </w:tcPr>
                <w:p w:rsidR="00706E02" w:rsidRPr="00002B8C" w:rsidRDefault="00706E02">
                  <w:pPr>
                    <w:pStyle w:val="af6"/>
                    <w:spacing w:line="276" w:lineRule="auto"/>
                    <w:rPr>
                      <w:szCs w:val="21"/>
                    </w:rPr>
                  </w:pPr>
                  <w:r w:rsidRPr="00002B8C">
                    <w:rPr>
                      <w:rFonts w:hint="eastAsia"/>
                      <w:szCs w:val="21"/>
                    </w:rPr>
                    <w:t>废扎带</w:t>
                  </w:r>
                </w:p>
              </w:tc>
              <w:tc>
                <w:tcPr>
                  <w:tcW w:w="768" w:type="pct"/>
                  <w:vAlign w:val="center"/>
                </w:tcPr>
                <w:p w:rsidR="00706E02" w:rsidRPr="00002B8C" w:rsidRDefault="00706E02">
                  <w:pPr>
                    <w:pStyle w:val="af6"/>
                    <w:spacing w:line="276" w:lineRule="auto"/>
                    <w:rPr>
                      <w:szCs w:val="21"/>
                    </w:rPr>
                  </w:pPr>
                  <w:r w:rsidRPr="00002B8C">
                    <w:rPr>
                      <w:rFonts w:hint="eastAsia"/>
                      <w:szCs w:val="21"/>
                    </w:rPr>
                    <w:t>10</w:t>
                  </w:r>
                </w:p>
              </w:tc>
              <w:tc>
                <w:tcPr>
                  <w:tcW w:w="671" w:type="pct"/>
                  <w:vMerge w:val="restart"/>
                  <w:vAlign w:val="center"/>
                </w:tcPr>
                <w:p w:rsidR="00706E02" w:rsidRPr="00002B8C" w:rsidRDefault="00706E02" w:rsidP="00652120">
                  <w:pPr>
                    <w:pStyle w:val="af6"/>
                    <w:spacing w:line="276" w:lineRule="auto"/>
                    <w:rPr>
                      <w:szCs w:val="21"/>
                    </w:rPr>
                  </w:pPr>
                  <w:r w:rsidRPr="00002B8C">
                    <w:rPr>
                      <w:rFonts w:hint="eastAsia"/>
                      <w:szCs w:val="21"/>
                    </w:rPr>
                    <w:t>一般固体废物</w:t>
                  </w:r>
                </w:p>
              </w:tc>
              <w:tc>
                <w:tcPr>
                  <w:tcW w:w="958" w:type="pct"/>
                  <w:vAlign w:val="center"/>
                </w:tcPr>
                <w:p w:rsidR="00706E02" w:rsidRPr="00002B8C" w:rsidRDefault="00706E02">
                  <w:pPr>
                    <w:pStyle w:val="af6"/>
                    <w:spacing w:line="276" w:lineRule="auto"/>
                    <w:rPr>
                      <w:szCs w:val="21"/>
                    </w:rPr>
                  </w:pPr>
                  <w:r w:rsidRPr="00002B8C">
                    <w:rPr>
                      <w:rFonts w:hint="eastAsia"/>
                      <w:szCs w:val="21"/>
                    </w:rPr>
                    <w:t>SW17</w:t>
                  </w:r>
                </w:p>
                <w:p w:rsidR="00706E02" w:rsidRPr="00002B8C" w:rsidRDefault="00706E02">
                  <w:pPr>
                    <w:pStyle w:val="af6"/>
                    <w:spacing w:line="276" w:lineRule="auto"/>
                    <w:rPr>
                      <w:szCs w:val="21"/>
                    </w:rPr>
                  </w:pPr>
                  <w:r w:rsidRPr="00002B8C">
                    <w:rPr>
                      <w:rFonts w:hint="eastAsia"/>
                      <w:szCs w:val="21"/>
                    </w:rPr>
                    <w:t>900-001-S17</w:t>
                  </w:r>
                </w:p>
              </w:tc>
              <w:tc>
                <w:tcPr>
                  <w:tcW w:w="1277" w:type="pct"/>
                  <w:vMerge w:val="restart"/>
                  <w:vAlign w:val="center"/>
                </w:tcPr>
                <w:p w:rsidR="00706E02" w:rsidRPr="00002B8C" w:rsidRDefault="00706E02" w:rsidP="00E529D4">
                  <w:pPr>
                    <w:pStyle w:val="af6"/>
                    <w:spacing w:line="276" w:lineRule="auto"/>
                    <w:rPr>
                      <w:szCs w:val="21"/>
                    </w:rPr>
                  </w:pPr>
                  <w:r w:rsidRPr="00002B8C">
                    <w:rPr>
                      <w:rFonts w:ascii="宋体" w:hAnsi="宋体"/>
                      <w:szCs w:val="21"/>
                    </w:rPr>
                    <w:t>收集后储存于一般固废暂存间</w:t>
                  </w:r>
                  <w:r w:rsidRPr="00002B8C">
                    <w:rPr>
                      <w:rFonts w:ascii="宋体" w:hAnsi="宋体" w:hint="eastAsia"/>
                      <w:szCs w:val="21"/>
                    </w:rPr>
                    <w:t>，定期外售综合利用</w:t>
                  </w:r>
                </w:p>
              </w:tc>
            </w:tr>
            <w:tr w:rsidR="00706E02" w:rsidRPr="00002B8C" w:rsidTr="00B25B46">
              <w:trPr>
                <w:jc w:val="center"/>
              </w:trPr>
              <w:tc>
                <w:tcPr>
                  <w:tcW w:w="215" w:type="pct"/>
                  <w:vAlign w:val="center"/>
                </w:tcPr>
                <w:p w:rsidR="00706E02" w:rsidRPr="00002B8C" w:rsidRDefault="00706E02" w:rsidP="00D666B3">
                  <w:pPr>
                    <w:pStyle w:val="af6"/>
                    <w:spacing w:line="276" w:lineRule="auto"/>
                    <w:rPr>
                      <w:szCs w:val="21"/>
                    </w:rPr>
                  </w:pPr>
                  <w:r w:rsidRPr="00002B8C">
                    <w:rPr>
                      <w:rFonts w:hint="eastAsia"/>
                      <w:szCs w:val="21"/>
                    </w:rPr>
                    <w:t>2</w:t>
                  </w:r>
                </w:p>
              </w:tc>
              <w:tc>
                <w:tcPr>
                  <w:tcW w:w="1111" w:type="pct"/>
                  <w:vAlign w:val="center"/>
                </w:tcPr>
                <w:p w:rsidR="00706E02" w:rsidRPr="00002B8C" w:rsidRDefault="00706E02">
                  <w:pPr>
                    <w:pStyle w:val="af6"/>
                    <w:spacing w:line="276" w:lineRule="auto"/>
                    <w:rPr>
                      <w:szCs w:val="21"/>
                    </w:rPr>
                  </w:pPr>
                  <w:r w:rsidRPr="00002B8C">
                    <w:rPr>
                      <w:rFonts w:hint="eastAsia"/>
                      <w:szCs w:val="21"/>
                    </w:rPr>
                    <w:t>废轧辊</w:t>
                  </w:r>
                </w:p>
              </w:tc>
              <w:tc>
                <w:tcPr>
                  <w:tcW w:w="768" w:type="pct"/>
                  <w:vAlign w:val="center"/>
                </w:tcPr>
                <w:p w:rsidR="00706E02" w:rsidRPr="00002B8C" w:rsidRDefault="00706E02">
                  <w:pPr>
                    <w:pStyle w:val="af6"/>
                    <w:spacing w:line="276" w:lineRule="auto"/>
                    <w:rPr>
                      <w:szCs w:val="21"/>
                    </w:rPr>
                  </w:pPr>
                  <w:r w:rsidRPr="00002B8C">
                    <w:rPr>
                      <w:rFonts w:hint="eastAsia"/>
                      <w:szCs w:val="21"/>
                    </w:rPr>
                    <w:t>8</w:t>
                  </w:r>
                </w:p>
              </w:tc>
              <w:tc>
                <w:tcPr>
                  <w:tcW w:w="671" w:type="pct"/>
                  <w:vMerge/>
                  <w:vAlign w:val="center"/>
                </w:tcPr>
                <w:p w:rsidR="00706E02" w:rsidRPr="00002B8C" w:rsidRDefault="00706E02" w:rsidP="00652120">
                  <w:pPr>
                    <w:pStyle w:val="af6"/>
                    <w:spacing w:line="276" w:lineRule="auto"/>
                    <w:rPr>
                      <w:szCs w:val="21"/>
                    </w:rPr>
                  </w:pPr>
                </w:p>
              </w:tc>
              <w:tc>
                <w:tcPr>
                  <w:tcW w:w="958" w:type="pct"/>
                  <w:vAlign w:val="center"/>
                </w:tcPr>
                <w:p w:rsidR="00706E02" w:rsidRPr="00002B8C" w:rsidRDefault="00706E02" w:rsidP="00D10412">
                  <w:pPr>
                    <w:pStyle w:val="af6"/>
                    <w:spacing w:line="276" w:lineRule="auto"/>
                    <w:rPr>
                      <w:szCs w:val="21"/>
                    </w:rPr>
                  </w:pPr>
                  <w:r w:rsidRPr="00002B8C">
                    <w:rPr>
                      <w:rFonts w:hint="eastAsia"/>
                      <w:szCs w:val="21"/>
                    </w:rPr>
                    <w:t>SW17</w:t>
                  </w:r>
                </w:p>
                <w:p w:rsidR="00706E02" w:rsidRPr="00002B8C" w:rsidRDefault="00706E02" w:rsidP="00D10412">
                  <w:pPr>
                    <w:pStyle w:val="af6"/>
                    <w:spacing w:line="276" w:lineRule="auto"/>
                    <w:rPr>
                      <w:szCs w:val="21"/>
                    </w:rPr>
                  </w:pPr>
                  <w:r w:rsidRPr="00002B8C">
                    <w:rPr>
                      <w:rFonts w:hint="eastAsia"/>
                      <w:szCs w:val="21"/>
                    </w:rPr>
                    <w:t>900-001-S17</w:t>
                  </w:r>
                </w:p>
              </w:tc>
              <w:tc>
                <w:tcPr>
                  <w:tcW w:w="1277" w:type="pct"/>
                  <w:vMerge/>
                  <w:vAlign w:val="center"/>
                </w:tcPr>
                <w:p w:rsidR="00706E02" w:rsidRPr="00002B8C" w:rsidRDefault="00706E02" w:rsidP="00652120">
                  <w:pPr>
                    <w:pStyle w:val="af6"/>
                    <w:spacing w:line="276" w:lineRule="auto"/>
                    <w:rPr>
                      <w:rFonts w:ascii="宋体" w:hAnsi="宋体"/>
                      <w:szCs w:val="21"/>
                    </w:rPr>
                  </w:pPr>
                </w:p>
              </w:tc>
            </w:tr>
            <w:tr w:rsidR="00881425" w:rsidRPr="00002B8C" w:rsidTr="00B25B46">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3</w:t>
                  </w:r>
                </w:p>
              </w:tc>
              <w:tc>
                <w:tcPr>
                  <w:tcW w:w="1111" w:type="pct"/>
                  <w:vAlign w:val="center"/>
                </w:tcPr>
                <w:p w:rsidR="00881425" w:rsidRPr="00002B8C" w:rsidRDefault="00881425">
                  <w:pPr>
                    <w:pStyle w:val="af6"/>
                    <w:spacing w:line="276" w:lineRule="auto"/>
                    <w:rPr>
                      <w:szCs w:val="21"/>
                    </w:rPr>
                  </w:pPr>
                  <w:r w:rsidRPr="00002B8C">
                    <w:rPr>
                      <w:rFonts w:hint="eastAsia"/>
                      <w:szCs w:val="21"/>
                    </w:rPr>
                    <w:t>废钢丸</w:t>
                  </w:r>
                </w:p>
              </w:tc>
              <w:tc>
                <w:tcPr>
                  <w:tcW w:w="768" w:type="pct"/>
                  <w:vAlign w:val="center"/>
                </w:tcPr>
                <w:p w:rsidR="00881425" w:rsidRPr="00002B8C" w:rsidRDefault="00881425">
                  <w:pPr>
                    <w:pStyle w:val="af6"/>
                    <w:spacing w:line="276" w:lineRule="auto"/>
                    <w:rPr>
                      <w:szCs w:val="21"/>
                    </w:rPr>
                  </w:pPr>
                  <w:r w:rsidRPr="00002B8C">
                    <w:rPr>
                      <w:rFonts w:hint="eastAsia"/>
                      <w:szCs w:val="21"/>
                    </w:rPr>
                    <w:t>10</w:t>
                  </w:r>
                </w:p>
              </w:tc>
              <w:tc>
                <w:tcPr>
                  <w:tcW w:w="671" w:type="pct"/>
                  <w:vMerge/>
                  <w:vAlign w:val="center"/>
                </w:tcPr>
                <w:p w:rsidR="00881425" w:rsidRPr="00002B8C" w:rsidRDefault="00881425" w:rsidP="00652120">
                  <w:pPr>
                    <w:pStyle w:val="af6"/>
                    <w:spacing w:line="276" w:lineRule="auto"/>
                    <w:rPr>
                      <w:szCs w:val="21"/>
                    </w:rPr>
                  </w:pPr>
                </w:p>
              </w:tc>
              <w:tc>
                <w:tcPr>
                  <w:tcW w:w="958" w:type="pct"/>
                  <w:vAlign w:val="center"/>
                </w:tcPr>
                <w:p w:rsidR="00881425" w:rsidRPr="00002B8C" w:rsidRDefault="00881425" w:rsidP="00D10412">
                  <w:pPr>
                    <w:pStyle w:val="af6"/>
                    <w:spacing w:line="276" w:lineRule="auto"/>
                    <w:rPr>
                      <w:szCs w:val="21"/>
                    </w:rPr>
                  </w:pPr>
                  <w:r w:rsidRPr="00002B8C">
                    <w:rPr>
                      <w:rFonts w:hint="eastAsia"/>
                      <w:szCs w:val="21"/>
                    </w:rPr>
                    <w:t>SW17</w:t>
                  </w:r>
                </w:p>
                <w:p w:rsidR="00881425" w:rsidRPr="00002B8C" w:rsidRDefault="00881425" w:rsidP="00881425">
                  <w:pPr>
                    <w:jc w:val="center"/>
                    <w:rPr>
                      <w:sz w:val="21"/>
                      <w:szCs w:val="21"/>
                    </w:rPr>
                  </w:pPr>
                  <w:r w:rsidRPr="00002B8C">
                    <w:rPr>
                      <w:rFonts w:hint="eastAsia"/>
                      <w:sz w:val="21"/>
                      <w:szCs w:val="21"/>
                    </w:rPr>
                    <w:t>900-001-S17</w:t>
                  </w:r>
                </w:p>
              </w:tc>
              <w:tc>
                <w:tcPr>
                  <w:tcW w:w="1277" w:type="pct"/>
                  <w:vMerge/>
                  <w:vAlign w:val="center"/>
                </w:tcPr>
                <w:p w:rsidR="00881425" w:rsidRPr="00002B8C" w:rsidRDefault="00881425" w:rsidP="00652120">
                  <w:pPr>
                    <w:pStyle w:val="af6"/>
                    <w:spacing w:line="276" w:lineRule="auto"/>
                    <w:rPr>
                      <w:rFonts w:ascii="宋体" w:hAnsi="宋体"/>
                      <w:szCs w:val="21"/>
                    </w:rPr>
                  </w:pPr>
                </w:p>
              </w:tc>
            </w:tr>
            <w:tr w:rsidR="00881425" w:rsidRPr="00002B8C" w:rsidTr="00B25B46">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4</w:t>
                  </w:r>
                </w:p>
              </w:tc>
              <w:tc>
                <w:tcPr>
                  <w:tcW w:w="1111" w:type="pct"/>
                  <w:vAlign w:val="center"/>
                </w:tcPr>
                <w:p w:rsidR="00881425" w:rsidRPr="00002B8C" w:rsidRDefault="00881425" w:rsidP="008E6CB0">
                  <w:pPr>
                    <w:pStyle w:val="af6"/>
                    <w:spacing w:line="276" w:lineRule="auto"/>
                    <w:rPr>
                      <w:szCs w:val="21"/>
                    </w:rPr>
                  </w:pPr>
                  <w:r w:rsidRPr="00002B8C">
                    <w:rPr>
                      <w:rFonts w:hint="eastAsia"/>
                      <w:szCs w:val="21"/>
                    </w:rPr>
                    <w:t>氧化钢皮</w:t>
                  </w:r>
                </w:p>
              </w:tc>
              <w:tc>
                <w:tcPr>
                  <w:tcW w:w="768" w:type="pct"/>
                  <w:vAlign w:val="center"/>
                </w:tcPr>
                <w:p w:rsidR="00881425" w:rsidRPr="00002B8C" w:rsidRDefault="00881425" w:rsidP="008E6CB0">
                  <w:pPr>
                    <w:pStyle w:val="af6"/>
                    <w:spacing w:line="276" w:lineRule="auto"/>
                    <w:rPr>
                      <w:szCs w:val="21"/>
                    </w:rPr>
                  </w:pPr>
                  <w:r w:rsidRPr="00002B8C">
                    <w:rPr>
                      <w:rFonts w:hint="eastAsia"/>
                      <w:szCs w:val="21"/>
                    </w:rPr>
                    <w:t>6</w:t>
                  </w:r>
                </w:p>
              </w:tc>
              <w:tc>
                <w:tcPr>
                  <w:tcW w:w="671" w:type="pct"/>
                  <w:vMerge/>
                  <w:vAlign w:val="center"/>
                </w:tcPr>
                <w:p w:rsidR="00881425" w:rsidRPr="00002B8C" w:rsidRDefault="00881425" w:rsidP="00652120">
                  <w:pPr>
                    <w:pStyle w:val="af6"/>
                    <w:spacing w:line="276" w:lineRule="auto"/>
                    <w:rPr>
                      <w:szCs w:val="21"/>
                    </w:rPr>
                  </w:pPr>
                </w:p>
              </w:tc>
              <w:tc>
                <w:tcPr>
                  <w:tcW w:w="958" w:type="pct"/>
                  <w:vAlign w:val="center"/>
                </w:tcPr>
                <w:p w:rsidR="00881425" w:rsidRPr="00002B8C" w:rsidRDefault="00881425" w:rsidP="00881425">
                  <w:pPr>
                    <w:pStyle w:val="af6"/>
                    <w:spacing w:line="276" w:lineRule="auto"/>
                    <w:rPr>
                      <w:szCs w:val="21"/>
                    </w:rPr>
                  </w:pPr>
                  <w:r w:rsidRPr="00002B8C">
                    <w:rPr>
                      <w:rFonts w:hint="eastAsia"/>
                      <w:szCs w:val="21"/>
                    </w:rPr>
                    <w:t>SW01</w:t>
                  </w:r>
                </w:p>
                <w:p w:rsidR="00881425" w:rsidRPr="00002B8C" w:rsidRDefault="00881425" w:rsidP="00881425">
                  <w:pPr>
                    <w:pStyle w:val="af6"/>
                    <w:spacing w:line="276" w:lineRule="auto"/>
                    <w:rPr>
                      <w:szCs w:val="21"/>
                    </w:rPr>
                  </w:pPr>
                  <w:r w:rsidRPr="00002B8C">
                    <w:rPr>
                      <w:rFonts w:hint="eastAsia"/>
                      <w:szCs w:val="21"/>
                    </w:rPr>
                    <w:t>313-001-S01</w:t>
                  </w:r>
                </w:p>
              </w:tc>
              <w:tc>
                <w:tcPr>
                  <w:tcW w:w="1277" w:type="pct"/>
                  <w:vMerge/>
                  <w:vAlign w:val="center"/>
                </w:tcPr>
                <w:p w:rsidR="00881425" w:rsidRPr="00002B8C" w:rsidRDefault="00881425" w:rsidP="00652120">
                  <w:pPr>
                    <w:pStyle w:val="af6"/>
                    <w:spacing w:line="276" w:lineRule="auto"/>
                    <w:rPr>
                      <w:rFonts w:ascii="宋体" w:hAnsi="宋体"/>
                      <w:szCs w:val="21"/>
                    </w:rPr>
                  </w:pPr>
                </w:p>
              </w:tc>
            </w:tr>
            <w:tr w:rsidR="00881425" w:rsidRPr="00002B8C" w:rsidTr="00B25B46">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5</w:t>
                  </w:r>
                </w:p>
              </w:tc>
              <w:tc>
                <w:tcPr>
                  <w:tcW w:w="1111" w:type="pct"/>
                  <w:vAlign w:val="center"/>
                </w:tcPr>
                <w:p w:rsidR="00881425" w:rsidRPr="00002B8C" w:rsidRDefault="00881425" w:rsidP="008E6CB0">
                  <w:pPr>
                    <w:pStyle w:val="af6"/>
                    <w:spacing w:line="276" w:lineRule="auto"/>
                    <w:rPr>
                      <w:szCs w:val="21"/>
                    </w:rPr>
                  </w:pPr>
                  <w:r w:rsidRPr="00002B8C">
                    <w:rPr>
                      <w:rFonts w:hint="eastAsia"/>
                      <w:szCs w:val="21"/>
                    </w:rPr>
                    <w:t>高效布袋除尘器收集粉尘</w:t>
                  </w:r>
                </w:p>
              </w:tc>
              <w:tc>
                <w:tcPr>
                  <w:tcW w:w="768" w:type="pct"/>
                  <w:vAlign w:val="center"/>
                </w:tcPr>
                <w:p w:rsidR="00881425" w:rsidRPr="00002B8C" w:rsidRDefault="00881425" w:rsidP="008E6CB0">
                  <w:pPr>
                    <w:pStyle w:val="af6"/>
                    <w:spacing w:line="276" w:lineRule="auto"/>
                    <w:rPr>
                      <w:szCs w:val="21"/>
                    </w:rPr>
                  </w:pPr>
                  <w:r w:rsidRPr="00002B8C">
                    <w:rPr>
                      <w:rFonts w:hint="eastAsia"/>
                      <w:szCs w:val="21"/>
                    </w:rPr>
                    <w:t>17.784</w:t>
                  </w:r>
                </w:p>
              </w:tc>
              <w:tc>
                <w:tcPr>
                  <w:tcW w:w="671" w:type="pct"/>
                  <w:vMerge/>
                  <w:vAlign w:val="center"/>
                </w:tcPr>
                <w:p w:rsidR="00881425" w:rsidRPr="00002B8C" w:rsidRDefault="00881425" w:rsidP="00652120">
                  <w:pPr>
                    <w:pStyle w:val="af6"/>
                    <w:spacing w:line="276" w:lineRule="auto"/>
                    <w:rPr>
                      <w:szCs w:val="21"/>
                    </w:rPr>
                  </w:pPr>
                </w:p>
              </w:tc>
              <w:tc>
                <w:tcPr>
                  <w:tcW w:w="958" w:type="pct"/>
                  <w:vAlign w:val="center"/>
                </w:tcPr>
                <w:p w:rsidR="00881425" w:rsidRPr="00002B8C" w:rsidRDefault="00881425" w:rsidP="00881425">
                  <w:pPr>
                    <w:pStyle w:val="af6"/>
                    <w:spacing w:line="276" w:lineRule="auto"/>
                    <w:rPr>
                      <w:szCs w:val="21"/>
                    </w:rPr>
                  </w:pPr>
                  <w:r w:rsidRPr="00002B8C">
                    <w:rPr>
                      <w:rFonts w:hint="eastAsia"/>
                      <w:szCs w:val="21"/>
                    </w:rPr>
                    <w:t>SW17</w:t>
                  </w:r>
                </w:p>
                <w:p w:rsidR="00881425" w:rsidRPr="00002B8C" w:rsidRDefault="00881425" w:rsidP="00881425">
                  <w:pPr>
                    <w:jc w:val="center"/>
                    <w:rPr>
                      <w:sz w:val="21"/>
                      <w:szCs w:val="21"/>
                    </w:rPr>
                  </w:pPr>
                  <w:r w:rsidRPr="00002B8C">
                    <w:rPr>
                      <w:rFonts w:hint="eastAsia"/>
                      <w:sz w:val="21"/>
                      <w:szCs w:val="21"/>
                    </w:rPr>
                    <w:t>900-002-S17</w:t>
                  </w:r>
                </w:p>
              </w:tc>
              <w:tc>
                <w:tcPr>
                  <w:tcW w:w="1277" w:type="pct"/>
                  <w:vMerge/>
                  <w:vAlign w:val="center"/>
                </w:tcPr>
                <w:p w:rsidR="00881425" w:rsidRPr="00002B8C" w:rsidRDefault="00881425" w:rsidP="00652120">
                  <w:pPr>
                    <w:pStyle w:val="af6"/>
                    <w:spacing w:line="276" w:lineRule="auto"/>
                    <w:rPr>
                      <w:rFonts w:ascii="宋体" w:hAnsi="宋体"/>
                      <w:szCs w:val="21"/>
                    </w:rPr>
                  </w:pPr>
                </w:p>
              </w:tc>
            </w:tr>
            <w:tr w:rsidR="00881425" w:rsidRPr="00002B8C" w:rsidTr="00B25B46">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6</w:t>
                  </w:r>
                </w:p>
              </w:tc>
              <w:tc>
                <w:tcPr>
                  <w:tcW w:w="1111" w:type="pct"/>
                  <w:vAlign w:val="center"/>
                </w:tcPr>
                <w:p w:rsidR="00881425" w:rsidRPr="00002B8C" w:rsidRDefault="00881425" w:rsidP="008E6CB0">
                  <w:pPr>
                    <w:pStyle w:val="af6"/>
                    <w:spacing w:line="276" w:lineRule="auto"/>
                    <w:rPr>
                      <w:szCs w:val="21"/>
                    </w:rPr>
                  </w:pPr>
                  <w:r w:rsidRPr="00002B8C">
                    <w:rPr>
                      <w:rFonts w:hint="eastAsia"/>
                      <w:szCs w:val="21"/>
                    </w:rPr>
                    <w:t>常规布袋除尘器收集粉尘</w:t>
                  </w:r>
                </w:p>
              </w:tc>
              <w:tc>
                <w:tcPr>
                  <w:tcW w:w="768" w:type="pct"/>
                  <w:vAlign w:val="center"/>
                </w:tcPr>
                <w:p w:rsidR="00881425" w:rsidRPr="00002B8C" w:rsidRDefault="00881425" w:rsidP="008E6CB0">
                  <w:pPr>
                    <w:pStyle w:val="af6"/>
                    <w:spacing w:line="276" w:lineRule="auto"/>
                    <w:rPr>
                      <w:szCs w:val="21"/>
                    </w:rPr>
                  </w:pPr>
                  <w:r w:rsidRPr="00002B8C">
                    <w:rPr>
                      <w:rFonts w:hint="eastAsia"/>
                      <w:szCs w:val="21"/>
                    </w:rPr>
                    <w:t>0.051</w:t>
                  </w:r>
                </w:p>
              </w:tc>
              <w:tc>
                <w:tcPr>
                  <w:tcW w:w="671" w:type="pct"/>
                  <w:vMerge/>
                  <w:vAlign w:val="center"/>
                </w:tcPr>
                <w:p w:rsidR="00881425" w:rsidRPr="00002B8C" w:rsidRDefault="00881425" w:rsidP="00652120">
                  <w:pPr>
                    <w:pStyle w:val="af6"/>
                    <w:spacing w:line="276" w:lineRule="auto"/>
                    <w:rPr>
                      <w:szCs w:val="21"/>
                    </w:rPr>
                  </w:pPr>
                </w:p>
              </w:tc>
              <w:tc>
                <w:tcPr>
                  <w:tcW w:w="958" w:type="pct"/>
                  <w:vAlign w:val="center"/>
                </w:tcPr>
                <w:p w:rsidR="00881425" w:rsidRPr="00002B8C" w:rsidRDefault="00881425" w:rsidP="00881425">
                  <w:pPr>
                    <w:pStyle w:val="af6"/>
                    <w:spacing w:line="276" w:lineRule="auto"/>
                    <w:rPr>
                      <w:szCs w:val="21"/>
                    </w:rPr>
                  </w:pPr>
                  <w:r w:rsidRPr="00002B8C">
                    <w:rPr>
                      <w:rFonts w:hint="eastAsia"/>
                      <w:szCs w:val="21"/>
                    </w:rPr>
                    <w:t>SW59</w:t>
                  </w:r>
                </w:p>
                <w:p w:rsidR="00881425" w:rsidRPr="00002B8C" w:rsidRDefault="00881425" w:rsidP="00881425">
                  <w:pPr>
                    <w:pStyle w:val="af6"/>
                    <w:spacing w:line="276" w:lineRule="auto"/>
                    <w:rPr>
                      <w:szCs w:val="21"/>
                    </w:rPr>
                  </w:pPr>
                  <w:r w:rsidRPr="00002B8C">
                    <w:rPr>
                      <w:rFonts w:hint="eastAsia"/>
                      <w:szCs w:val="21"/>
                    </w:rPr>
                    <w:t>900-099-S59</w:t>
                  </w:r>
                </w:p>
              </w:tc>
              <w:tc>
                <w:tcPr>
                  <w:tcW w:w="1277" w:type="pct"/>
                  <w:vMerge/>
                  <w:vAlign w:val="center"/>
                </w:tcPr>
                <w:p w:rsidR="00881425" w:rsidRPr="00002B8C" w:rsidRDefault="00881425" w:rsidP="00652120">
                  <w:pPr>
                    <w:pStyle w:val="af6"/>
                    <w:spacing w:line="276" w:lineRule="auto"/>
                    <w:rPr>
                      <w:rFonts w:ascii="宋体" w:hAnsi="宋体"/>
                      <w:szCs w:val="21"/>
                    </w:rPr>
                  </w:pPr>
                </w:p>
              </w:tc>
            </w:tr>
            <w:tr w:rsidR="00881425" w:rsidRPr="00002B8C" w:rsidTr="00B25B46">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7</w:t>
                  </w:r>
                </w:p>
              </w:tc>
              <w:tc>
                <w:tcPr>
                  <w:tcW w:w="1111" w:type="pct"/>
                  <w:vAlign w:val="center"/>
                </w:tcPr>
                <w:p w:rsidR="00881425" w:rsidRPr="00002B8C" w:rsidRDefault="00881425">
                  <w:pPr>
                    <w:pStyle w:val="af6"/>
                    <w:spacing w:line="276" w:lineRule="auto"/>
                    <w:rPr>
                      <w:szCs w:val="21"/>
                    </w:rPr>
                  </w:pPr>
                  <w:r w:rsidRPr="00002B8C">
                    <w:rPr>
                      <w:szCs w:val="21"/>
                    </w:rPr>
                    <w:t>废布袋</w:t>
                  </w:r>
                </w:p>
              </w:tc>
              <w:tc>
                <w:tcPr>
                  <w:tcW w:w="768" w:type="pct"/>
                  <w:vAlign w:val="center"/>
                </w:tcPr>
                <w:p w:rsidR="00881425" w:rsidRPr="00002B8C" w:rsidRDefault="00881425">
                  <w:pPr>
                    <w:pStyle w:val="af6"/>
                    <w:spacing w:line="276" w:lineRule="auto"/>
                    <w:rPr>
                      <w:szCs w:val="21"/>
                    </w:rPr>
                  </w:pPr>
                  <w:r w:rsidRPr="00002B8C">
                    <w:rPr>
                      <w:rFonts w:hint="eastAsia"/>
                      <w:szCs w:val="21"/>
                    </w:rPr>
                    <w:t>0.5</w:t>
                  </w:r>
                </w:p>
              </w:tc>
              <w:tc>
                <w:tcPr>
                  <w:tcW w:w="671" w:type="pct"/>
                  <w:vMerge/>
                  <w:vAlign w:val="center"/>
                </w:tcPr>
                <w:p w:rsidR="00881425" w:rsidRPr="00002B8C" w:rsidRDefault="00881425" w:rsidP="00652120">
                  <w:pPr>
                    <w:pStyle w:val="af6"/>
                    <w:spacing w:line="276" w:lineRule="auto"/>
                    <w:rPr>
                      <w:szCs w:val="21"/>
                    </w:rPr>
                  </w:pPr>
                </w:p>
              </w:tc>
              <w:tc>
                <w:tcPr>
                  <w:tcW w:w="958" w:type="pct"/>
                  <w:vAlign w:val="center"/>
                </w:tcPr>
                <w:p w:rsidR="00881425" w:rsidRPr="00002B8C" w:rsidRDefault="00881425" w:rsidP="00881425">
                  <w:pPr>
                    <w:pStyle w:val="af6"/>
                    <w:spacing w:line="276" w:lineRule="auto"/>
                    <w:rPr>
                      <w:szCs w:val="21"/>
                    </w:rPr>
                  </w:pPr>
                  <w:r w:rsidRPr="00002B8C">
                    <w:rPr>
                      <w:rFonts w:hint="eastAsia"/>
                      <w:szCs w:val="21"/>
                    </w:rPr>
                    <w:t>SW59</w:t>
                  </w:r>
                </w:p>
                <w:p w:rsidR="00881425" w:rsidRPr="00002B8C" w:rsidRDefault="00881425" w:rsidP="00881425">
                  <w:pPr>
                    <w:jc w:val="center"/>
                    <w:rPr>
                      <w:sz w:val="21"/>
                      <w:szCs w:val="21"/>
                    </w:rPr>
                  </w:pPr>
                  <w:r w:rsidRPr="00002B8C">
                    <w:rPr>
                      <w:rFonts w:hint="eastAsia"/>
                      <w:sz w:val="21"/>
                      <w:szCs w:val="21"/>
                    </w:rPr>
                    <w:t>900-009-S59</w:t>
                  </w:r>
                </w:p>
              </w:tc>
              <w:tc>
                <w:tcPr>
                  <w:tcW w:w="1277" w:type="pct"/>
                  <w:vMerge/>
                  <w:vAlign w:val="center"/>
                </w:tcPr>
                <w:p w:rsidR="00881425" w:rsidRPr="00002B8C" w:rsidRDefault="00881425" w:rsidP="00652120">
                  <w:pPr>
                    <w:pStyle w:val="af6"/>
                    <w:spacing w:line="276" w:lineRule="auto"/>
                    <w:rPr>
                      <w:rFonts w:ascii="宋体" w:hAnsi="宋体"/>
                      <w:szCs w:val="21"/>
                    </w:rPr>
                  </w:pPr>
                </w:p>
              </w:tc>
            </w:tr>
            <w:tr w:rsidR="00881425" w:rsidRPr="00002B8C" w:rsidTr="00B25B46">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lastRenderedPageBreak/>
                    <w:t>8</w:t>
                  </w:r>
                </w:p>
              </w:tc>
              <w:tc>
                <w:tcPr>
                  <w:tcW w:w="1111" w:type="pct"/>
                  <w:vAlign w:val="center"/>
                </w:tcPr>
                <w:p w:rsidR="00881425" w:rsidRPr="00002B8C" w:rsidRDefault="00881425" w:rsidP="00D666B3">
                  <w:pPr>
                    <w:pStyle w:val="af6"/>
                    <w:spacing w:line="276" w:lineRule="auto"/>
                    <w:rPr>
                      <w:szCs w:val="21"/>
                    </w:rPr>
                  </w:pPr>
                  <w:r w:rsidRPr="00002B8C">
                    <w:rPr>
                      <w:rFonts w:hint="eastAsia"/>
                      <w:szCs w:val="21"/>
                    </w:rPr>
                    <w:t>废边角料</w:t>
                  </w:r>
                </w:p>
              </w:tc>
              <w:tc>
                <w:tcPr>
                  <w:tcW w:w="768" w:type="pct"/>
                  <w:vAlign w:val="center"/>
                </w:tcPr>
                <w:p w:rsidR="00881425" w:rsidRPr="00002B8C" w:rsidRDefault="00881425" w:rsidP="00D666B3">
                  <w:pPr>
                    <w:pStyle w:val="af6"/>
                    <w:spacing w:line="276" w:lineRule="auto"/>
                    <w:rPr>
                      <w:szCs w:val="21"/>
                    </w:rPr>
                  </w:pPr>
                  <w:r w:rsidRPr="00002B8C">
                    <w:rPr>
                      <w:rFonts w:hint="eastAsia"/>
                      <w:szCs w:val="21"/>
                    </w:rPr>
                    <w:t>184</w:t>
                  </w:r>
                </w:p>
              </w:tc>
              <w:tc>
                <w:tcPr>
                  <w:tcW w:w="671" w:type="pct"/>
                  <w:vMerge/>
                  <w:vAlign w:val="center"/>
                </w:tcPr>
                <w:p w:rsidR="00881425" w:rsidRPr="00002B8C" w:rsidRDefault="00881425" w:rsidP="00652120">
                  <w:pPr>
                    <w:pStyle w:val="af6"/>
                    <w:spacing w:line="276" w:lineRule="auto"/>
                    <w:rPr>
                      <w:szCs w:val="21"/>
                    </w:rPr>
                  </w:pPr>
                </w:p>
              </w:tc>
              <w:tc>
                <w:tcPr>
                  <w:tcW w:w="958" w:type="pct"/>
                  <w:vAlign w:val="center"/>
                </w:tcPr>
                <w:p w:rsidR="00881425" w:rsidRPr="00002B8C" w:rsidRDefault="00881425" w:rsidP="00706E02">
                  <w:pPr>
                    <w:pStyle w:val="af6"/>
                    <w:spacing w:line="276" w:lineRule="auto"/>
                    <w:rPr>
                      <w:szCs w:val="21"/>
                    </w:rPr>
                  </w:pPr>
                  <w:r w:rsidRPr="00002B8C">
                    <w:rPr>
                      <w:rFonts w:hint="eastAsia"/>
                      <w:szCs w:val="21"/>
                    </w:rPr>
                    <w:t>SW17</w:t>
                  </w:r>
                </w:p>
                <w:p w:rsidR="00881425" w:rsidRPr="00002B8C" w:rsidRDefault="00881425" w:rsidP="00706E02">
                  <w:pPr>
                    <w:pStyle w:val="af6"/>
                    <w:spacing w:line="276" w:lineRule="auto"/>
                    <w:rPr>
                      <w:szCs w:val="21"/>
                    </w:rPr>
                  </w:pPr>
                  <w:r w:rsidRPr="00002B8C">
                    <w:rPr>
                      <w:rFonts w:hint="eastAsia"/>
                      <w:szCs w:val="21"/>
                    </w:rPr>
                    <w:t>900-001-S17</w:t>
                  </w:r>
                </w:p>
              </w:tc>
              <w:tc>
                <w:tcPr>
                  <w:tcW w:w="1277" w:type="pct"/>
                  <w:vAlign w:val="center"/>
                </w:tcPr>
                <w:p w:rsidR="00881425" w:rsidRPr="00002B8C" w:rsidRDefault="00881425" w:rsidP="00706E02">
                  <w:pPr>
                    <w:pStyle w:val="af6"/>
                    <w:spacing w:line="276" w:lineRule="auto"/>
                    <w:rPr>
                      <w:rFonts w:ascii="宋体" w:hAnsi="宋体"/>
                      <w:szCs w:val="21"/>
                    </w:rPr>
                  </w:pPr>
                  <w:r w:rsidRPr="00002B8C">
                    <w:rPr>
                      <w:rFonts w:ascii="宋体" w:hAnsi="宋体"/>
                      <w:szCs w:val="21"/>
                    </w:rPr>
                    <w:t>收集后储存于</w:t>
                  </w:r>
                  <w:r w:rsidRPr="00002B8C">
                    <w:rPr>
                      <w:rFonts w:hint="eastAsia"/>
                      <w:bCs/>
                      <w:szCs w:val="21"/>
                    </w:rPr>
                    <w:t>3#</w:t>
                  </w:r>
                  <w:r w:rsidRPr="00002B8C">
                    <w:rPr>
                      <w:rFonts w:hint="eastAsia"/>
                      <w:bCs/>
                      <w:szCs w:val="21"/>
                    </w:rPr>
                    <w:t>车间边角料堆放区</w:t>
                  </w:r>
                  <w:r w:rsidRPr="00002B8C">
                    <w:rPr>
                      <w:rFonts w:ascii="宋体" w:hAnsi="宋体" w:hint="eastAsia"/>
                      <w:szCs w:val="21"/>
                    </w:rPr>
                    <w:t>，定期外售综合利用</w:t>
                  </w:r>
                </w:p>
              </w:tc>
            </w:tr>
            <w:tr w:rsidR="00881425" w:rsidRPr="00002B8C" w:rsidTr="00B25B46">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9</w:t>
                  </w:r>
                </w:p>
              </w:tc>
              <w:tc>
                <w:tcPr>
                  <w:tcW w:w="1111" w:type="pct"/>
                  <w:vAlign w:val="center"/>
                </w:tcPr>
                <w:p w:rsidR="00881425" w:rsidRPr="00002B8C" w:rsidRDefault="00881425" w:rsidP="0081238D">
                  <w:pPr>
                    <w:pStyle w:val="af6"/>
                    <w:spacing w:line="276" w:lineRule="auto"/>
                    <w:rPr>
                      <w:rFonts w:hAnsi="宋体"/>
                      <w:szCs w:val="21"/>
                    </w:rPr>
                  </w:pPr>
                  <w:r w:rsidRPr="00002B8C">
                    <w:rPr>
                      <w:rFonts w:hint="eastAsia"/>
                      <w:szCs w:val="21"/>
                    </w:rPr>
                    <w:t>废轧制油</w:t>
                  </w:r>
                </w:p>
              </w:tc>
              <w:tc>
                <w:tcPr>
                  <w:tcW w:w="768" w:type="pct"/>
                  <w:vAlign w:val="center"/>
                </w:tcPr>
                <w:p w:rsidR="00881425" w:rsidRPr="00002B8C" w:rsidRDefault="00881425" w:rsidP="00246297">
                  <w:pPr>
                    <w:pStyle w:val="af6"/>
                    <w:spacing w:line="276" w:lineRule="auto"/>
                    <w:rPr>
                      <w:szCs w:val="21"/>
                    </w:rPr>
                  </w:pPr>
                  <w:r w:rsidRPr="00002B8C">
                    <w:rPr>
                      <w:rFonts w:hint="eastAsia"/>
                      <w:szCs w:val="21"/>
                    </w:rPr>
                    <w:t>10.6</w:t>
                  </w:r>
                </w:p>
              </w:tc>
              <w:tc>
                <w:tcPr>
                  <w:tcW w:w="671" w:type="pct"/>
                  <w:vMerge w:val="restart"/>
                  <w:vAlign w:val="center"/>
                </w:tcPr>
                <w:p w:rsidR="00881425" w:rsidRPr="00002B8C" w:rsidRDefault="00881425" w:rsidP="0081238D">
                  <w:pPr>
                    <w:pStyle w:val="af6"/>
                    <w:spacing w:line="276" w:lineRule="auto"/>
                    <w:rPr>
                      <w:szCs w:val="21"/>
                    </w:rPr>
                  </w:pPr>
                  <w:r w:rsidRPr="00002B8C">
                    <w:rPr>
                      <w:szCs w:val="21"/>
                    </w:rPr>
                    <w:t>危险废物</w:t>
                  </w:r>
                </w:p>
              </w:tc>
              <w:tc>
                <w:tcPr>
                  <w:tcW w:w="958" w:type="pct"/>
                  <w:vAlign w:val="center"/>
                </w:tcPr>
                <w:p w:rsidR="00881425" w:rsidRPr="00002B8C" w:rsidRDefault="00881425" w:rsidP="0081238D">
                  <w:pPr>
                    <w:pStyle w:val="af6"/>
                    <w:spacing w:line="276" w:lineRule="auto"/>
                    <w:rPr>
                      <w:szCs w:val="21"/>
                    </w:rPr>
                  </w:pPr>
                  <w:r w:rsidRPr="00002B8C">
                    <w:rPr>
                      <w:szCs w:val="21"/>
                    </w:rPr>
                    <w:t>HW</w:t>
                  </w:r>
                  <w:r w:rsidRPr="00002B8C">
                    <w:rPr>
                      <w:rFonts w:hint="eastAsia"/>
                      <w:szCs w:val="21"/>
                    </w:rPr>
                    <w:t>08</w:t>
                  </w:r>
                </w:p>
                <w:p w:rsidR="00881425" w:rsidRPr="00002B8C" w:rsidRDefault="00881425" w:rsidP="0081238D">
                  <w:pPr>
                    <w:pStyle w:val="af6"/>
                    <w:spacing w:line="276" w:lineRule="auto"/>
                    <w:rPr>
                      <w:szCs w:val="21"/>
                    </w:rPr>
                  </w:pPr>
                  <w:r w:rsidRPr="00002B8C">
                    <w:rPr>
                      <w:rFonts w:hint="eastAsia"/>
                      <w:szCs w:val="21"/>
                    </w:rPr>
                    <w:t>900-204-08</w:t>
                  </w:r>
                </w:p>
              </w:tc>
              <w:tc>
                <w:tcPr>
                  <w:tcW w:w="1277" w:type="pct"/>
                  <w:vMerge w:val="restart"/>
                  <w:vAlign w:val="center"/>
                </w:tcPr>
                <w:p w:rsidR="00881425" w:rsidRPr="00002B8C" w:rsidRDefault="00881425" w:rsidP="0081238D">
                  <w:pPr>
                    <w:pStyle w:val="af6"/>
                    <w:spacing w:line="276" w:lineRule="auto"/>
                    <w:rPr>
                      <w:rFonts w:ascii="宋体" w:hAnsi="宋体"/>
                      <w:szCs w:val="21"/>
                    </w:rPr>
                  </w:pPr>
                  <w:r w:rsidRPr="00002B8C">
                    <w:rPr>
                      <w:rFonts w:hint="eastAsia"/>
                      <w:szCs w:val="21"/>
                    </w:rPr>
                    <w:t>收集后储存于危险废物暂存间，定期交由有资质的单位处理</w:t>
                  </w:r>
                </w:p>
              </w:tc>
            </w:tr>
            <w:tr w:rsidR="00881425" w:rsidRPr="00002B8C" w:rsidTr="003B6D67">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10</w:t>
                  </w:r>
                </w:p>
              </w:tc>
              <w:tc>
                <w:tcPr>
                  <w:tcW w:w="1111" w:type="pct"/>
                  <w:vAlign w:val="center"/>
                </w:tcPr>
                <w:p w:rsidR="00881425" w:rsidRPr="00002B8C" w:rsidRDefault="00881425">
                  <w:pPr>
                    <w:pStyle w:val="af6"/>
                    <w:spacing w:line="276" w:lineRule="auto"/>
                    <w:rPr>
                      <w:szCs w:val="21"/>
                    </w:rPr>
                  </w:pPr>
                  <w:proofErr w:type="gramStart"/>
                  <w:r w:rsidRPr="00002B8C">
                    <w:rPr>
                      <w:rFonts w:hint="eastAsia"/>
                      <w:szCs w:val="21"/>
                    </w:rPr>
                    <w:t>废槽渣</w:t>
                  </w:r>
                  <w:proofErr w:type="gramEnd"/>
                </w:p>
              </w:tc>
              <w:tc>
                <w:tcPr>
                  <w:tcW w:w="768" w:type="pct"/>
                  <w:vAlign w:val="center"/>
                </w:tcPr>
                <w:p w:rsidR="00881425" w:rsidRPr="00002B8C" w:rsidRDefault="00881425">
                  <w:pPr>
                    <w:pStyle w:val="af6"/>
                    <w:spacing w:line="276" w:lineRule="auto"/>
                    <w:rPr>
                      <w:szCs w:val="21"/>
                    </w:rPr>
                  </w:pPr>
                  <w:r w:rsidRPr="00002B8C">
                    <w:rPr>
                      <w:rFonts w:hint="eastAsia"/>
                      <w:szCs w:val="21"/>
                    </w:rPr>
                    <w:t>5</w:t>
                  </w:r>
                </w:p>
              </w:tc>
              <w:tc>
                <w:tcPr>
                  <w:tcW w:w="671" w:type="pct"/>
                  <w:vMerge/>
                  <w:vAlign w:val="center"/>
                </w:tcPr>
                <w:p w:rsidR="00881425" w:rsidRPr="00002B8C" w:rsidRDefault="00881425">
                  <w:pPr>
                    <w:pStyle w:val="af6"/>
                    <w:spacing w:line="276" w:lineRule="auto"/>
                    <w:rPr>
                      <w:szCs w:val="21"/>
                    </w:rPr>
                  </w:pPr>
                </w:p>
              </w:tc>
              <w:tc>
                <w:tcPr>
                  <w:tcW w:w="958" w:type="pct"/>
                  <w:vAlign w:val="center"/>
                </w:tcPr>
                <w:p w:rsidR="00881425" w:rsidRPr="00002B8C" w:rsidRDefault="00881425">
                  <w:pPr>
                    <w:pStyle w:val="af6"/>
                    <w:spacing w:line="276" w:lineRule="auto"/>
                    <w:rPr>
                      <w:szCs w:val="21"/>
                    </w:rPr>
                  </w:pPr>
                  <w:r w:rsidRPr="00002B8C">
                    <w:rPr>
                      <w:rFonts w:hint="eastAsia"/>
                      <w:szCs w:val="21"/>
                    </w:rPr>
                    <w:t>HW17</w:t>
                  </w:r>
                </w:p>
                <w:p w:rsidR="00881425" w:rsidRPr="00002B8C" w:rsidRDefault="00881425">
                  <w:pPr>
                    <w:pStyle w:val="af6"/>
                    <w:spacing w:line="276" w:lineRule="auto"/>
                    <w:rPr>
                      <w:szCs w:val="21"/>
                    </w:rPr>
                  </w:pPr>
                  <w:r w:rsidRPr="00002B8C">
                    <w:rPr>
                      <w:rFonts w:hint="eastAsia"/>
                      <w:szCs w:val="21"/>
                    </w:rPr>
                    <w:t>336-064-17</w:t>
                  </w:r>
                </w:p>
              </w:tc>
              <w:tc>
                <w:tcPr>
                  <w:tcW w:w="1277" w:type="pct"/>
                  <w:vMerge/>
                  <w:vAlign w:val="center"/>
                </w:tcPr>
                <w:p w:rsidR="00881425" w:rsidRPr="00002B8C" w:rsidRDefault="00881425">
                  <w:pPr>
                    <w:pStyle w:val="af6"/>
                    <w:spacing w:line="276" w:lineRule="auto"/>
                    <w:rPr>
                      <w:rFonts w:ascii="宋体" w:hAnsi="宋体"/>
                      <w:szCs w:val="21"/>
                    </w:rPr>
                  </w:pPr>
                </w:p>
              </w:tc>
            </w:tr>
            <w:tr w:rsidR="00881425" w:rsidRPr="00002B8C" w:rsidTr="003B6D67">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11</w:t>
                  </w:r>
                </w:p>
              </w:tc>
              <w:tc>
                <w:tcPr>
                  <w:tcW w:w="1111" w:type="pct"/>
                  <w:vAlign w:val="center"/>
                </w:tcPr>
                <w:p w:rsidR="00881425" w:rsidRPr="00002B8C" w:rsidRDefault="00881425" w:rsidP="002D43F8">
                  <w:pPr>
                    <w:pStyle w:val="af6"/>
                    <w:spacing w:line="276" w:lineRule="auto"/>
                    <w:rPr>
                      <w:rFonts w:hAnsi="宋体"/>
                      <w:szCs w:val="21"/>
                    </w:rPr>
                  </w:pPr>
                  <w:r w:rsidRPr="00002B8C">
                    <w:rPr>
                      <w:rFonts w:hint="eastAsia"/>
                      <w:szCs w:val="21"/>
                    </w:rPr>
                    <w:t>废切削液</w:t>
                  </w:r>
                </w:p>
              </w:tc>
              <w:tc>
                <w:tcPr>
                  <w:tcW w:w="768" w:type="pct"/>
                  <w:vAlign w:val="center"/>
                </w:tcPr>
                <w:p w:rsidR="00881425" w:rsidRPr="00002B8C" w:rsidRDefault="00881425" w:rsidP="002D43F8">
                  <w:pPr>
                    <w:pStyle w:val="af6"/>
                    <w:spacing w:line="276" w:lineRule="auto"/>
                    <w:rPr>
                      <w:szCs w:val="21"/>
                    </w:rPr>
                  </w:pPr>
                  <w:r w:rsidRPr="00002B8C">
                    <w:rPr>
                      <w:rFonts w:hint="eastAsia"/>
                      <w:szCs w:val="21"/>
                    </w:rPr>
                    <w:t>2.31</w:t>
                  </w:r>
                </w:p>
              </w:tc>
              <w:tc>
                <w:tcPr>
                  <w:tcW w:w="671" w:type="pct"/>
                  <w:vMerge/>
                  <w:vAlign w:val="center"/>
                </w:tcPr>
                <w:p w:rsidR="00881425" w:rsidRPr="00002B8C" w:rsidRDefault="00881425">
                  <w:pPr>
                    <w:pStyle w:val="af6"/>
                    <w:spacing w:line="276" w:lineRule="auto"/>
                    <w:rPr>
                      <w:szCs w:val="21"/>
                    </w:rPr>
                  </w:pPr>
                </w:p>
              </w:tc>
              <w:tc>
                <w:tcPr>
                  <w:tcW w:w="958" w:type="pct"/>
                  <w:vAlign w:val="center"/>
                </w:tcPr>
                <w:p w:rsidR="00881425" w:rsidRPr="00002B8C" w:rsidRDefault="00881425" w:rsidP="002D43F8">
                  <w:pPr>
                    <w:pStyle w:val="af6"/>
                    <w:spacing w:line="276" w:lineRule="auto"/>
                    <w:rPr>
                      <w:szCs w:val="21"/>
                    </w:rPr>
                  </w:pPr>
                  <w:r w:rsidRPr="00002B8C">
                    <w:rPr>
                      <w:szCs w:val="21"/>
                    </w:rPr>
                    <w:t>HW</w:t>
                  </w:r>
                  <w:r w:rsidRPr="00002B8C">
                    <w:rPr>
                      <w:rFonts w:hint="eastAsia"/>
                      <w:szCs w:val="21"/>
                    </w:rPr>
                    <w:t>09</w:t>
                  </w:r>
                </w:p>
                <w:p w:rsidR="00881425" w:rsidRPr="00002B8C" w:rsidRDefault="00881425" w:rsidP="002D43F8">
                  <w:pPr>
                    <w:pStyle w:val="af6"/>
                    <w:spacing w:line="276" w:lineRule="auto"/>
                    <w:rPr>
                      <w:szCs w:val="21"/>
                    </w:rPr>
                  </w:pPr>
                  <w:r w:rsidRPr="00002B8C">
                    <w:rPr>
                      <w:rFonts w:hint="eastAsia"/>
                      <w:szCs w:val="21"/>
                    </w:rPr>
                    <w:t>900-006-09</w:t>
                  </w:r>
                </w:p>
              </w:tc>
              <w:tc>
                <w:tcPr>
                  <w:tcW w:w="1277" w:type="pct"/>
                  <w:vMerge/>
                  <w:vAlign w:val="center"/>
                </w:tcPr>
                <w:p w:rsidR="00881425" w:rsidRPr="00002B8C" w:rsidRDefault="00881425">
                  <w:pPr>
                    <w:pStyle w:val="af6"/>
                    <w:spacing w:line="276" w:lineRule="auto"/>
                    <w:rPr>
                      <w:rFonts w:ascii="宋体" w:hAnsi="宋体"/>
                      <w:szCs w:val="21"/>
                    </w:rPr>
                  </w:pPr>
                </w:p>
              </w:tc>
            </w:tr>
            <w:tr w:rsidR="00881425" w:rsidRPr="00002B8C" w:rsidTr="003B6D67">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12</w:t>
                  </w:r>
                </w:p>
              </w:tc>
              <w:tc>
                <w:tcPr>
                  <w:tcW w:w="1111" w:type="pct"/>
                  <w:vAlign w:val="center"/>
                </w:tcPr>
                <w:p w:rsidR="00881425" w:rsidRPr="00002B8C" w:rsidRDefault="00881425" w:rsidP="00D10412">
                  <w:pPr>
                    <w:pStyle w:val="af6"/>
                    <w:spacing w:line="276" w:lineRule="auto"/>
                    <w:rPr>
                      <w:szCs w:val="21"/>
                    </w:rPr>
                  </w:pPr>
                  <w:r w:rsidRPr="00002B8C">
                    <w:rPr>
                      <w:rFonts w:hint="eastAsia"/>
                      <w:szCs w:val="21"/>
                    </w:rPr>
                    <w:t>废润滑油</w:t>
                  </w:r>
                </w:p>
              </w:tc>
              <w:tc>
                <w:tcPr>
                  <w:tcW w:w="768" w:type="pct"/>
                  <w:vAlign w:val="center"/>
                </w:tcPr>
                <w:p w:rsidR="00881425" w:rsidRPr="00002B8C" w:rsidRDefault="00881425" w:rsidP="002D43F8">
                  <w:pPr>
                    <w:pStyle w:val="af6"/>
                    <w:spacing w:line="276" w:lineRule="auto"/>
                    <w:rPr>
                      <w:szCs w:val="21"/>
                    </w:rPr>
                  </w:pPr>
                  <w:r w:rsidRPr="00002B8C">
                    <w:rPr>
                      <w:rFonts w:hint="eastAsia"/>
                      <w:szCs w:val="21"/>
                    </w:rPr>
                    <w:t>1.1</w:t>
                  </w:r>
                </w:p>
              </w:tc>
              <w:tc>
                <w:tcPr>
                  <w:tcW w:w="671" w:type="pct"/>
                  <w:vMerge/>
                  <w:vAlign w:val="center"/>
                </w:tcPr>
                <w:p w:rsidR="00881425" w:rsidRPr="00002B8C" w:rsidRDefault="00881425">
                  <w:pPr>
                    <w:pStyle w:val="af6"/>
                    <w:spacing w:line="276" w:lineRule="auto"/>
                    <w:rPr>
                      <w:szCs w:val="21"/>
                    </w:rPr>
                  </w:pPr>
                </w:p>
              </w:tc>
              <w:tc>
                <w:tcPr>
                  <w:tcW w:w="958" w:type="pct"/>
                  <w:vAlign w:val="center"/>
                </w:tcPr>
                <w:p w:rsidR="00881425" w:rsidRPr="00002B8C" w:rsidRDefault="00881425" w:rsidP="002D43F8">
                  <w:pPr>
                    <w:pStyle w:val="af6"/>
                    <w:spacing w:line="276" w:lineRule="auto"/>
                    <w:rPr>
                      <w:szCs w:val="21"/>
                    </w:rPr>
                  </w:pPr>
                  <w:r w:rsidRPr="00002B8C">
                    <w:rPr>
                      <w:rFonts w:hint="eastAsia"/>
                      <w:szCs w:val="21"/>
                    </w:rPr>
                    <w:t>HW08</w:t>
                  </w:r>
                </w:p>
                <w:p w:rsidR="00881425" w:rsidRPr="00002B8C" w:rsidRDefault="00881425" w:rsidP="002D43F8">
                  <w:pPr>
                    <w:pStyle w:val="af6"/>
                    <w:spacing w:line="276" w:lineRule="auto"/>
                    <w:rPr>
                      <w:szCs w:val="21"/>
                    </w:rPr>
                  </w:pPr>
                  <w:r w:rsidRPr="00002B8C">
                    <w:rPr>
                      <w:rFonts w:hint="eastAsia"/>
                      <w:szCs w:val="21"/>
                    </w:rPr>
                    <w:t>900-217-08</w:t>
                  </w:r>
                </w:p>
              </w:tc>
              <w:tc>
                <w:tcPr>
                  <w:tcW w:w="1277" w:type="pct"/>
                  <w:vMerge/>
                  <w:vAlign w:val="center"/>
                </w:tcPr>
                <w:p w:rsidR="00881425" w:rsidRPr="00002B8C" w:rsidRDefault="00881425">
                  <w:pPr>
                    <w:pStyle w:val="af6"/>
                    <w:spacing w:line="276" w:lineRule="auto"/>
                    <w:rPr>
                      <w:rFonts w:ascii="宋体" w:hAnsi="宋体"/>
                      <w:szCs w:val="21"/>
                    </w:rPr>
                  </w:pPr>
                </w:p>
              </w:tc>
            </w:tr>
            <w:tr w:rsidR="00881425" w:rsidRPr="00002B8C" w:rsidTr="003B6D67">
              <w:trPr>
                <w:jc w:val="center"/>
              </w:trPr>
              <w:tc>
                <w:tcPr>
                  <w:tcW w:w="215" w:type="pct"/>
                  <w:vAlign w:val="center"/>
                </w:tcPr>
                <w:p w:rsidR="00881425" w:rsidRPr="00002B8C" w:rsidRDefault="00881425" w:rsidP="008E6CB0">
                  <w:pPr>
                    <w:pStyle w:val="af6"/>
                    <w:spacing w:line="276" w:lineRule="auto"/>
                    <w:rPr>
                      <w:szCs w:val="21"/>
                    </w:rPr>
                  </w:pPr>
                  <w:r w:rsidRPr="00002B8C">
                    <w:rPr>
                      <w:rFonts w:hint="eastAsia"/>
                      <w:szCs w:val="21"/>
                    </w:rPr>
                    <w:t>13</w:t>
                  </w:r>
                </w:p>
              </w:tc>
              <w:tc>
                <w:tcPr>
                  <w:tcW w:w="1111" w:type="pct"/>
                  <w:vAlign w:val="center"/>
                </w:tcPr>
                <w:p w:rsidR="00881425" w:rsidRPr="00002B8C" w:rsidRDefault="00881425" w:rsidP="008E6CB0">
                  <w:pPr>
                    <w:pStyle w:val="af6"/>
                    <w:spacing w:line="276" w:lineRule="auto"/>
                    <w:rPr>
                      <w:szCs w:val="21"/>
                    </w:rPr>
                  </w:pPr>
                  <w:r w:rsidRPr="00002B8C">
                    <w:rPr>
                      <w:rFonts w:hint="eastAsia"/>
                      <w:szCs w:val="21"/>
                    </w:rPr>
                    <w:t>隔</w:t>
                  </w:r>
                  <w:proofErr w:type="gramStart"/>
                  <w:r w:rsidRPr="00002B8C">
                    <w:rPr>
                      <w:rFonts w:hint="eastAsia"/>
                      <w:szCs w:val="21"/>
                    </w:rPr>
                    <w:t>油气浮废油脂</w:t>
                  </w:r>
                  <w:proofErr w:type="gramEnd"/>
                </w:p>
              </w:tc>
              <w:tc>
                <w:tcPr>
                  <w:tcW w:w="768" w:type="pct"/>
                  <w:vAlign w:val="center"/>
                </w:tcPr>
                <w:p w:rsidR="00881425" w:rsidRPr="00002B8C" w:rsidRDefault="00881425" w:rsidP="008E6CB0">
                  <w:pPr>
                    <w:pStyle w:val="af6"/>
                    <w:spacing w:line="276" w:lineRule="auto"/>
                    <w:rPr>
                      <w:szCs w:val="21"/>
                    </w:rPr>
                  </w:pPr>
                  <w:r w:rsidRPr="00002B8C">
                    <w:rPr>
                      <w:rFonts w:hAnsi="宋体" w:hint="eastAsia"/>
                      <w:spacing w:val="-2"/>
                      <w:szCs w:val="21"/>
                    </w:rPr>
                    <w:t>0.343</w:t>
                  </w:r>
                </w:p>
              </w:tc>
              <w:tc>
                <w:tcPr>
                  <w:tcW w:w="671" w:type="pct"/>
                  <w:vMerge/>
                  <w:vAlign w:val="center"/>
                </w:tcPr>
                <w:p w:rsidR="00881425" w:rsidRPr="00002B8C" w:rsidRDefault="00881425">
                  <w:pPr>
                    <w:pStyle w:val="af6"/>
                    <w:spacing w:line="276" w:lineRule="auto"/>
                    <w:rPr>
                      <w:szCs w:val="21"/>
                    </w:rPr>
                  </w:pPr>
                </w:p>
              </w:tc>
              <w:tc>
                <w:tcPr>
                  <w:tcW w:w="958" w:type="pct"/>
                  <w:vAlign w:val="center"/>
                </w:tcPr>
                <w:p w:rsidR="00881425" w:rsidRPr="00002B8C" w:rsidRDefault="00881425" w:rsidP="008E6CB0">
                  <w:pPr>
                    <w:pStyle w:val="af6"/>
                    <w:spacing w:line="276" w:lineRule="auto"/>
                    <w:rPr>
                      <w:szCs w:val="21"/>
                    </w:rPr>
                  </w:pPr>
                  <w:r w:rsidRPr="00002B8C">
                    <w:rPr>
                      <w:rFonts w:hint="eastAsia"/>
                      <w:szCs w:val="21"/>
                    </w:rPr>
                    <w:t>HW08</w:t>
                  </w:r>
                </w:p>
                <w:p w:rsidR="00881425" w:rsidRPr="00002B8C" w:rsidRDefault="00881425" w:rsidP="008E6CB0">
                  <w:pPr>
                    <w:pStyle w:val="af6"/>
                    <w:spacing w:line="276" w:lineRule="auto"/>
                    <w:rPr>
                      <w:szCs w:val="21"/>
                    </w:rPr>
                  </w:pPr>
                  <w:r w:rsidRPr="00002B8C">
                    <w:rPr>
                      <w:rFonts w:hint="eastAsia"/>
                      <w:szCs w:val="21"/>
                    </w:rPr>
                    <w:t>900-210-08</w:t>
                  </w:r>
                </w:p>
              </w:tc>
              <w:tc>
                <w:tcPr>
                  <w:tcW w:w="1277" w:type="pct"/>
                  <w:vMerge/>
                  <w:vAlign w:val="center"/>
                </w:tcPr>
                <w:p w:rsidR="00881425" w:rsidRPr="00002B8C" w:rsidRDefault="00881425">
                  <w:pPr>
                    <w:pStyle w:val="af6"/>
                    <w:spacing w:line="276" w:lineRule="auto"/>
                    <w:rPr>
                      <w:rFonts w:ascii="宋体" w:hAnsi="宋体"/>
                      <w:szCs w:val="21"/>
                    </w:rPr>
                  </w:pPr>
                </w:p>
              </w:tc>
            </w:tr>
            <w:tr w:rsidR="00881425" w:rsidRPr="00002B8C" w:rsidTr="003B6D67">
              <w:trPr>
                <w:jc w:val="center"/>
              </w:trPr>
              <w:tc>
                <w:tcPr>
                  <w:tcW w:w="215" w:type="pct"/>
                  <w:vAlign w:val="center"/>
                </w:tcPr>
                <w:p w:rsidR="00881425" w:rsidRPr="00002B8C" w:rsidRDefault="00881425" w:rsidP="002D43F8">
                  <w:pPr>
                    <w:pStyle w:val="af6"/>
                    <w:spacing w:line="276" w:lineRule="auto"/>
                    <w:rPr>
                      <w:szCs w:val="21"/>
                    </w:rPr>
                  </w:pPr>
                  <w:r w:rsidRPr="00002B8C">
                    <w:rPr>
                      <w:rFonts w:hint="eastAsia"/>
                      <w:szCs w:val="21"/>
                    </w:rPr>
                    <w:t>14</w:t>
                  </w:r>
                </w:p>
              </w:tc>
              <w:tc>
                <w:tcPr>
                  <w:tcW w:w="1111" w:type="pct"/>
                  <w:vAlign w:val="center"/>
                </w:tcPr>
                <w:p w:rsidR="00881425" w:rsidRPr="00002B8C" w:rsidRDefault="00881425" w:rsidP="008E6CB0">
                  <w:pPr>
                    <w:pStyle w:val="af6"/>
                    <w:spacing w:line="276" w:lineRule="auto"/>
                    <w:rPr>
                      <w:szCs w:val="21"/>
                    </w:rPr>
                  </w:pPr>
                  <w:r w:rsidRPr="00002B8C">
                    <w:rPr>
                      <w:rFonts w:hint="eastAsia"/>
                      <w:szCs w:val="21"/>
                    </w:rPr>
                    <w:t>废水处理污泥</w:t>
                  </w:r>
                </w:p>
              </w:tc>
              <w:tc>
                <w:tcPr>
                  <w:tcW w:w="768" w:type="pct"/>
                  <w:vAlign w:val="center"/>
                </w:tcPr>
                <w:p w:rsidR="00881425" w:rsidRPr="00002B8C" w:rsidRDefault="00881425" w:rsidP="008E6CB0">
                  <w:pPr>
                    <w:pStyle w:val="af6"/>
                    <w:spacing w:line="276" w:lineRule="auto"/>
                    <w:rPr>
                      <w:szCs w:val="21"/>
                    </w:rPr>
                  </w:pPr>
                  <w:r w:rsidRPr="00002B8C">
                    <w:rPr>
                      <w:rFonts w:hint="eastAsia"/>
                      <w:szCs w:val="21"/>
                    </w:rPr>
                    <w:t>1.024</w:t>
                  </w:r>
                </w:p>
              </w:tc>
              <w:tc>
                <w:tcPr>
                  <w:tcW w:w="671" w:type="pct"/>
                  <w:vMerge/>
                  <w:vAlign w:val="center"/>
                </w:tcPr>
                <w:p w:rsidR="00881425" w:rsidRPr="00002B8C" w:rsidRDefault="00881425">
                  <w:pPr>
                    <w:pStyle w:val="af6"/>
                    <w:spacing w:line="276" w:lineRule="auto"/>
                    <w:rPr>
                      <w:szCs w:val="21"/>
                    </w:rPr>
                  </w:pPr>
                </w:p>
              </w:tc>
              <w:tc>
                <w:tcPr>
                  <w:tcW w:w="958" w:type="pct"/>
                  <w:vAlign w:val="center"/>
                </w:tcPr>
                <w:p w:rsidR="00881425" w:rsidRPr="00002B8C" w:rsidRDefault="00881425" w:rsidP="008E6CB0">
                  <w:pPr>
                    <w:pStyle w:val="af6"/>
                    <w:spacing w:line="276" w:lineRule="auto"/>
                    <w:rPr>
                      <w:szCs w:val="21"/>
                    </w:rPr>
                  </w:pPr>
                  <w:r w:rsidRPr="00002B8C">
                    <w:rPr>
                      <w:rFonts w:hint="eastAsia"/>
                      <w:szCs w:val="21"/>
                    </w:rPr>
                    <w:t>HW08</w:t>
                  </w:r>
                </w:p>
                <w:p w:rsidR="00881425" w:rsidRPr="00002B8C" w:rsidRDefault="00881425" w:rsidP="008E6CB0">
                  <w:pPr>
                    <w:pStyle w:val="af6"/>
                    <w:spacing w:line="276" w:lineRule="auto"/>
                    <w:rPr>
                      <w:szCs w:val="21"/>
                    </w:rPr>
                  </w:pPr>
                  <w:r w:rsidRPr="00002B8C">
                    <w:rPr>
                      <w:rFonts w:hint="eastAsia"/>
                      <w:szCs w:val="21"/>
                    </w:rPr>
                    <w:t>900-210-08</w:t>
                  </w:r>
                </w:p>
              </w:tc>
              <w:tc>
                <w:tcPr>
                  <w:tcW w:w="1277" w:type="pct"/>
                  <w:vMerge/>
                  <w:vAlign w:val="center"/>
                </w:tcPr>
                <w:p w:rsidR="00881425" w:rsidRPr="00002B8C" w:rsidRDefault="00881425">
                  <w:pPr>
                    <w:pStyle w:val="af6"/>
                    <w:spacing w:line="276" w:lineRule="auto"/>
                    <w:rPr>
                      <w:rFonts w:ascii="宋体" w:hAnsi="宋体"/>
                      <w:szCs w:val="21"/>
                    </w:rPr>
                  </w:pPr>
                </w:p>
              </w:tc>
            </w:tr>
            <w:tr w:rsidR="00881425" w:rsidRPr="00002B8C" w:rsidTr="003B6D67">
              <w:trPr>
                <w:jc w:val="center"/>
              </w:trPr>
              <w:tc>
                <w:tcPr>
                  <w:tcW w:w="215" w:type="pct"/>
                  <w:vAlign w:val="center"/>
                </w:tcPr>
                <w:p w:rsidR="00881425" w:rsidRPr="00002B8C" w:rsidRDefault="00881425" w:rsidP="002D43F8">
                  <w:pPr>
                    <w:pStyle w:val="af6"/>
                    <w:spacing w:line="276" w:lineRule="auto"/>
                    <w:rPr>
                      <w:szCs w:val="21"/>
                    </w:rPr>
                  </w:pPr>
                  <w:r w:rsidRPr="00002B8C">
                    <w:rPr>
                      <w:rFonts w:hint="eastAsia"/>
                      <w:szCs w:val="21"/>
                    </w:rPr>
                    <w:t>15</w:t>
                  </w:r>
                </w:p>
              </w:tc>
              <w:tc>
                <w:tcPr>
                  <w:tcW w:w="1111" w:type="pct"/>
                  <w:vAlign w:val="center"/>
                </w:tcPr>
                <w:p w:rsidR="00881425" w:rsidRPr="00002B8C" w:rsidRDefault="00881425" w:rsidP="00D10412">
                  <w:pPr>
                    <w:pStyle w:val="af6"/>
                    <w:spacing w:line="276" w:lineRule="auto"/>
                    <w:rPr>
                      <w:szCs w:val="21"/>
                    </w:rPr>
                  </w:pPr>
                  <w:r w:rsidRPr="00002B8C">
                    <w:rPr>
                      <w:rFonts w:hint="eastAsia"/>
                      <w:szCs w:val="21"/>
                    </w:rPr>
                    <w:t>废轧制油过滤网</w:t>
                  </w:r>
                </w:p>
              </w:tc>
              <w:tc>
                <w:tcPr>
                  <w:tcW w:w="768" w:type="pct"/>
                  <w:vAlign w:val="center"/>
                </w:tcPr>
                <w:p w:rsidR="00881425" w:rsidRPr="00002B8C" w:rsidRDefault="00881425" w:rsidP="002D43F8">
                  <w:pPr>
                    <w:pStyle w:val="af6"/>
                    <w:spacing w:line="276" w:lineRule="auto"/>
                    <w:rPr>
                      <w:szCs w:val="21"/>
                    </w:rPr>
                  </w:pPr>
                  <w:r w:rsidRPr="00002B8C">
                    <w:rPr>
                      <w:rFonts w:hint="eastAsia"/>
                      <w:szCs w:val="21"/>
                    </w:rPr>
                    <w:t>1</w:t>
                  </w:r>
                </w:p>
              </w:tc>
              <w:tc>
                <w:tcPr>
                  <w:tcW w:w="671" w:type="pct"/>
                  <w:vMerge/>
                  <w:vAlign w:val="center"/>
                </w:tcPr>
                <w:p w:rsidR="00881425" w:rsidRPr="00002B8C" w:rsidRDefault="00881425">
                  <w:pPr>
                    <w:pStyle w:val="af6"/>
                    <w:spacing w:line="276" w:lineRule="auto"/>
                    <w:rPr>
                      <w:szCs w:val="21"/>
                    </w:rPr>
                  </w:pPr>
                </w:p>
              </w:tc>
              <w:tc>
                <w:tcPr>
                  <w:tcW w:w="958" w:type="pct"/>
                  <w:vAlign w:val="center"/>
                </w:tcPr>
                <w:p w:rsidR="00881425" w:rsidRPr="00002B8C" w:rsidRDefault="00881425" w:rsidP="00D10412">
                  <w:pPr>
                    <w:pStyle w:val="af6"/>
                    <w:spacing w:line="276" w:lineRule="auto"/>
                    <w:rPr>
                      <w:spacing w:val="-2"/>
                      <w:szCs w:val="21"/>
                    </w:rPr>
                  </w:pPr>
                  <w:r w:rsidRPr="00002B8C">
                    <w:rPr>
                      <w:spacing w:val="-2"/>
                      <w:szCs w:val="21"/>
                    </w:rPr>
                    <w:t>HW0</w:t>
                  </w:r>
                  <w:r w:rsidRPr="00002B8C">
                    <w:rPr>
                      <w:rFonts w:hint="eastAsia"/>
                      <w:spacing w:val="-2"/>
                      <w:szCs w:val="21"/>
                    </w:rPr>
                    <w:t>8</w:t>
                  </w:r>
                </w:p>
                <w:p w:rsidR="00881425" w:rsidRPr="00002B8C" w:rsidRDefault="00881425" w:rsidP="00881425">
                  <w:pPr>
                    <w:jc w:val="center"/>
                    <w:rPr>
                      <w:sz w:val="21"/>
                      <w:szCs w:val="21"/>
                    </w:rPr>
                  </w:pPr>
                  <w:r w:rsidRPr="00002B8C">
                    <w:rPr>
                      <w:rFonts w:hint="eastAsia"/>
                      <w:sz w:val="21"/>
                      <w:szCs w:val="21"/>
                    </w:rPr>
                    <w:t>900-213-08</w:t>
                  </w:r>
                </w:p>
              </w:tc>
              <w:tc>
                <w:tcPr>
                  <w:tcW w:w="1277" w:type="pct"/>
                  <w:vMerge/>
                  <w:vAlign w:val="center"/>
                </w:tcPr>
                <w:p w:rsidR="00881425" w:rsidRPr="00002B8C" w:rsidRDefault="00881425">
                  <w:pPr>
                    <w:pStyle w:val="af6"/>
                    <w:spacing w:line="276" w:lineRule="auto"/>
                    <w:rPr>
                      <w:rFonts w:ascii="宋体" w:hAnsi="宋体"/>
                      <w:szCs w:val="21"/>
                    </w:rPr>
                  </w:pPr>
                </w:p>
              </w:tc>
            </w:tr>
            <w:tr w:rsidR="00DA72EF" w:rsidRPr="00002B8C" w:rsidTr="003B6D67">
              <w:trPr>
                <w:jc w:val="center"/>
              </w:trPr>
              <w:tc>
                <w:tcPr>
                  <w:tcW w:w="215" w:type="pct"/>
                  <w:vAlign w:val="center"/>
                </w:tcPr>
                <w:p w:rsidR="00DA72EF" w:rsidRPr="00002B8C" w:rsidRDefault="00DA72EF" w:rsidP="008E6CB0">
                  <w:pPr>
                    <w:pStyle w:val="af6"/>
                    <w:spacing w:line="276" w:lineRule="auto"/>
                    <w:rPr>
                      <w:szCs w:val="21"/>
                    </w:rPr>
                  </w:pPr>
                  <w:r w:rsidRPr="00002B8C">
                    <w:rPr>
                      <w:rFonts w:hint="eastAsia"/>
                      <w:szCs w:val="21"/>
                    </w:rPr>
                    <w:t>16</w:t>
                  </w:r>
                </w:p>
              </w:tc>
              <w:tc>
                <w:tcPr>
                  <w:tcW w:w="1111" w:type="pct"/>
                  <w:vAlign w:val="center"/>
                </w:tcPr>
                <w:p w:rsidR="00DA72EF" w:rsidRPr="00002B8C" w:rsidRDefault="00DA72EF" w:rsidP="00D10412">
                  <w:pPr>
                    <w:pStyle w:val="af6"/>
                    <w:spacing w:line="276" w:lineRule="auto"/>
                    <w:rPr>
                      <w:szCs w:val="21"/>
                    </w:rPr>
                  </w:pPr>
                  <w:r w:rsidRPr="00002B8C">
                    <w:rPr>
                      <w:rFonts w:hint="eastAsia"/>
                      <w:szCs w:val="21"/>
                    </w:rPr>
                    <w:t>废酸桶</w:t>
                  </w:r>
                </w:p>
              </w:tc>
              <w:tc>
                <w:tcPr>
                  <w:tcW w:w="768" w:type="pct"/>
                  <w:vAlign w:val="center"/>
                </w:tcPr>
                <w:p w:rsidR="00DA72EF" w:rsidRPr="00002B8C" w:rsidRDefault="00DA72EF" w:rsidP="002D43F8">
                  <w:pPr>
                    <w:pStyle w:val="af6"/>
                    <w:spacing w:line="276" w:lineRule="auto"/>
                    <w:rPr>
                      <w:szCs w:val="21"/>
                    </w:rPr>
                  </w:pPr>
                  <w:r w:rsidRPr="00002B8C">
                    <w:rPr>
                      <w:rFonts w:hint="eastAsia"/>
                      <w:szCs w:val="21"/>
                    </w:rPr>
                    <w:t>0.192</w:t>
                  </w:r>
                </w:p>
              </w:tc>
              <w:tc>
                <w:tcPr>
                  <w:tcW w:w="671" w:type="pct"/>
                  <w:vMerge/>
                  <w:vAlign w:val="center"/>
                </w:tcPr>
                <w:p w:rsidR="00DA72EF" w:rsidRPr="00002B8C" w:rsidRDefault="00DA72EF">
                  <w:pPr>
                    <w:pStyle w:val="af6"/>
                    <w:spacing w:line="276" w:lineRule="auto"/>
                    <w:rPr>
                      <w:szCs w:val="21"/>
                    </w:rPr>
                  </w:pPr>
                </w:p>
              </w:tc>
              <w:tc>
                <w:tcPr>
                  <w:tcW w:w="958" w:type="pct"/>
                  <w:vAlign w:val="center"/>
                </w:tcPr>
                <w:p w:rsidR="00DA72EF" w:rsidRPr="00002B8C" w:rsidRDefault="00DA72EF" w:rsidP="00DA72EF">
                  <w:pPr>
                    <w:pStyle w:val="af6"/>
                    <w:spacing w:line="276" w:lineRule="auto"/>
                    <w:rPr>
                      <w:szCs w:val="21"/>
                    </w:rPr>
                  </w:pPr>
                  <w:r w:rsidRPr="00002B8C">
                    <w:rPr>
                      <w:rFonts w:hint="eastAsia"/>
                      <w:spacing w:val="-2"/>
                      <w:szCs w:val="21"/>
                    </w:rPr>
                    <w:t>HW49</w:t>
                  </w:r>
                </w:p>
                <w:p w:rsidR="00DA72EF" w:rsidRPr="00002B8C" w:rsidRDefault="00DA72EF" w:rsidP="00DA72EF">
                  <w:pPr>
                    <w:pStyle w:val="af6"/>
                    <w:spacing w:line="276" w:lineRule="auto"/>
                    <w:rPr>
                      <w:spacing w:val="-2"/>
                      <w:szCs w:val="21"/>
                    </w:rPr>
                  </w:pPr>
                  <w:r w:rsidRPr="00002B8C">
                    <w:rPr>
                      <w:rFonts w:hint="eastAsia"/>
                      <w:szCs w:val="21"/>
                    </w:rPr>
                    <w:t>900-041-49</w:t>
                  </w:r>
                </w:p>
              </w:tc>
              <w:tc>
                <w:tcPr>
                  <w:tcW w:w="1277" w:type="pct"/>
                  <w:vMerge/>
                  <w:vAlign w:val="center"/>
                </w:tcPr>
                <w:p w:rsidR="00DA72EF" w:rsidRPr="00002B8C" w:rsidRDefault="00DA72EF">
                  <w:pPr>
                    <w:pStyle w:val="af6"/>
                    <w:spacing w:line="276" w:lineRule="auto"/>
                    <w:rPr>
                      <w:rFonts w:ascii="宋体" w:hAnsi="宋体"/>
                      <w:szCs w:val="21"/>
                    </w:rPr>
                  </w:pPr>
                </w:p>
              </w:tc>
            </w:tr>
            <w:tr w:rsidR="00DA72EF" w:rsidRPr="00002B8C" w:rsidTr="003B6D67">
              <w:trPr>
                <w:jc w:val="center"/>
              </w:trPr>
              <w:tc>
                <w:tcPr>
                  <w:tcW w:w="215" w:type="pct"/>
                  <w:vAlign w:val="center"/>
                </w:tcPr>
                <w:p w:rsidR="00DA72EF" w:rsidRPr="00002B8C" w:rsidRDefault="00DA72EF" w:rsidP="008E6CB0">
                  <w:pPr>
                    <w:pStyle w:val="af6"/>
                    <w:spacing w:line="276" w:lineRule="auto"/>
                    <w:rPr>
                      <w:szCs w:val="21"/>
                    </w:rPr>
                  </w:pPr>
                  <w:r w:rsidRPr="00002B8C">
                    <w:rPr>
                      <w:rFonts w:hint="eastAsia"/>
                      <w:szCs w:val="21"/>
                    </w:rPr>
                    <w:t>17</w:t>
                  </w:r>
                </w:p>
              </w:tc>
              <w:tc>
                <w:tcPr>
                  <w:tcW w:w="1111" w:type="pct"/>
                  <w:vAlign w:val="center"/>
                </w:tcPr>
                <w:p w:rsidR="00DA72EF" w:rsidRPr="00002B8C" w:rsidRDefault="00DA72EF">
                  <w:pPr>
                    <w:pStyle w:val="af6"/>
                    <w:spacing w:line="276" w:lineRule="auto"/>
                    <w:rPr>
                      <w:rFonts w:hAnsi="宋体"/>
                      <w:szCs w:val="21"/>
                    </w:rPr>
                  </w:pPr>
                  <w:r w:rsidRPr="00002B8C">
                    <w:rPr>
                      <w:rFonts w:hAnsi="宋体"/>
                      <w:szCs w:val="21"/>
                    </w:rPr>
                    <w:t>含油抹布和劳保用品</w:t>
                  </w:r>
                </w:p>
              </w:tc>
              <w:tc>
                <w:tcPr>
                  <w:tcW w:w="768" w:type="pct"/>
                  <w:vAlign w:val="center"/>
                </w:tcPr>
                <w:p w:rsidR="00DA72EF" w:rsidRPr="00002B8C" w:rsidRDefault="00DA72EF">
                  <w:pPr>
                    <w:pStyle w:val="af6"/>
                    <w:spacing w:line="276" w:lineRule="auto"/>
                    <w:rPr>
                      <w:szCs w:val="21"/>
                    </w:rPr>
                  </w:pPr>
                  <w:r w:rsidRPr="00002B8C">
                    <w:rPr>
                      <w:rFonts w:hint="eastAsia"/>
                      <w:szCs w:val="21"/>
                    </w:rPr>
                    <w:t>0.05</w:t>
                  </w:r>
                </w:p>
              </w:tc>
              <w:tc>
                <w:tcPr>
                  <w:tcW w:w="671" w:type="pct"/>
                  <w:vMerge/>
                  <w:vAlign w:val="center"/>
                </w:tcPr>
                <w:p w:rsidR="00DA72EF" w:rsidRPr="00002B8C" w:rsidRDefault="00DA72EF">
                  <w:pPr>
                    <w:pStyle w:val="af6"/>
                    <w:spacing w:line="276" w:lineRule="auto"/>
                    <w:rPr>
                      <w:spacing w:val="-2"/>
                      <w:szCs w:val="21"/>
                    </w:rPr>
                  </w:pPr>
                </w:p>
              </w:tc>
              <w:tc>
                <w:tcPr>
                  <w:tcW w:w="958" w:type="pct"/>
                  <w:vAlign w:val="center"/>
                </w:tcPr>
                <w:p w:rsidR="00DA72EF" w:rsidRPr="00002B8C" w:rsidRDefault="00DA72EF">
                  <w:pPr>
                    <w:pStyle w:val="af6"/>
                    <w:spacing w:line="276" w:lineRule="auto"/>
                    <w:rPr>
                      <w:szCs w:val="21"/>
                    </w:rPr>
                  </w:pPr>
                  <w:r w:rsidRPr="00002B8C">
                    <w:rPr>
                      <w:rFonts w:hint="eastAsia"/>
                      <w:spacing w:val="-2"/>
                      <w:szCs w:val="21"/>
                    </w:rPr>
                    <w:t>HW49</w:t>
                  </w:r>
                </w:p>
                <w:p w:rsidR="00DA72EF" w:rsidRPr="00002B8C" w:rsidRDefault="00DA72EF">
                  <w:pPr>
                    <w:pStyle w:val="af6"/>
                    <w:spacing w:line="276" w:lineRule="auto"/>
                    <w:rPr>
                      <w:szCs w:val="21"/>
                    </w:rPr>
                  </w:pPr>
                  <w:r w:rsidRPr="00002B8C">
                    <w:rPr>
                      <w:rFonts w:hint="eastAsia"/>
                      <w:szCs w:val="21"/>
                    </w:rPr>
                    <w:t>900-041-49</w:t>
                  </w:r>
                </w:p>
              </w:tc>
              <w:tc>
                <w:tcPr>
                  <w:tcW w:w="1277" w:type="pct"/>
                  <w:vMerge/>
                  <w:vAlign w:val="center"/>
                </w:tcPr>
                <w:p w:rsidR="00DA72EF" w:rsidRPr="00002B8C" w:rsidRDefault="00DA72EF">
                  <w:pPr>
                    <w:pStyle w:val="af6"/>
                    <w:spacing w:line="276" w:lineRule="auto"/>
                    <w:rPr>
                      <w:rFonts w:ascii="宋体" w:hAnsi="宋体"/>
                      <w:szCs w:val="21"/>
                    </w:rPr>
                  </w:pPr>
                </w:p>
              </w:tc>
            </w:tr>
            <w:tr w:rsidR="00DA72EF" w:rsidRPr="00002B8C" w:rsidTr="003B6D67">
              <w:trPr>
                <w:jc w:val="center"/>
              </w:trPr>
              <w:tc>
                <w:tcPr>
                  <w:tcW w:w="215" w:type="pct"/>
                  <w:vAlign w:val="center"/>
                </w:tcPr>
                <w:p w:rsidR="00DA72EF" w:rsidRPr="00002B8C" w:rsidRDefault="00DA72EF" w:rsidP="008E6CB0">
                  <w:pPr>
                    <w:pStyle w:val="af6"/>
                    <w:spacing w:line="276" w:lineRule="auto"/>
                    <w:rPr>
                      <w:szCs w:val="21"/>
                    </w:rPr>
                  </w:pPr>
                  <w:r w:rsidRPr="00002B8C">
                    <w:rPr>
                      <w:rFonts w:hint="eastAsia"/>
                      <w:szCs w:val="21"/>
                    </w:rPr>
                    <w:t>18</w:t>
                  </w:r>
                </w:p>
              </w:tc>
              <w:tc>
                <w:tcPr>
                  <w:tcW w:w="1111" w:type="pct"/>
                  <w:vAlign w:val="center"/>
                </w:tcPr>
                <w:p w:rsidR="00DA72EF" w:rsidRPr="00002B8C" w:rsidRDefault="00DA72EF" w:rsidP="008E6CB0">
                  <w:pPr>
                    <w:pStyle w:val="af6"/>
                    <w:spacing w:line="276" w:lineRule="auto"/>
                    <w:rPr>
                      <w:szCs w:val="21"/>
                    </w:rPr>
                  </w:pPr>
                  <w:r w:rsidRPr="00002B8C">
                    <w:rPr>
                      <w:rFonts w:hint="eastAsia"/>
                      <w:szCs w:val="21"/>
                    </w:rPr>
                    <w:t>油桶</w:t>
                  </w:r>
                </w:p>
              </w:tc>
              <w:tc>
                <w:tcPr>
                  <w:tcW w:w="768" w:type="pct"/>
                  <w:vAlign w:val="center"/>
                </w:tcPr>
                <w:p w:rsidR="00DA72EF" w:rsidRPr="00002B8C" w:rsidRDefault="00DA72EF" w:rsidP="008E6CB0">
                  <w:pPr>
                    <w:pStyle w:val="af6"/>
                    <w:spacing w:line="276" w:lineRule="auto"/>
                    <w:rPr>
                      <w:szCs w:val="21"/>
                    </w:rPr>
                  </w:pPr>
                  <w:r w:rsidRPr="00002B8C">
                    <w:rPr>
                      <w:rFonts w:hint="eastAsia"/>
                      <w:szCs w:val="21"/>
                    </w:rPr>
                    <w:t>1.22</w:t>
                  </w:r>
                </w:p>
              </w:tc>
              <w:tc>
                <w:tcPr>
                  <w:tcW w:w="671" w:type="pct"/>
                  <w:vAlign w:val="center"/>
                </w:tcPr>
                <w:p w:rsidR="00DA72EF" w:rsidRPr="00002B8C" w:rsidRDefault="00DA72EF">
                  <w:pPr>
                    <w:pStyle w:val="af6"/>
                    <w:spacing w:line="276" w:lineRule="auto"/>
                    <w:rPr>
                      <w:spacing w:val="-2"/>
                      <w:szCs w:val="21"/>
                    </w:rPr>
                  </w:pPr>
                  <w:proofErr w:type="gramStart"/>
                  <w:r w:rsidRPr="00002B8C">
                    <w:rPr>
                      <w:spacing w:val="-2"/>
                      <w:szCs w:val="21"/>
                    </w:rPr>
                    <w:t>按危险</w:t>
                  </w:r>
                  <w:proofErr w:type="gramEnd"/>
                  <w:r w:rsidRPr="00002B8C">
                    <w:rPr>
                      <w:spacing w:val="-2"/>
                      <w:szCs w:val="21"/>
                    </w:rPr>
                    <w:t>废物管理</w:t>
                  </w:r>
                </w:p>
              </w:tc>
              <w:tc>
                <w:tcPr>
                  <w:tcW w:w="958" w:type="pct"/>
                  <w:vAlign w:val="center"/>
                </w:tcPr>
                <w:p w:rsidR="00DA72EF" w:rsidRPr="00002B8C" w:rsidRDefault="00DA72EF" w:rsidP="00881425">
                  <w:pPr>
                    <w:pStyle w:val="af6"/>
                    <w:spacing w:line="276" w:lineRule="auto"/>
                    <w:rPr>
                      <w:szCs w:val="21"/>
                    </w:rPr>
                  </w:pPr>
                  <w:r w:rsidRPr="00002B8C">
                    <w:rPr>
                      <w:rFonts w:hint="eastAsia"/>
                      <w:szCs w:val="21"/>
                    </w:rPr>
                    <w:t>HW08</w:t>
                  </w:r>
                </w:p>
                <w:p w:rsidR="00DA72EF" w:rsidRPr="00002B8C" w:rsidRDefault="00DA72EF" w:rsidP="00881425">
                  <w:pPr>
                    <w:pStyle w:val="af6"/>
                    <w:spacing w:line="276" w:lineRule="auto"/>
                    <w:rPr>
                      <w:spacing w:val="-2"/>
                      <w:szCs w:val="21"/>
                    </w:rPr>
                  </w:pPr>
                  <w:r w:rsidRPr="00002B8C">
                    <w:rPr>
                      <w:rFonts w:hint="eastAsia"/>
                      <w:szCs w:val="21"/>
                    </w:rPr>
                    <w:t>900-249-08</w:t>
                  </w:r>
                </w:p>
              </w:tc>
              <w:tc>
                <w:tcPr>
                  <w:tcW w:w="1277" w:type="pct"/>
                  <w:vAlign w:val="center"/>
                </w:tcPr>
                <w:p w:rsidR="00DA72EF" w:rsidRPr="00002B8C" w:rsidRDefault="00DA72EF">
                  <w:pPr>
                    <w:pStyle w:val="af6"/>
                    <w:spacing w:line="276" w:lineRule="auto"/>
                    <w:rPr>
                      <w:rFonts w:ascii="宋体" w:hAnsi="宋体"/>
                      <w:szCs w:val="21"/>
                    </w:rPr>
                  </w:pPr>
                  <w:r w:rsidRPr="00002B8C">
                    <w:rPr>
                      <w:rFonts w:hAnsi="宋体" w:hint="eastAsia"/>
                      <w:szCs w:val="21"/>
                    </w:rPr>
                    <w:t>油桶返厂利用，在厂区内按照</w:t>
                  </w:r>
                  <w:proofErr w:type="gramStart"/>
                  <w:r w:rsidRPr="00002B8C">
                    <w:rPr>
                      <w:rFonts w:hAnsi="宋体" w:hint="eastAsia"/>
                      <w:szCs w:val="21"/>
                    </w:rPr>
                    <w:t>危废管理</w:t>
                  </w:r>
                  <w:proofErr w:type="gramEnd"/>
                </w:p>
              </w:tc>
            </w:tr>
            <w:tr w:rsidR="00DA72EF" w:rsidRPr="00002B8C" w:rsidTr="003B6D67">
              <w:trPr>
                <w:jc w:val="center"/>
              </w:trPr>
              <w:tc>
                <w:tcPr>
                  <w:tcW w:w="215" w:type="pct"/>
                  <w:vAlign w:val="center"/>
                </w:tcPr>
                <w:p w:rsidR="00DA72EF" w:rsidRPr="00002B8C" w:rsidRDefault="00DA72EF" w:rsidP="001C359A">
                  <w:pPr>
                    <w:pStyle w:val="af6"/>
                    <w:spacing w:line="276" w:lineRule="auto"/>
                    <w:rPr>
                      <w:szCs w:val="21"/>
                    </w:rPr>
                  </w:pPr>
                  <w:r w:rsidRPr="00002B8C">
                    <w:rPr>
                      <w:rFonts w:hint="eastAsia"/>
                      <w:szCs w:val="21"/>
                    </w:rPr>
                    <w:t>19</w:t>
                  </w:r>
                </w:p>
              </w:tc>
              <w:tc>
                <w:tcPr>
                  <w:tcW w:w="1111" w:type="pct"/>
                  <w:vAlign w:val="center"/>
                </w:tcPr>
                <w:p w:rsidR="00DA72EF" w:rsidRPr="00002B8C" w:rsidRDefault="00DA72EF">
                  <w:pPr>
                    <w:pStyle w:val="af6"/>
                    <w:spacing w:line="276" w:lineRule="auto"/>
                    <w:rPr>
                      <w:szCs w:val="21"/>
                    </w:rPr>
                  </w:pPr>
                  <w:r w:rsidRPr="00002B8C">
                    <w:rPr>
                      <w:rFonts w:hAnsi="宋体"/>
                      <w:szCs w:val="21"/>
                    </w:rPr>
                    <w:t>生活垃圾</w:t>
                  </w:r>
                </w:p>
              </w:tc>
              <w:tc>
                <w:tcPr>
                  <w:tcW w:w="768" w:type="pct"/>
                  <w:vAlign w:val="center"/>
                </w:tcPr>
                <w:p w:rsidR="00DA72EF" w:rsidRPr="00002B8C" w:rsidRDefault="00DA72EF">
                  <w:pPr>
                    <w:pStyle w:val="af6"/>
                    <w:spacing w:line="276" w:lineRule="auto"/>
                    <w:rPr>
                      <w:szCs w:val="21"/>
                    </w:rPr>
                  </w:pPr>
                  <w:r w:rsidRPr="00002B8C">
                    <w:rPr>
                      <w:rFonts w:hint="eastAsia"/>
                      <w:szCs w:val="21"/>
                    </w:rPr>
                    <w:t>15</w:t>
                  </w:r>
                </w:p>
              </w:tc>
              <w:tc>
                <w:tcPr>
                  <w:tcW w:w="671" w:type="pct"/>
                  <w:vAlign w:val="center"/>
                </w:tcPr>
                <w:p w:rsidR="00DA72EF" w:rsidRPr="00002B8C" w:rsidRDefault="00DA72EF">
                  <w:pPr>
                    <w:pStyle w:val="af6"/>
                    <w:spacing w:line="276" w:lineRule="auto"/>
                    <w:rPr>
                      <w:szCs w:val="21"/>
                    </w:rPr>
                  </w:pPr>
                  <w:r w:rsidRPr="00002B8C">
                    <w:rPr>
                      <w:rFonts w:hint="eastAsia"/>
                      <w:szCs w:val="21"/>
                    </w:rPr>
                    <w:t>/</w:t>
                  </w:r>
                </w:p>
              </w:tc>
              <w:tc>
                <w:tcPr>
                  <w:tcW w:w="958" w:type="pct"/>
                  <w:vAlign w:val="center"/>
                </w:tcPr>
                <w:p w:rsidR="00DA72EF" w:rsidRPr="00002B8C" w:rsidRDefault="00DA72EF">
                  <w:pPr>
                    <w:pStyle w:val="af6"/>
                    <w:spacing w:line="276" w:lineRule="auto"/>
                    <w:rPr>
                      <w:szCs w:val="21"/>
                    </w:rPr>
                  </w:pPr>
                  <w:r w:rsidRPr="00002B8C">
                    <w:rPr>
                      <w:szCs w:val="21"/>
                    </w:rPr>
                    <w:t>/</w:t>
                  </w:r>
                </w:p>
              </w:tc>
              <w:tc>
                <w:tcPr>
                  <w:tcW w:w="1277" w:type="pct"/>
                  <w:vAlign w:val="center"/>
                </w:tcPr>
                <w:p w:rsidR="00DA72EF" w:rsidRPr="00002B8C" w:rsidRDefault="00DA72EF">
                  <w:pPr>
                    <w:pStyle w:val="af6"/>
                    <w:spacing w:line="276" w:lineRule="auto"/>
                    <w:rPr>
                      <w:szCs w:val="21"/>
                    </w:rPr>
                  </w:pPr>
                  <w:r w:rsidRPr="00002B8C">
                    <w:rPr>
                      <w:rFonts w:hint="eastAsia"/>
                      <w:szCs w:val="21"/>
                    </w:rPr>
                    <w:t>收集后由环卫部门清运</w:t>
                  </w:r>
                </w:p>
              </w:tc>
            </w:tr>
          </w:tbl>
          <w:p w:rsidR="00D9302A" w:rsidRPr="00002B8C" w:rsidRDefault="004308B0">
            <w:pPr>
              <w:spacing w:line="360" w:lineRule="auto"/>
              <w:ind w:firstLineChars="200" w:firstLine="480"/>
              <w:rPr>
                <w:rFonts w:hAnsi="宋体"/>
              </w:rPr>
            </w:pPr>
            <w:r w:rsidRPr="00002B8C">
              <w:rPr>
                <w:rFonts w:hint="eastAsia"/>
              </w:rPr>
              <w:t>（</w:t>
            </w:r>
            <w:r w:rsidRPr="00002B8C">
              <w:rPr>
                <w:rFonts w:hint="eastAsia"/>
              </w:rPr>
              <w:t>2</w:t>
            </w:r>
            <w:r w:rsidRPr="00002B8C">
              <w:rPr>
                <w:rFonts w:hint="eastAsia"/>
              </w:rPr>
              <w:t>）</w:t>
            </w:r>
            <w:r w:rsidRPr="00002B8C">
              <w:rPr>
                <w:rFonts w:hAnsi="宋体"/>
              </w:rPr>
              <w:t>运营</w:t>
            </w:r>
            <w:proofErr w:type="gramStart"/>
            <w:r w:rsidRPr="00002B8C">
              <w:rPr>
                <w:rFonts w:hAnsi="宋体"/>
              </w:rPr>
              <w:t>期固废</w:t>
            </w:r>
            <w:proofErr w:type="gramEnd"/>
            <w:r w:rsidRPr="00002B8C">
              <w:rPr>
                <w:rFonts w:hAnsi="宋体"/>
              </w:rPr>
              <w:t>环境保护措施</w:t>
            </w:r>
          </w:p>
          <w:p w:rsidR="00955CA5" w:rsidRPr="00002B8C" w:rsidRDefault="00955CA5" w:rsidP="00955CA5">
            <w:pPr>
              <w:spacing w:line="360" w:lineRule="auto"/>
              <w:ind w:firstLineChars="200" w:firstLine="480"/>
              <w:rPr>
                <w:rFonts w:hAnsi="宋体"/>
              </w:rPr>
            </w:pPr>
            <w:r w:rsidRPr="00002B8C">
              <w:rPr>
                <w:rFonts w:hAnsi="宋体" w:hint="eastAsia"/>
              </w:rPr>
              <w:t>①</w:t>
            </w:r>
            <w:r w:rsidRPr="00002B8C">
              <w:rPr>
                <w:rFonts w:hAnsi="宋体"/>
              </w:rPr>
              <w:t>贮存场所（设施）污染防治设施</w:t>
            </w:r>
          </w:p>
          <w:p w:rsidR="00955CA5" w:rsidRPr="00002B8C" w:rsidRDefault="00955CA5" w:rsidP="00955CA5">
            <w:pPr>
              <w:spacing w:line="360" w:lineRule="auto"/>
              <w:ind w:firstLineChars="200" w:firstLine="480"/>
              <w:rPr>
                <w:rFonts w:hAnsi="宋体"/>
              </w:rPr>
            </w:pPr>
            <w:r w:rsidRPr="00002B8C">
              <w:rPr>
                <w:rFonts w:hAnsi="宋体"/>
              </w:rPr>
              <w:t>所有纳入危险废物范畴的固体废物在企业内的存放地设置符合《危险废物贮存污染控制标准》（</w:t>
            </w:r>
            <w:r w:rsidRPr="00002B8C">
              <w:rPr>
                <w:rFonts w:hAnsi="宋体"/>
              </w:rPr>
              <w:t>GB18597-20</w:t>
            </w:r>
            <w:r w:rsidRPr="00002B8C">
              <w:rPr>
                <w:rFonts w:hAnsi="宋体" w:hint="eastAsia"/>
              </w:rPr>
              <w:t>23</w:t>
            </w:r>
            <w:r w:rsidRPr="00002B8C">
              <w:rPr>
                <w:rFonts w:hAnsi="宋体"/>
              </w:rPr>
              <w:t>）的专用标志。危险废物必须使用专用的容器贮存，除非在常温常压下不水解、不挥发的固体危险废物可在贮存设施内分别堆放。贮存容器应有明显标志，并且标明废物的特性，是否具有耐腐蚀、与所贮存的废物发生反应等特性。贮存场所严格按照“四防”（防风、防雨、防晒、防渗漏）要求进行设置，有集排水设施且贮存场所符合消防要求，贮存场所内采用安全照明设施，并设置观察窗口。</w:t>
            </w:r>
          </w:p>
          <w:p w:rsidR="00955CA5" w:rsidRPr="00002B8C" w:rsidRDefault="00955CA5" w:rsidP="00955CA5">
            <w:pPr>
              <w:spacing w:line="360" w:lineRule="auto"/>
              <w:ind w:firstLineChars="200" w:firstLine="480"/>
              <w:rPr>
                <w:rFonts w:hAnsi="宋体"/>
              </w:rPr>
            </w:pPr>
            <w:r w:rsidRPr="00002B8C">
              <w:rPr>
                <w:rFonts w:hAnsi="宋体"/>
              </w:rPr>
              <w:t>1</w:t>
            </w:r>
            <w:r w:rsidRPr="00002B8C">
              <w:rPr>
                <w:rFonts w:hAnsi="宋体" w:hint="eastAsia"/>
              </w:rPr>
              <w:t>）一般固废暂存场所</w:t>
            </w:r>
          </w:p>
          <w:p w:rsidR="00955CA5" w:rsidRPr="00002B8C" w:rsidRDefault="00955CA5" w:rsidP="00955CA5">
            <w:pPr>
              <w:spacing w:line="360" w:lineRule="auto"/>
              <w:ind w:firstLineChars="200" w:firstLine="480"/>
              <w:rPr>
                <w:rFonts w:hAnsi="宋体"/>
              </w:rPr>
            </w:pPr>
            <w:r w:rsidRPr="00002B8C">
              <w:rPr>
                <w:rFonts w:hAnsi="宋体" w:hint="eastAsia"/>
              </w:rPr>
              <w:lastRenderedPageBreak/>
              <w:t>项目</w:t>
            </w:r>
            <w:r w:rsidR="00926BD6" w:rsidRPr="00002B8C">
              <w:rPr>
                <w:rFonts w:hAnsi="宋体" w:hint="eastAsia"/>
              </w:rPr>
              <w:t>在</w:t>
            </w:r>
            <w:r w:rsidR="00D10412" w:rsidRPr="00002B8C">
              <w:rPr>
                <w:rFonts w:hAnsi="宋体" w:hint="eastAsia"/>
              </w:rPr>
              <w:t>3#</w:t>
            </w:r>
            <w:r w:rsidR="00D10412" w:rsidRPr="00002B8C">
              <w:rPr>
                <w:rFonts w:hAnsi="宋体" w:hint="eastAsia"/>
              </w:rPr>
              <w:t>车间</w:t>
            </w:r>
            <w:r w:rsidR="00926BD6" w:rsidRPr="00002B8C">
              <w:rPr>
                <w:rFonts w:hAnsi="宋体" w:hint="eastAsia"/>
              </w:rPr>
              <w:t>内部设置一座一般固废暂存间，</w:t>
            </w:r>
            <w:r w:rsidRPr="00002B8C">
              <w:rPr>
                <w:rFonts w:hAnsi="宋体" w:hint="eastAsia"/>
              </w:rPr>
              <w:t>占地</w:t>
            </w:r>
            <w:proofErr w:type="gramStart"/>
            <w:r w:rsidR="00926BD6" w:rsidRPr="00002B8C">
              <w:rPr>
                <w:rFonts w:hAnsi="宋体" w:hint="eastAsia"/>
              </w:rPr>
              <w:t>约</w:t>
            </w:r>
            <w:r w:rsidRPr="00002B8C">
              <w:rPr>
                <w:rFonts w:hAnsi="宋体" w:hint="eastAsia"/>
              </w:rPr>
              <w:t>面积</w:t>
            </w:r>
            <w:proofErr w:type="gramEnd"/>
            <w:r w:rsidR="00D10412" w:rsidRPr="00002B8C">
              <w:rPr>
                <w:rFonts w:hAnsi="宋体" w:hint="eastAsia"/>
              </w:rPr>
              <w:t>2</w:t>
            </w:r>
            <w:r w:rsidR="004E70D9" w:rsidRPr="00002B8C">
              <w:rPr>
                <w:rFonts w:hAnsi="宋体" w:hint="eastAsia"/>
              </w:rPr>
              <w:t>0m</w:t>
            </w:r>
            <w:r w:rsidRPr="00002B8C">
              <w:rPr>
                <w:rFonts w:hAnsi="宋体"/>
                <w:vertAlign w:val="superscript"/>
              </w:rPr>
              <w:t>2</w:t>
            </w:r>
            <w:r w:rsidRPr="00002B8C">
              <w:rPr>
                <w:rFonts w:hAnsi="宋体" w:hint="eastAsia"/>
              </w:rPr>
              <w:t>。厂区的一般工业固体废物暂存间应参照《一般工业固体废物贮存和填埋污染控制标准》（</w:t>
            </w:r>
            <w:r w:rsidRPr="00002B8C">
              <w:rPr>
                <w:rFonts w:hAnsi="宋体"/>
              </w:rPr>
              <w:t>GB18599-2020</w:t>
            </w:r>
            <w:r w:rsidRPr="00002B8C">
              <w:rPr>
                <w:rFonts w:hAnsi="宋体" w:hint="eastAsia"/>
              </w:rPr>
              <w:t>）中的要求规范化建设，应满足以下要求：</w:t>
            </w:r>
          </w:p>
          <w:p w:rsidR="00955CA5" w:rsidRPr="00002B8C" w:rsidRDefault="00955CA5" w:rsidP="00955CA5">
            <w:pPr>
              <w:spacing w:line="360" w:lineRule="auto"/>
              <w:ind w:firstLineChars="200" w:firstLine="480"/>
              <w:rPr>
                <w:rFonts w:hAnsi="宋体"/>
              </w:rPr>
            </w:pPr>
            <w:r w:rsidRPr="00002B8C">
              <w:rPr>
                <w:rFonts w:hAnsi="宋体" w:hint="eastAsia"/>
              </w:rPr>
              <w:t>a</w:t>
            </w:r>
            <w:r w:rsidRPr="00002B8C">
              <w:rPr>
                <w:rFonts w:hAnsi="宋体" w:hint="eastAsia"/>
              </w:rPr>
              <w:t>、应选在防渗性能好的地基上，天然基础层地表距地下水位的距离不得小于</w:t>
            </w:r>
            <w:r w:rsidRPr="00002B8C">
              <w:rPr>
                <w:rFonts w:hAnsi="宋体"/>
              </w:rPr>
              <w:t>1.5m</w:t>
            </w:r>
            <w:r w:rsidRPr="00002B8C">
              <w:rPr>
                <w:rFonts w:hAnsi="宋体" w:hint="eastAsia"/>
              </w:rPr>
              <w:t>，四周应建有围墙，防止固废流失以及造成粉尘污染；</w:t>
            </w:r>
          </w:p>
          <w:p w:rsidR="00955CA5" w:rsidRPr="00002B8C" w:rsidRDefault="00955CA5" w:rsidP="00955CA5">
            <w:pPr>
              <w:spacing w:line="360" w:lineRule="auto"/>
              <w:ind w:firstLineChars="200" w:firstLine="480"/>
              <w:rPr>
                <w:rFonts w:hAnsi="宋体"/>
              </w:rPr>
            </w:pPr>
            <w:r w:rsidRPr="00002B8C">
              <w:rPr>
                <w:rFonts w:hAnsi="宋体" w:hint="eastAsia"/>
              </w:rPr>
              <w:t>b</w:t>
            </w:r>
            <w:r w:rsidRPr="00002B8C">
              <w:rPr>
                <w:rFonts w:hAnsi="宋体" w:hint="eastAsia"/>
              </w:rPr>
              <w:t>、应建有防雨淋、防渗透措施，地面进行硬化，满足防雨淋、防渗透要求；</w:t>
            </w:r>
          </w:p>
          <w:p w:rsidR="00955CA5" w:rsidRPr="00002B8C" w:rsidRDefault="00955CA5" w:rsidP="00955CA5">
            <w:pPr>
              <w:spacing w:line="360" w:lineRule="auto"/>
              <w:ind w:firstLineChars="200" w:firstLine="480"/>
              <w:rPr>
                <w:rFonts w:hAnsi="宋体"/>
              </w:rPr>
            </w:pPr>
            <w:r w:rsidRPr="00002B8C">
              <w:rPr>
                <w:rFonts w:hAnsi="宋体" w:hint="eastAsia"/>
              </w:rPr>
              <w:t>c</w:t>
            </w:r>
            <w:r w:rsidRPr="00002B8C">
              <w:rPr>
                <w:rFonts w:hAnsi="宋体" w:hint="eastAsia"/>
              </w:rPr>
              <w:t>、为了便于管理，临时堆放场应按</w:t>
            </w:r>
            <w:r w:rsidRPr="00002B8C">
              <w:rPr>
                <w:rFonts w:hAnsi="宋体"/>
              </w:rPr>
              <w:t>GB15562.2-1995</w:t>
            </w:r>
            <w:r w:rsidRPr="00002B8C">
              <w:rPr>
                <w:rFonts w:hAnsi="宋体" w:hint="eastAsia"/>
              </w:rPr>
              <w:t>《环境保护图形标识—固体废物贮存（处置）场》设置环境保护图形标志；</w:t>
            </w:r>
          </w:p>
          <w:p w:rsidR="00955CA5" w:rsidRPr="00002B8C" w:rsidRDefault="00955CA5" w:rsidP="00955CA5">
            <w:pPr>
              <w:spacing w:line="360" w:lineRule="auto"/>
              <w:ind w:firstLineChars="200" w:firstLine="480"/>
              <w:rPr>
                <w:rFonts w:hAnsi="宋体"/>
              </w:rPr>
            </w:pPr>
            <w:r w:rsidRPr="00002B8C">
              <w:rPr>
                <w:rFonts w:hAnsi="宋体" w:hint="eastAsia"/>
              </w:rPr>
              <w:t>d</w:t>
            </w:r>
            <w:r w:rsidRPr="00002B8C">
              <w:rPr>
                <w:rFonts w:hAnsi="宋体" w:hint="eastAsia"/>
              </w:rPr>
              <w:t>、一般工业固体废物暂存间禁止危险废物和生活垃圾混入。</w:t>
            </w:r>
          </w:p>
          <w:p w:rsidR="00955CA5" w:rsidRPr="00002B8C" w:rsidRDefault="00955CA5" w:rsidP="00955CA5">
            <w:pPr>
              <w:spacing w:line="360" w:lineRule="auto"/>
              <w:ind w:firstLineChars="200" w:firstLine="480"/>
              <w:rPr>
                <w:rFonts w:hAnsi="宋体"/>
              </w:rPr>
            </w:pPr>
            <w:r w:rsidRPr="00002B8C">
              <w:rPr>
                <w:rFonts w:hAnsi="宋体" w:hint="eastAsia"/>
              </w:rPr>
              <w:t>2</w:t>
            </w:r>
            <w:r w:rsidRPr="00002B8C">
              <w:rPr>
                <w:rFonts w:hAnsi="宋体" w:hint="eastAsia"/>
              </w:rPr>
              <w:t>）</w:t>
            </w:r>
            <w:r w:rsidRPr="00002B8C">
              <w:rPr>
                <w:rFonts w:hAnsi="宋体"/>
              </w:rPr>
              <w:t>危险废物暂存场所</w:t>
            </w:r>
          </w:p>
          <w:p w:rsidR="00955CA5" w:rsidRPr="00002B8C" w:rsidRDefault="00955CA5" w:rsidP="00955CA5">
            <w:pPr>
              <w:spacing w:line="360" w:lineRule="auto"/>
              <w:ind w:firstLineChars="200" w:firstLine="480"/>
              <w:rPr>
                <w:rFonts w:hAnsi="宋体"/>
              </w:rPr>
            </w:pPr>
            <w:r w:rsidRPr="00002B8C">
              <w:rPr>
                <w:rFonts w:hAnsi="宋体" w:hint="eastAsia"/>
              </w:rPr>
              <w:t>项目拟在</w:t>
            </w:r>
            <w:r w:rsidR="00D10412" w:rsidRPr="00002B8C">
              <w:rPr>
                <w:rFonts w:hAnsi="宋体" w:hint="eastAsia"/>
              </w:rPr>
              <w:t>3#</w:t>
            </w:r>
            <w:r w:rsidR="00D10412" w:rsidRPr="00002B8C">
              <w:rPr>
                <w:rFonts w:hAnsi="宋体" w:hint="eastAsia"/>
              </w:rPr>
              <w:t>车间</w:t>
            </w:r>
            <w:r w:rsidR="00CF2341" w:rsidRPr="00002B8C">
              <w:rPr>
                <w:rFonts w:hAnsi="宋体" w:hint="eastAsia"/>
              </w:rPr>
              <w:t>内部</w:t>
            </w:r>
            <w:r w:rsidRPr="00002B8C">
              <w:rPr>
                <w:rFonts w:hAnsi="宋体" w:hint="eastAsia"/>
              </w:rPr>
              <w:t>新建</w:t>
            </w:r>
            <w:r w:rsidRPr="00002B8C">
              <w:rPr>
                <w:rFonts w:hAnsi="宋体"/>
              </w:rPr>
              <w:t>1</w:t>
            </w:r>
            <w:r w:rsidRPr="00002B8C">
              <w:rPr>
                <w:rFonts w:hAnsi="宋体" w:hint="eastAsia"/>
              </w:rPr>
              <w:t>个危险废物暂存间，总占地面积</w:t>
            </w:r>
            <w:r w:rsidR="00D10412" w:rsidRPr="00002B8C">
              <w:rPr>
                <w:rFonts w:hAnsi="宋体" w:hint="eastAsia"/>
              </w:rPr>
              <w:t>2</w:t>
            </w:r>
            <w:r w:rsidR="004E70D9" w:rsidRPr="00002B8C">
              <w:rPr>
                <w:rFonts w:hAnsi="宋体" w:hint="eastAsia"/>
              </w:rPr>
              <w:t>0m</w:t>
            </w:r>
            <w:r w:rsidRPr="00002B8C">
              <w:rPr>
                <w:rFonts w:hAnsi="宋体"/>
                <w:vertAlign w:val="superscript"/>
              </w:rPr>
              <w:t>2</w:t>
            </w:r>
            <w:r w:rsidRPr="00002B8C">
              <w:rPr>
                <w:rFonts w:hAnsi="宋体" w:hint="eastAsia"/>
              </w:rPr>
              <w:t>。厂区的危险废物暂存间应根据</w:t>
            </w:r>
            <w:r w:rsidRPr="00002B8C">
              <w:rPr>
                <w:rFonts w:hAnsi="宋体"/>
              </w:rPr>
              <w:t>危险废物贮存污染控制标准</w:t>
            </w:r>
            <w:proofErr w:type="gramStart"/>
            <w:r w:rsidRPr="00002B8C">
              <w:rPr>
                <w:rFonts w:hAnsi="宋体"/>
              </w:rPr>
              <w:t>》</w:t>
            </w:r>
            <w:proofErr w:type="gramEnd"/>
            <w:r w:rsidRPr="00002B8C">
              <w:rPr>
                <w:rFonts w:hAnsi="宋体"/>
              </w:rPr>
              <w:t>（</w:t>
            </w:r>
            <w:r w:rsidRPr="00002B8C">
              <w:rPr>
                <w:rFonts w:hAnsi="宋体"/>
              </w:rPr>
              <w:t>GB18597-20</w:t>
            </w:r>
            <w:r w:rsidRPr="00002B8C">
              <w:rPr>
                <w:rFonts w:hAnsi="宋体" w:hint="eastAsia"/>
              </w:rPr>
              <w:t>23</w:t>
            </w:r>
            <w:r w:rsidRPr="00002B8C">
              <w:rPr>
                <w:rFonts w:hAnsi="宋体"/>
              </w:rPr>
              <w:t>）</w:t>
            </w:r>
            <w:r w:rsidRPr="00002B8C">
              <w:rPr>
                <w:rFonts w:hAnsi="宋体" w:hint="eastAsia"/>
              </w:rPr>
              <w:t>中的要求规范化建设，应满足以下要求：</w:t>
            </w:r>
          </w:p>
          <w:p w:rsidR="00955CA5" w:rsidRPr="00002B8C" w:rsidRDefault="00955CA5" w:rsidP="00955CA5">
            <w:pPr>
              <w:spacing w:line="360" w:lineRule="auto"/>
              <w:ind w:firstLineChars="200" w:firstLine="480"/>
              <w:rPr>
                <w:rFonts w:hAnsi="宋体"/>
              </w:rPr>
            </w:pPr>
            <w:r w:rsidRPr="00002B8C">
              <w:rPr>
                <w:rFonts w:hAnsi="宋体"/>
              </w:rPr>
              <w:t>a</w:t>
            </w:r>
            <w:r w:rsidRPr="00002B8C">
              <w:rPr>
                <w:rFonts w:hAnsi="宋体" w:hint="eastAsia"/>
              </w:rPr>
              <w:t>.</w:t>
            </w:r>
            <w:r w:rsidRPr="00002B8C">
              <w:rPr>
                <w:rFonts w:hAnsi="宋体"/>
              </w:rPr>
              <w:t>库房内部各</w:t>
            </w:r>
            <w:proofErr w:type="gramStart"/>
            <w:r w:rsidRPr="00002B8C">
              <w:rPr>
                <w:rFonts w:hAnsi="宋体"/>
              </w:rPr>
              <w:t>类危废</w:t>
            </w:r>
            <w:proofErr w:type="gramEnd"/>
            <w:r w:rsidRPr="00002B8C">
              <w:rPr>
                <w:rFonts w:hAnsi="宋体"/>
              </w:rPr>
              <w:t>划区堆放；同时应建有堵截泄漏的裙脚；地面与裙脚要用坚固防渗的材料建造；应有隔离设施、报警装置和防风、防晒、防雨设施。</w:t>
            </w:r>
          </w:p>
          <w:p w:rsidR="00955CA5" w:rsidRPr="00002B8C" w:rsidRDefault="00955CA5" w:rsidP="00955CA5">
            <w:pPr>
              <w:spacing w:line="360" w:lineRule="auto"/>
              <w:ind w:firstLineChars="200" w:firstLine="480"/>
              <w:rPr>
                <w:rFonts w:hAnsi="宋体"/>
              </w:rPr>
            </w:pPr>
            <w:r w:rsidRPr="00002B8C">
              <w:rPr>
                <w:rFonts w:hAnsi="宋体"/>
              </w:rPr>
              <w:t>b</w:t>
            </w:r>
            <w:r w:rsidRPr="00002B8C">
              <w:rPr>
                <w:rFonts w:hAnsi="宋体" w:hint="eastAsia"/>
              </w:rPr>
              <w:t>.</w:t>
            </w:r>
            <w:r w:rsidRPr="00002B8C">
              <w:rPr>
                <w:rFonts w:hAnsi="宋体"/>
              </w:rPr>
              <w:t>各</w:t>
            </w:r>
            <w:proofErr w:type="gramStart"/>
            <w:r w:rsidRPr="00002B8C">
              <w:rPr>
                <w:rFonts w:hAnsi="宋体"/>
              </w:rPr>
              <w:t>类危废</w:t>
            </w:r>
            <w:proofErr w:type="gramEnd"/>
            <w:r w:rsidRPr="00002B8C">
              <w:rPr>
                <w:rFonts w:hAnsi="宋体"/>
              </w:rPr>
              <w:t>干湿分区，不同化学属性的存放区采用实体墙隔离，不同</w:t>
            </w:r>
            <w:proofErr w:type="gramStart"/>
            <w:r w:rsidRPr="00002B8C">
              <w:rPr>
                <w:rFonts w:hAnsi="宋体"/>
              </w:rPr>
              <w:t>种类危废存放</w:t>
            </w:r>
            <w:proofErr w:type="gramEnd"/>
            <w:r w:rsidRPr="00002B8C">
              <w:rPr>
                <w:rFonts w:hAnsi="宋体"/>
              </w:rPr>
              <w:t>区域贴</w:t>
            </w:r>
            <w:r w:rsidRPr="00002B8C">
              <w:rPr>
                <w:rFonts w:hAnsi="宋体"/>
              </w:rPr>
              <w:t>/</w:t>
            </w:r>
            <w:r w:rsidRPr="00002B8C">
              <w:rPr>
                <w:rFonts w:hAnsi="宋体"/>
              </w:rPr>
              <w:t>挂</w:t>
            </w:r>
            <w:r w:rsidRPr="00002B8C">
              <w:rPr>
                <w:rFonts w:hAnsi="宋体" w:hint="eastAsia"/>
              </w:rPr>
              <w:t>标识</w:t>
            </w:r>
            <w:r w:rsidRPr="00002B8C">
              <w:rPr>
                <w:rFonts w:hAnsi="宋体"/>
              </w:rPr>
              <w:t>标牌。</w:t>
            </w:r>
          </w:p>
          <w:p w:rsidR="00955CA5" w:rsidRPr="00002B8C" w:rsidRDefault="00955CA5" w:rsidP="00955CA5">
            <w:pPr>
              <w:spacing w:line="360" w:lineRule="auto"/>
              <w:ind w:firstLineChars="200" w:firstLine="480"/>
              <w:rPr>
                <w:rFonts w:hAnsi="宋体"/>
              </w:rPr>
            </w:pPr>
            <w:r w:rsidRPr="00002B8C">
              <w:rPr>
                <w:rFonts w:hAnsi="宋体"/>
              </w:rPr>
              <w:t>c</w:t>
            </w:r>
            <w:r w:rsidRPr="00002B8C">
              <w:rPr>
                <w:rFonts w:hAnsi="宋体" w:hint="eastAsia"/>
              </w:rPr>
              <w:t>.</w:t>
            </w:r>
            <w:r w:rsidRPr="00002B8C">
              <w:rPr>
                <w:rFonts w:hAnsi="宋体"/>
              </w:rPr>
              <w:t>干区进行地面硬化；湿区地面进行防腐、防渗处理，参照《危险废物贮存污染控制标准》（</w:t>
            </w:r>
            <w:r w:rsidRPr="00002B8C">
              <w:rPr>
                <w:rFonts w:hAnsi="宋体"/>
              </w:rPr>
              <w:t>GB18597-20</w:t>
            </w:r>
            <w:r w:rsidRPr="00002B8C">
              <w:rPr>
                <w:rFonts w:hAnsi="宋体" w:hint="eastAsia"/>
              </w:rPr>
              <w:t>23</w:t>
            </w:r>
            <w:r w:rsidRPr="00002B8C">
              <w:rPr>
                <w:rFonts w:hAnsi="宋体"/>
              </w:rPr>
              <w:t>）相关要求，基础防渗层为黏土层时，其厚度应达</w:t>
            </w:r>
            <w:r w:rsidRPr="00002B8C">
              <w:rPr>
                <w:rFonts w:hAnsi="宋体"/>
              </w:rPr>
              <w:t>1m</w:t>
            </w:r>
            <w:r w:rsidRPr="00002B8C">
              <w:rPr>
                <w:rFonts w:hAnsi="宋体"/>
              </w:rPr>
              <w:t>以上，渗透系数</w:t>
            </w:r>
            <w:r w:rsidRPr="00002B8C">
              <w:rPr>
                <w:rFonts w:hAnsi="宋体" w:hint="eastAsia"/>
              </w:rPr>
              <w:t>不大于</w:t>
            </w:r>
            <w:r w:rsidRPr="00002B8C">
              <w:rPr>
                <w:rFonts w:hAnsi="宋体"/>
              </w:rPr>
              <w:t>10</w:t>
            </w:r>
            <w:r w:rsidRPr="00002B8C">
              <w:rPr>
                <w:rFonts w:hAnsi="宋体" w:hint="eastAsia"/>
                <w:vertAlign w:val="superscript"/>
              </w:rPr>
              <w:t>-</w:t>
            </w:r>
            <w:r w:rsidRPr="00002B8C">
              <w:rPr>
                <w:rFonts w:hAnsi="宋体"/>
                <w:vertAlign w:val="superscript"/>
              </w:rPr>
              <w:t>7</w:t>
            </w:r>
            <w:r w:rsidRPr="00002B8C">
              <w:rPr>
                <w:rFonts w:hAnsi="宋体"/>
              </w:rPr>
              <w:t>cm/s</w:t>
            </w:r>
            <w:r w:rsidRPr="00002B8C">
              <w:rPr>
                <w:rFonts w:hAnsi="宋体"/>
              </w:rPr>
              <w:t>；基础防渗层亦可用厚度</w:t>
            </w:r>
            <w:r w:rsidRPr="00002B8C">
              <w:rPr>
                <w:rFonts w:hAnsi="宋体"/>
              </w:rPr>
              <w:t>2mm</w:t>
            </w:r>
            <w:r w:rsidRPr="00002B8C">
              <w:rPr>
                <w:rFonts w:hAnsi="宋体"/>
              </w:rPr>
              <w:t>以上的高密度聚乙烯和其他人工防渗材料组成，渗透系数</w:t>
            </w:r>
            <w:r w:rsidRPr="00002B8C">
              <w:rPr>
                <w:rFonts w:hAnsi="宋体" w:hint="eastAsia"/>
              </w:rPr>
              <w:t>不大于</w:t>
            </w:r>
            <w:r w:rsidRPr="00002B8C">
              <w:rPr>
                <w:rFonts w:hAnsi="宋体"/>
              </w:rPr>
              <w:t>10</w:t>
            </w:r>
            <w:r w:rsidRPr="00002B8C">
              <w:rPr>
                <w:rFonts w:hAnsi="宋体" w:hint="eastAsia"/>
                <w:vertAlign w:val="superscript"/>
              </w:rPr>
              <w:t>-</w:t>
            </w:r>
            <w:r w:rsidRPr="00002B8C">
              <w:rPr>
                <w:rFonts w:hAnsi="宋体"/>
                <w:vertAlign w:val="superscript"/>
              </w:rPr>
              <w:t>1</w:t>
            </w:r>
            <w:r w:rsidRPr="00002B8C">
              <w:rPr>
                <w:rFonts w:hAnsi="宋体" w:hint="eastAsia"/>
                <w:vertAlign w:val="superscript"/>
              </w:rPr>
              <w:t>0</w:t>
            </w:r>
            <w:r w:rsidRPr="00002B8C">
              <w:rPr>
                <w:rFonts w:hAnsi="宋体"/>
              </w:rPr>
              <w:t>cm/s</w:t>
            </w:r>
            <w:r w:rsidRPr="00002B8C">
              <w:rPr>
                <w:rFonts w:hAnsi="宋体"/>
              </w:rPr>
              <w:t>。</w:t>
            </w:r>
          </w:p>
          <w:p w:rsidR="00955CA5" w:rsidRPr="00002B8C" w:rsidRDefault="00955CA5" w:rsidP="00955CA5">
            <w:pPr>
              <w:spacing w:line="360" w:lineRule="auto"/>
              <w:ind w:firstLineChars="200" w:firstLine="480"/>
              <w:rPr>
                <w:rFonts w:hAnsi="宋体"/>
              </w:rPr>
            </w:pPr>
            <w:r w:rsidRPr="00002B8C">
              <w:rPr>
                <w:rFonts w:hAnsi="宋体"/>
              </w:rPr>
              <w:t>d</w:t>
            </w:r>
            <w:r w:rsidRPr="00002B8C">
              <w:rPr>
                <w:rFonts w:hAnsi="宋体" w:hint="eastAsia"/>
              </w:rPr>
              <w:t>.</w:t>
            </w:r>
            <w:r w:rsidRPr="00002B8C">
              <w:rPr>
                <w:rFonts w:hAnsi="宋体"/>
              </w:rPr>
              <w:t>湿区出入口设置围挡，内部地面四周设渗滤液</w:t>
            </w:r>
            <w:proofErr w:type="gramStart"/>
            <w:r w:rsidRPr="00002B8C">
              <w:rPr>
                <w:rFonts w:hAnsi="宋体"/>
              </w:rPr>
              <w:t>收集沟并汇流</w:t>
            </w:r>
            <w:proofErr w:type="gramEnd"/>
            <w:r w:rsidRPr="00002B8C">
              <w:rPr>
                <w:rFonts w:hAnsi="宋体"/>
              </w:rPr>
              <w:t>于一处收集槽，内置空桶，用于收集日常产生的少量渗滤液，收集后</w:t>
            </w:r>
            <w:proofErr w:type="gramStart"/>
            <w:r w:rsidRPr="00002B8C">
              <w:rPr>
                <w:rFonts w:hAnsi="宋体"/>
              </w:rPr>
              <w:t>做危废</w:t>
            </w:r>
            <w:proofErr w:type="gramEnd"/>
            <w:r w:rsidRPr="00002B8C">
              <w:rPr>
                <w:rFonts w:hAnsi="宋体"/>
              </w:rPr>
              <w:t>处置。</w:t>
            </w:r>
          </w:p>
          <w:p w:rsidR="00955CA5" w:rsidRPr="00002B8C" w:rsidRDefault="00955CA5" w:rsidP="00955CA5">
            <w:pPr>
              <w:spacing w:line="360" w:lineRule="auto"/>
              <w:ind w:firstLineChars="200" w:firstLine="480"/>
              <w:rPr>
                <w:rFonts w:hAnsi="宋体"/>
              </w:rPr>
            </w:pPr>
            <w:r w:rsidRPr="00002B8C">
              <w:rPr>
                <w:rFonts w:hAnsi="宋体"/>
              </w:rPr>
              <w:t>e</w:t>
            </w:r>
            <w:r w:rsidRPr="00002B8C">
              <w:rPr>
                <w:rFonts w:hAnsi="宋体" w:hint="eastAsia"/>
              </w:rPr>
              <w:t>.</w:t>
            </w:r>
            <w:r w:rsidRPr="00002B8C">
              <w:rPr>
                <w:rFonts w:hAnsi="宋体"/>
              </w:rPr>
              <w:t>暂存区外围周边贴挂明显的</w:t>
            </w:r>
            <w:r w:rsidRPr="00002B8C">
              <w:rPr>
                <w:rFonts w:hAnsi="宋体" w:hint="eastAsia"/>
              </w:rPr>
              <w:t>标识</w:t>
            </w:r>
            <w:r w:rsidRPr="00002B8C">
              <w:rPr>
                <w:rFonts w:hAnsi="宋体"/>
              </w:rPr>
              <w:t>标牌，注明主要</w:t>
            </w:r>
            <w:proofErr w:type="gramStart"/>
            <w:r w:rsidRPr="00002B8C">
              <w:rPr>
                <w:rFonts w:hAnsi="宋体"/>
              </w:rPr>
              <w:t>暂存危废的</w:t>
            </w:r>
            <w:proofErr w:type="gramEnd"/>
            <w:r w:rsidRPr="00002B8C">
              <w:rPr>
                <w:rFonts w:hAnsi="宋体"/>
              </w:rPr>
              <w:t>种类、数量、</w:t>
            </w:r>
            <w:proofErr w:type="gramStart"/>
            <w:r w:rsidRPr="00002B8C">
              <w:rPr>
                <w:rFonts w:hAnsi="宋体"/>
              </w:rPr>
              <w:t>危废编号</w:t>
            </w:r>
            <w:proofErr w:type="gramEnd"/>
            <w:r w:rsidRPr="00002B8C">
              <w:rPr>
                <w:rFonts w:hAnsi="宋体"/>
              </w:rPr>
              <w:t>等信息。</w:t>
            </w:r>
          </w:p>
          <w:p w:rsidR="00955CA5" w:rsidRPr="00002B8C" w:rsidRDefault="00955CA5" w:rsidP="00955CA5">
            <w:pPr>
              <w:spacing w:line="360" w:lineRule="auto"/>
              <w:ind w:firstLineChars="200" w:firstLine="480"/>
              <w:rPr>
                <w:rFonts w:hAnsi="宋体"/>
              </w:rPr>
            </w:pPr>
            <w:r w:rsidRPr="00002B8C">
              <w:rPr>
                <w:rFonts w:hAnsi="宋体"/>
              </w:rPr>
              <w:t>f</w:t>
            </w:r>
            <w:r w:rsidRPr="00002B8C">
              <w:rPr>
                <w:rFonts w:hAnsi="宋体" w:hint="eastAsia"/>
              </w:rPr>
              <w:t>.</w:t>
            </w:r>
            <w:r w:rsidRPr="00002B8C">
              <w:rPr>
                <w:rFonts w:hAnsi="宋体"/>
              </w:rPr>
              <w:t>合理</w:t>
            </w:r>
            <w:proofErr w:type="gramStart"/>
            <w:r w:rsidRPr="00002B8C">
              <w:rPr>
                <w:rFonts w:hAnsi="宋体"/>
              </w:rPr>
              <w:t>选择危废包装</w:t>
            </w:r>
            <w:proofErr w:type="gramEnd"/>
            <w:r w:rsidRPr="00002B8C">
              <w:rPr>
                <w:rFonts w:hAnsi="宋体"/>
              </w:rPr>
              <w:t>物。</w:t>
            </w:r>
            <w:proofErr w:type="gramStart"/>
            <w:r w:rsidRPr="00002B8C">
              <w:rPr>
                <w:rFonts w:hAnsi="宋体"/>
              </w:rPr>
              <w:t>危废贮存</w:t>
            </w:r>
            <w:proofErr w:type="gramEnd"/>
            <w:r w:rsidRPr="00002B8C">
              <w:rPr>
                <w:rFonts w:hAnsi="宋体"/>
              </w:rPr>
              <w:t>容器、材质满足相应的强度要求，日常确保完好无损；容器材质和衬里与危险废物相容；盛装液体废物的桶开孔</w:t>
            </w:r>
            <w:r w:rsidRPr="00002B8C">
              <w:rPr>
                <w:rFonts w:hAnsi="宋体"/>
              </w:rPr>
              <w:lastRenderedPageBreak/>
              <w:t>直径应不超过</w:t>
            </w:r>
            <w:r w:rsidRPr="00002B8C">
              <w:rPr>
                <w:rFonts w:hAnsi="宋体"/>
              </w:rPr>
              <w:t>70mm</w:t>
            </w:r>
            <w:r w:rsidRPr="00002B8C">
              <w:rPr>
                <w:rFonts w:hAnsi="宋体"/>
              </w:rPr>
              <w:t>，并有放气孔。</w:t>
            </w:r>
          </w:p>
          <w:p w:rsidR="00955CA5" w:rsidRPr="00002B8C" w:rsidRDefault="00955CA5" w:rsidP="00955CA5">
            <w:pPr>
              <w:spacing w:line="360" w:lineRule="auto"/>
              <w:ind w:firstLineChars="200" w:firstLine="480"/>
              <w:rPr>
                <w:rFonts w:hAnsi="宋体"/>
              </w:rPr>
            </w:pPr>
            <w:r w:rsidRPr="00002B8C">
              <w:rPr>
                <w:rFonts w:hAnsi="宋体" w:hint="eastAsia"/>
              </w:rPr>
              <w:t>②</w:t>
            </w:r>
            <w:r w:rsidRPr="00002B8C">
              <w:rPr>
                <w:rFonts w:hAnsi="宋体"/>
              </w:rPr>
              <w:t>运输过程污染防治措施</w:t>
            </w:r>
          </w:p>
          <w:p w:rsidR="00955CA5" w:rsidRPr="00002B8C" w:rsidRDefault="00955CA5" w:rsidP="00955CA5">
            <w:pPr>
              <w:spacing w:line="360" w:lineRule="auto"/>
              <w:ind w:firstLineChars="200" w:firstLine="480"/>
              <w:rPr>
                <w:rFonts w:hAnsi="宋体"/>
              </w:rPr>
            </w:pPr>
            <w:r w:rsidRPr="00002B8C">
              <w:rPr>
                <w:rFonts w:hAnsi="宋体"/>
              </w:rPr>
              <w:t>项目所处理的危险废物采用专门的车辆，密闭运输，严格禁止抛洒滴漏，杜绝在运输过程中造成环境的二次污染。在危险废物的运输中执行《危险废物转移联单管理办法》中有关的规定和要求。</w:t>
            </w:r>
          </w:p>
          <w:p w:rsidR="00955CA5" w:rsidRPr="00002B8C" w:rsidRDefault="00955CA5" w:rsidP="00955CA5">
            <w:pPr>
              <w:spacing w:line="360" w:lineRule="auto"/>
              <w:ind w:firstLineChars="200" w:firstLine="480"/>
              <w:rPr>
                <w:rFonts w:hAnsi="宋体"/>
              </w:rPr>
            </w:pPr>
            <w:r w:rsidRPr="00002B8C">
              <w:rPr>
                <w:rFonts w:hAnsi="宋体" w:hint="eastAsia"/>
              </w:rPr>
              <w:t>③</w:t>
            </w:r>
            <w:r w:rsidRPr="00002B8C">
              <w:rPr>
                <w:rFonts w:hAnsi="宋体"/>
              </w:rPr>
              <w:t>日常管理要求</w:t>
            </w:r>
          </w:p>
          <w:p w:rsidR="00955CA5" w:rsidRPr="00002B8C" w:rsidRDefault="00955CA5" w:rsidP="00955CA5">
            <w:pPr>
              <w:spacing w:line="360" w:lineRule="auto"/>
              <w:ind w:firstLineChars="200" w:firstLine="480"/>
              <w:rPr>
                <w:rFonts w:hAnsi="宋体"/>
              </w:rPr>
            </w:pPr>
            <w:r w:rsidRPr="00002B8C">
              <w:rPr>
                <w:rFonts w:hAnsi="宋体"/>
              </w:rPr>
              <w:t>项目固废处置时，尽可能采用减量化、资源化利用措施。委托处置的应与处置单位签订委托处理合同，报</w:t>
            </w:r>
            <w:r w:rsidRPr="00002B8C">
              <w:rPr>
                <w:rFonts w:hAnsi="宋体" w:hint="eastAsia"/>
              </w:rPr>
              <w:t>生态环境</w:t>
            </w:r>
            <w:r w:rsidRPr="00002B8C">
              <w:rPr>
                <w:rFonts w:hAnsi="宋体"/>
              </w:rPr>
              <w:t>主管部门备案。危险废物转移需执行报批和转移联单等制度。</w:t>
            </w:r>
            <w:proofErr w:type="gramStart"/>
            <w:r w:rsidRPr="00002B8C">
              <w:rPr>
                <w:rFonts w:hAnsi="宋体"/>
              </w:rPr>
              <w:t>各固废</w:t>
            </w:r>
            <w:proofErr w:type="gramEnd"/>
            <w:r w:rsidRPr="00002B8C">
              <w:rPr>
                <w:rFonts w:hAnsi="宋体"/>
              </w:rPr>
              <w:t>在外运处置前，须在厂内安全暂存，确保固废不产生二次污染。</w:t>
            </w:r>
          </w:p>
          <w:p w:rsidR="00955CA5" w:rsidRPr="00002B8C" w:rsidRDefault="00955CA5" w:rsidP="00955CA5">
            <w:pPr>
              <w:spacing w:line="360" w:lineRule="auto"/>
              <w:ind w:firstLineChars="200" w:firstLine="480"/>
              <w:rPr>
                <w:rFonts w:hAnsi="宋体"/>
              </w:rPr>
            </w:pPr>
            <w:r w:rsidRPr="00002B8C">
              <w:rPr>
                <w:rFonts w:hAnsi="宋体" w:hint="eastAsia"/>
              </w:rPr>
              <w:t>a.</w:t>
            </w:r>
            <w:r w:rsidRPr="00002B8C">
              <w:rPr>
                <w:rFonts w:hAnsi="宋体"/>
              </w:rPr>
              <w:t>履行申报登记制度；</w:t>
            </w:r>
          </w:p>
          <w:p w:rsidR="00955CA5" w:rsidRPr="00002B8C" w:rsidRDefault="00955CA5" w:rsidP="00955CA5">
            <w:pPr>
              <w:spacing w:line="360" w:lineRule="auto"/>
              <w:ind w:firstLineChars="200" w:firstLine="480"/>
              <w:rPr>
                <w:rFonts w:hAnsi="宋体"/>
              </w:rPr>
            </w:pPr>
            <w:r w:rsidRPr="00002B8C">
              <w:rPr>
                <w:rFonts w:hAnsi="宋体" w:hint="eastAsia"/>
              </w:rPr>
              <w:t>b.</w:t>
            </w:r>
            <w:r w:rsidRPr="00002B8C">
              <w:rPr>
                <w:rFonts w:hAnsi="宋体"/>
              </w:rPr>
              <w:t>建立台</w:t>
            </w:r>
            <w:proofErr w:type="gramStart"/>
            <w:r w:rsidRPr="00002B8C">
              <w:rPr>
                <w:rFonts w:hAnsi="宋体"/>
              </w:rPr>
              <w:t>账管理</w:t>
            </w:r>
            <w:proofErr w:type="gramEnd"/>
            <w:r w:rsidRPr="00002B8C">
              <w:rPr>
                <w:rFonts w:hAnsi="宋体"/>
              </w:rPr>
              <w:t>制度，企业须做好危险废物情况的记录，记录上需注明危险废物的名称、来源、数量、特性和包装容器的类别；</w:t>
            </w:r>
          </w:p>
          <w:p w:rsidR="00955CA5" w:rsidRPr="00002B8C" w:rsidRDefault="00955CA5" w:rsidP="00955CA5">
            <w:pPr>
              <w:spacing w:line="360" w:lineRule="auto"/>
              <w:ind w:firstLineChars="200" w:firstLine="480"/>
              <w:rPr>
                <w:rFonts w:hAnsi="宋体"/>
              </w:rPr>
            </w:pPr>
            <w:r w:rsidRPr="00002B8C">
              <w:rPr>
                <w:rFonts w:hAnsi="宋体" w:hint="eastAsia"/>
              </w:rPr>
              <w:t>c.</w:t>
            </w:r>
            <w:r w:rsidRPr="00002B8C">
              <w:rPr>
                <w:rFonts w:hAnsi="宋体"/>
              </w:rPr>
              <w:t>委托处置应执行报批和转移联单等制度；</w:t>
            </w:r>
          </w:p>
          <w:p w:rsidR="00955CA5" w:rsidRPr="00002B8C" w:rsidRDefault="00955CA5" w:rsidP="00955CA5">
            <w:pPr>
              <w:spacing w:line="360" w:lineRule="auto"/>
              <w:ind w:firstLineChars="200" w:firstLine="480"/>
              <w:rPr>
                <w:rFonts w:hAnsi="宋体"/>
              </w:rPr>
            </w:pPr>
            <w:r w:rsidRPr="00002B8C">
              <w:rPr>
                <w:rFonts w:hAnsi="宋体" w:hint="eastAsia"/>
              </w:rPr>
              <w:t>d.</w:t>
            </w:r>
            <w:r w:rsidRPr="00002B8C">
              <w:rPr>
                <w:rFonts w:hAnsi="宋体"/>
              </w:rPr>
              <w:t>定期对暂存的危险废物包装容器及贮存设施进行检查，及早发现破损，及时采取措施清理更换；</w:t>
            </w:r>
          </w:p>
          <w:p w:rsidR="00955CA5" w:rsidRPr="00002B8C" w:rsidRDefault="000356A1" w:rsidP="00955CA5">
            <w:pPr>
              <w:spacing w:line="360" w:lineRule="auto"/>
              <w:ind w:firstLineChars="200" w:firstLine="480"/>
              <w:rPr>
                <w:rFonts w:hAnsi="宋体"/>
              </w:rPr>
            </w:pPr>
            <w:r w:rsidRPr="00002B8C">
              <w:rPr>
                <w:rFonts w:hAnsi="宋体" w:hint="eastAsia"/>
              </w:rPr>
              <w:t>e</w:t>
            </w:r>
            <w:r w:rsidR="00955CA5" w:rsidRPr="00002B8C">
              <w:rPr>
                <w:rFonts w:hAnsi="宋体" w:hint="eastAsia"/>
              </w:rPr>
              <w:t>.</w:t>
            </w:r>
            <w:r w:rsidR="00955CA5" w:rsidRPr="00002B8C">
              <w:rPr>
                <w:rFonts w:hAnsi="宋体"/>
              </w:rPr>
              <w:t>固废贮存（处置）场所规范化设置，固体废物贮存</w:t>
            </w:r>
            <w:r w:rsidR="00955CA5" w:rsidRPr="00002B8C">
              <w:rPr>
                <w:rFonts w:hAnsi="宋体" w:hint="eastAsia"/>
              </w:rPr>
              <w:t>（</w:t>
            </w:r>
            <w:r w:rsidR="00955CA5" w:rsidRPr="00002B8C">
              <w:rPr>
                <w:rFonts w:hAnsi="宋体"/>
              </w:rPr>
              <w:t>处置</w:t>
            </w:r>
            <w:r w:rsidR="00955CA5" w:rsidRPr="00002B8C">
              <w:rPr>
                <w:rFonts w:hAnsi="宋体" w:hint="eastAsia"/>
              </w:rPr>
              <w:t>）</w:t>
            </w:r>
            <w:r w:rsidR="00955CA5" w:rsidRPr="00002B8C">
              <w:rPr>
                <w:rFonts w:hAnsi="宋体"/>
              </w:rPr>
              <w:t>场所应在醒目处设置标志牌；</w:t>
            </w:r>
          </w:p>
          <w:p w:rsidR="00B25488" w:rsidRPr="00002B8C" w:rsidRDefault="000356A1" w:rsidP="00B25488">
            <w:pPr>
              <w:spacing w:line="360" w:lineRule="auto"/>
              <w:ind w:firstLineChars="200" w:firstLine="480"/>
              <w:rPr>
                <w:rFonts w:hAnsi="宋体"/>
              </w:rPr>
            </w:pPr>
            <w:r w:rsidRPr="00002B8C">
              <w:rPr>
                <w:rFonts w:hAnsi="宋体" w:hint="eastAsia"/>
              </w:rPr>
              <w:t>f</w:t>
            </w:r>
            <w:r w:rsidR="00955CA5" w:rsidRPr="00002B8C">
              <w:rPr>
                <w:rFonts w:hAnsi="宋体" w:hint="eastAsia"/>
              </w:rPr>
              <w:t>.</w:t>
            </w:r>
            <w:proofErr w:type="gramStart"/>
            <w:r w:rsidR="00955CA5" w:rsidRPr="00002B8C">
              <w:rPr>
                <w:rFonts w:hAnsi="宋体"/>
              </w:rPr>
              <w:t>危废应</w:t>
            </w:r>
            <w:proofErr w:type="gramEnd"/>
            <w:r w:rsidR="00955CA5" w:rsidRPr="00002B8C">
              <w:rPr>
                <w:rFonts w:hAnsi="宋体"/>
              </w:rPr>
              <w:t>根据其化学特性选择合适的容器和存放地点，通过密闭容器存放，不可混合贮存，容器标签必须标明废物种类、贮存时间，定期处理</w:t>
            </w:r>
            <w:r w:rsidR="00955CA5" w:rsidRPr="00002B8C">
              <w:rPr>
                <w:rFonts w:hAnsi="宋体" w:hint="eastAsia"/>
              </w:rPr>
              <w:t>。</w:t>
            </w:r>
          </w:p>
          <w:p w:rsidR="00D9302A" w:rsidRPr="00002B8C" w:rsidRDefault="004308B0">
            <w:pPr>
              <w:spacing w:line="360" w:lineRule="auto"/>
              <w:rPr>
                <w:b/>
              </w:rPr>
            </w:pPr>
            <w:r w:rsidRPr="00002B8C">
              <w:rPr>
                <w:rFonts w:hint="eastAsia"/>
                <w:b/>
              </w:rPr>
              <w:t>5</w:t>
            </w:r>
            <w:r w:rsidRPr="00002B8C">
              <w:rPr>
                <w:rFonts w:hint="eastAsia"/>
                <w:b/>
              </w:rPr>
              <w:t>、</w:t>
            </w:r>
            <w:r w:rsidRPr="00002B8C">
              <w:rPr>
                <w:rFonts w:hint="eastAsia"/>
                <w:b/>
                <w:snapToGrid w:val="0"/>
              </w:rPr>
              <w:t>土壤、</w:t>
            </w:r>
            <w:r w:rsidRPr="00002B8C">
              <w:rPr>
                <w:rFonts w:hint="eastAsia"/>
                <w:b/>
              </w:rPr>
              <w:t>地下水</w:t>
            </w:r>
            <w:r w:rsidRPr="00002B8C">
              <w:rPr>
                <w:rFonts w:hint="eastAsia"/>
                <w:b/>
                <w:snapToGrid w:val="0"/>
              </w:rPr>
              <w:t>环境影响分析</w:t>
            </w:r>
          </w:p>
          <w:p w:rsidR="00D9302A" w:rsidRPr="00002B8C" w:rsidRDefault="00141351" w:rsidP="00574766">
            <w:pPr>
              <w:spacing w:line="360" w:lineRule="auto"/>
              <w:ind w:firstLineChars="200" w:firstLine="480"/>
            </w:pPr>
            <w:r w:rsidRPr="00002B8C">
              <w:rPr>
                <w:rFonts w:hint="eastAsia"/>
                <w:bCs/>
              </w:rPr>
              <w:t>本项目实施雨污分流。</w:t>
            </w:r>
            <w:r w:rsidR="00A33986" w:rsidRPr="00002B8C">
              <w:rPr>
                <w:bCs/>
              </w:rPr>
              <w:t>生产废水进入厂区污水处理设施处理，生活污水进入化粪池处理，经过处理的废水通过厂区污水总排口，排入淮南经济技术开发区工业污水处理厂处理。</w:t>
            </w:r>
            <w:r w:rsidR="004308B0" w:rsidRPr="00002B8C">
              <w:rPr>
                <w:rFonts w:hAnsi="宋体" w:hint="eastAsia"/>
                <w:bCs/>
              </w:rPr>
              <w:t>本项目</w:t>
            </w:r>
            <w:r w:rsidR="004308B0" w:rsidRPr="00002B8C">
              <w:t>不会对地下水环境</w:t>
            </w:r>
            <w:r w:rsidR="004308B0" w:rsidRPr="00002B8C">
              <w:rPr>
                <w:rFonts w:hint="eastAsia"/>
              </w:rPr>
              <w:t>、</w:t>
            </w:r>
            <w:r w:rsidR="004308B0" w:rsidRPr="00002B8C">
              <w:t>土壤环境产生显著影响。</w:t>
            </w:r>
            <w:r w:rsidR="004308B0" w:rsidRPr="00002B8C">
              <w:rPr>
                <w:rFonts w:hint="eastAsia"/>
              </w:rPr>
              <w:t>为更好的保护地下水环境、土壤环境，将本项目对地下水、土壤的影响降至最低，应采取以下的污染防治措施。</w:t>
            </w:r>
          </w:p>
          <w:p w:rsidR="00D9302A" w:rsidRPr="00002B8C" w:rsidRDefault="004308B0">
            <w:pPr>
              <w:pStyle w:val="Default"/>
              <w:tabs>
                <w:tab w:val="center" w:pos="4165"/>
              </w:tabs>
              <w:adjustRightInd/>
              <w:spacing w:line="360" w:lineRule="auto"/>
              <w:ind w:firstLineChars="200" w:firstLine="480"/>
              <w:rPr>
                <w:color w:val="auto"/>
              </w:rPr>
            </w:pPr>
            <w:r w:rsidRPr="00002B8C">
              <w:rPr>
                <w:rFonts w:hint="eastAsia"/>
                <w:color w:val="auto"/>
              </w:rPr>
              <w:t>（</w:t>
            </w:r>
            <w:r w:rsidRPr="00002B8C">
              <w:rPr>
                <w:rFonts w:hint="eastAsia"/>
                <w:color w:val="auto"/>
              </w:rPr>
              <w:t>1</w:t>
            </w:r>
            <w:r w:rsidRPr="00002B8C">
              <w:rPr>
                <w:rFonts w:hint="eastAsia"/>
                <w:color w:val="auto"/>
              </w:rPr>
              <w:t>）源头控制</w:t>
            </w:r>
          </w:p>
          <w:p w:rsidR="00D9302A" w:rsidRPr="00002B8C" w:rsidRDefault="004308B0">
            <w:pPr>
              <w:pStyle w:val="Default"/>
              <w:adjustRightInd/>
              <w:spacing w:line="360" w:lineRule="auto"/>
              <w:ind w:firstLineChars="200" w:firstLine="480"/>
              <w:rPr>
                <w:color w:val="auto"/>
              </w:rPr>
            </w:pPr>
            <w:r w:rsidRPr="00002B8C">
              <w:rPr>
                <w:rFonts w:hint="eastAsia"/>
                <w:color w:val="auto"/>
              </w:rPr>
              <w:t>严格按照国家相关规范要求，坚持预防为主，防治结合，综合治理的原则，从源头上减少地下水、土壤污染源的产生，是符合污染防治的基本措施。</w:t>
            </w:r>
          </w:p>
          <w:p w:rsidR="00D9302A" w:rsidRPr="00002B8C" w:rsidRDefault="004308B0">
            <w:pPr>
              <w:pStyle w:val="Default"/>
              <w:adjustRightInd/>
              <w:spacing w:line="360" w:lineRule="auto"/>
              <w:ind w:firstLineChars="200" w:firstLine="480"/>
              <w:rPr>
                <w:color w:val="auto"/>
              </w:rPr>
            </w:pPr>
            <w:r w:rsidRPr="00002B8C">
              <w:rPr>
                <w:rFonts w:hint="eastAsia"/>
                <w:color w:val="auto"/>
              </w:rPr>
              <w:lastRenderedPageBreak/>
              <w:t>（</w:t>
            </w:r>
            <w:r w:rsidRPr="00002B8C">
              <w:rPr>
                <w:rFonts w:hint="eastAsia"/>
                <w:color w:val="auto"/>
              </w:rPr>
              <w:t>2</w:t>
            </w:r>
            <w:r w:rsidRPr="00002B8C">
              <w:rPr>
                <w:rFonts w:hint="eastAsia"/>
                <w:color w:val="auto"/>
              </w:rPr>
              <w:t>）分区防渗</w:t>
            </w:r>
          </w:p>
          <w:p w:rsidR="00D9302A" w:rsidRPr="00002B8C" w:rsidRDefault="004308B0">
            <w:pPr>
              <w:pStyle w:val="af3"/>
              <w:spacing w:line="360" w:lineRule="auto"/>
              <w:ind w:firstLine="480"/>
              <w:rPr>
                <w:sz w:val="24"/>
                <w:szCs w:val="24"/>
              </w:rPr>
            </w:pPr>
            <w:r w:rsidRPr="00002B8C">
              <w:rPr>
                <w:rFonts w:hint="eastAsia"/>
                <w:sz w:val="24"/>
                <w:szCs w:val="24"/>
              </w:rPr>
              <w:t>①重点防渗区：</w:t>
            </w:r>
            <w:r w:rsidRPr="00002B8C">
              <w:rPr>
                <w:sz w:val="24"/>
                <w:szCs w:val="24"/>
              </w:rPr>
              <w:t>重点防渗区是</w:t>
            </w:r>
            <w:r w:rsidRPr="00002B8C">
              <w:rPr>
                <w:rFonts w:hint="eastAsia"/>
                <w:sz w:val="24"/>
                <w:szCs w:val="24"/>
              </w:rPr>
              <w:t>指对地下水环境隐患大的区域，</w:t>
            </w:r>
            <w:r w:rsidRPr="00002B8C">
              <w:rPr>
                <w:sz w:val="24"/>
                <w:szCs w:val="24"/>
              </w:rPr>
              <w:t>泄漏污染物</w:t>
            </w:r>
            <w:r w:rsidRPr="00002B8C">
              <w:rPr>
                <w:rFonts w:hint="eastAsia"/>
                <w:sz w:val="24"/>
                <w:szCs w:val="24"/>
              </w:rPr>
              <w:t>可能会</w:t>
            </w:r>
            <w:r w:rsidRPr="00002B8C">
              <w:rPr>
                <w:sz w:val="24"/>
                <w:szCs w:val="24"/>
              </w:rPr>
              <w:t>对地下水造成污染，</w:t>
            </w:r>
            <w:r w:rsidRPr="00002B8C">
              <w:rPr>
                <w:rFonts w:hint="eastAsia"/>
                <w:sz w:val="24"/>
                <w:szCs w:val="24"/>
              </w:rPr>
              <w:t>泄漏</w:t>
            </w:r>
            <w:r w:rsidRPr="00002B8C">
              <w:rPr>
                <w:sz w:val="24"/>
                <w:szCs w:val="24"/>
              </w:rPr>
              <w:t>不</w:t>
            </w:r>
            <w:r w:rsidRPr="00002B8C">
              <w:rPr>
                <w:rFonts w:hint="eastAsia"/>
                <w:sz w:val="24"/>
                <w:szCs w:val="24"/>
              </w:rPr>
              <w:t>易</w:t>
            </w:r>
            <w:r w:rsidRPr="00002B8C">
              <w:rPr>
                <w:sz w:val="24"/>
                <w:szCs w:val="24"/>
              </w:rPr>
              <w:t>及时发现和处理，需要重点防治或者需要重点保护的区域</w:t>
            </w:r>
            <w:r w:rsidRPr="00002B8C">
              <w:rPr>
                <w:rFonts w:hint="eastAsia"/>
                <w:sz w:val="24"/>
                <w:szCs w:val="24"/>
              </w:rPr>
              <w:t>。</w:t>
            </w:r>
          </w:p>
          <w:p w:rsidR="00D9302A" w:rsidRPr="00002B8C" w:rsidRDefault="004308B0">
            <w:pPr>
              <w:spacing w:line="360" w:lineRule="auto"/>
              <w:ind w:firstLineChars="200" w:firstLine="480"/>
            </w:pPr>
            <w:r w:rsidRPr="00002B8C">
              <w:rPr>
                <w:rFonts w:hAnsi="宋体" w:hint="eastAsia"/>
              </w:rPr>
              <w:t>本</w:t>
            </w:r>
            <w:proofErr w:type="gramStart"/>
            <w:r w:rsidR="002E1623" w:rsidRPr="00002B8C">
              <w:rPr>
                <w:rFonts w:hAnsi="宋体" w:hint="eastAsia"/>
              </w:rPr>
              <w:t>项目危废暂存</w:t>
            </w:r>
            <w:proofErr w:type="gramEnd"/>
            <w:r w:rsidR="002E1623" w:rsidRPr="00002B8C">
              <w:rPr>
                <w:rFonts w:hAnsi="宋体" w:hint="eastAsia"/>
              </w:rPr>
              <w:t>间采取重点防渗，根据</w:t>
            </w:r>
            <w:r w:rsidR="002E1623" w:rsidRPr="00002B8C">
              <w:rPr>
                <w:rFonts w:hint="eastAsia"/>
              </w:rPr>
              <w:t>《危险废物贮存污染控制标准》（</w:t>
            </w:r>
            <w:r w:rsidR="002E1623" w:rsidRPr="00002B8C">
              <w:t>GB18597-2023</w:t>
            </w:r>
            <w:r w:rsidR="002E1623" w:rsidRPr="00002B8C">
              <w:rPr>
                <w:rFonts w:hint="eastAsia"/>
              </w:rPr>
              <w:t>），</w:t>
            </w:r>
            <w:r w:rsidRPr="00002B8C">
              <w:rPr>
                <w:rFonts w:hAnsi="宋体"/>
              </w:rPr>
              <w:t>基础防渗层为黏土层时，其厚度应达</w:t>
            </w:r>
            <w:r w:rsidRPr="00002B8C">
              <w:t>1m</w:t>
            </w:r>
            <w:r w:rsidRPr="00002B8C">
              <w:rPr>
                <w:rFonts w:hAnsi="宋体"/>
              </w:rPr>
              <w:t>以上，渗透系数应小于</w:t>
            </w:r>
            <w:r w:rsidRPr="00002B8C">
              <w:t>10</w:t>
            </w:r>
            <w:r w:rsidRPr="00002B8C">
              <w:rPr>
                <w:vertAlign w:val="superscript"/>
              </w:rPr>
              <w:t>-7</w:t>
            </w:r>
            <w:r w:rsidRPr="00002B8C">
              <w:t>cm/s</w:t>
            </w:r>
            <w:r w:rsidRPr="00002B8C">
              <w:rPr>
                <w:rFonts w:hAnsi="宋体"/>
              </w:rPr>
              <w:t>；基础防渗层亦可用厚度</w:t>
            </w:r>
            <w:r w:rsidRPr="00002B8C">
              <w:t>2mm</w:t>
            </w:r>
            <w:r w:rsidRPr="00002B8C">
              <w:rPr>
                <w:rFonts w:hAnsi="宋体"/>
              </w:rPr>
              <w:t>以上的高密度聚乙烯和其他人工防渗材料组成，渗透系数应小于</w:t>
            </w:r>
            <w:r w:rsidRPr="00002B8C">
              <w:t>10</w:t>
            </w:r>
            <w:r w:rsidRPr="00002B8C">
              <w:rPr>
                <w:vertAlign w:val="superscript"/>
              </w:rPr>
              <w:t>-1</w:t>
            </w:r>
            <w:r w:rsidR="00465F1A" w:rsidRPr="00002B8C">
              <w:rPr>
                <w:rFonts w:hint="eastAsia"/>
                <w:vertAlign w:val="superscript"/>
              </w:rPr>
              <w:t>0</w:t>
            </w:r>
            <w:r w:rsidRPr="00002B8C">
              <w:t>cm/s</w:t>
            </w:r>
            <w:r w:rsidR="000F7EAE" w:rsidRPr="00002B8C">
              <w:t>。</w:t>
            </w:r>
          </w:p>
          <w:p w:rsidR="0045627D" w:rsidRPr="00002B8C" w:rsidRDefault="0045627D">
            <w:pPr>
              <w:spacing w:line="360" w:lineRule="auto"/>
              <w:ind w:firstLineChars="200" w:firstLine="480"/>
            </w:pPr>
            <w:r w:rsidRPr="00002B8C">
              <w:rPr>
                <w:rFonts w:hint="eastAsia"/>
              </w:rPr>
              <w:t>本项目</w:t>
            </w:r>
            <w:r w:rsidR="00A33986" w:rsidRPr="00002B8C">
              <w:rPr>
                <w:rFonts w:hint="eastAsia"/>
              </w:rPr>
              <w:t>光亮退火区、污水处理站、</w:t>
            </w:r>
            <w:r w:rsidR="004530D0" w:rsidRPr="00002B8C">
              <w:t>化学品储存区、</w:t>
            </w:r>
            <w:r w:rsidR="00A33986" w:rsidRPr="00002B8C">
              <w:rPr>
                <w:rFonts w:hint="eastAsia"/>
              </w:rPr>
              <w:t>废水管沟等</w:t>
            </w:r>
            <w:r w:rsidRPr="00002B8C">
              <w:rPr>
                <w:rFonts w:hint="eastAsia"/>
              </w:rPr>
              <w:t>采取重点防渗，</w:t>
            </w:r>
            <w:r w:rsidR="00C1212B" w:rsidRPr="00002B8C">
              <w:rPr>
                <w:rFonts w:hint="eastAsia"/>
              </w:rPr>
              <w:t>根据</w:t>
            </w:r>
            <w:r w:rsidRPr="00002B8C">
              <w:rPr>
                <w:rFonts w:hAnsi="Calibri"/>
              </w:rPr>
              <w:t>《</w:t>
            </w:r>
            <w:r w:rsidRPr="00002B8C">
              <w:rPr>
                <w:rFonts w:hAnsi="Calibri" w:hint="eastAsia"/>
              </w:rPr>
              <w:t>环境</w:t>
            </w:r>
            <w:r w:rsidRPr="00002B8C">
              <w:rPr>
                <w:rFonts w:hAnsi="Calibri"/>
              </w:rPr>
              <w:t>影响评价技术导则</w:t>
            </w:r>
            <w:r w:rsidRPr="00002B8C">
              <w:rPr>
                <w:rFonts w:hAnsi="Calibri" w:hint="eastAsia"/>
              </w:rPr>
              <w:t>地下水环境</w:t>
            </w:r>
            <w:r w:rsidRPr="00002B8C">
              <w:rPr>
                <w:rFonts w:hAnsi="Calibri"/>
              </w:rPr>
              <w:t>》（</w:t>
            </w:r>
            <w:r w:rsidRPr="00002B8C">
              <w:rPr>
                <w:rFonts w:hint="eastAsia"/>
              </w:rPr>
              <w:t>HJ610 2016</w:t>
            </w:r>
            <w:r w:rsidRPr="00002B8C">
              <w:rPr>
                <w:rFonts w:hAnsi="Calibri"/>
              </w:rPr>
              <w:t>）</w:t>
            </w:r>
            <w:r w:rsidRPr="00002B8C">
              <w:rPr>
                <w:rFonts w:hint="eastAsia"/>
              </w:rPr>
              <w:t>，</w:t>
            </w:r>
            <w:r w:rsidRPr="00002B8C">
              <w:rPr>
                <w:rFonts w:hAnsi="宋体"/>
              </w:rPr>
              <w:t>基础防渗层为黏土层时，其厚度应达</w:t>
            </w:r>
            <w:r w:rsidRPr="00002B8C">
              <w:rPr>
                <w:rFonts w:hint="eastAsia"/>
              </w:rPr>
              <w:t>6</w:t>
            </w:r>
            <w:r w:rsidRPr="00002B8C">
              <w:t>m</w:t>
            </w:r>
            <w:r w:rsidRPr="00002B8C">
              <w:rPr>
                <w:rFonts w:hAnsi="宋体"/>
              </w:rPr>
              <w:t>以上，渗透系数应小于</w:t>
            </w:r>
            <w:r w:rsidRPr="00002B8C">
              <w:t>10</w:t>
            </w:r>
            <w:r w:rsidRPr="00002B8C">
              <w:rPr>
                <w:vertAlign w:val="superscript"/>
              </w:rPr>
              <w:t>-7</w:t>
            </w:r>
            <w:r w:rsidRPr="00002B8C">
              <w:t>cm/s</w:t>
            </w:r>
            <w:r w:rsidRPr="00002B8C">
              <w:rPr>
                <w:rFonts w:hAnsi="宋体"/>
              </w:rPr>
              <w:t>；基础防渗层亦可用厚度</w:t>
            </w:r>
            <w:r w:rsidRPr="00002B8C">
              <w:t>2mm</w:t>
            </w:r>
            <w:r w:rsidRPr="00002B8C">
              <w:rPr>
                <w:rFonts w:hAnsi="宋体"/>
              </w:rPr>
              <w:t>以上的高密度聚乙烯和其他人工防渗材料组成，渗透系数应小于</w:t>
            </w:r>
            <w:r w:rsidRPr="00002B8C">
              <w:t>10</w:t>
            </w:r>
            <w:r w:rsidRPr="00002B8C">
              <w:rPr>
                <w:vertAlign w:val="superscript"/>
              </w:rPr>
              <w:t>-1</w:t>
            </w:r>
            <w:r w:rsidRPr="00002B8C">
              <w:rPr>
                <w:rFonts w:hint="eastAsia"/>
                <w:vertAlign w:val="superscript"/>
              </w:rPr>
              <w:t>0</w:t>
            </w:r>
            <w:r w:rsidRPr="00002B8C">
              <w:t>cm/s</w:t>
            </w:r>
            <w:r w:rsidRPr="00002B8C">
              <w:t>。</w:t>
            </w:r>
          </w:p>
          <w:p w:rsidR="00D9302A" w:rsidRPr="00002B8C" w:rsidRDefault="004308B0">
            <w:pPr>
              <w:pStyle w:val="af3"/>
              <w:spacing w:line="360" w:lineRule="auto"/>
              <w:ind w:firstLine="480"/>
              <w:rPr>
                <w:rFonts w:hAnsi="宋体"/>
                <w:sz w:val="24"/>
                <w:szCs w:val="24"/>
              </w:rPr>
            </w:pPr>
            <w:r w:rsidRPr="00002B8C">
              <w:rPr>
                <w:rFonts w:hAnsi="宋体" w:hint="eastAsia"/>
                <w:sz w:val="24"/>
                <w:szCs w:val="24"/>
              </w:rPr>
              <w:t>②</w:t>
            </w:r>
            <w:r w:rsidR="00C1212B" w:rsidRPr="00002B8C">
              <w:rPr>
                <w:rFonts w:hAnsi="宋体" w:hint="eastAsia"/>
                <w:sz w:val="24"/>
                <w:szCs w:val="24"/>
              </w:rPr>
              <w:t>一般防渗区：</w:t>
            </w:r>
            <w:r w:rsidRPr="00002B8C">
              <w:rPr>
                <w:rFonts w:hAnsi="宋体" w:hint="eastAsia"/>
                <w:sz w:val="24"/>
                <w:szCs w:val="24"/>
              </w:rPr>
              <w:t>本项目</w:t>
            </w:r>
            <w:r w:rsidR="00C1212B" w:rsidRPr="00002B8C">
              <w:rPr>
                <w:rFonts w:hAnsi="宋体" w:hint="eastAsia"/>
                <w:sz w:val="24"/>
                <w:szCs w:val="24"/>
              </w:rPr>
              <w:t>一般固废暂存间、其余厂房地面</w:t>
            </w:r>
            <w:r w:rsidRPr="00002B8C">
              <w:rPr>
                <w:rFonts w:hAnsi="宋体"/>
                <w:sz w:val="24"/>
                <w:szCs w:val="24"/>
              </w:rPr>
              <w:t>根据</w:t>
            </w:r>
            <w:r w:rsidRPr="00002B8C">
              <w:rPr>
                <w:rFonts w:hAnsi="Calibri"/>
                <w:sz w:val="24"/>
                <w:szCs w:val="24"/>
              </w:rPr>
              <w:t>《</w:t>
            </w:r>
            <w:r w:rsidRPr="00002B8C">
              <w:rPr>
                <w:rFonts w:hAnsi="Calibri" w:hint="eastAsia"/>
                <w:sz w:val="24"/>
                <w:szCs w:val="24"/>
              </w:rPr>
              <w:t>环境</w:t>
            </w:r>
            <w:r w:rsidRPr="00002B8C">
              <w:rPr>
                <w:rFonts w:hAnsi="Calibri"/>
                <w:sz w:val="24"/>
                <w:szCs w:val="24"/>
              </w:rPr>
              <w:t>影响评价技术导则</w:t>
            </w:r>
            <w:r w:rsidRPr="00002B8C">
              <w:rPr>
                <w:rFonts w:hAnsi="Calibri" w:hint="eastAsia"/>
                <w:sz w:val="24"/>
                <w:szCs w:val="24"/>
              </w:rPr>
              <w:t>地下水环境</w:t>
            </w:r>
            <w:r w:rsidRPr="00002B8C">
              <w:rPr>
                <w:rFonts w:hAnsi="Calibri"/>
                <w:sz w:val="24"/>
                <w:szCs w:val="24"/>
              </w:rPr>
              <w:t>》（</w:t>
            </w:r>
            <w:r w:rsidRPr="00002B8C">
              <w:rPr>
                <w:rFonts w:hint="eastAsia"/>
                <w:sz w:val="24"/>
                <w:szCs w:val="24"/>
              </w:rPr>
              <w:t>HJ610 2016</w:t>
            </w:r>
            <w:r w:rsidRPr="00002B8C">
              <w:rPr>
                <w:rFonts w:hAnsi="Calibri"/>
                <w:sz w:val="24"/>
                <w:szCs w:val="24"/>
              </w:rPr>
              <w:t>），</w:t>
            </w:r>
            <w:r w:rsidRPr="00002B8C">
              <w:rPr>
                <w:rFonts w:hAnsi="宋体" w:hint="eastAsia"/>
                <w:sz w:val="24"/>
                <w:szCs w:val="24"/>
              </w:rPr>
              <w:t>均作一般防渗处理。</w:t>
            </w:r>
          </w:p>
          <w:p w:rsidR="00D9302A" w:rsidRPr="00002B8C" w:rsidRDefault="004308B0">
            <w:pPr>
              <w:spacing w:line="360" w:lineRule="auto"/>
              <w:jc w:val="center"/>
              <w:outlineLvl w:val="0"/>
              <w:rPr>
                <w:rFonts w:eastAsia="黑体" w:hAnsi="黑体"/>
              </w:rPr>
            </w:pPr>
            <w:bookmarkStart w:id="5" w:name="_Toc97798158"/>
            <w:bookmarkStart w:id="6" w:name="_Toc97798421"/>
            <w:r w:rsidRPr="00002B8C">
              <w:rPr>
                <w:rFonts w:eastAsia="黑体"/>
              </w:rPr>
              <w:t>表</w:t>
            </w:r>
            <w:r w:rsidR="00290C6F" w:rsidRPr="00002B8C">
              <w:rPr>
                <w:rFonts w:eastAsia="黑体" w:hint="eastAsia"/>
              </w:rPr>
              <w:t>4-</w:t>
            </w:r>
            <w:r w:rsidR="00863DAA" w:rsidRPr="00002B8C">
              <w:rPr>
                <w:rFonts w:eastAsia="黑体" w:hint="eastAsia"/>
              </w:rPr>
              <w:t>2</w:t>
            </w:r>
            <w:r w:rsidR="00820B03" w:rsidRPr="00002B8C">
              <w:rPr>
                <w:rFonts w:eastAsia="黑体" w:hint="eastAsia"/>
              </w:rPr>
              <w:t>3</w:t>
            </w:r>
            <w:r w:rsidRPr="00002B8C">
              <w:rPr>
                <w:rFonts w:eastAsia="黑体" w:hint="eastAsia"/>
              </w:rPr>
              <w:t xml:space="preserve">  </w:t>
            </w:r>
            <w:r w:rsidRPr="00002B8C">
              <w:rPr>
                <w:rFonts w:eastAsia="黑体" w:hint="eastAsia"/>
                <w:bCs/>
              </w:rPr>
              <w:t>本项目分区防渗</w:t>
            </w:r>
            <w:r w:rsidRPr="00002B8C">
              <w:rPr>
                <w:rFonts w:eastAsia="黑体" w:hAnsi="黑体"/>
              </w:rPr>
              <w:t>措施要求</w:t>
            </w:r>
            <w:bookmarkEnd w:id="5"/>
            <w:bookmarkEnd w:id="6"/>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87"/>
              <w:gridCol w:w="1135"/>
              <w:gridCol w:w="3686"/>
              <w:gridCol w:w="1642"/>
            </w:tblGrid>
            <w:tr w:rsidR="005B7CA0" w:rsidRPr="00002B8C" w:rsidTr="0045627D">
              <w:trPr>
                <w:tblHeader/>
                <w:jc w:val="center"/>
              </w:trPr>
              <w:tc>
                <w:tcPr>
                  <w:tcW w:w="883" w:type="pct"/>
                  <w:vAlign w:val="center"/>
                </w:tcPr>
                <w:p w:rsidR="005B7CA0" w:rsidRPr="00002B8C" w:rsidRDefault="005B7CA0">
                  <w:pPr>
                    <w:widowControl/>
                    <w:autoSpaceDN w:val="0"/>
                    <w:spacing w:line="276" w:lineRule="auto"/>
                    <w:jc w:val="center"/>
                    <w:rPr>
                      <w:b/>
                      <w:sz w:val="21"/>
                      <w:szCs w:val="21"/>
                    </w:rPr>
                  </w:pPr>
                  <w:r w:rsidRPr="00002B8C">
                    <w:rPr>
                      <w:rFonts w:hint="eastAsia"/>
                      <w:b/>
                      <w:sz w:val="21"/>
                      <w:szCs w:val="21"/>
                    </w:rPr>
                    <w:t>构筑物</w:t>
                  </w:r>
                  <w:r w:rsidRPr="00002B8C">
                    <w:rPr>
                      <w:b/>
                      <w:sz w:val="21"/>
                      <w:szCs w:val="21"/>
                    </w:rPr>
                    <w:t>单元名称</w:t>
                  </w:r>
                </w:p>
              </w:tc>
              <w:tc>
                <w:tcPr>
                  <w:tcW w:w="723" w:type="pct"/>
                  <w:vAlign w:val="center"/>
                </w:tcPr>
                <w:p w:rsidR="005B7CA0" w:rsidRPr="00002B8C" w:rsidRDefault="005B7CA0">
                  <w:pPr>
                    <w:widowControl/>
                    <w:autoSpaceDN w:val="0"/>
                    <w:spacing w:line="276" w:lineRule="auto"/>
                    <w:jc w:val="center"/>
                    <w:rPr>
                      <w:b/>
                      <w:sz w:val="21"/>
                      <w:szCs w:val="21"/>
                    </w:rPr>
                  </w:pPr>
                  <w:r w:rsidRPr="00002B8C">
                    <w:rPr>
                      <w:b/>
                      <w:sz w:val="21"/>
                      <w:szCs w:val="21"/>
                    </w:rPr>
                    <w:t>污染防治区类别</w:t>
                  </w:r>
                </w:p>
              </w:tc>
              <w:tc>
                <w:tcPr>
                  <w:tcW w:w="2348" w:type="pct"/>
                  <w:vAlign w:val="center"/>
                </w:tcPr>
                <w:p w:rsidR="005B7CA0" w:rsidRPr="00002B8C" w:rsidRDefault="005B7CA0">
                  <w:pPr>
                    <w:widowControl/>
                    <w:autoSpaceDN w:val="0"/>
                    <w:spacing w:line="276" w:lineRule="auto"/>
                    <w:jc w:val="center"/>
                    <w:rPr>
                      <w:b/>
                      <w:sz w:val="21"/>
                      <w:szCs w:val="21"/>
                    </w:rPr>
                  </w:pPr>
                  <w:r w:rsidRPr="00002B8C">
                    <w:rPr>
                      <w:b/>
                      <w:sz w:val="21"/>
                      <w:szCs w:val="21"/>
                    </w:rPr>
                    <w:t>防渗设计要求</w:t>
                  </w:r>
                </w:p>
              </w:tc>
              <w:tc>
                <w:tcPr>
                  <w:tcW w:w="1046" w:type="pct"/>
                  <w:vAlign w:val="center"/>
                </w:tcPr>
                <w:p w:rsidR="005B7CA0" w:rsidRPr="00002B8C" w:rsidRDefault="005B7CA0">
                  <w:pPr>
                    <w:widowControl/>
                    <w:autoSpaceDN w:val="0"/>
                    <w:spacing w:line="276" w:lineRule="auto"/>
                    <w:jc w:val="center"/>
                    <w:rPr>
                      <w:b/>
                      <w:sz w:val="21"/>
                      <w:szCs w:val="21"/>
                    </w:rPr>
                  </w:pPr>
                  <w:r w:rsidRPr="00002B8C">
                    <w:rPr>
                      <w:b/>
                      <w:sz w:val="21"/>
                      <w:szCs w:val="21"/>
                    </w:rPr>
                    <w:t>具体防渗措施</w:t>
                  </w:r>
                </w:p>
              </w:tc>
            </w:tr>
            <w:tr w:rsidR="0045627D" w:rsidRPr="00002B8C" w:rsidTr="0045627D">
              <w:trPr>
                <w:trHeight w:val="841"/>
                <w:jc w:val="center"/>
              </w:trPr>
              <w:tc>
                <w:tcPr>
                  <w:tcW w:w="883" w:type="pct"/>
                  <w:vAlign w:val="center"/>
                </w:tcPr>
                <w:p w:rsidR="0045627D" w:rsidRPr="00002B8C" w:rsidRDefault="0045627D">
                  <w:pPr>
                    <w:widowControl/>
                    <w:autoSpaceDN w:val="0"/>
                    <w:spacing w:line="276" w:lineRule="auto"/>
                    <w:jc w:val="center"/>
                    <w:rPr>
                      <w:sz w:val="21"/>
                      <w:szCs w:val="21"/>
                    </w:rPr>
                  </w:pPr>
                  <w:proofErr w:type="gramStart"/>
                  <w:r w:rsidRPr="00002B8C">
                    <w:rPr>
                      <w:rFonts w:hint="eastAsia"/>
                      <w:sz w:val="21"/>
                      <w:szCs w:val="21"/>
                    </w:rPr>
                    <w:t>危废暂存</w:t>
                  </w:r>
                  <w:proofErr w:type="gramEnd"/>
                  <w:r w:rsidRPr="00002B8C">
                    <w:rPr>
                      <w:rFonts w:hint="eastAsia"/>
                      <w:sz w:val="21"/>
                      <w:szCs w:val="21"/>
                    </w:rPr>
                    <w:t>间</w:t>
                  </w:r>
                </w:p>
              </w:tc>
              <w:tc>
                <w:tcPr>
                  <w:tcW w:w="723" w:type="pct"/>
                  <w:vMerge w:val="restart"/>
                  <w:vAlign w:val="center"/>
                </w:tcPr>
                <w:p w:rsidR="0045627D" w:rsidRPr="00002B8C" w:rsidRDefault="0045627D">
                  <w:pPr>
                    <w:widowControl/>
                    <w:autoSpaceDN w:val="0"/>
                    <w:spacing w:line="276" w:lineRule="auto"/>
                    <w:jc w:val="center"/>
                    <w:rPr>
                      <w:sz w:val="21"/>
                      <w:szCs w:val="21"/>
                    </w:rPr>
                  </w:pPr>
                  <w:r w:rsidRPr="00002B8C">
                    <w:rPr>
                      <w:sz w:val="21"/>
                      <w:szCs w:val="21"/>
                    </w:rPr>
                    <w:t>重点防渗区</w:t>
                  </w:r>
                </w:p>
              </w:tc>
              <w:tc>
                <w:tcPr>
                  <w:tcW w:w="2348" w:type="pct"/>
                  <w:vAlign w:val="center"/>
                </w:tcPr>
                <w:p w:rsidR="0045627D" w:rsidRPr="00002B8C" w:rsidRDefault="0045627D" w:rsidP="005B7CA0">
                  <w:pPr>
                    <w:spacing w:line="276" w:lineRule="auto"/>
                    <w:jc w:val="center"/>
                    <w:rPr>
                      <w:sz w:val="21"/>
                      <w:szCs w:val="21"/>
                    </w:rPr>
                  </w:pPr>
                  <w:r w:rsidRPr="00002B8C">
                    <w:rPr>
                      <w:rFonts w:hint="eastAsia"/>
                      <w:sz w:val="21"/>
                      <w:szCs w:val="21"/>
                    </w:rPr>
                    <w:t>参照《危险废物贮存污染控制标准》（</w:t>
                  </w:r>
                  <w:r w:rsidRPr="00002B8C">
                    <w:rPr>
                      <w:rFonts w:hint="eastAsia"/>
                      <w:sz w:val="21"/>
                      <w:szCs w:val="21"/>
                    </w:rPr>
                    <w:t>GB18597-2023</w:t>
                  </w:r>
                  <w:r w:rsidRPr="00002B8C">
                    <w:rPr>
                      <w:rFonts w:hint="eastAsia"/>
                      <w:sz w:val="21"/>
                      <w:szCs w:val="21"/>
                    </w:rPr>
                    <w:t>）执行，</w:t>
                  </w:r>
                  <w:r w:rsidRPr="00002B8C">
                    <w:rPr>
                      <w:rFonts w:hAnsi="宋体"/>
                      <w:sz w:val="21"/>
                      <w:szCs w:val="21"/>
                    </w:rPr>
                    <w:t>基础防渗层为黏土层时，其厚度应达</w:t>
                  </w:r>
                  <w:r w:rsidRPr="00002B8C">
                    <w:rPr>
                      <w:sz w:val="21"/>
                      <w:szCs w:val="21"/>
                    </w:rPr>
                    <w:t>1m</w:t>
                  </w:r>
                  <w:r w:rsidRPr="00002B8C">
                    <w:rPr>
                      <w:rFonts w:hAnsi="宋体"/>
                      <w:sz w:val="21"/>
                      <w:szCs w:val="21"/>
                    </w:rPr>
                    <w:t>以上，渗透系数应小于</w:t>
                  </w:r>
                  <w:r w:rsidRPr="00002B8C">
                    <w:rPr>
                      <w:sz w:val="21"/>
                      <w:szCs w:val="21"/>
                    </w:rPr>
                    <w:t>10</w:t>
                  </w:r>
                  <w:r w:rsidRPr="00002B8C">
                    <w:rPr>
                      <w:sz w:val="21"/>
                      <w:szCs w:val="21"/>
                      <w:vertAlign w:val="superscript"/>
                    </w:rPr>
                    <w:t>-7</w:t>
                  </w:r>
                  <w:r w:rsidRPr="00002B8C">
                    <w:rPr>
                      <w:sz w:val="21"/>
                      <w:szCs w:val="21"/>
                    </w:rPr>
                    <w:t>cm/s</w:t>
                  </w:r>
                  <w:r w:rsidRPr="00002B8C">
                    <w:rPr>
                      <w:rFonts w:hAnsi="宋体"/>
                      <w:sz w:val="21"/>
                      <w:szCs w:val="21"/>
                    </w:rPr>
                    <w:t>；基础防渗层亦可用厚度</w:t>
                  </w:r>
                  <w:r w:rsidRPr="00002B8C">
                    <w:rPr>
                      <w:sz w:val="21"/>
                      <w:szCs w:val="21"/>
                    </w:rPr>
                    <w:t>2mm</w:t>
                  </w:r>
                  <w:r w:rsidRPr="00002B8C">
                    <w:rPr>
                      <w:rFonts w:hAnsi="宋体"/>
                      <w:sz w:val="21"/>
                      <w:szCs w:val="21"/>
                    </w:rPr>
                    <w:t>以上的高密度聚乙烯和其他人工防渗材料组成，渗透系数应小于</w:t>
                  </w:r>
                  <w:r w:rsidRPr="00002B8C">
                    <w:rPr>
                      <w:sz w:val="21"/>
                      <w:szCs w:val="21"/>
                    </w:rPr>
                    <w:t>10</w:t>
                  </w:r>
                  <w:r w:rsidRPr="00002B8C">
                    <w:rPr>
                      <w:sz w:val="21"/>
                      <w:szCs w:val="21"/>
                      <w:vertAlign w:val="superscript"/>
                    </w:rPr>
                    <w:t>-1</w:t>
                  </w:r>
                  <w:r w:rsidRPr="00002B8C">
                    <w:rPr>
                      <w:rFonts w:hint="eastAsia"/>
                      <w:sz w:val="21"/>
                      <w:szCs w:val="21"/>
                      <w:vertAlign w:val="superscript"/>
                    </w:rPr>
                    <w:t>0</w:t>
                  </w:r>
                  <w:r w:rsidRPr="00002B8C">
                    <w:rPr>
                      <w:sz w:val="21"/>
                      <w:szCs w:val="21"/>
                    </w:rPr>
                    <w:t xml:space="preserve">cm/s </w:t>
                  </w:r>
                </w:p>
              </w:tc>
              <w:tc>
                <w:tcPr>
                  <w:tcW w:w="1046" w:type="pct"/>
                  <w:vMerge w:val="restart"/>
                  <w:vAlign w:val="center"/>
                </w:tcPr>
                <w:p w:rsidR="0045627D" w:rsidRPr="00002B8C" w:rsidRDefault="0045627D" w:rsidP="005B7CA0">
                  <w:pPr>
                    <w:spacing w:line="276" w:lineRule="auto"/>
                    <w:jc w:val="center"/>
                    <w:rPr>
                      <w:sz w:val="21"/>
                      <w:szCs w:val="21"/>
                    </w:rPr>
                  </w:pPr>
                  <w:r w:rsidRPr="00002B8C">
                    <w:rPr>
                      <w:rFonts w:hint="eastAsia"/>
                      <w:sz w:val="21"/>
                      <w:szCs w:val="21"/>
                    </w:rPr>
                    <w:t>可以选择采用</w:t>
                  </w:r>
                  <w:r w:rsidRPr="00002B8C">
                    <w:rPr>
                      <w:rFonts w:hint="eastAsia"/>
                      <w:sz w:val="21"/>
                      <w:szCs w:val="21"/>
                    </w:rPr>
                    <w:t>1</w:t>
                  </w:r>
                  <w:r w:rsidRPr="00002B8C">
                    <w:rPr>
                      <w:sz w:val="21"/>
                      <w:szCs w:val="21"/>
                    </w:rPr>
                    <w:t>5</w:t>
                  </w:r>
                  <w:r w:rsidRPr="00002B8C">
                    <w:rPr>
                      <w:rFonts w:hint="eastAsia"/>
                      <w:sz w:val="21"/>
                      <w:szCs w:val="21"/>
                    </w:rPr>
                    <w:t>cm</w:t>
                  </w:r>
                  <w:r w:rsidRPr="00002B8C">
                    <w:rPr>
                      <w:rFonts w:hint="eastAsia"/>
                      <w:sz w:val="21"/>
                      <w:szCs w:val="21"/>
                    </w:rPr>
                    <w:t>抗渗混凝土</w:t>
                  </w:r>
                  <w:r w:rsidRPr="00002B8C">
                    <w:rPr>
                      <w:rFonts w:hint="eastAsia"/>
                      <w:sz w:val="21"/>
                      <w:szCs w:val="21"/>
                    </w:rPr>
                    <w:t>+</w:t>
                  </w:r>
                  <w:r w:rsidRPr="00002B8C">
                    <w:rPr>
                      <w:sz w:val="21"/>
                      <w:szCs w:val="21"/>
                    </w:rPr>
                    <w:t>2</w:t>
                  </w:r>
                  <w:r w:rsidRPr="00002B8C">
                    <w:rPr>
                      <w:rFonts w:hint="eastAsia"/>
                      <w:sz w:val="21"/>
                      <w:szCs w:val="21"/>
                    </w:rPr>
                    <w:t>m</w:t>
                  </w:r>
                  <w:r w:rsidRPr="00002B8C">
                    <w:rPr>
                      <w:sz w:val="21"/>
                      <w:szCs w:val="21"/>
                    </w:rPr>
                    <w:t>mHDPE</w:t>
                  </w:r>
                  <w:r w:rsidRPr="00002B8C">
                    <w:rPr>
                      <w:rFonts w:hint="eastAsia"/>
                      <w:sz w:val="21"/>
                      <w:szCs w:val="21"/>
                    </w:rPr>
                    <w:t>膜或更高防渗效率的措施进行防渗处理</w:t>
                  </w:r>
                </w:p>
              </w:tc>
            </w:tr>
            <w:tr w:rsidR="0045627D" w:rsidRPr="00002B8C" w:rsidTr="0045627D">
              <w:trPr>
                <w:trHeight w:val="841"/>
                <w:jc w:val="center"/>
              </w:trPr>
              <w:tc>
                <w:tcPr>
                  <w:tcW w:w="883" w:type="pct"/>
                  <w:vAlign w:val="center"/>
                </w:tcPr>
                <w:p w:rsidR="0045627D" w:rsidRPr="00002B8C" w:rsidRDefault="00395EC7">
                  <w:pPr>
                    <w:widowControl/>
                    <w:autoSpaceDN w:val="0"/>
                    <w:spacing w:line="276" w:lineRule="auto"/>
                    <w:jc w:val="center"/>
                    <w:rPr>
                      <w:sz w:val="21"/>
                      <w:szCs w:val="21"/>
                    </w:rPr>
                  </w:pPr>
                  <w:r w:rsidRPr="00002B8C">
                    <w:rPr>
                      <w:sz w:val="21"/>
                      <w:szCs w:val="21"/>
                    </w:rPr>
                    <w:t>光亮退火区、污水处理站、</w:t>
                  </w:r>
                  <w:r w:rsidR="004530D0" w:rsidRPr="00002B8C">
                    <w:rPr>
                      <w:rFonts w:hAnsi="宋体"/>
                      <w:sz w:val="21"/>
                      <w:szCs w:val="21"/>
                    </w:rPr>
                    <w:t>化学品储存区、</w:t>
                  </w:r>
                  <w:r w:rsidRPr="00002B8C">
                    <w:rPr>
                      <w:sz w:val="21"/>
                      <w:szCs w:val="21"/>
                    </w:rPr>
                    <w:t>废水管沟</w:t>
                  </w:r>
                </w:p>
              </w:tc>
              <w:tc>
                <w:tcPr>
                  <w:tcW w:w="723" w:type="pct"/>
                  <w:vMerge/>
                  <w:vAlign w:val="center"/>
                </w:tcPr>
                <w:p w:rsidR="0045627D" w:rsidRPr="00002B8C" w:rsidRDefault="0045627D">
                  <w:pPr>
                    <w:widowControl/>
                    <w:autoSpaceDN w:val="0"/>
                    <w:spacing w:line="276" w:lineRule="auto"/>
                    <w:jc w:val="center"/>
                    <w:rPr>
                      <w:sz w:val="21"/>
                      <w:szCs w:val="21"/>
                    </w:rPr>
                  </w:pPr>
                </w:p>
              </w:tc>
              <w:tc>
                <w:tcPr>
                  <w:tcW w:w="2348" w:type="pct"/>
                  <w:vAlign w:val="center"/>
                </w:tcPr>
                <w:p w:rsidR="0045627D" w:rsidRPr="00002B8C" w:rsidRDefault="0045627D" w:rsidP="0045627D">
                  <w:pPr>
                    <w:spacing w:line="276" w:lineRule="auto"/>
                    <w:jc w:val="center"/>
                    <w:rPr>
                      <w:sz w:val="21"/>
                      <w:szCs w:val="21"/>
                    </w:rPr>
                  </w:pPr>
                  <w:r w:rsidRPr="00002B8C">
                    <w:rPr>
                      <w:rFonts w:hint="eastAsia"/>
                      <w:sz w:val="21"/>
                      <w:szCs w:val="21"/>
                    </w:rPr>
                    <w:t>参照</w:t>
                  </w:r>
                  <w:r w:rsidRPr="00002B8C">
                    <w:rPr>
                      <w:rFonts w:hAnsi="Calibri"/>
                      <w:sz w:val="21"/>
                      <w:szCs w:val="21"/>
                    </w:rPr>
                    <w:t>《</w:t>
                  </w:r>
                  <w:r w:rsidRPr="00002B8C">
                    <w:rPr>
                      <w:rFonts w:hAnsi="Calibri" w:hint="eastAsia"/>
                      <w:sz w:val="21"/>
                      <w:szCs w:val="21"/>
                    </w:rPr>
                    <w:t>环境</w:t>
                  </w:r>
                  <w:r w:rsidRPr="00002B8C">
                    <w:rPr>
                      <w:rFonts w:hAnsi="Calibri"/>
                      <w:sz w:val="21"/>
                      <w:szCs w:val="21"/>
                    </w:rPr>
                    <w:t>影响评价技术导则</w:t>
                  </w:r>
                  <w:r w:rsidRPr="00002B8C">
                    <w:rPr>
                      <w:rFonts w:hAnsi="Calibri" w:hint="eastAsia"/>
                      <w:sz w:val="21"/>
                      <w:szCs w:val="21"/>
                    </w:rPr>
                    <w:t xml:space="preserve"> </w:t>
                  </w:r>
                  <w:r w:rsidRPr="00002B8C">
                    <w:rPr>
                      <w:rFonts w:hAnsi="Calibri" w:hint="eastAsia"/>
                      <w:sz w:val="21"/>
                      <w:szCs w:val="21"/>
                    </w:rPr>
                    <w:t>地下水环境</w:t>
                  </w:r>
                  <w:r w:rsidRPr="00002B8C">
                    <w:rPr>
                      <w:rFonts w:hAnsi="Calibri"/>
                      <w:sz w:val="21"/>
                      <w:szCs w:val="21"/>
                    </w:rPr>
                    <w:t>》（</w:t>
                  </w:r>
                  <w:r w:rsidRPr="00002B8C">
                    <w:rPr>
                      <w:rFonts w:hint="eastAsia"/>
                      <w:sz w:val="21"/>
                      <w:szCs w:val="21"/>
                    </w:rPr>
                    <w:t>HJ610 2016</w:t>
                  </w:r>
                  <w:r w:rsidRPr="00002B8C">
                    <w:rPr>
                      <w:rFonts w:hAnsi="Calibri"/>
                      <w:sz w:val="21"/>
                      <w:szCs w:val="21"/>
                    </w:rPr>
                    <w:t>）</w:t>
                  </w:r>
                  <w:r w:rsidRPr="00002B8C">
                    <w:rPr>
                      <w:rFonts w:hint="eastAsia"/>
                      <w:sz w:val="21"/>
                      <w:szCs w:val="21"/>
                    </w:rPr>
                    <w:t>执行，等效黏土防渗层</w:t>
                  </w:r>
                  <w:r w:rsidRPr="00002B8C">
                    <w:rPr>
                      <w:rFonts w:hint="eastAsia"/>
                      <w:sz w:val="21"/>
                      <w:szCs w:val="21"/>
                    </w:rPr>
                    <w:t xml:space="preserve"> Mb</w:t>
                  </w:r>
                  <w:r w:rsidRPr="00002B8C">
                    <w:rPr>
                      <w:rFonts w:hint="eastAsia"/>
                      <w:sz w:val="21"/>
                      <w:szCs w:val="21"/>
                    </w:rPr>
                    <w:t>≥</w:t>
                  </w:r>
                  <w:r w:rsidRPr="00002B8C">
                    <w:rPr>
                      <w:rFonts w:hint="eastAsia"/>
                      <w:sz w:val="21"/>
                      <w:szCs w:val="21"/>
                    </w:rPr>
                    <w:t>6.0m</w:t>
                  </w:r>
                  <w:r w:rsidRPr="00002B8C">
                    <w:rPr>
                      <w:rFonts w:hint="eastAsia"/>
                      <w:sz w:val="21"/>
                      <w:szCs w:val="21"/>
                    </w:rPr>
                    <w:t>，</w:t>
                  </w:r>
                  <w:r w:rsidRPr="00002B8C">
                    <w:rPr>
                      <w:rFonts w:hint="eastAsia"/>
                      <w:sz w:val="21"/>
                      <w:szCs w:val="21"/>
                    </w:rPr>
                    <w:t>K</w:t>
                  </w:r>
                  <w:r w:rsidRPr="00002B8C">
                    <w:rPr>
                      <w:rFonts w:hint="eastAsia"/>
                      <w:sz w:val="21"/>
                      <w:szCs w:val="21"/>
                    </w:rPr>
                    <w:t>≤</w:t>
                  </w:r>
                  <w:r w:rsidRPr="00002B8C">
                    <w:rPr>
                      <w:rFonts w:hint="eastAsia"/>
                      <w:sz w:val="21"/>
                      <w:szCs w:val="21"/>
                    </w:rPr>
                    <w:t>1.0</w:t>
                  </w:r>
                  <w:r w:rsidRPr="00002B8C">
                    <w:rPr>
                      <w:rFonts w:hint="eastAsia"/>
                      <w:sz w:val="21"/>
                      <w:szCs w:val="21"/>
                    </w:rPr>
                    <w:t>×</w:t>
                  </w:r>
                  <w:r w:rsidRPr="00002B8C">
                    <w:rPr>
                      <w:sz w:val="21"/>
                      <w:szCs w:val="21"/>
                    </w:rPr>
                    <w:t>10</w:t>
                  </w:r>
                  <w:r w:rsidRPr="00002B8C">
                    <w:rPr>
                      <w:sz w:val="21"/>
                      <w:szCs w:val="21"/>
                      <w:vertAlign w:val="superscript"/>
                    </w:rPr>
                    <w:t>-7</w:t>
                  </w:r>
                  <w:r w:rsidRPr="00002B8C">
                    <w:rPr>
                      <w:rFonts w:hint="eastAsia"/>
                      <w:sz w:val="21"/>
                      <w:szCs w:val="21"/>
                    </w:rPr>
                    <w:t>cm/s</w:t>
                  </w:r>
                  <w:r w:rsidRPr="00002B8C">
                    <w:rPr>
                      <w:rFonts w:hint="eastAsia"/>
                      <w:sz w:val="21"/>
                      <w:szCs w:val="21"/>
                    </w:rPr>
                    <w:t>；</w:t>
                  </w:r>
                  <w:r w:rsidRPr="00002B8C">
                    <w:rPr>
                      <w:sz w:val="21"/>
                      <w:szCs w:val="21"/>
                    </w:rPr>
                    <w:t>基础防渗层亦可用厚度</w:t>
                  </w:r>
                  <w:r w:rsidRPr="00002B8C">
                    <w:rPr>
                      <w:sz w:val="21"/>
                      <w:szCs w:val="21"/>
                    </w:rPr>
                    <w:t>2mm</w:t>
                  </w:r>
                  <w:r w:rsidRPr="00002B8C">
                    <w:rPr>
                      <w:sz w:val="21"/>
                      <w:szCs w:val="21"/>
                    </w:rPr>
                    <w:t>以上的高密度聚乙烯和其他人工防渗材料组成，渗透系数应小于</w:t>
                  </w:r>
                  <w:r w:rsidRPr="00002B8C">
                    <w:rPr>
                      <w:sz w:val="21"/>
                      <w:szCs w:val="21"/>
                    </w:rPr>
                    <w:t>10</w:t>
                  </w:r>
                  <w:r w:rsidRPr="00002B8C">
                    <w:rPr>
                      <w:sz w:val="21"/>
                      <w:szCs w:val="21"/>
                      <w:vertAlign w:val="superscript"/>
                    </w:rPr>
                    <w:t>-1</w:t>
                  </w:r>
                  <w:r w:rsidRPr="00002B8C">
                    <w:rPr>
                      <w:rFonts w:hint="eastAsia"/>
                      <w:sz w:val="21"/>
                      <w:szCs w:val="21"/>
                      <w:vertAlign w:val="superscript"/>
                    </w:rPr>
                    <w:t>0</w:t>
                  </w:r>
                  <w:r w:rsidRPr="00002B8C">
                    <w:rPr>
                      <w:sz w:val="21"/>
                      <w:szCs w:val="21"/>
                    </w:rPr>
                    <w:t>cm/s</w:t>
                  </w:r>
                </w:p>
              </w:tc>
              <w:tc>
                <w:tcPr>
                  <w:tcW w:w="1046" w:type="pct"/>
                  <w:vMerge/>
                  <w:vAlign w:val="center"/>
                </w:tcPr>
                <w:p w:rsidR="0045627D" w:rsidRPr="00002B8C" w:rsidRDefault="0045627D" w:rsidP="005B7CA0">
                  <w:pPr>
                    <w:spacing w:line="276" w:lineRule="auto"/>
                    <w:jc w:val="center"/>
                    <w:rPr>
                      <w:sz w:val="21"/>
                      <w:szCs w:val="21"/>
                    </w:rPr>
                  </w:pPr>
                </w:p>
              </w:tc>
            </w:tr>
            <w:tr w:rsidR="005B7CA0" w:rsidRPr="00002B8C" w:rsidTr="0045627D">
              <w:trPr>
                <w:jc w:val="center"/>
              </w:trPr>
              <w:tc>
                <w:tcPr>
                  <w:tcW w:w="883" w:type="pct"/>
                  <w:vAlign w:val="center"/>
                </w:tcPr>
                <w:p w:rsidR="005B7CA0" w:rsidRPr="00002B8C" w:rsidRDefault="00C1212B">
                  <w:pPr>
                    <w:autoSpaceDN w:val="0"/>
                    <w:spacing w:line="276" w:lineRule="auto"/>
                    <w:jc w:val="center"/>
                    <w:rPr>
                      <w:sz w:val="21"/>
                      <w:szCs w:val="21"/>
                      <w:lang w:val="zh-CN"/>
                    </w:rPr>
                  </w:pPr>
                  <w:r w:rsidRPr="00002B8C">
                    <w:rPr>
                      <w:rFonts w:hAnsi="宋体"/>
                      <w:sz w:val="21"/>
                      <w:szCs w:val="21"/>
                    </w:rPr>
                    <w:t>一般固废暂存间、其余厂</w:t>
                  </w:r>
                  <w:r w:rsidRPr="00002B8C">
                    <w:rPr>
                      <w:rFonts w:hAnsi="宋体"/>
                      <w:sz w:val="21"/>
                      <w:szCs w:val="21"/>
                    </w:rPr>
                    <w:lastRenderedPageBreak/>
                    <w:t>房地面</w:t>
                  </w:r>
                </w:p>
              </w:tc>
              <w:tc>
                <w:tcPr>
                  <w:tcW w:w="723" w:type="pct"/>
                  <w:vAlign w:val="center"/>
                </w:tcPr>
                <w:p w:rsidR="005B7CA0" w:rsidRPr="00002B8C" w:rsidRDefault="005B7CA0">
                  <w:pPr>
                    <w:widowControl/>
                    <w:autoSpaceDN w:val="0"/>
                    <w:spacing w:line="276" w:lineRule="auto"/>
                    <w:jc w:val="center"/>
                    <w:rPr>
                      <w:sz w:val="21"/>
                      <w:szCs w:val="21"/>
                    </w:rPr>
                  </w:pPr>
                  <w:r w:rsidRPr="00002B8C">
                    <w:rPr>
                      <w:rFonts w:hint="eastAsia"/>
                      <w:sz w:val="21"/>
                      <w:szCs w:val="21"/>
                    </w:rPr>
                    <w:lastRenderedPageBreak/>
                    <w:t>一般</w:t>
                  </w:r>
                  <w:r w:rsidRPr="00002B8C">
                    <w:rPr>
                      <w:sz w:val="21"/>
                      <w:szCs w:val="21"/>
                    </w:rPr>
                    <w:t>防渗区</w:t>
                  </w:r>
                </w:p>
              </w:tc>
              <w:tc>
                <w:tcPr>
                  <w:tcW w:w="2348" w:type="pct"/>
                  <w:vAlign w:val="center"/>
                </w:tcPr>
                <w:p w:rsidR="005B7CA0" w:rsidRPr="00002B8C" w:rsidRDefault="005B7CA0">
                  <w:pPr>
                    <w:spacing w:line="276" w:lineRule="auto"/>
                    <w:jc w:val="center"/>
                    <w:rPr>
                      <w:sz w:val="21"/>
                      <w:szCs w:val="21"/>
                    </w:rPr>
                  </w:pPr>
                  <w:r w:rsidRPr="00002B8C">
                    <w:rPr>
                      <w:rFonts w:hint="eastAsia"/>
                      <w:sz w:val="21"/>
                      <w:szCs w:val="21"/>
                    </w:rPr>
                    <w:t>参照</w:t>
                  </w:r>
                  <w:r w:rsidRPr="00002B8C">
                    <w:rPr>
                      <w:rFonts w:hAnsi="Calibri"/>
                      <w:sz w:val="21"/>
                      <w:szCs w:val="21"/>
                    </w:rPr>
                    <w:t>《</w:t>
                  </w:r>
                  <w:r w:rsidRPr="00002B8C">
                    <w:rPr>
                      <w:rFonts w:hAnsi="Calibri" w:hint="eastAsia"/>
                      <w:sz w:val="21"/>
                      <w:szCs w:val="21"/>
                    </w:rPr>
                    <w:t>环境</w:t>
                  </w:r>
                  <w:r w:rsidRPr="00002B8C">
                    <w:rPr>
                      <w:rFonts w:hAnsi="Calibri"/>
                      <w:sz w:val="21"/>
                      <w:szCs w:val="21"/>
                    </w:rPr>
                    <w:t>影响评价技术导则</w:t>
                  </w:r>
                  <w:r w:rsidRPr="00002B8C">
                    <w:rPr>
                      <w:rFonts w:hAnsi="Calibri" w:hint="eastAsia"/>
                      <w:sz w:val="21"/>
                      <w:szCs w:val="21"/>
                    </w:rPr>
                    <w:t xml:space="preserve"> </w:t>
                  </w:r>
                  <w:r w:rsidRPr="00002B8C">
                    <w:rPr>
                      <w:rFonts w:hAnsi="Calibri" w:hint="eastAsia"/>
                      <w:sz w:val="21"/>
                      <w:szCs w:val="21"/>
                    </w:rPr>
                    <w:t>地下水环境</w:t>
                  </w:r>
                  <w:r w:rsidRPr="00002B8C">
                    <w:rPr>
                      <w:rFonts w:hAnsi="Calibri"/>
                      <w:sz w:val="21"/>
                      <w:szCs w:val="21"/>
                    </w:rPr>
                    <w:t>》（</w:t>
                  </w:r>
                  <w:r w:rsidRPr="00002B8C">
                    <w:rPr>
                      <w:rFonts w:hint="eastAsia"/>
                      <w:sz w:val="21"/>
                      <w:szCs w:val="21"/>
                    </w:rPr>
                    <w:t>HJ610 2016</w:t>
                  </w:r>
                  <w:r w:rsidRPr="00002B8C">
                    <w:rPr>
                      <w:rFonts w:hAnsi="Calibri"/>
                      <w:sz w:val="21"/>
                      <w:szCs w:val="21"/>
                    </w:rPr>
                    <w:t>）</w:t>
                  </w:r>
                  <w:r w:rsidRPr="00002B8C">
                    <w:rPr>
                      <w:rFonts w:hint="eastAsia"/>
                      <w:sz w:val="21"/>
                      <w:szCs w:val="21"/>
                    </w:rPr>
                    <w:t>执行，等效黏土</w:t>
                  </w:r>
                  <w:r w:rsidRPr="00002B8C">
                    <w:rPr>
                      <w:rFonts w:hint="eastAsia"/>
                      <w:sz w:val="21"/>
                      <w:szCs w:val="21"/>
                    </w:rPr>
                    <w:lastRenderedPageBreak/>
                    <w:t>防渗层</w:t>
                  </w:r>
                  <w:r w:rsidRPr="00002B8C">
                    <w:rPr>
                      <w:rFonts w:hint="eastAsia"/>
                      <w:sz w:val="21"/>
                      <w:szCs w:val="21"/>
                    </w:rPr>
                    <w:t xml:space="preserve"> Mb</w:t>
                  </w:r>
                  <w:r w:rsidRPr="00002B8C">
                    <w:rPr>
                      <w:rFonts w:hint="eastAsia"/>
                      <w:sz w:val="21"/>
                      <w:szCs w:val="21"/>
                    </w:rPr>
                    <w:t>≥</w:t>
                  </w:r>
                  <w:r w:rsidRPr="00002B8C">
                    <w:rPr>
                      <w:rFonts w:hint="eastAsia"/>
                      <w:sz w:val="21"/>
                      <w:szCs w:val="21"/>
                    </w:rPr>
                    <w:t>1.5m</w:t>
                  </w:r>
                  <w:r w:rsidRPr="00002B8C">
                    <w:rPr>
                      <w:rFonts w:hint="eastAsia"/>
                      <w:sz w:val="21"/>
                      <w:szCs w:val="21"/>
                    </w:rPr>
                    <w:t>，</w:t>
                  </w:r>
                  <w:r w:rsidRPr="00002B8C">
                    <w:rPr>
                      <w:rFonts w:hint="eastAsia"/>
                      <w:sz w:val="21"/>
                      <w:szCs w:val="21"/>
                    </w:rPr>
                    <w:t>K</w:t>
                  </w:r>
                  <w:r w:rsidRPr="00002B8C">
                    <w:rPr>
                      <w:rFonts w:hint="eastAsia"/>
                      <w:sz w:val="21"/>
                      <w:szCs w:val="21"/>
                    </w:rPr>
                    <w:t>≤</w:t>
                  </w:r>
                  <w:r w:rsidRPr="00002B8C">
                    <w:rPr>
                      <w:rFonts w:hint="eastAsia"/>
                      <w:sz w:val="21"/>
                      <w:szCs w:val="21"/>
                    </w:rPr>
                    <w:t>1.0</w:t>
                  </w:r>
                  <w:r w:rsidRPr="00002B8C">
                    <w:rPr>
                      <w:rFonts w:hint="eastAsia"/>
                      <w:sz w:val="21"/>
                      <w:szCs w:val="21"/>
                    </w:rPr>
                    <w:t>×</w:t>
                  </w:r>
                  <w:r w:rsidRPr="00002B8C">
                    <w:rPr>
                      <w:sz w:val="21"/>
                      <w:szCs w:val="21"/>
                    </w:rPr>
                    <w:t>10</w:t>
                  </w:r>
                  <w:r w:rsidRPr="00002B8C">
                    <w:rPr>
                      <w:sz w:val="21"/>
                      <w:szCs w:val="21"/>
                      <w:vertAlign w:val="superscript"/>
                    </w:rPr>
                    <w:t>-7</w:t>
                  </w:r>
                  <w:r w:rsidRPr="00002B8C">
                    <w:rPr>
                      <w:rFonts w:hint="eastAsia"/>
                      <w:sz w:val="21"/>
                      <w:szCs w:val="21"/>
                    </w:rPr>
                    <w:t>cm/s</w:t>
                  </w:r>
                  <w:r w:rsidRPr="00002B8C">
                    <w:rPr>
                      <w:rFonts w:hint="eastAsia"/>
                      <w:sz w:val="21"/>
                      <w:szCs w:val="21"/>
                    </w:rPr>
                    <w:t>；</w:t>
                  </w:r>
                </w:p>
              </w:tc>
              <w:tc>
                <w:tcPr>
                  <w:tcW w:w="1046" w:type="pct"/>
                  <w:vAlign w:val="center"/>
                </w:tcPr>
                <w:p w:rsidR="005B7CA0" w:rsidRPr="00002B8C" w:rsidRDefault="005B7CA0">
                  <w:pPr>
                    <w:spacing w:line="276" w:lineRule="auto"/>
                    <w:jc w:val="center"/>
                    <w:rPr>
                      <w:sz w:val="21"/>
                      <w:szCs w:val="21"/>
                    </w:rPr>
                  </w:pPr>
                  <w:r w:rsidRPr="00002B8C">
                    <w:rPr>
                      <w:rFonts w:hint="eastAsia"/>
                      <w:sz w:val="21"/>
                      <w:szCs w:val="21"/>
                    </w:rPr>
                    <w:lastRenderedPageBreak/>
                    <w:t>可以选择采用</w:t>
                  </w:r>
                  <w:r w:rsidRPr="00002B8C">
                    <w:rPr>
                      <w:rFonts w:hint="eastAsia"/>
                      <w:sz w:val="21"/>
                      <w:szCs w:val="21"/>
                    </w:rPr>
                    <w:t>1</w:t>
                  </w:r>
                  <w:r w:rsidRPr="00002B8C">
                    <w:rPr>
                      <w:sz w:val="21"/>
                      <w:szCs w:val="21"/>
                    </w:rPr>
                    <w:t>5</w:t>
                  </w:r>
                  <w:r w:rsidRPr="00002B8C">
                    <w:rPr>
                      <w:rFonts w:hint="eastAsia"/>
                      <w:sz w:val="21"/>
                      <w:szCs w:val="21"/>
                    </w:rPr>
                    <w:t>cm</w:t>
                  </w:r>
                  <w:r w:rsidRPr="00002B8C">
                    <w:rPr>
                      <w:rFonts w:hint="eastAsia"/>
                      <w:sz w:val="21"/>
                      <w:szCs w:val="21"/>
                    </w:rPr>
                    <w:t>抗渗混凝</w:t>
                  </w:r>
                  <w:r w:rsidRPr="00002B8C">
                    <w:rPr>
                      <w:rFonts w:hint="eastAsia"/>
                      <w:sz w:val="21"/>
                      <w:szCs w:val="21"/>
                    </w:rPr>
                    <w:lastRenderedPageBreak/>
                    <w:t>土或更高防渗效率的措施进行防渗处理</w:t>
                  </w:r>
                </w:p>
              </w:tc>
            </w:tr>
          </w:tbl>
          <w:p w:rsidR="00D9302A" w:rsidRPr="00002B8C" w:rsidRDefault="004308B0">
            <w:pPr>
              <w:spacing w:line="360" w:lineRule="auto"/>
              <w:rPr>
                <w:b/>
              </w:rPr>
            </w:pPr>
            <w:r w:rsidRPr="00002B8C">
              <w:rPr>
                <w:rFonts w:hint="eastAsia"/>
                <w:b/>
              </w:rPr>
              <w:lastRenderedPageBreak/>
              <w:t>6</w:t>
            </w:r>
            <w:r w:rsidRPr="00002B8C">
              <w:rPr>
                <w:rFonts w:hint="eastAsia"/>
                <w:b/>
              </w:rPr>
              <w:t>、生态环境影响分析</w:t>
            </w:r>
          </w:p>
          <w:p w:rsidR="00D9302A" w:rsidRPr="00002B8C" w:rsidRDefault="004308B0">
            <w:pPr>
              <w:spacing w:line="360" w:lineRule="auto"/>
              <w:ind w:firstLineChars="200" w:firstLine="480"/>
              <w:rPr>
                <w:rFonts w:hAnsi="宋体"/>
              </w:rPr>
            </w:pPr>
            <w:r w:rsidRPr="00002B8C">
              <w:rPr>
                <w:rFonts w:hAnsi="宋体"/>
              </w:rPr>
              <w:t>本项目位于</w:t>
            </w:r>
            <w:r w:rsidR="00C1212B" w:rsidRPr="00002B8C">
              <w:t>安徽省淮南市</w:t>
            </w:r>
            <w:r w:rsidR="00C1212B" w:rsidRPr="00002B8C">
              <w:rPr>
                <w:rFonts w:hint="eastAsia"/>
              </w:rPr>
              <w:t>淮南经济技术开发区繁盛路北侧</w:t>
            </w:r>
            <w:r w:rsidR="00C1212B" w:rsidRPr="00002B8C">
              <w:rPr>
                <w:rFonts w:hAnsi="宋体" w:hint="eastAsia"/>
                <w:bCs/>
              </w:rPr>
              <w:t>，</w:t>
            </w:r>
            <w:r w:rsidRPr="00002B8C">
              <w:rPr>
                <w:rFonts w:hAnsi="宋体"/>
              </w:rPr>
              <w:t>项目占地范围为工业用地，区域内无珍稀动、植物，无文物古迹保护对象，对区域内生态环境产生破坏和影响</w:t>
            </w:r>
            <w:r w:rsidRPr="00002B8C">
              <w:rPr>
                <w:rFonts w:hAnsi="宋体" w:hint="eastAsia"/>
              </w:rPr>
              <w:t>不显著</w:t>
            </w:r>
            <w:r w:rsidRPr="00002B8C">
              <w:rPr>
                <w:rFonts w:hAnsi="宋体"/>
              </w:rPr>
              <w:t>。项目建成后在厂区周边通过种植树木、草坪等方式进行绿化，既可以吸声降噪，改善生产条件，同时也能够美化环境，使景观环境得以改善</w:t>
            </w:r>
            <w:r w:rsidRPr="00002B8C">
              <w:rPr>
                <w:rFonts w:hAnsi="宋体" w:hint="eastAsia"/>
              </w:rPr>
              <w:t>。</w:t>
            </w:r>
          </w:p>
          <w:p w:rsidR="00D9302A" w:rsidRPr="00002B8C" w:rsidRDefault="004308B0">
            <w:pPr>
              <w:spacing w:line="360" w:lineRule="auto"/>
              <w:rPr>
                <w:rFonts w:hAnsi="宋体"/>
                <w:b/>
              </w:rPr>
            </w:pPr>
            <w:r w:rsidRPr="00002B8C">
              <w:rPr>
                <w:b/>
              </w:rPr>
              <w:t>7</w:t>
            </w:r>
            <w:r w:rsidRPr="00002B8C">
              <w:rPr>
                <w:rFonts w:hAnsi="宋体"/>
                <w:b/>
              </w:rPr>
              <w:t>、环境风险分析</w:t>
            </w:r>
          </w:p>
          <w:p w:rsidR="00D82DEA" w:rsidRPr="00002B8C" w:rsidRDefault="00094F1B" w:rsidP="007F3E1B">
            <w:pPr>
              <w:pStyle w:val="Default"/>
              <w:adjustRightInd/>
              <w:spacing w:line="360" w:lineRule="auto"/>
              <w:ind w:firstLineChars="200" w:firstLine="480"/>
              <w:jc w:val="both"/>
              <w:rPr>
                <w:rFonts w:hAnsi="宋体"/>
                <w:bCs/>
                <w:color w:val="auto"/>
                <w:kern w:val="2"/>
              </w:rPr>
            </w:pPr>
            <w:r w:rsidRPr="00002B8C">
              <w:rPr>
                <w:rFonts w:hAnsi="宋体"/>
                <w:bCs/>
                <w:color w:val="auto"/>
                <w:kern w:val="2"/>
              </w:rPr>
              <w:t>详见环境风险专项评价章节。</w:t>
            </w:r>
          </w:p>
          <w:p w:rsidR="007F3E1B" w:rsidRPr="00002B8C" w:rsidRDefault="007F3E1B" w:rsidP="007F3E1B">
            <w:pPr>
              <w:pStyle w:val="Default"/>
              <w:adjustRightInd/>
              <w:spacing w:line="360" w:lineRule="auto"/>
              <w:ind w:firstLineChars="200" w:firstLine="400"/>
              <w:jc w:val="both"/>
              <w:rPr>
                <w:color w:val="auto"/>
                <w:sz w:val="20"/>
              </w:rPr>
            </w:pPr>
          </w:p>
          <w:p w:rsidR="007210ED" w:rsidRPr="00002B8C" w:rsidRDefault="007210ED">
            <w:pPr>
              <w:spacing w:line="360" w:lineRule="auto"/>
              <w:rPr>
                <w:sz w:val="20"/>
              </w:rPr>
            </w:pPr>
          </w:p>
          <w:p w:rsidR="00881425" w:rsidRPr="00002B8C" w:rsidRDefault="00881425">
            <w:pPr>
              <w:spacing w:line="360" w:lineRule="auto"/>
              <w:rPr>
                <w:sz w:val="20"/>
              </w:rPr>
            </w:pPr>
          </w:p>
          <w:p w:rsidR="00094F1B" w:rsidRPr="00002B8C" w:rsidRDefault="00094F1B">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DA72EF" w:rsidRPr="00002B8C" w:rsidRDefault="00DA72EF">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881425" w:rsidRPr="00002B8C" w:rsidRDefault="00881425">
            <w:pPr>
              <w:spacing w:line="360" w:lineRule="auto"/>
              <w:rPr>
                <w:sz w:val="20"/>
              </w:rPr>
            </w:pPr>
          </w:p>
          <w:p w:rsidR="00094F1B" w:rsidRPr="00002B8C" w:rsidRDefault="00094F1B">
            <w:pPr>
              <w:spacing w:line="360" w:lineRule="auto"/>
              <w:rPr>
                <w:sz w:val="20"/>
              </w:rPr>
            </w:pPr>
          </w:p>
          <w:p w:rsidR="00B341BB" w:rsidRPr="00002B8C" w:rsidRDefault="00B341BB">
            <w:pPr>
              <w:spacing w:line="360" w:lineRule="auto"/>
              <w:rPr>
                <w:sz w:val="20"/>
              </w:rPr>
            </w:pPr>
          </w:p>
        </w:tc>
      </w:tr>
    </w:tbl>
    <w:p w:rsidR="00D9302A" w:rsidRPr="00002B8C" w:rsidRDefault="004308B0">
      <w:pPr>
        <w:spacing w:line="360" w:lineRule="auto"/>
        <w:jc w:val="center"/>
        <w:rPr>
          <w:rFonts w:ascii="黑体" w:eastAsia="黑体" w:hAnsi="黑体"/>
          <w:sz w:val="30"/>
          <w:szCs w:val="30"/>
        </w:rPr>
      </w:pPr>
      <w:r w:rsidRPr="00002B8C">
        <w:rPr>
          <w:rFonts w:ascii="黑体" w:eastAsia="黑体" w:hAnsi="黑体" w:hint="eastAsia"/>
          <w:sz w:val="30"/>
          <w:szCs w:val="30"/>
        </w:rPr>
        <w:lastRenderedPageBreak/>
        <w:t>五、环境保护措施监督检查清单</w:t>
      </w:r>
    </w:p>
    <w:tbl>
      <w:tblPr>
        <w:tblStyle w:val="ac"/>
        <w:tblW w:w="0" w:type="auto"/>
        <w:jc w:val="center"/>
        <w:tblLayout w:type="fixed"/>
        <w:tblLook w:val="04A0"/>
      </w:tblPr>
      <w:tblGrid>
        <w:gridCol w:w="959"/>
        <w:gridCol w:w="1701"/>
        <w:gridCol w:w="1276"/>
        <w:gridCol w:w="2551"/>
        <w:gridCol w:w="2035"/>
      </w:tblGrid>
      <w:tr w:rsidR="00D9302A" w:rsidRPr="00002B8C" w:rsidTr="00A82BEA">
        <w:trPr>
          <w:trHeight w:val="520"/>
          <w:jc w:val="center"/>
        </w:trPr>
        <w:tc>
          <w:tcPr>
            <w:tcW w:w="959" w:type="dxa"/>
            <w:tcBorders>
              <w:top w:val="single" w:sz="4" w:space="0" w:color="auto"/>
              <w:left w:val="single" w:sz="4" w:space="0" w:color="auto"/>
              <w:tl2br w:val="single" w:sz="4" w:space="0" w:color="auto"/>
            </w:tcBorders>
            <w:vAlign w:val="center"/>
          </w:tcPr>
          <w:p w:rsidR="00D9302A" w:rsidRPr="00002B8C" w:rsidRDefault="004308B0">
            <w:pPr>
              <w:spacing w:line="360" w:lineRule="auto"/>
              <w:jc w:val="center"/>
              <w:rPr>
                <w:b/>
              </w:rPr>
            </w:pPr>
            <w:r w:rsidRPr="00002B8C">
              <w:rPr>
                <w:b/>
              </w:rPr>
              <w:t xml:space="preserve">  </w:t>
            </w:r>
            <w:r w:rsidRPr="00002B8C">
              <w:rPr>
                <w:rFonts w:hAnsi="宋体"/>
                <w:b/>
              </w:rPr>
              <w:t>内容</w:t>
            </w:r>
          </w:p>
          <w:p w:rsidR="00D9302A" w:rsidRPr="00002B8C" w:rsidRDefault="004308B0">
            <w:pPr>
              <w:spacing w:line="360" w:lineRule="auto"/>
              <w:rPr>
                <w:b/>
              </w:rPr>
            </w:pPr>
            <w:r w:rsidRPr="00002B8C">
              <w:rPr>
                <w:rFonts w:hAnsi="宋体"/>
                <w:b/>
              </w:rPr>
              <w:t>要素</w:t>
            </w:r>
          </w:p>
        </w:tc>
        <w:tc>
          <w:tcPr>
            <w:tcW w:w="1701" w:type="dxa"/>
            <w:tcBorders>
              <w:top w:val="single" w:sz="4" w:space="0" w:color="auto"/>
            </w:tcBorders>
            <w:vAlign w:val="center"/>
          </w:tcPr>
          <w:p w:rsidR="00D9302A" w:rsidRPr="00002B8C" w:rsidRDefault="004308B0">
            <w:pPr>
              <w:spacing w:line="360" w:lineRule="auto"/>
              <w:jc w:val="center"/>
              <w:rPr>
                <w:b/>
              </w:rPr>
            </w:pPr>
            <w:r w:rsidRPr="00002B8C">
              <w:rPr>
                <w:rFonts w:hAnsi="宋体"/>
                <w:b/>
              </w:rPr>
              <w:t>排放口（编号、名称）</w:t>
            </w:r>
            <w:r w:rsidRPr="00002B8C">
              <w:rPr>
                <w:b/>
              </w:rPr>
              <w:t>/</w:t>
            </w:r>
            <w:r w:rsidRPr="00002B8C">
              <w:rPr>
                <w:rFonts w:hAnsi="宋体"/>
                <w:b/>
              </w:rPr>
              <w:t>污染源</w:t>
            </w:r>
          </w:p>
        </w:tc>
        <w:tc>
          <w:tcPr>
            <w:tcW w:w="1276" w:type="dxa"/>
            <w:tcBorders>
              <w:top w:val="single" w:sz="4" w:space="0" w:color="auto"/>
            </w:tcBorders>
            <w:vAlign w:val="center"/>
          </w:tcPr>
          <w:p w:rsidR="00D9302A" w:rsidRPr="00002B8C" w:rsidRDefault="004308B0">
            <w:pPr>
              <w:spacing w:line="360" w:lineRule="auto"/>
              <w:jc w:val="center"/>
              <w:rPr>
                <w:b/>
              </w:rPr>
            </w:pPr>
            <w:r w:rsidRPr="00002B8C">
              <w:rPr>
                <w:rFonts w:hAnsi="宋体"/>
                <w:b/>
              </w:rPr>
              <w:t>污染物项目</w:t>
            </w:r>
          </w:p>
        </w:tc>
        <w:tc>
          <w:tcPr>
            <w:tcW w:w="2551" w:type="dxa"/>
            <w:tcBorders>
              <w:top w:val="single" w:sz="4" w:space="0" w:color="auto"/>
            </w:tcBorders>
            <w:vAlign w:val="center"/>
          </w:tcPr>
          <w:p w:rsidR="00D9302A" w:rsidRPr="00002B8C" w:rsidRDefault="004308B0">
            <w:pPr>
              <w:spacing w:line="360" w:lineRule="auto"/>
              <w:jc w:val="center"/>
              <w:rPr>
                <w:b/>
              </w:rPr>
            </w:pPr>
            <w:r w:rsidRPr="00002B8C">
              <w:rPr>
                <w:rFonts w:hAnsi="宋体"/>
                <w:b/>
              </w:rPr>
              <w:t>环境保护措施</w:t>
            </w:r>
          </w:p>
        </w:tc>
        <w:tc>
          <w:tcPr>
            <w:tcW w:w="2035" w:type="dxa"/>
            <w:tcBorders>
              <w:top w:val="single" w:sz="4" w:space="0" w:color="auto"/>
              <w:right w:val="single" w:sz="4" w:space="0" w:color="auto"/>
            </w:tcBorders>
            <w:vAlign w:val="center"/>
          </w:tcPr>
          <w:p w:rsidR="00D9302A" w:rsidRPr="00002B8C" w:rsidRDefault="004308B0">
            <w:pPr>
              <w:spacing w:line="360" w:lineRule="auto"/>
              <w:jc w:val="center"/>
              <w:rPr>
                <w:b/>
              </w:rPr>
            </w:pPr>
            <w:r w:rsidRPr="00002B8C">
              <w:rPr>
                <w:rFonts w:hAnsi="宋体"/>
                <w:b/>
              </w:rPr>
              <w:t>执行标准</w:t>
            </w:r>
          </w:p>
        </w:tc>
      </w:tr>
      <w:tr w:rsidR="00D414D6" w:rsidRPr="00002B8C" w:rsidTr="00A82BEA">
        <w:trPr>
          <w:trHeight w:val="962"/>
          <w:jc w:val="center"/>
        </w:trPr>
        <w:tc>
          <w:tcPr>
            <w:tcW w:w="959" w:type="dxa"/>
            <w:vMerge w:val="restart"/>
            <w:tcBorders>
              <w:left w:val="single" w:sz="4" w:space="0" w:color="auto"/>
            </w:tcBorders>
            <w:vAlign w:val="center"/>
          </w:tcPr>
          <w:p w:rsidR="00D414D6" w:rsidRPr="00002B8C" w:rsidRDefault="00D414D6">
            <w:pPr>
              <w:spacing w:line="360" w:lineRule="auto"/>
              <w:jc w:val="center"/>
            </w:pPr>
            <w:r w:rsidRPr="00002B8C">
              <w:t>大气</w:t>
            </w:r>
          </w:p>
          <w:p w:rsidR="00D414D6" w:rsidRPr="00002B8C" w:rsidRDefault="00D414D6">
            <w:pPr>
              <w:spacing w:line="360" w:lineRule="auto"/>
              <w:jc w:val="center"/>
            </w:pPr>
            <w:r w:rsidRPr="00002B8C">
              <w:t>环境</w:t>
            </w:r>
          </w:p>
        </w:tc>
        <w:tc>
          <w:tcPr>
            <w:tcW w:w="1701" w:type="dxa"/>
            <w:vAlign w:val="center"/>
          </w:tcPr>
          <w:p w:rsidR="00D414D6" w:rsidRPr="00002B8C" w:rsidRDefault="00D414D6" w:rsidP="00973543">
            <w:pPr>
              <w:spacing w:line="360" w:lineRule="auto"/>
              <w:jc w:val="center"/>
            </w:pPr>
            <w:r w:rsidRPr="00002B8C">
              <w:rPr>
                <w:rFonts w:hint="eastAsia"/>
              </w:rPr>
              <w:t>DA001/</w:t>
            </w:r>
          </w:p>
          <w:p w:rsidR="00D414D6" w:rsidRPr="00002B8C" w:rsidRDefault="00D414D6" w:rsidP="00973543">
            <w:pPr>
              <w:spacing w:line="360" w:lineRule="auto"/>
              <w:jc w:val="center"/>
            </w:pPr>
            <w:r w:rsidRPr="00002B8C">
              <w:rPr>
                <w:rFonts w:hint="eastAsia"/>
                <w:bCs/>
              </w:rPr>
              <w:t>激光</w:t>
            </w:r>
            <w:r w:rsidRPr="00002B8C">
              <w:rPr>
                <w:bCs/>
              </w:rPr>
              <w:t>焊接烟尘（</w:t>
            </w:r>
            <w:r w:rsidRPr="00002B8C">
              <w:rPr>
                <w:bCs/>
              </w:rPr>
              <w:t>G</w:t>
            </w:r>
            <w:r w:rsidRPr="00002B8C">
              <w:rPr>
                <w:rFonts w:hint="eastAsia"/>
                <w:bCs/>
                <w:vertAlign w:val="subscript"/>
              </w:rPr>
              <w:t>1-1</w:t>
            </w:r>
            <w:r w:rsidRPr="00002B8C">
              <w:rPr>
                <w:bCs/>
              </w:rPr>
              <w:t>）</w:t>
            </w:r>
          </w:p>
        </w:tc>
        <w:tc>
          <w:tcPr>
            <w:tcW w:w="1276" w:type="dxa"/>
            <w:vAlign w:val="center"/>
          </w:tcPr>
          <w:p w:rsidR="00D414D6" w:rsidRPr="00002B8C" w:rsidRDefault="00D414D6">
            <w:pPr>
              <w:spacing w:line="360" w:lineRule="auto"/>
              <w:jc w:val="center"/>
            </w:pPr>
            <w:r w:rsidRPr="00002B8C">
              <w:rPr>
                <w:rFonts w:hint="eastAsia"/>
              </w:rPr>
              <w:t>颗粒物</w:t>
            </w:r>
          </w:p>
        </w:tc>
        <w:tc>
          <w:tcPr>
            <w:tcW w:w="2551" w:type="dxa"/>
            <w:vAlign w:val="center"/>
          </w:tcPr>
          <w:p w:rsidR="00D414D6" w:rsidRPr="00002B8C" w:rsidRDefault="00D414D6" w:rsidP="00FF608E">
            <w:pPr>
              <w:spacing w:line="360" w:lineRule="auto"/>
              <w:jc w:val="center"/>
              <w:rPr>
                <w:rFonts w:hAnsi="宋体"/>
              </w:rPr>
            </w:pPr>
            <w:r w:rsidRPr="00002B8C">
              <w:rPr>
                <w:rFonts w:hAnsi="宋体"/>
                <w:bCs/>
                <w:spacing w:val="-2"/>
              </w:rPr>
              <w:t>集气罩收集</w:t>
            </w:r>
            <w:r w:rsidRPr="00002B8C">
              <w:rPr>
                <w:rFonts w:hAnsi="宋体" w:hint="eastAsia"/>
                <w:bCs/>
                <w:spacing w:val="-2"/>
              </w:rPr>
              <w:t>+</w:t>
            </w:r>
            <w:r w:rsidR="002D132A" w:rsidRPr="00002B8C">
              <w:rPr>
                <w:rFonts w:hAnsi="宋体" w:hint="eastAsia"/>
                <w:bCs/>
                <w:spacing w:val="-2"/>
              </w:rPr>
              <w:t>高效布袋除尘器（针刺覆膜）</w:t>
            </w:r>
          </w:p>
        </w:tc>
        <w:tc>
          <w:tcPr>
            <w:tcW w:w="2035" w:type="dxa"/>
            <w:vMerge w:val="restart"/>
            <w:tcBorders>
              <w:right w:val="single" w:sz="4" w:space="0" w:color="auto"/>
            </w:tcBorders>
            <w:vAlign w:val="center"/>
          </w:tcPr>
          <w:p w:rsidR="00D414D6" w:rsidRPr="00002B8C" w:rsidRDefault="00D414D6" w:rsidP="00CF3F9D">
            <w:pPr>
              <w:spacing w:line="360" w:lineRule="auto"/>
              <w:jc w:val="center"/>
            </w:pPr>
            <w:r w:rsidRPr="00002B8C">
              <w:t>《轧钢工业大气污染物排放标准》（</w:t>
            </w:r>
            <w:r w:rsidRPr="00002B8C">
              <w:t>GB</w:t>
            </w:r>
            <w:r w:rsidRPr="00002B8C">
              <w:rPr>
                <w:rFonts w:hint="eastAsia"/>
              </w:rPr>
              <w:t>28665-2012</w:t>
            </w:r>
            <w:r w:rsidRPr="00002B8C">
              <w:t>）及其修改单</w:t>
            </w:r>
          </w:p>
        </w:tc>
      </w:tr>
      <w:tr w:rsidR="00D414D6" w:rsidRPr="00002B8C" w:rsidTr="00A82BEA">
        <w:trPr>
          <w:trHeight w:val="962"/>
          <w:jc w:val="center"/>
        </w:trPr>
        <w:tc>
          <w:tcPr>
            <w:tcW w:w="959" w:type="dxa"/>
            <w:vMerge/>
            <w:tcBorders>
              <w:left w:val="single" w:sz="4" w:space="0" w:color="auto"/>
            </w:tcBorders>
            <w:vAlign w:val="center"/>
          </w:tcPr>
          <w:p w:rsidR="00D414D6" w:rsidRPr="00002B8C" w:rsidRDefault="00D414D6">
            <w:pPr>
              <w:spacing w:line="360" w:lineRule="auto"/>
              <w:jc w:val="center"/>
            </w:pPr>
          </w:p>
        </w:tc>
        <w:tc>
          <w:tcPr>
            <w:tcW w:w="1701" w:type="dxa"/>
            <w:vAlign w:val="center"/>
          </w:tcPr>
          <w:p w:rsidR="00D414D6" w:rsidRPr="00002B8C" w:rsidRDefault="00D414D6" w:rsidP="00D414D6">
            <w:pPr>
              <w:spacing w:line="360" w:lineRule="auto"/>
              <w:jc w:val="center"/>
            </w:pPr>
            <w:r w:rsidRPr="00002B8C">
              <w:rPr>
                <w:rFonts w:hint="eastAsia"/>
              </w:rPr>
              <w:t>DA001/</w:t>
            </w:r>
          </w:p>
          <w:p w:rsidR="00D414D6" w:rsidRPr="00002B8C" w:rsidRDefault="00D414D6" w:rsidP="00D414D6">
            <w:pPr>
              <w:spacing w:line="360" w:lineRule="auto"/>
              <w:jc w:val="center"/>
            </w:pPr>
            <w:r w:rsidRPr="00002B8C">
              <w:rPr>
                <w:rFonts w:hint="eastAsia"/>
                <w:bCs/>
              </w:rPr>
              <w:t>平整粉尘</w:t>
            </w:r>
            <w:r w:rsidRPr="00002B8C">
              <w:rPr>
                <w:bCs/>
              </w:rPr>
              <w:t>（</w:t>
            </w:r>
            <w:r w:rsidRPr="00002B8C">
              <w:rPr>
                <w:bCs/>
              </w:rPr>
              <w:t>G</w:t>
            </w:r>
            <w:r w:rsidRPr="00002B8C">
              <w:rPr>
                <w:rFonts w:hint="eastAsia"/>
                <w:bCs/>
                <w:vertAlign w:val="subscript"/>
              </w:rPr>
              <w:t>1-5</w:t>
            </w:r>
            <w:r w:rsidRPr="00002B8C">
              <w:rPr>
                <w:bCs/>
              </w:rPr>
              <w:t>）</w:t>
            </w:r>
          </w:p>
        </w:tc>
        <w:tc>
          <w:tcPr>
            <w:tcW w:w="1276" w:type="dxa"/>
            <w:vAlign w:val="center"/>
          </w:tcPr>
          <w:p w:rsidR="00D414D6" w:rsidRPr="00002B8C" w:rsidRDefault="00D414D6">
            <w:pPr>
              <w:spacing w:line="360" w:lineRule="auto"/>
              <w:jc w:val="center"/>
            </w:pPr>
            <w:r w:rsidRPr="00002B8C">
              <w:rPr>
                <w:rFonts w:hint="eastAsia"/>
              </w:rPr>
              <w:t>颗粒物</w:t>
            </w:r>
          </w:p>
        </w:tc>
        <w:tc>
          <w:tcPr>
            <w:tcW w:w="2551" w:type="dxa"/>
            <w:vAlign w:val="center"/>
          </w:tcPr>
          <w:p w:rsidR="00D414D6" w:rsidRPr="00002B8C" w:rsidRDefault="00D414D6" w:rsidP="00FF608E">
            <w:pPr>
              <w:spacing w:line="360" w:lineRule="auto"/>
              <w:jc w:val="center"/>
            </w:pPr>
            <w:r w:rsidRPr="00002B8C">
              <w:rPr>
                <w:rFonts w:hAnsi="宋体"/>
                <w:bCs/>
                <w:spacing w:val="-2"/>
              </w:rPr>
              <w:t>集气罩收集</w:t>
            </w:r>
            <w:r w:rsidRPr="00002B8C">
              <w:rPr>
                <w:rFonts w:hAnsi="宋体" w:hint="eastAsia"/>
                <w:bCs/>
                <w:spacing w:val="-2"/>
              </w:rPr>
              <w:t>+</w:t>
            </w:r>
            <w:r w:rsidR="002D132A" w:rsidRPr="00002B8C">
              <w:rPr>
                <w:rFonts w:hAnsi="宋体" w:hint="eastAsia"/>
                <w:bCs/>
                <w:spacing w:val="-2"/>
              </w:rPr>
              <w:t>高效布袋除尘器（针刺覆膜）</w:t>
            </w:r>
          </w:p>
        </w:tc>
        <w:tc>
          <w:tcPr>
            <w:tcW w:w="2035" w:type="dxa"/>
            <w:vMerge/>
            <w:tcBorders>
              <w:right w:val="single" w:sz="4" w:space="0" w:color="auto"/>
            </w:tcBorders>
            <w:vAlign w:val="center"/>
          </w:tcPr>
          <w:p w:rsidR="00D414D6" w:rsidRPr="00002B8C" w:rsidRDefault="00D414D6">
            <w:pPr>
              <w:spacing w:line="360" w:lineRule="auto"/>
              <w:jc w:val="center"/>
            </w:pPr>
          </w:p>
        </w:tc>
      </w:tr>
      <w:tr w:rsidR="00D414D6" w:rsidRPr="00002B8C" w:rsidTr="00A82BEA">
        <w:trPr>
          <w:trHeight w:val="962"/>
          <w:jc w:val="center"/>
        </w:trPr>
        <w:tc>
          <w:tcPr>
            <w:tcW w:w="959" w:type="dxa"/>
            <w:vMerge/>
            <w:tcBorders>
              <w:left w:val="single" w:sz="4" w:space="0" w:color="auto"/>
            </w:tcBorders>
            <w:vAlign w:val="center"/>
          </w:tcPr>
          <w:p w:rsidR="00D414D6" w:rsidRPr="00002B8C" w:rsidRDefault="00D414D6">
            <w:pPr>
              <w:spacing w:line="360" w:lineRule="auto"/>
              <w:jc w:val="center"/>
            </w:pPr>
          </w:p>
        </w:tc>
        <w:tc>
          <w:tcPr>
            <w:tcW w:w="1701" w:type="dxa"/>
            <w:vAlign w:val="center"/>
          </w:tcPr>
          <w:p w:rsidR="00D414D6" w:rsidRPr="00002B8C" w:rsidRDefault="00D414D6" w:rsidP="00D414D6">
            <w:pPr>
              <w:spacing w:line="360" w:lineRule="auto"/>
              <w:jc w:val="center"/>
            </w:pPr>
            <w:r w:rsidRPr="00002B8C">
              <w:rPr>
                <w:rFonts w:hint="eastAsia"/>
              </w:rPr>
              <w:t>DA001/</w:t>
            </w:r>
          </w:p>
          <w:p w:rsidR="00D414D6" w:rsidRPr="00002B8C" w:rsidRDefault="00D414D6" w:rsidP="00D414D6">
            <w:pPr>
              <w:spacing w:line="360" w:lineRule="auto"/>
              <w:jc w:val="center"/>
            </w:pPr>
            <w:r w:rsidRPr="00002B8C">
              <w:rPr>
                <w:bCs/>
              </w:rPr>
              <w:t>拉</w:t>
            </w:r>
            <w:proofErr w:type="gramStart"/>
            <w:r w:rsidRPr="00002B8C">
              <w:rPr>
                <w:bCs/>
              </w:rPr>
              <w:t>矫</w:t>
            </w:r>
            <w:proofErr w:type="gramEnd"/>
            <w:r w:rsidRPr="00002B8C">
              <w:rPr>
                <w:bCs/>
              </w:rPr>
              <w:t>粉尘（</w:t>
            </w:r>
            <w:r w:rsidRPr="00002B8C">
              <w:rPr>
                <w:bCs/>
              </w:rPr>
              <w:t>G</w:t>
            </w:r>
            <w:r w:rsidRPr="00002B8C">
              <w:rPr>
                <w:bCs/>
                <w:vertAlign w:val="subscript"/>
              </w:rPr>
              <w:t>1-6</w:t>
            </w:r>
            <w:r w:rsidRPr="00002B8C">
              <w:rPr>
                <w:bCs/>
              </w:rPr>
              <w:t>）</w:t>
            </w:r>
          </w:p>
        </w:tc>
        <w:tc>
          <w:tcPr>
            <w:tcW w:w="1276" w:type="dxa"/>
            <w:vAlign w:val="center"/>
          </w:tcPr>
          <w:p w:rsidR="00D414D6" w:rsidRPr="00002B8C" w:rsidRDefault="00D414D6">
            <w:pPr>
              <w:spacing w:line="360" w:lineRule="auto"/>
              <w:jc w:val="center"/>
            </w:pPr>
            <w:r w:rsidRPr="00002B8C">
              <w:rPr>
                <w:rFonts w:hint="eastAsia"/>
              </w:rPr>
              <w:t>颗粒物</w:t>
            </w:r>
          </w:p>
        </w:tc>
        <w:tc>
          <w:tcPr>
            <w:tcW w:w="2551" w:type="dxa"/>
            <w:vAlign w:val="center"/>
          </w:tcPr>
          <w:p w:rsidR="00D414D6" w:rsidRPr="00002B8C" w:rsidRDefault="00D414D6" w:rsidP="00FF608E">
            <w:pPr>
              <w:spacing w:line="360" w:lineRule="auto"/>
              <w:jc w:val="center"/>
            </w:pPr>
            <w:r w:rsidRPr="00002B8C">
              <w:rPr>
                <w:rFonts w:hAnsi="宋体"/>
                <w:bCs/>
                <w:spacing w:val="-2"/>
              </w:rPr>
              <w:t>集气罩收集</w:t>
            </w:r>
            <w:r w:rsidRPr="00002B8C">
              <w:rPr>
                <w:rFonts w:hAnsi="宋体" w:hint="eastAsia"/>
                <w:bCs/>
                <w:spacing w:val="-2"/>
              </w:rPr>
              <w:t>+</w:t>
            </w:r>
            <w:r w:rsidR="002D132A" w:rsidRPr="00002B8C">
              <w:rPr>
                <w:rFonts w:hAnsi="宋体" w:hint="eastAsia"/>
                <w:bCs/>
                <w:spacing w:val="-2"/>
              </w:rPr>
              <w:t>高效布袋除尘器（针刺覆膜）</w:t>
            </w:r>
          </w:p>
        </w:tc>
        <w:tc>
          <w:tcPr>
            <w:tcW w:w="2035" w:type="dxa"/>
            <w:vMerge/>
            <w:tcBorders>
              <w:right w:val="single" w:sz="4" w:space="0" w:color="auto"/>
            </w:tcBorders>
            <w:vAlign w:val="center"/>
          </w:tcPr>
          <w:p w:rsidR="00D414D6" w:rsidRPr="00002B8C" w:rsidRDefault="00D414D6">
            <w:pPr>
              <w:spacing w:line="360" w:lineRule="auto"/>
              <w:jc w:val="center"/>
            </w:pPr>
          </w:p>
        </w:tc>
      </w:tr>
      <w:tr w:rsidR="00D414D6" w:rsidRPr="00002B8C" w:rsidTr="00A82BEA">
        <w:trPr>
          <w:trHeight w:val="962"/>
          <w:jc w:val="center"/>
        </w:trPr>
        <w:tc>
          <w:tcPr>
            <w:tcW w:w="959" w:type="dxa"/>
            <w:vMerge/>
            <w:tcBorders>
              <w:left w:val="single" w:sz="4" w:space="0" w:color="auto"/>
            </w:tcBorders>
            <w:vAlign w:val="center"/>
          </w:tcPr>
          <w:p w:rsidR="00D414D6" w:rsidRPr="00002B8C" w:rsidRDefault="00D414D6">
            <w:pPr>
              <w:spacing w:line="360" w:lineRule="auto"/>
              <w:jc w:val="center"/>
            </w:pPr>
          </w:p>
        </w:tc>
        <w:tc>
          <w:tcPr>
            <w:tcW w:w="1701" w:type="dxa"/>
            <w:vAlign w:val="center"/>
          </w:tcPr>
          <w:p w:rsidR="00D414D6" w:rsidRPr="00002B8C" w:rsidRDefault="00D414D6" w:rsidP="00D414D6">
            <w:pPr>
              <w:spacing w:line="360" w:lineRule="auto"/>
              <w:jc w:val="center"/>
            </w:pPr>
            <w:r w:rsidRPr="00002B8C">
              <w:rPr>
                <w:rFonts w:hint="eastAsia"/>
              </w:rPr>
              <w:t>DA001/</w:t>
            </w:r>
          </w:p>
          <w:p w:rsidR="00D414D6" w:rsidRPr="00002B8C" w:rsidRDefault="00D414D6" w:rsidP="00D414D6">
            <w:pPr>
              <w:spacing w:line="360" w:lineRule="auto"/>
              <w:jc w:val="center"/>
            </w:pPr>
            <w:r w:rsidRPr="00002B8C">
              <w:rPr>
                <w:rFonts w:hint="eastAsia"/>
                <w:bCs/>
              </w:rPr>
              <w:t>喷砂粉尘</w:t>
            </w:r>
            <w:r w:rsidRPr="00002B8C">
              <w:rPr>
                <w:bCs/>
              </w:rPr>
              <w:t>（</w:t>
            </w:r>
            <w:r w:rsidRPr="00002B8C">
              <w:rPr>
                <w:bCs/>
              </w:rPr>
              <w:t>G</w:t>
            </w:r>
            <w:r w:rsidRPr="00002B8C">
              <w:rPr>
                <w:rFonts w:hint="eastAsia"/>
                <w:bCs/>
                <w:vertAlign w:val="subscript"/>
              </w:rPr>
              <w:t>1-7</w:t>
            </w:r>
            <w:r w:rsidRPr="00002B8C">
              <w:rPr>
                <w:bCs/>
              </w:rPr>
              <w:t>）</w:t>
            </w:r>
          </w:p>
        </w:tc>
        <w:tc>
          <w:tcPr>
            <w:tcW w:w="1276" w:type="dxa"/>
            <w:vAlign w:val="center"/>
          </w:tcPr>
          <w:p w:rsidR="00D414D6" w:rsidRPr="00002B8C" w:rsidRDefault="00D414D6">
            <w:pPr>
              <w:spacing w:line="360" w:lineRule="auto"/>
              <w:jc w:val="center"/>
            </w:pPr>
            <w:r w:rsidRPr="00002B8C">
              <w:rPr>
                <w:rFonts w:hint="eastAsia"/>
              </w:rPr>
              <w:t>颗粒物</w:t>
            </w:r>
          </w:p>
        </w:tc>
        <w:tc>
          <w:tcPr>
            <w:tcW w:w="2551" w:type="dxa"/>
            <w:vAlign w:val="center"/>
          </w:tcPr>
          <w:p w:rsidR="00D414D6" w:rsidRPr="00002B8C" w:rsidRDefault="00D414D6" w:rsidP="00FF608E">
            <w:pPr>
              <w:spacing w:line="360" w:lineRule="auto"/>
              <w:jc w:val="center"/>
            </w:pPr>
            <w:r w:rsidRPr="00002B8C">
              <w:rPr>
                <w:rFonts w:hAnsi="宋体" w:hint="eastAsia"/>
                <w:bCs/>
                <w:spacing w:val="-2"/>
              </w:rPr>
              <w:t>密闭管道收集</w:t>
            </w:r>
            <w:r w:rsidRPr="00002B8C">
              <w:rPr>
                <w:rFonts w:hAnsi="宋体" w:hint="eastAsia"/>
                <w:bCs/>
                <w:spacing w:val="-2"/>
              </w:rPr>
              <w:t>+</w:t>
            </w:r>
            <w:r w:rsidR="002D132A" w:rsidRPr="00002B8C">
              <w:rPr>
                <w:rFonts w:hAnsi="宋体" w:hint="eastAsia"/>
                <w:bCs/>
                <w:spacing w:val="-2"/>
              </w:rPr>
              <w:t>高效布袋除尘器（针刺覆膜）</w:t>
            </w:r>
          </w:p>
        </w:tc>
        <w:tc>
          <w:tcPr>
            <w:tcW w:w="2035" w:type="dxa"/>
            <w:vMerge/>
            <w:tcBorders>
              <w:right w:val="single" w:sz="4" w:space="0" w:color="auto"/>
            </w:tcBorders>
            <w:vAlign w:val="center"/>
          </w:tcPr>
          <w:p w:rsidR="00D414D6" w:rsidRPr="00002B8C" w:rsidRDefault="00D414D6">
            <w:pPr>
              <w:spacing w:line="360" w:lineRule="auto"/>
              <w:jc w:val="center"/>
            </w:pPr>
          </w:p>
        </w:tc>
      </w:tr>
      <w:tr w:rsidR="00520013" w:rsidRPr="00002B8C" w:rsidTr="00A82BEA">
        <w:trPr>
          <w:trHeight w:val="962"/>
          <w:jc w:val="center"/>
        </w:trPr>
        <w:tc>
          <w:tcPr>
            <w:tcW w:w="959" w:type="dxa"/>
            <w:vMerge/>
            <w:tcBorders>
              <w:left w:val="single" w:sz="4" w:space="0" w:color="auto"/>
            </w:tcBorders>
            <w:vAlign w:val="center"/>
          </w:tcPr>
          <w:p w:rsidR="00520013" w:rsidRPr="00002B8C" w:rsidRDefault="00520013">
            <w:pPr>
              <w:spacing w:line="360" w:lineRule="auto"/>
              <w:jc w:val="center"/>
            </w:pPr>
          </w:p>
        </w:tc>
        <w:tc>
          <w:tcPr>
            <w:tcW w:w="1701" w:type="dxa"/>
            <w:vAlign w:val="center"/>
          </w:tcPr>
          <w:p w:rsidR="00520013" w:rsidRPr="00002B8C" w:rsidRDefault="00520013" w:rsidP="00520013">
            <w:pPr>
              <w:spacing w:line="360" w:lineRule="auto"/>
              <w:jc w:val="center"/>
            </w:pPr>
            <w:r w:rsidRPr="00002B8C">
              <w:rPr>
                <w:rFonts w:hint="eastAsia"/>
              </w:rPr>
              <w:t>DA001/</w:t>
            </w:r>
          </w:p>
          <w:p w:rsidR="00520013" w:rsidRPr="00002B8C" w:rsidRDefault="00520013" w:rsidP="00520013">
            <w:pPr>
              <w:spacing w:line="360" w:lineRule="auto"/>
              <w:jc w:val="center"/>
            </w:pPr>
            <w:r w:rsidRPr="00002B8C">
              <w:rPr>
                <w:rFonts w:hint="eastAsia"/>
                <w:bCs/>
              </w:rPr>
              <w:t>埋弧焊接烟尘</w:t>
            </w:r>
            <w:r w:rsidRPr="00002B8C">
              <w:rPr>
                <w:bCs/>
              </w:rPr>
              <w:t>（</w:t>
            </w:r>
            <w:r w:rsidRPr="00002B8C">
              <w:rPr>
                <w:bCs/>
              </w:rPr>
              <w:t>G</w:t>
            </w:r>
            <w:r w:rsidRPr="00002B8C">
              <w:rPr>
                <w:rFonts w:hint="eastAsia"/>
                <w:bCs/>
                <w:vertAlign w:val="subscript"/>
              </w:rPr>
              <w:t>2-1</w:t>
            </w:r>
            <w:r w:rsidRPr="00002B8C">
              <w:rPr>
                <w:bCs/>
              </w:rPr>
              <w:t>）</w:t>
            </w:r>
          </w:p>
        </w:tc>
        <w:tc>
          <w:tcPr>
            <w:tcW w:w="1276" w:type="dxa"/>
            <w:vAlign w:val="center"/>
          </w:tcPr>
          <w:p w:rsidR="00520013" w:rsidRPr="00002B8C" w:rsidRDefault="00520013" w:rsidP="00B066D3">
            <w:pPr>
              <w:spacing w:line="360" w:lineRule="auto"/>
              <w:jc w:val="center"/>
            </w:pPr>
            <w:r w:rsidRPr="00002B8C">
              <w:rPr>
                <w:rFonts w:hint="eastAsia"/>
              </w:rPr>
              <w:t>颗粒物</w:t>
            </w:r>
          </w:p>
        </w:tc>
        <w:tc>
          <w:tcPr>
            <w:tcW w:w="2551" w:type="dxa"/>
            <w:vAlign w:val="center"/>
          </w:tcPr>
          <w:p w:rsidR="00520013" w:rsidRPr="00002B8C" w:rsidRDefault="00520013" w:rsidP="00B066D3">
            <w:pPr>
              <w:spacing w:line="360" w:lineRule="auto"/>
              <w:jc w:val="center"/>
            </w:pPr>
            <w:r w:rsidRPr="00002B8C">
              <w:rPr>
                <w:rFonts w:hAnsi="宋体"/>
                <w:bCs/>
                <w:spacing w:val="-2"/>
              </w:rPr>
              <w:t>密闭负压换气收集</w:t>
            </w:r>
            <w:r w:rsidRPr="00002B8C">
              <w:rPr>
                <w:rFonts w:hAnsi="宋体" w:hint="eastAsia"/>
                <w:bCs/>
                <w:spacing w:val="-2"/>
              </w:rPr>
              <w:t>+</w:t>
            </w:r>
            <w:r w:rsidRPr="00002B8C">
              <w:rPr>
                <w:rFonts w:hAnsi="宋体" w:hint="eastAsia"/>
                <w:bCs/>
                <w:spacing w:val="-2"/>
              </w:rPr>
              <w:t>布袋除尘器</w:t>
            </w:r>
          </w:p>
        </w:tc>
        <w:tc>
          <w:tcPr>
            <w:tcW w:w="2035" w:type="dxa"/>
            <w:vMerge/>
            <w:tcBorders>
              <w:right w:val="single" w:sz="4" w:space="0" w:color="auto"/>
            </w:tcBorders>
            <w:vAlign w:val="center"/>
          </w:tcPr>
          <w:p w:rsidR="00520013" w:rsidRPr="00002B8C" w:rsidRDefault="00520013">
            <w:pPr>
              <w:spacing w:line="360" w:lineRule="auto"/>
              <w:jc w:val="center"/>
            </w:pPr>
          </w:p>
        </w:tc>
      </w:tr>
      <w:tr w:rsidR="00D414D6" w:rsidRPr="00002B8C" w:rsidTr="00A82BEA">
        <w:trPr>
          <w:trHeight w:val="962"/>
          <w:jc w:val="center"/>
        </w:trPr>
        <w:tc>
          <w:tcPr>
            <w:tcW w:w="959" w:type="dxa"/>
            <w:vMerge/>
            <w:tcBorders>
              <w:left w:val="single" w:sz="4" w:space="0" w:color="auto"/>
            </w:tcBorders>
            <w:vAlign w:val="center"/>
          </w:tcPr>
          <w:p w:rsidR="00D414D6" w:rsidRPr="00002B8C" w:rsidRDefault="00D414D6">
            <w:pPr>
              <w:spacing w:line="360" w:lineRule="auto"/>
              <w:jc w:val="center"/>
            </w:pPr>
          </w:p>
        </w:tc>
        <w:tc>
          <w:tcPr>
            <w:tcW w:w="1701" w:type="dxa"/>
            <w:vAlign w:val="center"/>
          </w:tcPr>
          <w:p w:rsidR="00D414D6" w:rsidRPr="00002B8C" w:rsidRDefault="00D414D6" w:rsidP="004B30AC">
            <w:pPr>
              <w:spacing w:line="360" w:lineRule="auto"/>
              <w:jc w:val="center"/>
            </w:pPr>
            <w:r w:rsidRPr="00002B8C">
              <w:rPr>
                <w:rFonts w:hint="eastAsia"/>
              </w:rPr>
              <w:t>DA002/</w:t>
            </w:r>
          </w:p>
          <w:p w:rsidR="00D414D6" w:rsidRPr="00002B8C" w:rsidRDefault="00D414D6" w:rsidP="004B30AC">
            <w:pPr>
              <w:spacing w:line="360" w:lineRule="auto"/>
              <w:jc w:val="center"/>
            </w:pPr>
            <w:proofErr w:type="gramStart"/>
            <w:r w:rsidRPr="00002B8C">
              <w:rPr>
                <w:bCs/>
              </w:rPr>
              <w:t>轧机油雾</w:t>
            </w:r>
            <w:proofErr w:type="gramEnd"/>
            <w:r w:rsidRPr="00002B8C">
              <w:rPr>
                <w:bCs/>
              </w:rPr>
              <w:t>（</w:t>
            </w:r>
            <w:r w:rsidRPr="00002B8C">
              <w:rPr>
                <w:bCs/>
              </w:rPr>
              <w:t>G</w:t>
            </w:r>
            <w:r w:rsidRPr="00002B8C">
              <w:rPr>
                <w:rFonts w:hint="eastAsia"/>
                <w:bCs/>
                <w:vertAlign w:val="subscript"/>
              </w:rPr>
              <w:t>1-2</w:t>
            </w:r>
            <w:r w:rsidRPr="00002B8C">
              <w:rPr>
                <w:bCs/>
              </w:rPr>
              <w:t>）</w:t>
            </w:r>
          </w:p>
        </w:tc>
        <w:tc>
          <w:tcPr>
            <w:tcW w:w="1276" w:type="dxa"/>
            <w:vAlign w:val="center"/>
          </w:tcPr>
          <w:p w:rsidR="00D414D6" w:rsidRPr="00002B8C" w:rsidRDefault="00D414D6" w:rsidP="004B30AC">
            <w:pPr>
              <w:spacing w:line="360" w:lineRule="auto"/>
              <w:jc w:val="center"/>
            </w:pPr>
            <w:r w:rsidRPr="00002B8C">
              <w:rPr>
                <w:rFonts w:hint="eastAsia"/>
              </w:rPr>
              <w:t>油雾</w:t>
            </w:r>
            <w:r w:rsidR="002F3A5C" w:rsidRPr="00002B8C">
              <w:rPr>
                <w:rFonts w:hint="eastAsia"/>
                <w:bCs/>
              </w:rPr>
              <w:t>（以非甲烷总烃计）</w:t>
            </w:r>
          </w:p>
        </w:tc>
        <w:tc>
          <w:tcPr>
            <w:tcW w:w="2551" w:type="dxa"/>
            <w:vAlign w:val="center"/>
          </w:tcPr>
          <w:p w:rsidR="00D414D6" w:rsidRPr="00002B8C" w:rsidRDefault="00D414D6" w:rsidP="004B30AC">
            <w:pPr>
              <w:spacing w:line="360" w:lineRule="auto"/>
              <w:jc w:val="center"/>
            </w:pPr>
            <w:r w:rsidRPr="00002B8C">
              <w:rPr>
                <w:rFonts w:hAnsi="宋体"/>
                <w:bCs/>
                <w:spacing w:val="-2"/>
              </w:rPr>
              <w:t>集气罩收集</w:t>
            </w:r>
            <w:r w:rsidRPr="00002B8C">
              <w:rPr>
                <w:rFonts w:hAnsi="宋体" w:hint="eastAsia"/>
                <w:bCs/>
                <w:spacing w:val="-2"/>
              </w:rPr>
              <w:t>+</w:t>
            </w:r>
            <w:proofErr w:type="gramStart"/>
            <w:r w:rsidRPr="00002B8C">
              <w:rPr>
                <w:rFonts w:hAnsi="宋体"/>
                <w:bCs/>
                <w:spacing w:val="-2"/>
              </w:rPr>
              <w:t>油雾处理</w:t>
            </w:r>
            <w:proofErr w:type="gramEnd"/>
            <w:r w:rsidRPr="00002B8C">
              <w:rPr>
                <w:rFonts w:hAnsi="宋体"/>
                <w:bCs/>
                <w:spacing w:val="-2"/>
              </w:rPr>
              <w:t>系统处理（处理工艺为过滤式净化）</w:t>
            </w:r>
          </w:p>
        </w:tc>
        <w:tc>
          <w:tcPr>
            <w:tcW w:w="2035" w:type="dxa"/>
            <w:vMerge/>
            <w:tcBorders>
              <w:right w:val="single" w:sz="4" w:space="0" w:color="auto"/>
            </w:tcBorders>
            <w:vAlign w:val="center"/>
          </w:tcPr>
          <w:p w:rsidR="00D414D6" w:rsidRPr="00002B8C" w:rsidRDefault="00D414D6">
            <w:pPr>
              <w:spacing w:line="360" w:lineRule="auto"/>
              <w:jc w:val="center"/>
            </w:pPr>
          </w:p>
        </w:tc>
      </w:tr>
      <w:tr w:rsidR="00D414D6" w:rsidRPr="00002B8C" w:rsidTr="00A82BEA">
        <w:trPr>
          <w:trHeight w:val="962"/>
          <w:jc w:val="center"/>
        </w:trPr>
        <w:tc>
          <w:tcPr>
            <w:tcW w:w="959" w:type="dxa"/>
            <w:vMerge/>
            <w:tcBorders>
              <w:left w:val="single" w:sz="4" w:space="0" w:color="auto"/>
            </w:tcBorders>
            <w:vAlign w:val="center"/>
          </w:tcPr>
          <w:p w:rsidR="00D414D6" w:rsidRPr="00002B8C" w:rsidRDefault="00D414D6">
            <w:pPr>
              <w:spacing w:line="360" w:lineRule="auto"/>
              <w:jc w:val="center"/>
            </w:pPr>
          </w:p>
        </w:tc>
        <w:tc>
          <w:tcPr>
            <w:tcW w:w="1701" w:type="dxa"/>
            <w:vAlign w:val="center"/>
          </w:tcPr>
          <w:p w:rsidR="00D414D6" w:rsidRPr="00002B8C" w:rsidRDefault="00D414D6" w:rsidP="004B30AC">
            <w:pPr>
              <w:spacing w:line="360" w:lineRule="auto"/>
              <w:jc w:val="center"/>
            </w:pPr>
            <w:r w:rsidRPr="00002B8C">
              <w:rPr>
                <w:rFonts w:hint="eastAsia"/>
              </w:rPr>
              <w:t>DA003/</w:t>
            </w:r>
          </w:p>
          <w:p w:rsidR="00D414D6" w:rsidRPr="00002B8C" w:rsidRDefault="00D414D6" w:rsidP="004B30AC">
            <w:pPr>
              <w:spacing w:line="360" w:lineRule="auto"/>
              <w:jc w:val="center"/>
            </w:pPr>
            <w:r w:rsidRPr="00002B8C">
              <w:rPr>
                <w:bCs/>
              </w:rPr>
              <w:t>脱脂废气（</w:t>
            </w:r>
            <w:r w:rsidRPr="00002B8C">
              <w:rPr>
                <w:bCs/>
              </w:rPr>
              <w:t>G</w:t>
            </w:r>
            <w:r w:rsidRPr="00002B8C">
              <w:rPr>
                <w:rFonts w:hint="eastAsia"/>
                <w:bCs/>
                <w:vertAlign w:val="subscript"/>
              </w:rPr>
              <w:t>1-3</w:t>
            </w:r>
            <w:r w:rsidRPr="00002B8C">
              <w:rPr>
                <w:bCs/>
              </w:rPr>
              <w:t>）</w:t>
            </w:r>
          </w:p>
        </w:tc>
        <w:tc>
          <w:tcPr>
            <w:tcW w:w="1276" w:type="dxa"/>
            <w:vAlign w:val="center"/>
          </w:tcPr>
          <w:p w:rsidR="00D414D6" w:rsidRPr="00002B8C" w:rsidRDefault="00D414D6" w:rsidP="004B30AC">
            <w:pPr>
              <w:spacing w:line="360" w:lineRule="auto"/>
              <w:jc w:val="center"/>
            </w:pPr>
            <w:proofErr w:type="gramStart"/>
            <w:r w:rsidRPr="00002B8C">
              <w:rPr>
                <w:rFonts w:hint="eastAsia"/>
              </w:rPr>
              <w:t>碱雾</w:t>
            </w:r>
            <w:proofErr w:type="gramEnd"/>
          </w:p>
        </w:tc>
        <w:tc>
          <w:tcPr>
            <w:tcW w:w="2551" w:type="dxa"/>
            <w:vAlign w:val="center"/>
          </w:tcPr>
          <w:p w:rsidR="00D414D6" w:rsidRPr="00002B8C" w:rsidRDefault="00D414D6" w:rsidP="004B30AC">
            <w:pPr>
              <w:spacing w:line="360" w:lineRule="auto"/>
              <w:jc w:val="center"/>
            </w:pPr>
            <w:r w:rsidRPr="00002B8C">
              <w:rPr>
                <w:rFonts w:ascii="宋体" w:hAnsi="宋体" w:hint="eastAsia"/>
                <w:bCs/>
              </w:rPr>
              <w:t>密闭</w:t>
            </w:r>
            <w:r w:rsidRPr="00002B8C">
              <w:rPr>
                <w:rFonts w:ascii="宋体" w:hAnsi="宋体"/>
                <w:bCs/>
              </w:rPr>
              <w:t>负压换气收集</w:t>
            </w:r>
            <w:r w:rsidRPr="00002B8C">
              <w:rPr>
                <w:rFonts w:hAnsi="宋体" w:hint="eastAsia"/>
                <w:bCs/>
                <w:spacing w:val="-2"/>
              </w:rPr>
              <w:t>+</w:t>
            </w:r>
            <w:r w:rsidRPr="00002B8C">
              <w:rPr>
                <w:rFonts w:hAnsi="宋体"/>
                <w:bCs/>
                <w:spacing w:val="-2"/>
              </w:rPr>
              <w:t>酸喷淋净化处理</w:t>
            </w:r>
          </w:p>
        </w:tc>
        <w:tc>
          <w:tcPr>
            <w:tcW w:w="2035" w:type="dxa"/>
            <w:vMerge/>
            <w:tcBorders>
              <w:right w:val="single" w:sz="4" w:space="0" w:color="auto"/>
            </w:tcBorders>
            <w:vAlign w:val="center"/>
          </w:tcPr>
          <w:p w:rsidR="00D414D6" w:rsidRPr="00002B8C" w:rsidRDefault="00D414D6">
            <w:pPr>
              <w:spacing w:line="360" w:lineRule="auto"/>
              <w:jc w:val="center"/>
            </w:pPr>
          </w:p>
        </w:tc>
      </w:tr>
      <w:tr w:rsidR="00D414D6" w:rsidRPr="00002B8C" w:rsidTr="00A82BEA">
        <w:trPr>
          <w:trHeight w:val="962"/>
          <w:jc w:val="center"/>
        </w:trPr>
        <w:tc>
          <w:tcPr>
            <w:tcW w:w="959" w:type="dxa"/>
            <w:vMerge/>
            <w:tcBorders>
              <w:left w:val="single" w:sz="4" w:space="0" w:color="auto"/>
            </w:tcBorders>
            <w:vAlign w:val="center"/>
          </w:tcPr>
          <w:p w:rsidR="00D414D6" w:rsidRPr="00002B8C" w:rsidRDefault="00D414D6">
            <w:pPr>
              <w:spacing w:line="360" w:lineRule="auto"/>
              <w:jc w:val="center"/>
            </w:pPr>
          </w:p>
        </w:tc>
        <w:tc>
          <w:tcPr>
            <w:tcW w:w="1701" w:type="dxa"/>
            <w:vAlign w:val="center"/>
          </w:tcPr>
          <w:p w:rsidR="00D414D6" w:rsidRPr="00002B8C" w:rsidRDefault="00D414D6" w:rsidP="004B30AC">
            <w:pPr>
              <w:spacing w:line="360" w:lineRule="auto"/>
              <w:jc w:val="center"/>
            </w:pPr>
            <w:r w:rsidRPr="00002B8C">
              <w:rPr>
                <w:rFonts w:hint="eastAsia"/>
              </w:rPr>
              <w:t>DA004/</w:t>
            </w:r>
          </w:p>
          <w:p w:rsidR="00D414D6" w:rsidRPr="00002B8C" w:rsidRDefault="00D414D6" w:rsidP="004B30AC">
            <w:pPr>
              <w:spacing w:line="360" w:lineRule="auto"/>
              <w:jc w:val="center"/>
            </w:pPr>
            <w:r w:rsidRPr="00002B8C">
              <w:rPr>
                <w:rFonts w:hint="eastAsia"/>
                <w:bCs/>
              </w:rPr>
              <w:t>天然气燃烧烟气</w:t>
            </w:r>
            <w:r w:rsidRPr="00002B8C">
              <w:rPr>
                <w:bCs/>
              </w:rPr>
              <w:t>（</w:t>
            </w:r>
            <w:r w:rsidRPr="00002B8C">
              <w:rPr>
                <w:bCs/>
              </w:rPr>
              <w:t>G</w:t>
            </w:r>
            <w:r w:rsidRPr="00002B8C">
              <w:rPr>
                <w:rFonts w:hint="eastAsia"/>
                <w:bCs/>
                <w:vertAlign w:val="subscript"/>
              </w:rPr>
              <w:t>1-4</w:t>
            </w:r>
            <w:r w:rsidRPr="00002B8C">
              <w:rPr>
                <w:rFonts w:hint="eastAsia"/>
                <w:bCs/>
              </w:rPr>
              <w:t>、</w:t>
            </w:r>
            <w:r w:rsidRPr="00002B8C">
              <w:rPr>
                <w:bCs/>
              </w:rPr>
              <w:t>G</w:t>
            </w:r>
            <w:r w:rsidRPr="00002B8C">
              <w:rPr>
                <w:rFonts w:hint="eastAsia"/>
                <w:bCs/>
                <w:vertAlign w:val="subscript"/>
              </w:rPr>
              <w:t>2-2</w:t>
            </w:r>
            <w:r w:rsidRPr="00002B8C">
              <w:rPr>
                <w:bCs/>
              </w:rPr>
              <w:t>）</w:t>
            </w:r>
          </w:p>
        </w:tc>
        <w:tc>
          <w:tcPr>
            <w:tcW w:w="1276" w:type="dxa"/>
            <w:vAlign w:val="center"/>
          </w:tcPr>
          <w:p w:rsidR="00D414D6" w:rsidRPr="00002B8C" w:rsidRDefault="00D414D6" w:rsidP="004B30AC">
            <w:pPr>
              <w:spacing w:line="360" w:lineRule="auto"/>
              <w:jc w:val="center"/>
            </w:pPr>
            <w:r w:rsidRPr="00002B8C">
              <w:rPr>
                <w:rFonts w:hint="eastAsia"/>
              </w:rPr>
              <w:t>颗粒物、二氧化硫、氮氧化物</w:t>
            </w:r>
          </w:p>
        </w:tc>
        <w:tc>
          <w:tcPr>
            <w:tcW w:w="2551" w:type="dxa"/>
            <w:vAlign w:val="center"/>
          </w:tcPr>
          <w:p w:rsidR="00D414D6" w:rsidRPr="00002B8C" w:rsidRDefault="00DC7E28" w:rsidP="004B30AC">
            <w:pPr>
              <w:spacing w:line="360" w:lineRule="auto"/>
              <w:jc w:val="center"/>
            </w:pPr>
            <w:r w:rsidRPr="00002B8C">
              <w:rPr>
                <w:rFonts w:hAnsi="宋体" w:hint="eastAsia"/>
                <w:bCs/>
                <w:spacing w:val="-2"/>
              </w:rPr>
              <w:t>多管旋风除尘装置</w:t>
            </w:r>
          </w:p>
        </w:tc>
        <w:tc>
          <w:tcPr>
            <w:tcW w:w="2035" w:type="dxa"/>
            <w:vMerge/>
            <w:tcBorders>
              <w:right w:val="single" w:sz="4" w:space="0" w:color="auto"/>
            </w:tcBorders>
            <w:vAlign w:val="center"/>
          </w:tcPr>
          <w:p w:rsidR="00D414D6" w:rsidRPr="00002B8C" w:rsidRDefault="00D414D6">
            <w:pPr>
              <w:spacing w:line="360" w:lineRule="auto"/>
              <w:jc w:val="center"/>
            </w:pPr>
          </w:p>
        </w:tc>
      </w:tr>
      <w:tr w:rsidR="00DD2D00" w:rsidRPr="00002B8C" w:rsidTr="00DD2D00">
        <w:trPr>
          <w:trHeight w:val="1692"/>
          <w:jc w:val="center"/>
        </w:trPr>
        <w:tc>
          <w:tcPr>
            <w:tcW w:w="959" w:type="dxa"/>
            <w:vMerge w:val="restart"/>
            <w:tcBorders>
              <w:left w:val="single" w:sz="4" w:space="0" w:color="auto"/>
            </w:tcBorders>
            <w:vAlign w:val="center"/>
          </w:tcPr>
          <w:p w:rsidR="00DD2D00" w:rsidRPr="00002B8C" w:rsidRDefault="00DD2D00">
            <w:pPr>
              <w:spacing w:line="360" w:lineRule="auto"/>
              <w:jc w:val="center"/>
            </w:pPr>
            <w:r w:rsidRPr="00002B8C">
              <w:rPr>
                <w:rFonts w:hAnsi="宋体"/>
              </w:rPr>
              <w:lastRenderedPageBreak/>
              <w:t>地表</w:t>
            </w:r>
          </w:p>
          <w:p w:rsidR="00DD2D00" w:rsidRPr="00002B8C" w:rsidRDefault="00DD2D00">
            <w:pPr>
              <w:spacing w:line="360" w:lineRule="auto"/>
              <w:jc w:val="center"/>
            </w:pPr>
            <w:r w:rsidRPr="00002B8C">
              <w:rPr>
                <w:rFonts w:hAnsi="宋体"/>
              </w:rPr>
              <w:t>水环境</w:t>
            </w:r>
          </w:p>
        </w:tc>
        <w:tc>
          <w:tcPr>
            <w:tcW w:w="1701" w:type="dxa"/>
            <w:vAlign w:val="center"/>
          </w:tcPr>
          <w:p w:rsidR="00DD2D00" w:rsidRPr="00002B8C" w:rsidRDefault="00DD2D00" w:rsidP="004B30AC">
            <w:pPr>
              <w:spacing w:line="360" w:lineRule="auto"/>
              <w:jc w:val="center"/>
              <w:rPr>
                <w:rFonts w:hAnsi="宋体"/>
              </w:rPr>
            </w:pPr>
            <w:r w:rsidRPr="00002B8C">
              <w:t>退火冷却废水</w:t>
            </w:r>
            <w:r w:rsidRPr="00002B8C">
              <w:rPr>
                <w:rFonts w:hAnsi="宋体" w:hint="eastAsia"/>
              </w:rPr>
              <w:t>（</w:t>
            </w:r>
            <w:r w:rsidRPr="00002B8C">
              <w:rPr>
                <w:rFonts w:hAnsi="宋体" w:hint="eastAsia"/>
              </w:rPr>
              <w:t>W</w:t>
            </w:r>
            <w:r w:rsidRPr="00002B8C">
              <w:rPr>
                <w:rFonts w:hAnsi="宋体" w:hint="eastAsia"/>
                <w:vertAlign w:val="subscript"/>
              </w:rPr>
              <w:t>1-2</w:t>
            </w:r>
            <w:r w:rsidRPr="00002B8C">
              <w:rPr>
                <w:rFonts w:hAnsi="宋体" w:hint="eastAsia"/>
              </w:rPr>
              <w:t>）</w:t>
            </w:r>
          </w:p>
        </w:tc>
        <w:tc>
          <w:tcPr>
            <w:tcW w:w="1276" w:type="dxa"/>
            <w:vAlign w:val="center"/>
          </w:tcPr>
          <w:p w:rsidR="00DD2D00" w:rsidRPr="00002B8C" w:rsidRDefault="00DD2D00" w:rsidP="004B30AC">
            <w:pPr>
              <w:spacing w:line="360" w:lineRule="auto"/>
              <w:jc w:val="center"/>
            </w:pPr>
            <w:r w:rsidRPr="00002B8C">
              <w:t>SS</w:t>
            </w:r>
          </w:p>
        </w:tc>
        <w:tc>
          <w:tcPr>
            <w:tcW w:w="2551" w:type="dxa"/>
            <w:vAlign w:val="center"/>
          </w:tcPr>
          <w:p w:rsidR="00DD2D00" w:rsidRPr="00002B8C" w:rsidRDefault="00DD2D00" w:rsidP="004B30AC">
            <w:pPr>
              <w:spacing w:line="360" w:lineRule="auto"/>
              <w:jc w:val="center"/>
            </w:pPr>
            <w:proofErr w:type="gramStart"/>
            <w:r w:rsidRPr="00002B8C">
              <w:rPr>
                <w:rFonts w:hAnsi="宋体" w:hint="eastAsia"/>
                <w:bCs/>
              </w:rPr>
              <w:t>进入浊环水处理</w:t>
            </w:r>
            <w:proofErr w:type="gramEnd"/>
            <w:r w:rsidRPr="00002B8C">
              <w:rPr>
                <w:rFonts w:hAnsi="宋体" w:hint="eastAsia"/>
                <w:bCs/>
              </w:rPr>
              <w:t>系统（工艺为格栅</w:t>
            </w:r>
            <w:r w:rsidRPr="00002B8C">
              <w:rPr>
                <w:rFonts w:hAnsi="宋体" w:hint="eastAsia"/>
                <w:bCs/>
              </w:rPr>
              <w:t>+</w:t>
            </w:r>
            <w:r w:rsidRPr="00002B8C">
              <w:rPr>
                <w:rFonts w:hAnsi="宋体" w:hint="eastAsia"/>
                <w:bCs/>
              </w:rPr>
              <w:t>沉淀池）处理后循环使用，不外排</w:t>
            </w:r>
          </w:p>
        </w:tc>
        <w:tc>
          <w:tcPr>
            <w:tcW w:w="2035" w:type="dxa"/>
            <w:tcBorders>
              <w:right w:val="single" w:sz="4" w:space="0" w:color="auto"/>
            </w:tcBorders>
            <w:vAlign w:val="center"/>
          </w:tcPr>
          <w:p w:rsidR="00DD2D00" w:rsidRPr="00002B8C" w:rsidRDefault="00DD2D00" w:rsidP="004B30AC">
            <w:pPr>
              <w:spacing w:line="360" w:lineRule="auto"/>
              <w:jc w:val="center"/>
            </w:pPr>
            <w:r w:rsidRPr="00002B8C">
              <w:rPr>
                <w:rFonts w:hint="eastAsia"/>
              </w:rPr>
              <w:t>/</w:t>
            </w:r>
          </w:p>
        </w:tc>
      </w:tr>
      <w:tr w:rsidR="00DD2D00" w:rsidRPr="00002B8C" w:rsidTr="00DD2D00">
        <w:trPr>
          <w:trHeight w:val="1221"/>
          <w:jc w:val="center"/>
        </w:trPr>
        <w:tc>
          <w:tcPr>
            <w:tcW w:w="959" w:type="dxa"/>
            <w:vMerge/>
            <w:tcBorders>
              <w:left w:val="single" w:sz="4" w:space="0" w:color="auto"/>
            </w:tcBorders>
            <w:vAlign w:val="center"/>
          </w:tcPr>
          <w:p w:rsidR="00DD2D00" w:rsidRPr="00002B8C" w:rsidRDefault="00DD2D00">
            <w:pPr>
              <w:spacing w:line="360" w:lineRule="auto"/>
              <w:jc w:val="center"/>
              <w:rPr>
                <w:rFonts w:hAnsi="宋体"/>
              </w:rPr>
            </w:pPr>
          </w:p>
        </w:tc>
        <w:tc>
          <w:tcPr>
            <w:tcW w:w="1701" w:type="dxa"/>
            <w:vAlign w:val="center"/>
          </w:tcPr>
          <w:p w:rsidR="00DD2D00" w:rsidRPr="00002B8C" w:rsidRDefault="00DD2D00" w:rsidP="004B30AC">
            <w:pPr>
              <w:spacing w:line="360" w:lineRule="auto"/>
              <w:jc w:val="center"/>
              <w:rPr>
                <w:rFonts w:hAnsi="宋体"/>
              </w:rPr>
            </w:pPr>
            <w:r w:rsidRPr="00002B8C">
              <w:rPr>
                <w:rFonts w:hAnsi="宋体" w:hint="eastAsia"/>
              </w:rPr>
              <w:t>脱脂废水（</w:t>
            </w:r>
            <w:r w:rsidRPr="00002B8C">
              <w:rPr>
                <w:rFonts w:hAnsi="宋体" w:hint="eastAsia"/>
              </w:rPr>
              <w:t>W</w:t>
            </w:r>
            <w:r w:rsidRPr="00002B8C">
              <w:rPr>
                <w:rFonts w:hAnsi="宋体" w:hint="eastAsia"/>
                <w:vertAlign w:val="subscript"/>
              </w:rPr>
              <w:t>1-1</w:t>
            </w:r>
            <w:r w:rsidRPr="00002B8C">
              <w:rPr>
                <w:rFonts w:hAnsi="宋体" w:hint="eastAsia"/>
              </w:rPr>
              <w:t>）</w:t>
            </w:r>
          </w:p>
        </w:tc>
        <w:tc>
          <w:tcPr>
            <w:tcW w:w="1276" w:type="dxa"/>
            <w:vAlign w:val="center"/>
          </w:tcPr>
          <w:p w:rsidR="00DD2D00" w:rsidRPr="00002B8C" w:rsidRDefault="00DD2D00" w:rsidP="004B30AC">
            <w:pPr>
              <w:spacing w:line="360" w:lineRule="auto"/>
              <w:jc w:val="center"/>
            </w:pPr>
            <w:r w:rsidRPr="00002B8C">
              <w:rPr>
                <w:rFonts w:hint="eastAsia"/>
              </w:rPr>
              <w:t>pH</w:t>
            </w:r>
            <w:r w:rsidRPr="00002B8C">
              <w:t>、</w:t>
            </w:r>
            <w:r w:rsidRPr="00002B8C">
              <w:t>COD</w:t>
            </w:r>
            <w:r w:rsidRPr="00002B8C">
              <w:t>、</w:t>
            </w:r>
            <w:r w:rsidRPr="00002B8C">
              <w:t>BOD</w:t>
            </w:r>
            <w:r w:rsidRPr="00002B8C">
              <w:rPr>
                <w:rFonts w:hint="eastAsia"/>
                <w:vertAlign w:val="subscript"/>
              </w:rPr>
              <w:t>5</w:t>
            </w:r>
            <w:r w:rsidRPr="00002B8C">
              <w:rPr>
                <w:rFonts w:hint="eastAsia"/>
              </w:rPr>
              <w:t>、</w:t>
            </w:r>
            <w:r w:rsidRPr="00002B8C">
              <w:rPr>
                <w:rFonts w:hint="eastAsia"/>
              </w:rPr>
              <w:t>SS</w:t>
            </w:r>
            <w:r w:rsidRPr="00002B8C">
              <w:rPr>
                <w:rFonts w:hint="eastAsia"/>
              </w:rPr>
              <w:t>、石油类</w:t>
            </w:r>
          </w:p>
        </w:tc>
        <w:tc>
          <w:tcPr>
            <w:tcW w:w="2551" w:type="dxa"/>
            <w:vMerge w:val="restart"/>
            <w:vAlign w:val="center"/>
          </w:tcPr>
          <w:p w:rsidR="00DD2D00" w:rsidRPr="00002B8C" w:rsidRDefault="00DD2D00" w:rsidP="00DD2D00">
            <w:pPr>
              <w:spacing w:line="360" w:lineRule="auto"/>
              <w:jc w:val="center"/>
            </w:pPr>
            <w:r w:rsidRPr="00002B8C">
              <w:rPr>
                <w:rFonts w:hint="eastAsia"/>
                <w:bCs/>
              </w:rPr>
              <w:t>经厂区污水处理设施（工艺为调节池</w:t>
            </w:r>
            <w:r w:rsidRPr="00002B8C">
              <w:rPr>
                <w:rFonts w:hint="eastAsia"/>
                <w:bCs/>
              </w:rPr>
              <w:t>+</w:t>
            </w:r>
            <w:r w:rsidRPr="00002B8C">
              <w:rPr>
                <w:rFonts w:hint="eastAsia"/>
                <w:bCs/>
              </w:rPr>
              <w:t>隔油池</w:t>
            </w:r>
            <w:r w:rsidRPr="00002B8C">
              <w:rPr>
                <w:rFonts w:hint="eastAsia"/>
                <w:bCs/>
              </w:rPr>
              <w:t>+</w:t>
            </w:r>
            <w:r w:rsidRPr="00002B8C">
              <w:rPr>
                <w:rFonts w:hint="eastAsia"/>
                <w:bCs/>
              </w:rPr>
              <w:t>二级气浮</w:t>
            </w:r>
            <w:r w:rsidRPr="00002B8C">
              <w:rPr>
                <w:rFonts w:hint="eastAsia"/>
                <w:bCs/>
              </w:rPr>
              <w:t>+MBR</w:t>
            </w:r>
            <w:r w:rsidRPr="00002B8C">
              <w:rPr>
                <w:rFonts w:hint="eastAsia"/>
                <w:bCs/>
              </w:rPr>
              <w:t>生化）处理后</w:t>
            </w:r>
            <w:r w:rsidRPr="00002B8C">
              <w:rPr>
                <w:bCs/>
              </w:rPr>
              <w:t>通过总排口</w:t>
            </w:r>
            <w:r w:rsidRPr="00002B8C">
              <w:rPr>
                <w:rFonts w:hint="eastAsia"/>
                <w:bCs/>
              </w:rPr>
              <w:t>排入</w:t>
            </w:r>
            <w:r w:rsidRPr="00002B8C">
              <w:rPr>
                <w:bCs/>
              </w:rPr>
              <w:t>淮南经济技术开发区工业污水处理厂处理</w:t>
            </w:r>
          </w:p>
        </w:tc>
        <w:tc>
          <w:tcPr>
            <w:tcW w:w="2035" w:type="dxa"/>
            <w:vMerge w:val="restart"/>
            <w:tcBorders>
              <w:right w:val="single" w:sz="4" w:space="0" w:color="auto"/>
            </w:tcBorders>
            <w:vAlign w:val="center"/>
          </w:tcPr>
          <w:p w:rsidR="00DD2D00" w:rsidRPr="00002B8C" w:rsidRDefault="00DD2D00" w:rsidP="004B30AC">
            <w:pPr>
              <w:spacing w:line="360" w:lineRule="auto"/>
              <w:jc w:val="center"/>
            </w:pPr>
            <w:r w:rsidRPr="00002B8C">
              <w:rPr>
                <w:rFonts w:hAnsi="宋体" w:hint="eastAsia"/>
              </w:rPr>
              <w:t>淮南</w:t>
            </w:r>
            <w:r w:rsidRPr="00002B8C">
              <w:rPr>
                <w:rFonts w:hAnsi="宋体"/>
              </w:rPr>
              <w:t>经济技术开发区工业污水处理厂</w:t>
            </w:r>
            <w:r w:rsidRPr="00002B8C">
              <w:rPr>
                <w:rFonts w:hint="eastAsia"/>
              </w:rPr>
              <w:t>接管限值，其中石油类执行《污水排入城镇下水道水质标准》（</w:t>
            </w:r>
            <w:r w:rsidRPr="00002B8C">
              <w:rPr>
                <w:rFonts w:hint="eastAsia"/>
              </w:rPr>
              <w:t>GB/T31961-2015</w:t>
            </w:r>
            <w:r w:rsidRPr="00002B8C">
              <w:rPr>
                <w:rFonts w:hint="eastAsia"/>
              </w:rPr>
              <w:t>）</w:t>
            </w:r>
          </w:p>
        </w:tc>
      </w:tr>
      <w:tr w:rsidR="00DD2D00" w:rsidRPr="00002B8C" w:rsidTr="00DD2D00">
        <w:trPr>
          <w:trHeight w:val="483"/>
          <w:jc w:val="center"/>
        </w:trPr>
        <w:tc>
          <w:tcPr>
            <w:tcW w:w="959" w:type="dxa"/>
            <w:vMerge/>
            <w:tcBorders>
              <w:left w:val="single" w:sz="4" w:space="0" w:color="auto"/>
            </w:tcBorders>
            <w:vAlign w:val="center"/>
          </w:tcPr>
          <w:p w:rsidR="00DD2D00" w:rsidRPr="00002B8C" w:rsidRDefault="00DD2D00">
            <w:pPr>
              <w:spacing w:line="360" w:lineRule="auto"/>
              <w:jc w:val="center"/>
              <w:rPr>
                <w:rFonts w:hAnsi="宋体"/>
              </w:rPr>
            </w:pPr>
          </w:p>
        </w:tc>
        <w:tc>
          <w:tcPr>
            <w:tcW w:w="1701" w:type="dxa"/>
            <w:vAlign w:val="center"/>
          </w:tcPr>
          <w:p w:rsidR="00DD2D00" w:rsidRPr="00002B8C" w:rsidRDefault="00DD2D00" w:rsidP="00DD2D00">
            <w:pPr>
              <w:spacing w:line="360" w:lineRule="auto"/>
              <w:jc w:val="center"/>
              <w:rPr>
                <w:rFonts w:hAnsi="宋体"/>
              </w:rPr>
            </w:pPr>
            <w:r w:rsidRPr="00002B8C">
              <w:rPr>
                <w:rFonts w:hAnsi="宋体" w:hint="eastAsia"/>
              </w:rPr>
              <w:t>退火炉预热交换器排水</w:t>
            </w:r>
          </w:p>
        </w:tc>
        <w:tc>
          <w:tcPr>
            <w:tcW w:w="1276" w:type="dxa"/>
            <w:vAlign w:val="center"/>
          </w:tcPr>
          <w:p w:rsidR="00DD2D00" w:rsidRPr="00002B8C" w:rsidRDefault="00DD2D00" w:rsidP="009B53FE">
            <w:pPr>
              <w:spacing w:line="360" w:lineRule="auto"/>
              <w:jc w:val="center"/>
            </w:pPr>
            <w:r w:rsidRPr="00002B8C">
              <w:t>pH</w:t>
            </w:r>
            <w:r w:rsidRPr="00002B8C">
              <w:t>、</w:t>
            </w:r>
            <w:r w:rsidRPr="00002B8C">
              <w:t>SS</w:t>
            </w:r>
          </w:p>
        </w:tc>
        <w:tc>
          <w:tcPr>
            <w:tcW w:w="2551" w:type="dxa"/>
            <w:vMerge/>
            <w:vAlign w:val="center"/>
          </w:tcPr>
          <w:p w:rsidR="00DD2D00" w:rsidRPr="00002B8C" w:rsidRDefault="00DD2D00" w:rsidP="00574766">
            <w:pPr>
              <w:spacing w:line="360" w:lineRule="auto"/>
              <w:jc w:val="center"/>
            </w:pPr>
          </w:p>
        </w:tc>
        <w:tc>
          <w:tcPr>
            <w:tcW w:w="2035" w:type="dxa"/>
            <w:vMerge/>
            <w:tcBorders>
              <w:right w:val="single" w:sz="4" w:space="0" w:color="auto"/>
            </w:tcBorders>
            <w:vAlign w:val="center"/>
          </w:tcPr>
          <w:p w:rsidR="00DD2D00" w:rsidRPr="00002B8C" w:rsidRDefault="00DD2D00" w:rsidP="00973543">
            <w:pPr>
              <w:spacing w:line="360" w:lineRule="auto"/>
              <w:jc w:val="center"/>
            </w:pPr>
          </w:p>
        </w:tc>
      </w:tr>
      <w:tr w:rsidR="00DD2D00" w:rsidRPr="00002B8C" w:rsidTr="00DD2D00">
        <w:trPr>
          <w:trHeight w:val="524"/>
          <w:jc w:val="center"/>
        </w:trPr>
        <w:tc>
          <w:tcPr>
            <w:tcW w:w="959" w:type="dxa"/>
            <w:vMerge/>
            <w:tcBorders>
              <w:left w:val="single" w:sz="4" w:space="0" w:color="auto"/>
            </w:tcBorders>
            <w:vAlign w:val="center"/>
          </w:tcPr>
          <w:p w:rsidR="00DD2D00" w:rsidRPr="00002B8C" w:rsidRDefault="00DD2D00">
            <w:pPr>
              <w:spacing w:line="360" w:lineRule="auto"/>
              <w:jc w:val="center"/>
              <w:rPr>
                <w:rFonts w:hAnsi="宋体"/>
              </w:rPr>
            </w:pPr>
          </w:p>
        </w:tc>
        <w:tc>
          <w:tcPr>
            <w:tcW w:w="1701" w:type="dxa"/>
            <w:vAlign w:val="center"/>
          </w:tcPr>
          <w:p w:rsidR="00DD2D00" w:rsidRPr="00002B8C" w:rsidRDefault="00DD2D00" w:rsidP="00DD2D00">
            <w:pPr>
              <w:spacing w:line="360" w:lineRule="auto"/>
              <w:jc w:val="center"/>
              <w:rPr>
                <w:rFonts w:hAnsi="宋体"/>
              </w:rPr>
            </w:pPr>
            <w:r w:rsidRPr="00002B8C">
              <w:rPr>
                <w:rFonts w:hAnsi="宋体" w:hint="eastAsia"/>
              </w:rPr>
              <w:t>闭式冷却塔更换废水</w:t>
            </w:r>
          </w:p>
        </w:tc>
        <w:tc>
          <w:tcPr>
            <w:tcW w:w="1276" w:type="dxa"/>
            <w:vAlign w:val="center"/>
          </w:tcPr>
          <w:p w:rsidR="00DD2D00" w:rsidRPr="00002B8C" w:rsidRDefault="00DD2D00" w:rsidP="009B53FE">
            <w:pPr>
              <w:spacing w:line="360" w:lineRule="auto"/>
              <w:jc w:val="center"/>
            </w:pPr>
            <w:r w:rsidRPr="00002B8C">
              <w:rPr>
                <w:rFonts w:hint="eastAsia"/>
              </w:rPr>
              <w:t>SS</w:t>
            </w:r>
          </w:p>
        </w:tc>
        <w:tc>
          <w:tcPr>
            <w:tcW w:w="2551" w:type="dxa"/>
            <w:vMerge/>
            <w:vAlign w:val="center"/>
          </w:tcPr>
          <w:p w:rsidR="00DD2D00" w:rsidRPr="00002B8C" w:rsidRDefault="00DD2D00" w:rsidP="00574766">
            <w:pPr>
              <w:spacing w:line="360" w:lineRule="auto"/>
              <w:jc w:val="center"/>
            </w:pPr>
          </w:p>
        </w:tc>
        <w:tc>
          <w:tcPr>
            <w:tcW w:w="2035" w:type="dxa"/>
            <w:vMerge/>
            <w:tcBorders>
              <w:right w:val="single" w:sz="4" w:space="0" w:color="auto"/>
            </w:tcBorders>
            <w:vAlign w:val="center"/>
          </w:tcPr>
          <w:p w:rsidR="00DD2D00" w:rsidRPr="00002B8C" w:rsidRDefault="00DD2D00" w:rsidP="00973543">
            <w:pPr>
              <w:spacing w:line="360" w:lineRule="auto"/>
              <w:jc w:val="center"/>
            </w:pPr>
          </w:p>
        </w:tc>
      </w:tr>
      <w:tr w:rsidR="00DD2D00" w:rsidRPr="00002B8C" w:rsidTr="00DD2D00">
        <w:trPr>
          <w:trHeight w:val="722"/>
          <w:jc w:val="center"/>
        </w:trPr>
        <w:tc>
          <w:tcPr>
            <w:tcW w:w="959" w:type="dxa"/>
            <w:vMerge/>
            <w:tcBorders>
              <w:left w:val="single" w:sz="4" w:space="0" w:color="auto"/>
            </w:tcBorders>
            <w:vAlign w:val="center"/>
          </w:tcPr>
          <w:p w:rsidR="00DD2D00" w:rsidRPr="00002B8C" w:rsidRDefault="00DD2D00">
            <w:pPr>
              <w:spacing w:line="360" w:lineRule="auto"/>
              <w:jc w:val="center"/>
              <w:rPr>
                <w:rFonts w:hAnsi="宋体"/>
              </w:rPr>
            </w:pPr>
          </w:p>
        </w:tc>
        <w:tc>
          <w:tcPr>
            <w:tcW w:w="1701" w:type="dxa"/>
            <w:vAlign w:val="center"/>
          </w:tcPr>
          <w:p w:rsidR="00DD2D00" w:rsidRPr="00002B8C" w:rsidRDefault="00DD2D00" w:rsidP="00DC0B62">
            <w:pPr>
              <w:spacing w:line="360" w:lineRule="auto"/>
              <w:jc w:val="center"/>
              <w:rPr>
                <w:rFonts w:hAnsi="宋体"/>
              </w:rPr>
            </w:pPr>
            <w:r w:rsidRPr="00002B8C">
              <w:rPr>
                <w:rFonts w:hAnsi="宋体" w:hint="eastAsia"/>
              </w:rPr>
              <w:t>生活污水</w:t>
            </w:r>
          </w:p>
        </w:tc>
        <w:tc>
          <w:tcPr>
            <w:tcW w:w="1276" w:type="dxa"/>
            <w:vAlign w:val="center"/>
          </w:tcPr>
          <w:p w:rsidR="00DD2D00" w:rsidRPr="00002B8C" w:rsidRDefault="00DD2D00" w:rsidP="00DC0B62">
            <w:pPr>
              <w:spacing w:line="360" w:lineRule="auto"/>
              <w:jc w:val="center"/>
            </w:pPr>
            <w:r w:rsidRPr="00002B8C">
              <w:t>COD</w:t>
            </w:r>
          </w:p>
          <w:p w:rsidR="00DD2D00" w:rsidRPr="00002B8C" w:rsidRDefault="00DD2D00" w:rsidP="00DC0B62">
            <w:pPr>
              <w:spacing w:line="360" w:lineRule="auto"/>
              <w:jc w:val="center"/>
            </w:pPr>
            <w:r w:rsidRPr="00002B8C">
              <w:t>BOD</w:t>
            </w:r>
            <w:r w:rsidRPr="00002B8C">
              <w:rPr>
                <w:vertAlign w:val="subscript"/>
              </w:rPr>
              <w:t>5</w:t>
            </w:r>
          </w:p>
          <w:p w:rsidR="00DD2D00" w:rsidRPr="00002B8C" w:rsidRDefault="00DD2D00" w:rsidP="00DC0B62">
            <w:pPr>
              <w:spacing w:line="360" w:lineRule="auto"/>
              <w:jc w:val="center"/>
            </w:pPr>
            <w:r w:rsidRPr="00002B8C">
              <w:t>SS</w:t>
            </w:r>
          </w:p>
          <w:p w:rsidR="00DD2D00" w:rsidRPr="00002B8C" w:rsidRDefault="00DD2D00" w:rsidP="00DC0B62">
            <w:pPr>
              <w:spacing w:line="360" w:lineRule="auto"/>
              <w:jc w:val="center"/>
            </w:pPr>
            <w:r w:rsidRPr="00002B8C">
              <w:t>NH</w:t>
            </w:r>
            <w:r w:rsidRPr="00002B8C">
              <w:rPr>
                <w:vertAlign w:val="subscript"/>
              </w:rPr>
              <w:t>3</w:t>
            </w:r>
            <w:r w:rsidRPr="00002B8C">
              <w:rPr>
                <w:rFonts w:hint="eastAsia"/>
              </w:rPr>
              <w:t>-N</w:t>
            </w:r>
          </w:p>
        </w:tc>
        <w:tc>
          <w:tcPr>
            <w:tcW w:w="2551" w:type="dxa"/>
            <w:vAlign w:val="center"/>
          </w:tcPr>
          <w:p w:rsidR="00DD2D00" w:rsidRPr="00002B8C" w:rsidRDefault="00DD2D00" w:rsidP="004F738E">
            <w:pPr>
              <w:spacing w:line="360" w:lineRule="auto"/>
              <w:jc w:val="center"/>
            </w:pPr>
            <w:r w:rsidRPr="00002B8C">
              <w:rPr>
                <w:bCs/>
              </w:rPr>
              <w:t>经化粪池预处理后通过总排口排入淮南经济技术开发区工业污水处理厂处理</w:t>
            </w:r>
          </w:p>
        </w:tc>
        <w:tc>
          <w:tcPr>
            <w:tcW w:w="2035" w:type="dxa"/>
            <w:tcBorders>
              <w:right w:val="single" w:sz="4" w:space="0" w:color="auto"/>
            </w:tcBorders>
            <w:vAlign w:val="center"/>
          </w:tcPr>
          <w:p w:rsidR="00DD2D00" w:rsidRPr="00002B8C" w:rsidRDefault="00DD2D00" w:rsidP="00973543">
            <w:pPr>
              <w:spacing w:line="360" w:lineRule="auto"/>
              <w:jc w:val="center"/>
            </w:pPr>
            <w:r w:rsidRPr="00002B8C">
              <w:rPr>
                <w:rFonts w:hAnsi="宋体" w:hint="eastAsia"/>
              </w:rPr>
              <w:t>淮南</w:t>
            </w:r>
            <w:r w:rsidRPr="00002B8C">
              <w:rPr>
                <w:rFonts w:hAnsi="宋体"/>
              </w:rPr>
              <w:t>经济技术开发区工业污水处理厂</w:t>
            </w:r>
            <w:r w:rsidRPr="00002B8C">
              <w:rPr>
                <w:rFonts w:hint="eastAsia"/>
              </w:rPr>
              <w:t>接管限值</w:t>
            </w:r>
          </w:p>
        </w:tc>
      </w:tr>
      <w:tr w:rsidR="00DD2D00" w:rsidRPr="00002B8C" w:rsidTr="00A82BEA">
        <w:trPr>
          <w:jc w:val="center"/>
        </w:trPr>
        <w:tc>
          <w:tcPr>
            <w:tcW w:w="959" w:type="dxa"/>
            <w:tcBorders>
              <w:left w:val="single" w:sz="4" w:space="0" w:color="auto"/>
            </w:tcBorders>
            <w:vAlign w:val="center"/>
          </w:tcPr>
          <w:p w:rsidR="00DD2D00" w:rsidRPr="00002B8C" w:rsidRDefault="00DD2D00">
            <w:pPr>
              <w:spacing w:line="360" w:lineRule="auto"/>
              <w:jc w:val="center"/>
            </w:pPr>
            <w:r w:rsidRPr="00002B8C">
              <w:rPr>
                <w:rFonts w:hAnsi="宋体"/>
              </w:rPr>
              <w:t>声环境</w:t>
            </w:r>
          </w:p>
        </w:tc>
        <w:tc>
          <w:tcPr>
            <w:tcW w:w="1701" w:type="dxa"/>
            <w:vAlign w:val="center"/>
          </w:tcPr>
          <w:p w:rsidR="00DD2D00" w:rsidRPr="00002B8C" w:rsidRDefault="00DD2D00">
            <w:pPr>
              <w:spacing w:line="360" w:lineRule="auto"/>
              <w:jc w:val="center"/>
            </w:pPr>
            <w:r w:rsidRPr="00002B8C">
              <w:rPr>
                <w:rFonts w:hAnsi="宋体"/>
              </w:rPr>
              <w:t>设备噪声</w:t>
            </w:r>
          </w:p>
        </w:tc>
        <w:tc>
          <w:tcPr>
            <w:tcW w:w="1276" w:type="dxa"/>
            <w:vAlign w:val="center"/>
          </w:tcPr>
          <w:p w:rsidR="00DD2D00" w:rsidRPr="00002B8C" w:rsidRDefault="00DD2D00">
            <w:pPr>
              <w:spacing w:line="360" w:lineRule="auto"/>
              <w:jc w:val="center"/>
            </w:pPr>
            <w:r w:rsidRPr="00002B8C">
              <w:rPr>
                <w:rFonts w:hAnsi="宋体" w:hint="eastAsia"/>
              </w:rPr>
              <w:t>噪声</w:t>
            </w:r>
          </w:p>
        </w:tc>
        <w:tc>
          <w:tcPr>
            <w:tcW w:w="2551" w:type="dxa"/>
            <w:vAlign w:val="center"/>
          </w:tcPr>
          <w:p w:rsidR="00DD2D00" w:rsidRPr="00002B8C" w:rsidRDefault="00DD2D00">
            <w:pPr>
              <w:spacing w:line="360" w:lineRule="auto"/>
              <w:jc w:val="center"/>
            </w:pPr>
            <w:r w:rsidRPr="00002B8C">
              <w:rPr>
                <w:rFonts w:hAnsi="宋体"/>
              </w:rPr>
              <w:t>隔声、消声、减振、绿化措施等</w:t>
            </w:r>
          </w:p>
        </w:tc>
        <w:tc>
          <w:tcPr>
            <w:tcW w:w="2035" w:type="dxa"/>
            <w:tcBorders>
              <w:right w:val="single" w:sz="4" w:space="0" w:color="auto"/>
            </w:tcBorders>
            <w:vAlign w:val="center"/>
          </w:tcPr>
          <w:p w:rsidR="00DD2D00" w:rsidRPr="00002B8C" w:rsidRDefault="00DD2D00" w:rsidP="00DD2D00">
            <w:pPr>
              <w:spacing w:line="360" w:lineRule="auto"/>
              <w:jc w:val="center"/>
            </w:pPr>
            <w:r w:rsidRPr="00002B8C">
              <w:rPr>
                <w:rFonts w:hAnsi="宋体"/>
              </w:rPr>
              <w:t>《工业企业厂界环境噪声排放标准》（</w:t>
            </w:r>
            <w:r w:rsidRPr="00002B8C">
              <w:t>GB12348 –2008</w:t>
            </w:r>
            <w:r w:rsidRPr="00002B8C">
              <w:rPr>
                <w:rFonts w:hAnsi="宋体"/>
              </w:rPr>
              <w:t>）</w:t>
            </w:r>
            <w:r w:rsidRPr="00002B8C">
              <w:rPr>
                <w:rFonts w:hint="eastAsia"/>
              </w:rPr>
              <w:t>3</w:t>
            </w:r>
            <w:r w:rsidRPr="00002B8C">
              <w:rPr>
                <w:rFonts w:hAnsi="宋体"/>
              </w:rPr>
              <w:t>类标准</w:t>
            </w:r>
          </w:p>
        </w:tc>
      </w:tr>
      <w:tr w:rsidR="00DD2D00" w:rsidRPr="00002B8C" w:rsidTr="00A82BEA">
        <w:trPr>
          <w:jc w:val="center"/>
        </w:trPr>
        <w:tc>
          <w:tcPr>
            <w:tcW w:w="959" w:type="dxa"/>
            <w:tcBorders>
              <w:left w:val="single" w:sz="4" w:space="0" w:color="auto"/>
            </w:tcBorders>
            <w:vAlign w:val="center"/>
          </w:tcPr>
          <w:p w:rsidR="00DD2D00" w:rsidRPr="00002B8C" w:rsidRDefault="00DD2D00">
            <w:pPr>
              <w:spacing w:line="360" w:lineRule="auto"/>
              <w:jc w:val="center"/>
            </w:pPr>
            <w:r w:rsidRPr="00002B8C">
              <w:rPr>
                <w:rFonts w:hAnsi="宋体"/>
              </w:rPr>
              <w:t>电磁</w:t>
            </w:r>
          </w:p>
          <w:p w:rsidR="00DD2D00" w:rsidRPr="00002B8C" w:rsidRDefault="00DD2D00">
            <w:pPr>
              <w:spacing w:line="360" w:lineRule="auto"/>
              <w:jc w:val="center"/>
            </w:pPr>
            <w:r w:rsidRPr="00002B8C">
              <w:rPr>
                <w:rFonts w:hAnsi="宋体"/>
              </w:rPr>
              <w:t>辐射</w:t>
            </w:r>
          </w:p>
        </w:tc>
        <w:tc>
          <w:tcPr>
            <w:tcW w:w="1701" w:type="dxa"/>
            <w:vAlign w:val="center"/>
          </w:tcPr>
          <w:p w:rsidR="00DD2D00" w:rsidRPr="00002B8C" w:rsidRDefault="00DD2D00">
            <w:pPr>
              <w:spacing w:line="360" w:lineRule="auto"/>
              <w:jc w:val="center"/>
            </w:pPr>
            <w:r w:rsidRPr="00002B8C">
              <w:t>/</w:t>
            </w:r>
          </w:p>
        </w:tc>
        <w:tc>
          <w:tcPr>
            <w:tcW w:w="1276" w:type="dxa"/>
            <w:vAlign w:val="center"/>
          </w:tcPr>
          <w:p w:rsidR="00DD2D00" w:rsidRPr="00002B8C" w:rsidRDefault="00DD2D00">
            <w:pPr>
              <w:spacing w:line="360" w:lineRule="auto"/>
              <w:jc w:val="center"/>
            </w:pPr>
            <w:r w:rsidRPr="00002B8C">
              <w:t>/</w:t>
            </w:r>
          </w:p>
        </w:tc>
        <w:tc>
          <w:tcPr>
            <w:tcW w:w="2551" w:type="dxa"/>
            <w:vAlign w:val="center"/>
          </w:tcPr>
          <w:p w:rsidR="00DD2D00" w:rsidRPr="00002B8C" w:rsidRDefault="00DD2D00">
            <w:pPr>
              <w:spacing w:line="360" w:lineRule="auto"/>
              <w:jc w:val="center"/>
            </w:pPr>
            <w:r w:rsidRPr="00002B8C">
              <w:t>/</w:t>
            </w:r>
          </w:p>
        </w:tc>
        <w:tc>
          <w:tcPr>
            <w:tcW w:w="2035" w:type="dxa"/>
            <w:tcBorders>
              <w:right w:val="single" w:sz="4" w:space="0" w:color="auto"/>
            </w:tcBorders>
            <w:vAlign w:val="center"/>
          </w:tcPr>
          <w:p w:rsidR="00DD2D00" w:rsidRPr="00002B8C" w:rsidRDefault="00DD2D00">
            <w:pPr>
              <w:spacing w:line="360" w:lineRule="auto"/>
              <w:jc w:val="center"/>
            </w:pPr>
            <w:r w:rsidRPr="00002B8C">
              <w:t>/</w:t>
            </w:r>
          </w:p>
        </w:tc>
      </w:tr>
      <w:tr w:rsidR="00DD2D00" w:rsidRPr="00002B8C">
        <w:trPr>
          <w:jc w:val="center"/>
        </w:trPr>
        <w:tc>
          <w:tcPr>
            <w:tcW w:w="959" w:type="dxa"/>
            <w:tcBorders>
              <w:left w:val="single" w:sz="4" w:space="0" w:color="auto"/>
            </w:tcBorders>
            <w:vAlign w:val="center"/>
          </w:tcPr>
          <w:p w:rsidR="00DD2D00" w:rsidRPr="00002B8C" w:rsidRDefault="00DD2D00">
            <w:pPr>
              <w:spacing w:line="360" w:lineRule="auto"/>
              <w:jc w:val="center"/>
            </w:pPr>
            <w:r w:rsidRPr="00002B8C">
              <w:rPr>
                <w:rFonts w:hAnsi="宋体"/>
              </w:rPr>
              <w:t>固体</w:t>
            </w:r>
          </w:p>
          <w:p w:rsidR="00DD2D00" w:rsidRPr="00002B8C" w:rsidRDefault="00DD2D00">
            <w:pPr>
              <w:spacing w:line="360" w:lineRule="auto"/>
              <w:jc w:val="center"/>
            </w:pPr>
            <w:r w:rsidRPr="00002B8C">
              <w:rPr>
                <w:rFonts w:hAnsi="宋体"/>
              </w:rPr>
              <w:t>废物</w:t>
            </w:r>
          </w:p>
        </w:tc>
        <w:tc>
          <w:tcPr>
            <w:tcW w:w="7563" w:type="dxa"/>
            <w:gridSpan w:val="4"/>
            <w:tcBorders>
              <w:right w:val="single" w:sz="4" w:space="0" w:color="auto"/>
            </w:tcBorders>
            <w:vAlign w:val="center"/>
          </w:tcPr>
          <w:p w:rsidR="002D132A" w:rsidRPr="00002B8C" w:rsidRDefault="00DD2D00">
            <w:pPr>
              <w:spacing w:line="360" w:lineRule="auto"/>
              <w:jc w:val="left"/>
              <w:rPr>
                <w:rFonts w:hAnsi="宋体"/>
                <w:spacing w:val="-2"/>
                <w:sz w:val="21"/>
                <w:szCs w:val="21"/>
              </w:rPr>
            </w:pPr>
            <w:r w:rsidRPr="00002B8C">
              <w:rPr>
                <w:rFonts w:hAnsi="宋体"/>
                <w:b/>
              </w:rPr>
              <w:t>一般工业固体废物：</w:t>
            </w:r>
            <w:r w:rsidR="002D132A" w:rsidRPr="00002B8C">
              <w:rPr>
                <w:rFonts w:hAnsi="宋体"/>
                <w:spacing w:val="-2"/>
              </w:rPr>
              <w:t>项目设置一座约</w:t>
            </w:r>
            <w:r w:rsidR="002D132A" w:rsidRPr="00002B8C">
              <w:rPr>
                <w:rFonts w:hint="eastAsia"/>
                <w:spacing w:val="-2"/>
              </w:rPr>
              <w:t>2</w:t>
            </w:r>
            <w:r w:rsidR="002D132A" w:rsidRPr="00002B8C">
              <w:rPr>
                <w:spacing w:val="-2"/>
              </w:rPr>
              <w:t>0m</w:t>
            </w:r>
            <w:r w:rsidR="002D132A" w:rsidRPr="00002B8C">
              <w:rPr>
                <w:spacing w:val="-2"/>
                <w:vertAlign w:val="superscript"/>
              </w:rPr>
              <w:t>2</w:t>
            </w:r>
            <w:r w:rsidR="002D132A" w:rsidRPr="00002B8C">
              <w:rPr>
                <w:rFonts w:hAnsi="宋体"/>
                <w:spacing w:val="-2"/>
              </w:rPr>
              <w:t>的一般固废暂存间。</w:t>
            </w:r>
            <w:r w:rsidR="002D132A" w:rsidRPr="00002B8C">
              <w:rPr>
                <w:rFonts w:hAnsi="宋体" w:hint="eastAsia"/>
                <w:spacing w:val="-2"/>
              </w:rPr>
              <w:t>废扎带、废轧辊、废钢丸、氧化钢皮、高效布袋除尘器收集粉尘、常规布袋除尘器收集粉尘、废布袋</w:t>
            </w:r>
            <w:r w:rsidR="002D132A" w:rsidRPr="00002B8C">
              <w:rPr>
                <w:rFonts w:hAnsi="宋体"/>
                <w:spacing w:val="-2"/>
              </w:rPr>
              <w:t>收集收集后储存于一般固废暂存间，定期外售综合利用。废边角料堆放于</w:t>
            </w:r>
            <w:r w:rsidR="002D132A" w:rsidRPr="00002B8C">
              <w:rPr>
                <w:rFonts w:hAnsi="宋体" w:hint="eastAsia"/>
                <w:spacing w:val="-2"/>
              </w:rPr>
              <w:t>3#</w:t>
            </w:r>
            <w:r w:rsidR="002D132A" w:rsidRPr="00002B8C">
              <w:rPr>
                <w:rFonts w:hAnsi="宋体" w:hint="eastAsia"/>
                <w:spacing w:val="-2"/>
              </w:rPr>
              <w:t>车间边角料堆放区，定期外售综合利用。</w:t>
            </w:r>
          </w:p>
          <w:p w:rsidR="00DD2D00" w:rsidRPr="00002B8C" w:rsidRDefault="00DD2D00">
            <w:pPr>
              <w:spacing w:line="360" w:lineRule="auto"/>
              <w:jc w:val="left"/>
              <w:rPr>
                <w:rFonts w:ascii="宋体" w:hAnsi="宋体"/>
                <w:spacing w:val="-2"/>
              </w:rPr>
            </w:pPr>
            <w:r w:rsidRPr="00002B8C">
              <w:rPr>
                <w:rFonts w:hAnsi="宋体"/>
                <w:b/>
              </w:rPr>
              <w:t>危险废物：</w:t>
            </w:r>
            <w:r w:rsidR="002D132A" w:rsidRPr="00002B8C">
              <w:rPr>
                <w:rFonts w:hAnsi="宋体"/>
                <w:spacing w:val="-2"/>
              </w:rPr>
              <w:t>项目设置一座约</w:t>
            </w:r>
            <w:r w:rsidR="002D132A" w:rsidRPr="00002B8C">
              <w:rPr>
                <w:rFonts w:hint="eastAsia"/>
                <w:spacing w:val="-2"/>
              </w:rPr>
              <w:t>2</w:t>
            </w:r>
            <w:r w:rsidR="002D132A" w:rsidRPr="00002B8C">
              <w:rPr>
                <w:spacing w:val="-2"/>
              </w:rPr>
              <w:t>0m</w:t>
            </w:r>
            <w:r w:rsidR="002D132A" w:rsidRPr="00002B8C">
              <w:rPr>
                <w:spacing w:val="-2"/>
                <w:vertAlign w:val="superscript"/>
              </w:rPr>
              <w:t>2</w:t>
            </w:r>
            <w:proofErr w:type="gramStart"/>
            <w:r w:rsidR="002D132A" w:rsidRPr="00002B8C">
              <w:rPr>
                <w:rFonts w:hAnsi="宋体"/>
                <w:spacing w:val="-2"/>
              </w:rPr>
              <w:t>的危废暂存</w:t>
            </w:r>
            <w:proofErr w:type="gramEnd"/>
            <w:r w:rsidR="002D132A" w:rsidRPr="00002B8C">
              <w:rPr>
                <w:rFonts w:hAnsi="宋体"/>
                <w:spacing w:val="-2"/>
              </w:rPr>
              <w:t>间。</w:t>
            </w:r>
            <w:r w:rsidR="002D132A" w:rsidRPr="00002B8C">
              <w:rPr>
                <w:rFonts w:hAnsi="宋体" w:hint="eastAsia"/>
                <w:bCs/>
                <w:spacing w:val="-2"/>
              </w:rPr>
              <w:t>废轧制油、废槽渣、废切削液、废润滑油、隔</w:t>
            </w:r>
            <w:proofErr w:type="gramStart"/>
            <w:r w:rsidR="002D132A" w:rsidRPr="00002B8C">
              <w:rPr>
                <w:rFonts w:hAnsi="宋体" w:hint="eastAsia"/>
                <w:bCs/>
                <w:spacing w:val="-2"/>
              </w:rPr>
              <w:t>油气浮废油脂</w:t>
            </w:r>
            <w:proofErr w:type="gramEnd"/>
            <w:r w:rsidR="002D132A" w:rsidRPr="00002B8C">
              <w:rPr>
                <w:rFonts w:hAnsi="宋体" w:hint="eastAsia"/>
                <w:bCs/>
                <w:spacing w:val="-2"/>
              </w:rPr>
              <w:t>、废水处理污泥、废轧制油过滤网、</w:t>
            </w:r>
            <w:r w:rsidR="00DA72EF" w:rsidRPr="00002B8C">
              <w:rPr>
                <w:rFonts w:hAnsi="宋体" w:hint="eastAsia"/>
                <w:bCs/>
                <w:spacing w:val="-2"/>
              </w:rPr>
              <w:t>废酸桶、</w:t>
            </w:r>
            <w:r w:rsidR="002D132A" w:rsidRPr="00002B8C">
              <w:rPr>
                <w:rFonts w:hAnsi="宋体" w:hint="eastAsia"/>
                <w:bCs/>
                <w:spacing w:val="-2"/>
              </w:rPr>
              <w:t>含油抹布和劳保用品</w:t>
            </w:r>
            <w:r w:rsidR="002D132A" w:rsidRPr="00002B8C">
              <w:rPr>
                <w:rFonts w:hAnsi="宋体"/>
                <w:spacing w:val="-2"/>
              </w:rPr>
              <w:t>收集后</w:t>
            </w:r>
            <w:proofErr w:type="gramStart"/>
            <w:r w:rsidR="002D132A" w:rsidRPr="00002B8C">
              <w:rPr>
                <w:rFonts w:hAnsi="宋体"/>
                <w:spacing w:val="-2"/>
              </w:rPr>
              <w:t>暂存于危废暂存</w:t>
            </w:r>
            <w:proofErr w:type="gramEnd"/>
            <w:r w:rsidR="002D132A" w:rsidRPr="00002B8C">
              <w:rPr>
                <w:rFonts w:hAnsi="宋体"/>
                <w:spacing w:val="-2"/>
              </w:rPr>
              <w:t>间，定期委托</w:t>
            </w:r>
            <w:r w:rsidR="002D132A" w:rsidRPr="00002B8C">
              <w:rPr>
                <w:rFonts w:hAnsi="宋体"/>
                <w:spacing w:val="-2"/>
              </w:rPr>
              <w:lastRenderedPageBreak/>
              <w:t>有资质的单位处理；</w:t>
            </w:r>
            <w:r w:rsidR="002D132A" w:rsidRPr="00002B8C">
              <w:rPr>
                <w:rFonts w:hAnsi="宋体" w:hint="eastAsia"/>
                <w:spacing w:val="-2"/>
              </w:rPr>
              <w:t>油桶返厂处理，在厂区内按照危险废物进行管理。</w:t>
            </w:r>
          </w:p>
          <w:p w:rsidR="00DD2D00" w:rsidRPr="00002B8C" w:rsidRDefault="00DD2D00">
            <w:pPr>
              <w:spacing w:line="360" w:lineRule="auto"/>
              <w:jc w:val="left"/>
            </w:pPr>
            <w:r w:rsidRPr="00002B8C">
              <w:rPr>
                <w:rFonts w:hAnsi="宋体"/>
                <w:b/>
              </w:rPr>
              <w:t>生活垃圾：</w:t>
            </w:r>
            <w:r w:rsidRPr="00002B8C">
              <w:rPr>
                <w:rFonts w:hAnsi="宋体"/>
              </w:rPr>
              <w:t>企业产生的生活垃圾集中收集后，交由环卫部门清运。</w:t>
            </w:r>
          </w:p>
        </w:tc>
      </w:tr>
      <w:tr w:rsidR="00DD2D00" w:rsidRPr="00002B8C">
        <w:trPr>
          <w:jc w:val="center"/>
        </w:trPr>
        <w:tc>
          <w:tcPr>
            <w:tcW w:w="959" w:type="dxa"/>
            <w:tcBorders>
              <w:left w:val="single" w:sz="4" w:space="0" w:color="auto"/>
            </w:tcBorders>
            <w:vAlign w:val="center"/>
          </w:tcPr>
          <w:p w:rsidR="00DD2D00" w:rsidRPr="00002B8C" w:rsidRDefault="00DD2D00">
            <w:pPr>
              <w:spacing w:line="360" w:lineRule="auto"/>
              <w:jc w:val="center"/>
            </w:pPr>
            <w:r w:rsidRPr="00002B8C">
              <w:rPr>
                <w:rFonts w:hAnsi="宋体"/>
              </w:rPr>
              <w:lastRenderedPageBreak/>
              <w:t>土壤及地下水污染防治措施</w:t>
            </w:r>
          </w:p>
        </w:tc>
        <w:tc>
          <w:tcPr>
            <w:tcW w:w="7563" w:type="dxa"/>
            <w:gridSpan w:val="4"/>
            <w:tcBorders>
              <w:right w:val="single" w:sz="4" w:space="0" w:color="auto"/>
            </w:tcBorders>
            <w:vAlign w:val="center"/>
          </w:tcPr>
          <w:p w:rsidR="00DD2D00" w:rsidRPr="00002B8C" w:rsidRDefault="00DD2D00">
            <w:pPr>
              <w:spacing w:line="460" w:lineRule="exact"/>
            </w:pPr>
            <w:r w:rsidRPr="00002B8C">
              <w:rPr>
                <w:b/>
              </w:rPr>
              <w:t>重点防渗区：</w:t>
            </w:r>
            <w:proofErr w:type="gramStart"/>
            <w:r w:rsidRPr="00002B8C">
              <w:t>危废暂存</w:t>
            </w:r>
            <w:proofErr w:type="gramEnd"/>
            <w:r w:rsidRPr="00002B8C">
              <w:t>间、光亮退火区、污水处理站、</w:t>
            </w:r>
            <w:r w:rsidR="004530D0" w:rsidRPr="00002B8C">
              <w:t>化学品储存区、</w:t>
            </w:r>
            <w:r w:rsidRPr="00002B8C">
              <w:t>废水管沟等</w:t>
            </w:r>
            <w:r w:rsidRPr="00002B8C">
              <w:rPr>
                <w:rFonts w:hint="eastAsia"/>
              </w:rPr>
              <w:t>。</w:t>
            </w:r>
            <w:proofErr w:type="gramStart"/>
            <w:r w:rsidRPr="00002B8C">
              <w:rPr>
                <w:rFonts w:hint="eastAsia"/>
              </w:rPr>
              <w:t>危废暂存</w:t>
            </w:r>
            <w:proofErr w:type="gramEnd"/>
            <w:r w:rsidRPr="00002B8C">
              <w:rPr>
                <w:rFonts w:hint="eastAsia"/>
              </w:rPr>
              <w:t>间防渗参照《危险废物贮存污染控制标准》（</w:t>
            </w:r>
            <w:r w:rsidRPr="00002B8C">
              <w:rPr>
                <w:rFonts w:hint="eastAsia"/>
              </w:rPr>
              <w:t>GB18597-2023</w:t>
            </w:r>
            <w:r w:rsidRPr="00002B8C">
              <w:rPr>
                <w:rFonts w:hint="eastAsia"/>
              </w:rPr>
              <w:t>）执行，</w:t>
            </w:r>
            <w:r w:rsidRPr="00002B8C">
              <w:rPr>
                <w:rFonts w:hAnsi="宋体"/>
              </w:rPr>
              <w:t>基础防渗层为黏土层时，其厚度应达</w:t>
            </w:r>
            <w:r w:rsidRPr="00002B8C">
              <w:t>1m</w:t>
            </w:r>
            <w:r w:rsidRPr="00002B8C">
              <w:rPr>
                <w:rFonts w:hAnsi="宋体"/>
              </w:rPr>
              <w:t>以上，渗透系数应小于</w:t>
            </w:r>
            <w:r w:rsidRPr="00002B8C">
              <w:t>10</w:t>
            </w:r>
            <w:r w:rsidRPr="00002B8C">
              <w:rPr>
                <w:vertAlign w:val="superscript"/>
              </w:rPr>
              <w:t>-7</w:t>
            </w:r>
            <w:r w:rsidRPr="00002B8C">
              <w:t>cm/s</w:t>
            </w:r>
            <w:r w:rsidRPr="00002B8C">
              <w:rPr>
                <w:rFonts w:hAnsi="宋体"/>
              </w:rPr>
              <w:t>；基础防渗层亦可用厚度</w:t>
            </w:r>
            <w:r w:rsidRPr="00002B8C">
              <w:t>2mm</w:t>
            </w:r>
            <w:r w:rsidRPr="00002B8C">
              <w:rPr>
                <w:rFonts w:hAnsi="宋体"/>
              </w:rPr>
              <w:t>以上的高密度聚乙烯和其他人工防渗材料组成，渗透系数应小于</w:t>
            </w:r>
            <w:r w:rsidRPr="00002B8C">
              <w:t>10</w:t>
            </w:r>
            <w:r w:rsidRPr="00002B8C">
              <w:rPr>
                <w:vertAlign w:val="superscript"/>
              </w:rPr>
              <w:t>-1</w:t>
            </w:r>
            <w:r w:rsidRPr="00002B8C">
              <w:rPr>
                <w:rFonts w:hint="eastAsia"/>
                <w:vertAlign w:val="superscript"/>
              </w:rPr>
              <w:t>0</w:t>
            </w:r>
            <w:r w:rsidRPr="00002B8C">
              <w:t>cm/s</w:t>
            </w:r>
            <w:r w:rsidRPr="00002B8C">
              <w:t>；光亮退火区、污水处理站、</w:t>
            </w:r>
            <w:r w:rsidR="004530D0" w:rsidRPr="00002B8C">
              <w:t>化学品储存区、</w:t>
            </w:r>
            <w:r w:rsidRPr="00002B8C">
              <w:t>废水管沟防</w:t>
            </w:r>
            <w:r w:rsidRPr="00002B8C">
              <w:rPr>
                <w:rFonts w:hint="eastAsia"/>
              </w:rPr>
              <w:t>渗参照</w:t>
            </w:r>
            <w:r w:rsidRPr="00002B8C">
              <w:t>《</w:t>
            </w:r>
            <w:r w:rsidRPr="00002B8C">
              <w:rPr>
                <w:rFonts w:hint="eastAsia"/>
              </w:rPr>
              <w:t>环境</w:t>
            </w:r>
            <w:r w:rsidRPr="00002B8C">
              <w:t>影响评价技术导则</w:t>
            </w:r>
            <w:r w:rsidRPr="00002B8C">
              <w:rPr>
                <w:rFonts w:hint="eastAsia"/>
              </w:rPr>
              <w:t xml:space="preserve"> </w:t>
            </w:r>
            <w:r w:rsidRPr="00002B8C">
              <w:rPr>
                <w:rFonts w:hint="eastAsia"/>
              </w:rPr>
              <w:t>地下水环境</w:t>
            </w:r>
            <w:r w:rsidRPr="00002B8C">
              <w:t>》（</w:t>
            </w:r>
            <w:r w:rsidRPr="00002B8C">
              <w:rPr>
                <w:rFonts w:hint="eastAsia"/>
              </w:rPr>
              <w:t>HJ610 2016</w:t>
            </w:r>
            <w:r w:rsidRPr="00002B8C">
              <w:t>）</w:t>
            </w:r>
            <w:r w:rsidRPr="00002B8C">
              <w:rPr>
                <w:rFonts w:hint="eastAsia"/>
              </w:rPr>
              <w:t>执行，等效黏土防渗层</w:t>
            </w:r>
            <w:r w:rsidRPr="00002B8C">
              <w:rPr>
                <w:rFonts w:hint="eastAsia"/>
              </w:rPr>
              <w:t xml:space="preserve"> Mb</w:t>
            </w:r>
            <w:r w:rsidRPr="00002B8C">
              <w:rPr>
                <w:rFonts w:hint="eastAsia"/>
              </w:rPr>
              <w:t>≥</w:t>
            </w:r>
            <w:r w:rsidRPr="00002B8C">
              <w:rPr>
                <w:rFonts w:hint="eastAsia"/>
              </w:rPr>
              <w:t>6.0m</w:t>
            </w:r>
            <w:r w:rsidRPr="00002B8C">
              <w:rPr>
                <w:rFonts w:hint="eastAsia"/>
              </w:rPr>
              <w:t>，</w:t>
            </w:r>
            <w:r w:rsidRPr="00002B8C">
              <w:rPr>
                <w:rFonts w:hint="eastAsia"/>
              </w:rPr>
              <w:t>K</w:t>
            </w:r>
            <w:r w:rsidRPr="00002B8C">
              <w:rPr>
                <w:rFonts w:hint="eastAsia"/>
              </w:rPr>
              <w:t>≤</w:t>
            </w:r>
            <w:r w:rsidRPr="00002B8C">
              <w:rPr>
                <w:rFonts w:hint="eastAsia"/>
              </w:rPr>
              <w:t>1.0</w:t>
            </w:r>
            <w:r w:rsidRPr="00002B8C">
              <w:rPr>
                <w:rFonts w:hint="eastAsia"/>
              </w:rPr>
              <w:t>×</w:t>
            </w:r>
            <w:r w:rsidRPr="00002B8C">
              <w:t>10</w:t>
            </w:r>
            <w:r w:rsidRPr="00002B8C">
              <w:rPr>
                <w:vertAlign w:val="superscript"/>
              </w:rPr>
              <w:t>-7</w:t>
            </w:r>
            <w:r w:rsidRPr="00002B8C">
              <w:rPr>
                <w:rFonts w:hint="eastAsia"/>
              </w:rPr>
              <w:t>cm/s</w:t>
            </w:r>
            <w:r w:rsidRPr="00002B8C">
              <w:rPr>
                <w:rFonts w:hint="eastAsia"/>
              </w:rPr>
              <w:t>；</w:t>
            </w:r>
            <w:r w:rsidRPr="00002B8C">
              <w:t>基础防渗层亦可用厚度</w:t>
            </w:r>
            <w:r w:rsidRPr="00002B8C">
              <w:t>2mm</w:t>
            </w:r>
            <w:r w:rsidRPr="00002B8C">
              <w:t>以上的高密度聚乙烯和其他人工防渗材料组成，渗透系数应小于</w:t>
            </w:r>
            <w:r w:rsidRPr="00002B8C">
              <w:t>10</w:t>
            </w:r>
            <w:r w:rsidRPr="00002B8C">
              <w:rPr>
                <w:vertAlign w:val="superscript"/>
              </w:rPr>
              <w:t>-1</w:t>
            </w:r>
            <w:r w:rsidRPr="00002B8C">
              <w:rPr>
                <w:rFonts w:hint="eastAsia"/>
                <w:vertAlign w:val="superscript"/>
              </w:rPr>
              <w:t>0</w:t>
            </w:r>
            <w:r w:rsidRPr="00002B8C">
              <w:t>cm/s</w:t>
            </w:r>
            <w:r w:rsidRPr="00002B8C">
              <w:t>。具体可采用</w:t>
            </w:r>
            <w:r w:rsidRPr="00002B8C">
              <w:rPr>
                <w:rFonts w:hint="eastAsia"/>
              </w:rPr>
              <w:t>1</w:t>
            </w:r>
            <w:r w:rsidRPr="00002B8C">
              <w:t>5</w:t>
            </w:r>
            <w:r w:rsidRPr="00002B8C">
              <w:rPr>
                <w:rFonts w:hint="eastAsia"/>
              </w:rPr>
              <w:t>cm</w:t>
            </w:r>
            <w:r w:rsidRPr="00002B8C">
              <w:rPr>
                <w:rFonts w:hint="eastAsia"/>
              </w:rPr>
              <w:t>抗渗混凝土</w:t>
            </w:r>
            <w:r w:rsidRPr="00002B8C">
              <w:rPr>
                <w:rFonts w:hint="eastAsia"/>
              </w:rPr>
              <w:t>+</w:t>
            </w:r>
            <w:r w:rsidRPr="00002B8C">
              <w:t>2</w:t>
            </w:r>
            <w:r w:rsidRPr="00002B8C">
              <w:rPr>
                <w:rFonts w:hint="eastAsia"/>
              </w:rPr>
              <w:t>m</w:t>
            </w:r>
            <w:r w:rsidRPr="00002B8C">
              <w:t>mHDPE</w:t>
            </w:r>
            <w:r w:rsidRPr="00002B8C">
              <w:rPr>
                <w:rFonts w:hint="eastAsia"/>
              </w:rPr>
              <w:t>膜或更高防渗效率的措施进行防渗处理；</w:t>
            </w:r>
          </w:p>
          <w:p w:rsidR="00DD2D00" w:rsidRPr="00002B8C" w:rsidRDefault="00DD2D00">
            <w:pPr>
              <w:spacing w:line="360" w:lineRule="auto"/>
            </w:pPr>
            <w:r w:rsidRPr="00002B8C">
              <w:rPr>
                <w:rFonts w:hint="eastAsia"/>
                <w:b/>
              </w:rPr>
              <w:t>一般防渗区：</w:t>
            </w:r>
            <w:r w:rsidRPr="00002B8C">
              <w:rPr>
                <w:rFonts w:hAnsi="宋体"/>
              </w:rPr>
              <w:t>一般固废暂存间、其余厂房地面</w:t>
            </w:r>
            <w:r w:rsidRPr="00002B8C">
              <w:rPr>
                <w:rFonts w:hAnsi="宋体" w:hint="eastAsia"/>
              </w:rPr>
              <w:t>。一般防渗</w:t>
            </w:r>
            <w:r w:rsidRPr="00002B8C">
              <w:rPr>
                <w:rFonts w:hint="eastAsia"/>
              </w:rPr>
              <w:t>参照</w:t>
            </w:r>
            <w:r w:rsidRPr="00002B8C">
              <w:rPr>
                <w:rFonts w:hAnsi="Calibri"/>
              </w:rPr>
              <w:t>《</w:t>
            </w:r>
            <w:r w:rsidRPr="00002B8C">
              <w:rPr>
                <w:rFonts w:hAnsi="Calibri" w:hint="eastAsia"/>
              </w:rPr>
              <w:t>环境</w:t>
            </w:r>
            <w:r w:rsidRPr="00002B8C">
              <w:rPr>
                <w:rFonts w:hAnsi="Calibri"/>
              </w:rPr>
              <w:t>影响评价技术导则</w:t>
            </w:r>
            <w:r w:rsidRPr="00002B8C">
              <w:rPr>
                <w:rFonts w:hAnsi="Calibri" w:hint="eastAsia"/>
              </w:rPr>
              <w:t xml:space="preserve"> </w:t>
            </w:r>
            <w:r w:rsidRPr="00002B8C">
              <w:rPr>
                <w:rFonts w:hAnsi="Calibri" w:hint="eastAsia"/>
              </w:rPr>
              <w:t>地下水环境</w:t>
            </w:r>
            <w:r w:rsidRPr="00002B8C">
              <w:rPr>
                <w:rFonts w:hAnsi="Calibri"/>
              </w:rPr>
              <w:t>》（</w:t>
            </w:r>
            <w:r w:rsidRPr="00002B8C">
              <w:rPr>
                <w:rFonts w:hint="eastAsia"/>
              </w:rPr>
              <w:t>HJ610 2016</w:t>
            </w:r>
            <w:r w:rsidRPr="00002B8C">
              <w:rPr>
                <w:rFonts w:hAnsi="Calibri"/>
              </w:rPr>
              <w:t>）</w:t>
            </w:r>
            <w:r w:rsidRPr="00002B8C">
              <w:rPr>
                <w:rFonts w:hint="eastAsia"/>
              </w:rPr>
              <w:t>执行，防渗层为至少等效黏土防渗层</w:t>
            </w:r>
            <w:r w:rsidRPr="00002B8C">
              <w:rPr>
                <w:rFonts w:hint="eastAsia"/>
              </w:rPr>
              <w:t xml:space="preserve"> Mb</w:t>
            </w:r>
            <w:r w:rsidRPr="00002B8C">
              <w:rPr>
                <w:rFonts w:hint="eastAsia"/>
              </w:rPr>
              <w:t>≥</w:t>
            </w:r>
            <w:r w:rsidRPr="00002B8C">
              <w:rPr>
                <w:rFonts w:hint="eastAsia"/>
              </w:rPr>
              <w:t>6.0m</w:t>
            </w:r>
            <w:r w:rsidRPr="00002B8C">
              <w:rPr>
                <w:rFonts w:hint="eastAsia"/>
              </w:rPr>
              <w:t>，</w:t>
            </w:r>
            <w:r w:rsidRPr="00002B8C">
              <w:rPr>
                <w:rFonts w:hint="eastAsia"/>
              </w:rPr>
              <w:t>K</w:t>
            </w:r>
            <w:r w:rsidRPr="00002B8C">
              <w:rPr>
                <w:rFonts w:hint="eastAsia"/>
              </w:rPr>
              <w:t>≤</w:t>
            </w:r>
            <w:r w:rsidRPr="00002B8C">
              <w:rPr>
                <w:rFonts w:hint="eastAsia"/>
              </w:rPr>
              <w:t>1.0</w:t>
            </w:r>
            <w:r w:rsidRPr="00002B8C">
              <w:rPr>
                <w:rFonts w:hint="eastAsia"/>
              </w:rPr>
              <w:t>×</w:t>
            </w:r>
            <w:r w:rsidRPr="00002B8C">
              <w:t>10</w:t>
            </w:r>
            <w:r w:rsidRPr="00002B8C">
              <w:rPr>
                <w:vertAlign w:val="superscript"/>
              </w:rPr>
              <w:t>-7</w:t>
            </w:r>
            <w:r w:rsidRPr="00002B8C">
              <w:rPr>
                <w:rFonts w:hint="eastAsia"/>
              </w:rPr>
              <w:t>cm/s</w:t>
            </w:r>
            <w:r w:rsidRPr="00002B8C">
              <w:rPr>
                <w:rFonts w:hint="eastAsia"/>
              </w:rPr>
              <w:t>，具体可采用</w:t>
            </w:r>
            <w:r w:rsidRPr="00002B8C">
              <w:rPr>
                <w:rFonts w:hint="eastAsia"/>
              </w:rPr>
              <w:t>1</w:t>
            </w:r>
            <w:r w:rsidRPr="00002B8C">
              <w:t>5</w:t>
            </w:r>
            <w:r w:rsidRPr="00002B8C">
              <w:rPr>
                <w:rFonts w:hint="eastAsia"/>
              </w:rPr>
              <w:t>cm</w:t>
            </w:r>
            <w:r w:rsidRPr="00002B8C">
              <w:rPr>
                <w:rFonts w:hint="eastAsia"/>
              </w:rPr>
              <w:t>抗渗混凝土或更高防渗效率的措施进行防渗处理。</w:t>
            </w:r>
          </w:p>
        </w:tc>
      </w:tr>
      <w:tr w:rsidR="00DD2D00" w:rsidRPr="00002B8C">
        <w:trPr>
          <w:jc w:val="center"/>
        </w:trPr>
        <w:tc>
          <w:tcPr>
            <w:tcW w:w="959" w:type="dxa"/>
            <w:tcBorders>
              <w:left w:val="single" w:sz="4" w:space="0" w:color="auto"/>
            </w:tcBorders>
            <w:vAlign w:val="center"/>
          </w:tcPr>
          <w:p w:rsidR="00DD2D00" w:rsidRPr="00002B8C" w:rsidRDefault="00DD2D00">
            <w:pPr>
              <w:spacing w:line="360" w:lineRule="auto"/>
              <w:jc w:val="center"/>
            </w:pPr>
            <w:r w:rsidRPr="00002B8C">
              <w:rPr>
                <w:rFonts w:hAnsi="宋体"/>
              </w:rPr>
              <w:t>生态保护措施</w:t>
            </w:r>
          </w:p>
        </w:tc>
        <w:tc>
          <w:tcPr>
            <w:tcW w:w="7563" w:type="dxa"/>
            <w:gridSpan w:val="4"/>
            <w:tcBorders>
              <w:right w:val="single" w:sz="4" w:space="0" w:color="auto"/>
            </w:tcBorders>
            <w:vAlign w:val="center"/>
          </w:tcPr>
          <w:p w:rsidR="00DD2D00" w:rsidRPr="00002B8C" w:rsidRDefault="00DD2D00">
            <w:pPr>
              <w:spacing w:line="360" w:lineRule="auto"/>
              <w:jc w:val="left"/>
            </w:pPr>
            <w:r w:rsidRPr="00002B8C">
              <w:rPr>
                <w:rFonts w:hAnsi="宋体"/>
              </w:rPr>
              <w:t>本项目所属用地为工业用地，区域内无珍稀动物、植物，无文物古迹保护对象，对区域内生态环境产生破坏和影响较小。</w:t>
            </w:r>
          </w:p>
        </w:tc>
      </w:tr>
      <w:tr w:rsidR="00DD2D00" w:rsidRPr="00002B8C">
        <w:trPr>
          <w:jc w:val="center"/>
        </w:trPr>
        <w:tc>
          <w:tcPr>
            <w:tcW w:w="959" w:type="dxa"/>
            <w:tcBorders>
              <w:left w:val="single" w:sz="4" w:space="0" w:color="auto"/>
            </w:tcBorders>
            <w:vAlign w:val="center"/>
          </w:tcPr>
          <w:p w:rsidR="00DD2D00" w:rsidRPr="00002B8C" w:rsidRDefault="00DD2D00">
            <w:pPr>
              <w:spacing w:line="360" w:lineRule="auto"/>
              <w:jc w:val="center"/>
            </w:pPr>
            <w:r w:rsidRPr="00002B8C">
              <w:rPr>
                <w:rFonts w:hAnsi="宋体"/>
              </w:rPr>
              <w:t>环境风险防范措施</w:t>
            </w:r>
          </w:p>
        </w:tc>
        <w:tc>
          <w:tcPr>
            <w:tcW w:w="7563" w:type="dxa"/>
            <w:gridSpan w:val="4"/>
            <w:tcBorders>
              <w:right w:val="single" w:sz="4" w:space="0" w:color="auto"/>
            </w:tcBorders>
            <w:vAlign w:val="center"/>
          </w:tcPr>
          <w:p w:rsidR="002D132A" w:rsidRPr="00002B8C" w:rsidRDefault="002D132A" w:rsidP="002D132A">
            <w:pPr>
              <w:spacing w:line="276" w:lineRule="auto"/>
              <w:jc w:val="left"/>
              <w:rPr>
                <w:rFonts w:hAnsi="宋体"/>
                <w:bCs/>
              </w:rPr>
            </w:pPr>
            <w:r w:rsidRPr="00002B8C">
              <w:rPr>
                <w:rFonts w:hAnsi="宋体" w:hint="eastAsia"/>
                <w:b/>
                <w:bCs/>
              </w:rPr>
              <w:t>车间风险防范措施：</w:t>
            </w:r>
            <w:r w:rsidRPr="00002B8C">
              <w:rPr>
                <w:rFonts w:hAnsi="宋体" w:hint="eastAsia"/>
                <w:bCs/>
              </w:rPr>
              <w:t>化学品储存区</w:t>
            </w:r>
            <w:r w:rsidR="00DA72EF" w:rsidRPr="00002B8C">
              <w:rPr>
                <w:rFonts w:hAnsi="宋体" w:hint="eastAsia"/>
                <w:bCs/>
              </w:rPr>
              <w:t>（存放润滑油、</w:t>
            </w:r>
            <w:r w:rsidRPr="00002B8C">
              <w:rPr>
                <w:rFonts w:hAnsi="宋体" w:hint="eastAsia"/>
                <w:bCs/>
              </w:rPr>
              <w:t>轧制油</w:t>
            </w:r>
            <w:r w:rsidR="00DA72EF" w:rsidRPr="00002B8C">
              <w:rPr>
                <w:rFonts w:hAnsi="宋体" w:hint="eastAsia"/>
                <w:bCs/>
              </w:rPr>
              <w:t>和硫酸</w:t>
            </w:r>
            <w:r w:rsidRPr="00002B8C">
              <w:rPr>
                <w:rFonts w:hAnsi="宋体" w:hint="eastAsia"/>
                <w:bCs/>
              </w:rPr>
              <w:t>）需设置导流沟和积液池（不小于</w:t>
            </w:r>
            <w:r w:rsidRPr="00002B8C">
              <w:rPr>
                <w:rFonts w:hAnsi="宋体" w:hint="eastAsia"/>
                <w:bCs/>
              </w:rPr>
              <w:t>0.5m</w:t>
            </w:r>
            <w:r w:rsidRPr="00002B8C">
              <w:rPr>
                <w:rFonts w:hAnsi="宋体" w:hint="eastAsia"/>
                <w:bCs/>
                <w:vertAlign w:val="superscript"/>
              </w:rPr>
              <w:t>3</w:t>
            </w:r>
            <w:r w:rsidRPr="00002B8C">
              <w:rPr>
                <w:rFonts w:hAnsi="宋体" w:hint="eastAsia"/>
                <w:bCs/>
              </w:rPr>
              <w:t>）；准备充足的灭火设备，例如干粉</w:t>
            </w:r>
            <w:r w:rsidRPr="00002B8C">
              <w:rPr>
                <w:rFonts w:hAnsi="宋体" w:hint="eastAsia"/>
                <w:bCs/>
              </w:rPr>
              <w:t>/</w:t>
            </w:r>
            <w:r w:rsidRPr="00002B8C">
              <w:rPr>
                <w:rFonts w:hAnsi="宋体" w:hint="eastAsia"/>
                <w:bCs/>
              </w:rPr>
              <w:t>二氧化碳灭火器、消防砂、吸油毡等；</w:t>
            </w:r>
          </w:p>
          <w:p w:rsidR="002D132A" w:rsidRPr="00002B8C" w:rsidRDefault="002D132A" w:rsidP="002D132A">
            <w:pPr>
              <w:spacing w:line="276" w:lineRule="auto"/>
              <w:jc w:val="left"/>
              <w:rPr>
                <w:rFonts w:hAnsi="宋体"/>
                <w:b/>
                <w:bCs/>
              </w:rPr>
            </w:pPr>
            <w:r w:rsidRPr="00002B8C">
              <w:rPr>
                <w:rFonts w:hAnsi="宋体" w:hint="eastAsia"/>
                <w:b/>
                <w:bCs/>
              </w:rPr>
              <w:t>天然气储罐风险防范措施：</w:t>
            </w:r>
            <w:r w:rsidRPr="00002B8C">
              <w:rPr>
                <w:rFonts w:hAnsi="宋体" w:hint="eastAsia"/>
                <w:bCs/>
              </w:rPr>
              <w:t>设置</w:t>
            </w:r>
            <w:r w:rsidRPr="00002B8C">
              <w:rPr>
                <w:rFonts w:hAnsi="宋体" w:hint="eastAsia"/>
                <w:bCs/>
              </w:rPr>
              <w:t>14</w:t>
            </w:r>
            <w:r w:rsidRPr="00002B8C">
              <w:rPr>
                <w:rFonts w:hAnsi="宋体" w:hint="eastAsia"/>
                <w:bCs/>
              </w:rPr>
              <w:t>×</w:t>
            </w:r>
            <w:r w:rsidRPr="00002B8C">
              <w:rPr>
                <w:rFonts w:hAnsi="宋体" w:hint="eastAsia"/>
                <w:bCs/>
              </w:rPr>
              <w:t>9</w:t>
            </w:r>
            <w:r w:rsidRPr="00002B8C">
              <w:rPr>
                <w:rFonts w:hAnsi="宋体" w:hint="eastAsia"/>
                <w:bCs/>
              </w:rPr>
              <w:t>×</w:t>
            </w:r>
            <w:r w:rsidRPr="00002B8C">
              <w:rPr>
                <w:rFonts w:hAnsi="宋体" w:hint="eastAsia"/>
                <w:bCs/>
              </w:rPr>
              <w:t>0.5m</w:t>
            </w:r>
            <w:r w:rsidRPr="00002B8C">
              <w:rPr>
                <w:rFonts w:hAnsi="宋体" w:hint="eastAsia"/>
                <w:bCs/>
              </w:rPr>
              <w:t>的围堰；</w:t>
            </w:r>
            <w:r w:rsidRPr="00002B8C">
              <w:rPr>
                <w:rFonts w:hAnsi="宋体"/>
                <w:bCs/>
              </w:rPr>
              <w:t>安装液位报警装置、可燃气体报警仪</w:t>
            </w:r>
            <w:r w:rsidRPr="00002B8C">
              <w:rPr>
                <w:rFonts w:hAnsi="宋体" w:hint="eastAsia"/>
                <w:bCs/>
              </w:rPr>
              <w:t>，设置安全联锁装置（</w:t>
            </w:r>
            <w:r w:rsidRPr="00002B8C">
              <w:rPr>
                <w:rFonts w:hAnsi="宋体" w:hint="eastAsia"/>
                <w:bCs/>
              </w:rPr>
              <w:t>SIS</w:t>
            </w:r>
            <w:r w:rsidRPr="00002B8C">
              <w:rPr>
                <w:rFonts w:hAnsi="宋体" w:hint="eastAsia"/>
                <w:bCs/>
              </w:rPr>
              <w:t>）、</w:t>
            </w:r>
            <w:r w:rsidRPr="00002B8C">
              <w:rPr>
                <w:rFonts w:hAnsi="宋体"/>
                <w:bCs/>
              </w:rPr>
              <w:t>压强自动报警装置等；</w:t>
            </w:r>
          </w:p>
          <w:p w:rsidR="002D132A" w:rsidRPr="00002B8C" w:rsidRDefault="002D132A" w:rsidP="002D132A">
            <w:pPr>
              <w:spacing w:line="276" w:lineRule="auto"/>
              <w:jc w:val="left"/>
              <w:rPr>
                <w:rFonts w:hAnsi="宋体"/>
                <w:bCs/>
              </w:rPr>
            </w:pPr>
            <w:proofErr w:type="gramStart"/>
            <w:r w:rsidRPr="00002B8C">
              <w:rPr>
                <w:rFonts w:hAnsi="宋体" w:hint="eastAsia"/>
                <w:b/>
                <w:bCs/>
              </w:rPr>
              <w:t>危废暂存库</w:t>
            </w:r>
            <w:proofErr w:type="gramEnd"/>
            <w:r w:rsidRPr="00002B8C">
              <w:rPr>
                <w:rFonts w:hAnsi="宋体"/>
                <w:b/>
                <w:bCs/>
              </w:rPr>
              <w:t>风险防范措施：</w:t>
            </w:r>
            <w:r w:rsidRPr="00002B8C">
              <w:rPr>
                <w:rFonts w:hAnsi="宋体"/>
                <w:bCs/>
              </w:rPr>
              <w:t>设置导流沟和</w:t>
            </w:r>
            <w:proofErr w:type="gramStart"/>
            <w:r w:rsidRPr="00002B8C">
              <w:rPr>
                <w:rFonts w:hAnsi="宋体"/>
                <w:bCs/>
              </w:rPr>
              <w:t>集液池</w:t>
            </w:r>
            <w:proofErr w:type="gramEnd"/>
            <w:r w:rsidRPr="00002B8C">
              <w:rPr>
                <w:rFonts w:hAnsi="宋体"/>
                <w:bCs/>
              </w:rPr>
              <w:t>（不小于</w:t>
            </w:r>
            <w:r w:rsidRPr="00002B8C">
              <w:rPr>
                <w:bCs/>
              </w:rPr>
              <w:t>0.5m</w:t>
            </w:r>
            <w:r w:rsidRPr="00002B8C">
              <w:rPr>
                <w:bCs/>
                <w:vertAlign w:val="superscript"/>
              </w:rPr>
              <w:t>3</w:t>
            </w:r>
            <w:r w:rsidRPr="00002B8C">
              <w:rPr>
                <w:rFonts w:hAnsi="宋体"/>
                <w:bCs/>
              </w:rPr>
              <w:t>）；</w:t>
            </w:r>
          </w:p>
          <w:p w:rsidR="002D132A" w:rsidRPr="00002B8C" w:rsidRDefault="00A90909" w:rsidP="002D132A">
            <w:pPr>
              <w:spacing w:line="276" w:lineRule="auto"/>
              <w:jc w:val="left"/>
              <w:rPr>
                <w:rFonts w:hAnsi="宋体"/>
                <w:bCs/>
              </w:rPr>
            </w:pPr>
            <w:r w:rsidRPr="00002B8C">
              <w:rPr>
                <w:rFonts w:hAnsi="宋体"/>
                <w:bCs/>
              </w:rPr>
              <w:t>本项目需</w:t>
            </w:r>
            <w:r w:rsidR="002D132A" w:rsidRPr="00002B8C">
              <w:rPr>
                <w:rFonts w:hAnsi="宋体"/>
                <w:bCs/>
              </w:rPr>
              <w:t>设置一座</w:t>
            </w:r>
            <w:r w:rsidR="002D132A" w:rsidRPr="00002B8C">
              <w:rPr>
                <w:rFonts w:hAnsi="宋体" w:hint="eastAsia"/>
                <w:bCs/>
              </w:rPr>
              <w:t>130</w:t>
            </w:r>
            <w:r w:rsidR="002D132A" w:rsidRPr="00002B8C">
              <w:rPr>
                <w:rFonts w:hAnsi="宋体"/>
                <w:bCs/>
              </w:rPr>
              <w:t>m</w:t>
            </w:r>
            <w:r w:rsidR="002D132A" w:rsidRPr="00002B8C">
              <w:rPr>
                <w:rFonts w:hAnsi="宋体"/>
                <w:bCs/>
                <w:vertAlign w:val="superscript"/>
              </w:rPr>
              <w:t>3</w:t>
            </w:r>
            <w:r w:rsidR="002D132A" w:rsidRPr="00002B8C">
              <w:rPr>
                <w:rFonts w:hAnsi="宋体" w:hint="eastAsia"/>
                <w:bCs/>
              </w:rPr>
              <w:t>事故水池；</w:t>
            </w:r>
          </w:p>
          <w:p w:rsidR="00DD2D00" w:rsidRPr="00002B8C" w:rsidRDefault="002D132A" w:rsidP="002D132A">
            <w:pPr>
              <w:pStyle w:val="Default"/>
              <w:spacing w:line="360" w:lineRule="auto"/>
              <w:jc w:val="both"/>
              <w:rPr>
                <w:bCs/>
                <w:color w:val="auto"/>
              </w:rPr>
            </w:pPr>
            <w:r w:rsidRPr="00002B8C">
              <w:rPr>
                <w:rFonts w:hAnsi="宋体"/>
                <w:color w:val="auto"/>
              </w:rPr>
              <w:t>本项目在实施后应尽快启动应急预案的编制工作</w:t>
            </w:r>
          </w:p>
        </w:tc>
      </w:tr>
      <w:tr w:rsidR="00DD2D00" w:rsidRPr="00002B8C">
        <w:trPr>
          <w:jc w:val="center"/>
        </w:trPr>
        <w:tc>
          <w:tcPr>
            <w:tcW w:w="959" w:type="dxa"/>
            <w:tcBorders>
              <w:left w:val="single" w:sz="4" w:space="0" w:color="auto"/>
              <w:bottom w:val="single" w:sz="4" w:space="0" w:color="auto"/>
              <w:right w:val="single" w:sz="4" w:space="0" w:color="auto"/>
            </w:tcBorders>
            <w:vAlign w:val="center"/>
          </w:tcPr>
          <w:p w:rsidR="00DD2D00" w:rsidRPr="00002B8C" w:rsidRDefault="00DD2D00">
            <w:pPr>
              <w:spacing w:line="360" w:lineRule="auto"/>
              <w:jc w:val="center"/>
            </w:pPr>
            <w:r w:rsidRPr="00002B8C">
              <w:rPr>
                <w:rFonts w:hAnsi="宋体"/>
              </w:rPr>
              <w:t>其他环境管理要求</w:t>
            </w:r>
          </w:p>
        </w:tc>
        <w:tc>
          <w:tcPr>
            <w:tcW w:w="7563" w:type="dxa"/>
            <w:gridSpan w:val="4"/>
            <w:tcBorders>
              <w:left w:val="single" w:sz="4" w:space="0" w:color="auto"/>
              <w:bottom w:val="single" w:sz="4" w:space="0" w:color="auto"/>
              <w:right w:val="single" w:sz="4" w:space="0" w:color="auto"/>
            </w:tcBorders>
            <w:vAlign w:val="center"/>
          </w:tcPr>
          <w:p w:rsidR="00DD2D00" w:rsidRPr="00002B8C" w:rsidRDefault="00DD2D00">
            <w:pPr>
              <w:pStyle w:val="Default"/>
              <w:adjustRightInd/>
              <w:spacing w:line="360" w:lineRule="auto"/>
              <w:rPr>
                <w:color w:val="auto"/>
              </w:rPr>
            </w:pPr>
            <w:r w:rsidRPr="00002B8C">
              <w:rPr>
                <w:rFonts w:hAnsi="宋体"/>
                <w:color w:val="auto"/>
              </w:rPr>
              <w:t>项目需遵守下列要求：</w:t>
            </w:r>
          </w:p>
          <w:p w:rsidR="00DD2D00" w:rsidRPr="00002B8C" w:rsidRDefault="00DD2D00" w:rsidP="00A82BEA">
            <w:pPr>
              <w:spacing w:line="360" w:lineRule="auto"/>
              <w:ind w:firstLineChars="200" w:firstLine="480"/>
            </w:pPr>
            <w:r w:rsidRPr="00002B8C">
              <w:rPr>
                <w:rFonts w:hAnsi="宋体"/>
              </w:rPr>
              <w:t>（</w:t>
            </w:r>
            <w:r w:rsidRPr="00002B8C">
              <w:t>1</w:t>
            </w:r>
            <w:r w:rsidRPr="00002B8C">
              <w:rPr>
                <w:rFonts w:hAnsi="宋体"/>
              </w:rPr>
              <w:t>）项目实际的生产地点、主要生产单元、生产工艺、生产设施、污染防治设施应与排污许可证相符，实际情况与排污许可证载明的规模、参数等信息基本相符。</w:t>
            </w:r>
          </w:p>
          <w:p w:rsidR="00DD2D00" w:rsidRPr="00002B8C" w:rsidRDefault="00DD2D00" w:rsidP="00A82BEA">
            <w:pPr>
              <w:spacing w:line="360" w:lineRule="auto"/>
              <w:ind w:firstLineChars="200" w:firstLine="480"/>
            </w:pPr>
            <w:r w:rsidRPr="00002B8C">
              <w:rPr>
                <w:rFonts w:hAnsi="宋体"/>
              </w:rPr>
              <w:lastRenderedPageBreak/>
              <w:t>（</w:t>
            </w:r>
            <w:r w:rsidRPr="00002B8C">
              <w:t>2</w:t>
            </w:r>
            <w:r w:rsidRPr="00002B8C">
              <w:rPr>
                <w:rFonts w:hAnsi="宋体"/>
              </w:rPr>
              <w:t>）企业应强化对环保设施运行监督、管理的职能，建立完善的环保设施运行、维护、维修等技术档案，以及加强对环保设施操作人员的技术培训，确保环保设施处于正常运行情况。</w:t>
            </w:r>
          </w:p>
          <w:p w:rsidR="00DD2D00" w:rsidRPr="00002B8C" w:rsidRDefault="00DD2D00" w:rsidP="00A82BEA">
            <w:pPr>
              <w:spacing w:line="360" w:lineRule="auto"/>
              <w:ind w:firstLineChars="200" w:firstLine="480"/>
              <w:rPr>
                <w:rFonts w:hAnsi="宋体"/>
              </w:rPr>
            </w:pPr>
            <w:r w:rsidRPr="00002B8C">
              <w:rPr>
                <w:rFonts w:hAnsi="宋体"/>
              </w:rPr>
              <w:t>（</w:t>
            </w:r>
            <w:r w:rsidRPr="00002B8C">
              <w:t>3</w:t>
            </w:r>
            <w:r w:rsidRPr="00002B8C">
              <w:rPr>
                <w:rFonts w:hAnsi="宋体"/>
              </w:rPr>
              <w:t>）应</w:t>
            </w:r>
            <w:r w:rsidRPr="00002B8C">
              <w:rPr>
                <w:rFonts w:hAnsi="宋体" w:hint="eastAsia"/>
              </w:rPr>
              <w:t>参照</w:t>
            </w:r>
            <w:r w:rsidRPr="00002B8C">
              <w:rPr>
                <w:rFonts w:hint="eastAsia"/>
              </w:rPr>
              <w:t>《排污单位自行监测技术指南总则》（</w:t>
            </w:r>
            <w:r w:rsidRPr="00002B8C">
              <w:rPr>
                <w:rFonts w:hint="eastAsia"/>
              </w:rPr>
              <w:t>HJ819-2017</w:t>
            </w:r>
            <w:r w:rsidRPr="00002B8C">
              <w:rPr>
                <w:rFonts w:hint="eastAsia"/>
              </w:rPr>
              <w:t>）、《排污单位自行监测技术指南</w:t>
            </w:r>
            <w:r w:rsidRPr="00002B8C">
              <w:rPr>
                <w:rFonts w:hint="eastAsia"/>
              </w:rPr>
              <w:t xml:space="preserve"> </w:t>
            </w:r>
            <w:r w:rsidRPr="00002B8C">
              <w:rPr>
                <w:rFonts w:hint="eastAsia"/>
              </w:rPr>
              <w:t>钢铁工业及炼焦化学工业》（</w:t>
            </w:r>
            <w:r w:rsidRPr="00002B8C">
              <w:rPr>
                <w:rFonts w:hint="eastAsia"/>
              </w:rPr>
              <w:t>HJ878-2017</w:t>
            </w:r>
            <w:r w:rsidRPr="00002B8C">
              <w:rPr>
                <w:rFonts w:hint="eastAsia"/>
              </w:rPr>
              <w:t>）</w:t>
            </w:r>
            <w:r w:rsidRPr="00002B8C">
              <w:rPr>
                <w:rFonts w:hAnsi="宋体"/>
              </w:rPr>
              <w:t>中的要求落实运营期自行监测计划，主动公开</w:t>
            </w:r>
            <w:proofErr w:type="gramStart"/>
            <w:r w:rsidRPr="00002B8C">
              <w:rPr>
                <w:rFonts w:hAnsi="宋体"/>
              </w:rPr>
              <w:t>项目环评文件</w:t>
            </w:r>
            <w:proofErr w:type="gramEnd"/>
            <w:r w:rsidRPr="00002B8C">
              <w:rPr>
                <w:rFonts w:hAnsi="宋体"/>
              </w:rPr>
              <w:t>和验收报告，接受社会监督。</w:t>
            </w: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2D132A" w:rsidRPr="00002B8C" w:rsidRDefault="002D132A" w:rsidP="00A82BEA">
            <w:pPr>
              <w:spacing w:line="360" w:lineRule="auto"/>
              <w:ind w:firstLineChars="200" w:firstLine="480"/>
              <w:rPr>
                <w:rFonts w:hAnsi="宋体"/>
              </w:rPr>
            </w:pPr>
          </w:p>
          <w:p w:rsidR="002D132A" w:rsidRPr="00002B8C" w:rsidRDefault="002D132A"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E63994" w:rsidRPr="00002B8C" w:rsidRDefault="00E63994"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p w:rsidR="00DD2D00" w:rsidRPr="00002B8C" w:rsidRDefault="00DD2D00" w:rsidP="00A82BEA">
            <w:pPr>
              <w:spacing w:line="360" w:lineRule="auto"/>
              <w:ind w:firstLineChars="200" w:firstLine="480"/>
              <w:rPr>
                <w:rFonts w:hAnsi="宋体"/>
              </w:rPr>
            </w:pPr>
          </w:p>
        </w:tc>
      </w:tr>
    </w:tbl>
    <w:p w:rsidR="00D9302A" w:rsidRPr="00002B8C" w:rsidRDefault="00D9302A"/>
    <w:p w:rsidR="00D9302A" w:rsidRPr="00002B8C" w:rsidRDefault="004308B0">
      <w:pPr>
        <w:jc w:val="center"/>
        <w:rPr>
          <w:rFonts w:ascii="黑体" w:eastAsia="黑体" w:hAnsi="黑体"/>
          <w:sz w:val="30"/>
          <w:szCs w:val="30"/>
        </w:rPr>
      </w:pPr>
      <w:r w:rsidRPr="00002B8C">
        <w:rPr>
          <w:rFonts w:ascii="黑体" w:eastAsia="黑体" w:hAnsi="黑体"/>
          <w:sz w:val="30"/>
          <w:szCs w:val="30"/>
        </w:rPr>
        <w:t>六、结论</w:t>
      </w:r>
    </w:p>
    <w:tbl>
      <w:tblPr>
        <w:tblStyle w:val="ac"/>
        <w:tblW w:w="0" w:type="auto"/>
        <w:tblLook w:val="04A0"/>
      </w:tblPr>
      <w:tblGrid>
        <w:gridCol w:w="8522"/>
      </w:tblGrid>
      <w:tr w:rsidR="00D9302A" w:rsidRPr="00002B8C">
        <w:tc>
          <w:tcPr>
            <w:tcW w:w="8522" w:type="dxa"/>
          </w:tcPr>
          <w:p w:rsidR="00D9302A" w:rsidRPr="00002B8C" w:rsidRDefault="004308B0">
            <w:pPr>
              <w:spacing w:line="360" w:lineRule="auto"/>
              <w:ind w:firstLineChars="200" w:firstLine="480"/>
              <w:rPr>
                <w:rFonts w:asciiTheme="minorEastAsia" w:hAnsiTheme="minorEastAsia"/>
              </w:rPr>
            </w:pPr>
            <w:r w:rsidRPr="00002B8C">
              <w:rPr>
                <w:rFonts w:asciiTheme="minorEastAsia" w:hAnsiTheme="minorEastAsia"/>
              </w:rPr>
              <w:lastRenderedPageBreak/>
              <w:t>本评价报告认为</w:t>
            </w:r>
            <w:r w:rsidRPr="00002B8C">
              <w:rPr>
                <w:rFonts w:asciiTheme="minorEastAsia" w:hAnsiTheme="minorEastAsia" w:hint="eastAsia"/>
              </w:rPr>
              <w:t>，</w:t>
            </w:r>
            <w:r w:rsidR="00DD2D00" w:rsidRPr="00002B8C">
              <w:rPr>
                <w:rFonts w:asciiTheme="minorEastAsia" w:hAnsiTheme="minorEastAsia" w:hint="eastAsia"/>
              </w:rPr>
              <w:t>安徽易飞超合金材料有限公司</w:t>
            </w:r>
            <w:r w:rsidR="00DD2D00" w:rsidRPr="00002B8C">
              <w:t>年产</w:t>
            </w:r>
            <w:r w:rsidR="00DD2D00" w:rsidRPr="00002B8C">
              <w:rPr>
                <w:rFonts w:hint="eastAsia"/>
              </w:rPr>
              <w:t>11000</w:t>
            </w:r>
            <w:r w:rsidR="00DD2D00" w:rsidRPr="00002B8C">
              <w:rPr>
                <w:rFonts w:hint="eastAsia"/>
              </w:rPr>
              <w:t>吨进口替代特种合金材料生产基地项目</w:t>
            </w:r>
            <w:r w:rsidRPr="00002B8C">
              <w:rPr>
                <w:rFonts w:asciiTheme="minorEastAsia" w:hAnsiTheme="minorEastAsia"/>
              </w:rPr>
              <w:t>的</w:t>
            </w:r>
            <w:r w:rsidRPr="00002B8C">
              <w:rPr>
                <w:rFonts w:asciiTheme="minorEastAsia" w:hAnsiTheme="minorEastAsia" w:hint="eastAsia"/>
              </w:rPr>
              <w:t>建设符合国家及地方产业政策要求，厂址符合规划要求，选址恰当，布局基本合理；建设单位在严格执行我国建设项目环境保护“三同时”制度、对</w:t>
            </w:r>
            <w:r w:rsidR="006960CB" w:rsidRPr="00002B8C">
              <w:rPr>
                <w:rFonts w:asciiTheme="minorEastAsia" w:hAnsiTheme="minorEastAsia" w:hint="eastAsia"/>
              </w:rPr>
              <w:t>各项污染防治</w:t>
            </w:r>
            <w:r w:rsidRPr="00002B8C">
              <w:rPr>
                <w:rFonts w:asciiTheme="minorEastAsia" w:hAnsiTheme="minorEastAsia" w:hint="eastAsia"/>
              </w:rPr>
              <w:t>措施切实逐项予以落实、并加强生产和污染治理设施的运行管理、保证各种污染物达标排放的前提下，本项目对周围环境质量影响不显著，因而从环境保护的角度而言，项目建设是可行的。</w:t>
            </w: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p w:rsidR="00D9302A" w:rsidRPr="00002B8C" w:rsidRDefault="00D9302A">
            <w:pPr>
              <w:spacing w:line="360" w:lineRule="auto"/>
              <w:rPr>
                <w:sz w:val="20"/>
              </w:rPr>
            </w:pPr>
          </w:p>
        </w:tc>
      </w:tr>
    </w:tbl>
    <w:p w:rsidR="00D9302A" w:rsidRPr="00002B8C" w:rsidRDefault="00D9302A">
      <w:pPr>
        <w:sectPr w:rsidR="00D9302A" w:rsidRPr="00002B8C" w:rsidSect="00B25488">
          <w:pgSz w:w="11906" w:h="16838"/>
          <w:pgMar w:top="1440" w:right="1800" w:bottom="1440" w:left="1800" w:header="851" w:footer="992" w:gutter="0"/>
          <w:cols w:space="425"/>
          <w:docGrid w:type="lines" w:linePitch="312"/>
        </w:sectPr>
      </w:pPr>
    </w:p>
    <w:p w:rsidR="00D9302A" w:rsidRPr="00002B8C" w:rsidRDefault="004308B0">
      <w:r w:rsidRPr="00002B8C">
        <w:rPr>
          <w:rFonts w:hint="eastAsia"/>
        </w:rPr>
        <w:lastRenderedPageBreak/>
        <w:t>附表</w:t>
      </w:r>
    </w:p>
    <w:p w:rsidR="00D9302A" w:rsidRPr="00002B8C" w:rsidRDefault="004308B0">
      <w:pPr>
        <w:spacing w:line="360" w:lineRule="auto"/>
        <w:jc w:val="center"/>
        <w:rPr>
          <w:rFonts w:ascii="黑体" w:eastAsia="黑体" w:hAnsi="黑体"/>
          <w:sz w:val="28"/>
          <w:szCs w:val="28"/>
        </w:rPr>
      </w:pPr>
      <w:r w:rsidRPr="00002B8C">
        <w:rPr>
          <w:rFonts w:ascii="黑体" w:eastAsia="黑体" w:hAnsi="黑体" w:hint="eastAsia"/>
          <w:sz w:val="28"/>
          <w:szCs w:val="28"/>
        </w:rPr>
        <w:t>建设项目污染物排放量汇总表</w:t>
      </w:r>
    </w:p>
    <w:tbl>
      <w:tblPr>
        <w:tblStyle w:val="ac"/>
        <w:tblW w:w="5000" w:type="pct"/>
        <w:jc w:val="center"/>
        <w:tblBorders>
          <w:top w:val="single" w:sz="8" w:space="0" w:color="auto"/>
          <w:left w:val="single" w:sz="8" w:space="0" w:color="auto"/>
          <w:bottom w:val="single" w:sz="8" w:space="0" w:color="auto"/>
          <w:right w:val="single" w:sz="8" w:space="0" w:color="auto"/>
        </w:tblBorders>
        <w:tblLook w:val="04A0"/>
      </w:tblPr>
      <w:tblGrid>
        <w:gridCol w:w="1044"/>
        <w:gridCol w:w="1758"/>
        <w:gridCol w:w="1375"/>
        <w:gridCol w:w="1675"/>
        <w:gridCol w:w="1675"/>
        <w:gridCol w:w="1675"/>
        <w:gridCol w:w="1675"/>
        <w:gridCol w:w="1675"/>
        <w:gridCol w:w="1622"/>
      </w:tblGrid>
      <w:tr w:rsidR="00D9302A" w:rsidRPr="00002B8C">
        <w:trPr>
          <w:jc w:val="center"/>
        </w:trPr>
        <w:tc>
          <w:tcPr>
            <w:tcW w:w="368" w:type="pct"/>
            <w:vAlign w:val="center"/>
          </w:tcPr>
          <w:p w:rsidR="00D9302A" w:rsidRPr="00002B8C" w:rsidRDefault="004308B0">
            <w:pPr>
              <w:spacing w:line="276" w:lineRule="auto"/>
              <w:jc w:val="center"/>
              <w:rPr>
                <w:b/>
                <w:sz w:val="21"/>
                <w:szCs w:val="21"/>
              </w:rPr>
            </w:pPr>
            <w:r w:rsidRPr="00002B8C">
              <w:rPr>
                <w:rFonts w:hAnsi="宋体"/>
                <w:b/>
                <w:sz w:val="21"/>
                <w:szCs w:val="21"/>
              </w:rPr>
              <w:t>项目分类</w:t>
            </w:r>
          </w:p>
        </w:tc>
        <w:tc>
          <w:tcPr>
            <w:tcW w:w="620" w:type="pct"/>
            <w:vAlign w:val="center"/>
          </w:tcPr>
          <w:p w:rsidR="00D9302A" w:rsidRPr="00002B8C" w:rsidRDefault="004308B0">
            <w:pPr>
              <w:spacing w:line="276" w:lineRule="auto"/>
              <w:jc w:val="center"/>
              <w:rPr>
                <w:b/>
                <w:sz w:val="21"/>
                <w:szCs w:val="21"/>
              </w:rPr>
            </w:pPr>
            <w:r w:rsidRPr="00002B8C">
              <w:rPr>
                <w:rFonts w:hAnsi="宋体"/>
                <w:b/>
                <w:sz w:val="21"/>
                <w:szCs w:val="21"/>
              </w:rPr>
              <w:t>污染物名称</w:t>
            </w:r>
          </w:p>
        </w:tc>
        <w:tc>
          <w:tcPr>
            <w:tcW w:w="485" w:type="pct"/>
            <w:vAlign w:val="center"/>
          </w:tcPr>
          <w:p w:rsidR="00D9302A" w:rsidRPr="00002B8C" w:rsidRDefault="004308B0">
            <w:pPr>
              <w:spacing w:line="276" w:lineRule="auto"/>
              <w:jc w:val="center"/>
              <w:rPr>
                <w:b/>
                <w:sz w:val="21"/>
                <w:szCs w:val="21"/>
              </w:rPr>
            </w:pPr>
            <w:r w:rsidRPr="00002B8C">
              <w:rPr>
                <w:rFonts w:hAnsi="宋体"/>
                <w:b/>
                <w:sz w:val="21"/>
                <w:szCs w:val="21"/>
              </w:rPr>
              <w:t>现有工程排放量（固体废物产生量）①</w:t>
            </w:r>
          </w:p>
        </w:tc>
        <w:tc>
          <w:tcPr>
            <w:tcW w:w="591" w:type="pct"/>
            <w:vAlign w:val="center"/>
          </w:tcPr>
          <w:p w:rsidR="00D9302A" w:rsidRPr="00002B8C" w:rsidRDefault="004308B0">
            <w:pPr>
              <w:spacing w:line="276" w:lineRule="auto"/>
              <w:jc w:val="center"/>
              <w:rPr>
                <w:b/>
                <w:sz w:val="21"/>
                <w:szCs w:val="21"/>
              </w:rPr>
            </w:pPr>
            <w:r w:rsidRPr="00002B8C">
              <w:rPr>
                <w:rFonts w:hAnsi="宋体"/>
                <w:b/>
                <w:sz w:val="21"/>
                <w:szCs w:val="21"/>
              </w:rPr>
              <w:t>现有工程许可排放量②</w:t>
            </w:r>
          </w:p>
        </w:tc>
        <w:tc>
          <w:tcPr>
            <w:tcW w:w="591" w:type="pct"/>
            <w:vAlign w:val="center"/>
          </w:tcPr>
          <w:p w:rsidR="00D9302A" w:rsidRPr="00002B8C" w:rsidRDefault="004308B0">
            <w:pPr>
              <w:spacing w:line="276" w:lineRule="auto"/>
              <w:jc w:val="center"/>
              <w:rPr>
                <w:b/>
                <w:sz w:val="21"/>
                <w:szCs w:val="21"/>
              </w:rPr>
            </w:pPr>
            <w:r w:rsidRPr="00002B8C">
              <w:rPr>
                <w:rFonts w:hAnsi="宋体"/>
                <w:b/>
                <w:sz w:val="21"/>
                <w:szCs w:val="21"/>
              </w:rPr>
              <w:t>在建工程排放量③</w:t>
            </w:r>
          </w:p>
        </w:tc>
        <w:tc>
          <w:tcPr>
            <w:tcW w:w="591" w:type="pct"/>
            <w:vAlign w:val="center"/>
          </w:tcPr>
          <w:p w:rsidR="00D9302A" w:rsidRPr="00002B8C" w:rsidRDefault="004308B0">
            <w:pPr>
              <w:spacing w:line="276" w:lineRule="auto"/>
              <w:jc w:val="center"/>
              <w:rPr>
                <w:b/>
                <w:sz w:val="21"/>
                <w:szCs w:val="21"/>
              </w:rPr>
            </w:pPr>
            <w:r w:rsidRPr="00002B8C">
              <w:rPr>
                <w:rFonts w:hAnsi="宋体"/>
                <w:b/>
                <w:sz w:val="21"/>
                <w:szCs w:val="21"/>
              </w:rPr>
              <w:t>本项目排放量（固体废物产生量）④</w:t>
            </w:r>
          </w:p>
        </w:tc>
        <w:tc>
          <w:tcPr>
            <w:tcW w:w="591" w:type="pct"/>
            <w:vAlign w:val="center"/>
          </w:tcPr>
          <w:p w:rsidR="00D9302A" w:rsidRPr="00002B8C" w:rsidRDefault="004308B0">
            <w:pPr>
              <w:spacing w:line="276" w:lineRule="auto"/>
              <w:jc w:val="center"/>
              <w:rPr>
                <w:b/>
                <w:sz w:val="21"/>
                <w:szCs w:val="21"/>
              </w:rPr>
            </w:pPr>
            <w:r w:rsidRPr="00002B8C">
              <w:rPr>
                <w:rFonts w:hAnsi="宋体"/>
                <w:b/>
                <w:sz w:val="21"/>
                <w:szCs w:val="21"/>
              </w:rPr>
              <w:t>以新带老消减量（新建项目不填）⑤</w:t>
            </w:r>
          </w:p>
        </w:tc>
        <w:tc>
          <w:tcPr>
            <w:tcW w:w="591" w:type="pct"/>
            <w:vAlign w:val="center"/>
          </w:tcPr>
          <w:p w:rsidR="00D9302A" w:rsidRPr="00002B8C" w:rsidRDefault="004308B0">
            <w:pPr>
              <w:spacing w:line="276" w:lineRule="auto"/>
              <w:jc w:val="center"/>
              <w:rPr>
                <w:b/>
                <w:sz w:val="21"/>
                <w:szCs w:val="21"/>
              </w:rPr>
            </w:pPr>
            <w:r w:rsidRPr="00002B8C">
              <w:rPr>
                <w:rFonts w:hAnsi="宋体"/>
                <w:b/>
                <w:sz w:val="21"/>
                <w:szCs w:val="21"/>
              </w:rPr>
              <w:t>本项目建成后全厂排放量（固体废物产生量）⑥</w:t>
            </w:r>
          </w:p>
        </w:tc>
        <w:tc>
          <w:tcPr>
            <w:tcW w:w="572" w:type="pct"/>
            <w:vAlign w:val="center"/>
          </w:tcPr>
          <w:p w:rsidR="00D9302A" w:rsidRPr="00002B8C" w:rsidRDefault="004308B0">
            <w:pPr>
              <w:spacing w:line="276" w:lineRule="auto"/>
              <w:jc w:val="center"/>
              <w:rPr>
                <w:b/>
                <w:sz w:val="21"/>
                <w:szCs w:val="21"/>
              </w:rPr>
            </w:pPr>
            <w:r w:rsidRPr="00002B8C">
              <w:rPr>
                <w:rFonts w:hAnsi="宋体"/>
                <w:b/>
                <w:sz w:val="21"/>
                <w:szCs w:val="21"/>
              </w:rPr>
              <w:t>变化量⑦</w:t>
            </w:r>
          </w:p>
        </w:tc>
      </w:tr>
      <w:tr w:rsidR="00090474" w:rsidRPr="00002B8C" w:rsidTr="00066D8E">
        <w:trPr>
          <w:jc w:val="center"/>
        </w:trPr>
        <w:tc>
          <w:tcPr>
            <w:tcW w:w="368" w:type="pct"/>
            <w:vMerge w:val="restart"/>
            <w:vAlign w:val="center"/>
          </w:tcPr>
          <w:p w:rsidR="00090474" w:rsidRPr="00002B8C" w:rsidRDefault="00090474">
            <w:pPr>
              <w:spacing w:line="276" w:lineRule="auto"/>
              <w:jc w:val="center"/>
              <w:rPr>
                <w:sz w:val="21"/>
                <w:szCs w:val="21"/>
              </w:rPr>
            </w:pPr>
            <w:r w:rsidRPr="00002B8C">
              <w:rPr>
                <w:rFonts w:hAnsi="宋体"/>
                <w:sz w:val="21"/>
                <w:szCs w:val="21"/>
              </w:rPr>
              <w:t>废气（有组织）</w:t>
            </w:r>
          </w:p>
        </w:tc>
        <w:tc>
          <w:tcPr>
            <w:tcW w:w="620" w:type="pct"/>
            <w:vAlign w:val="center"/>
          </w:tcPr>
          <w:p w:rsidR="00090474" w:rsidRPr="00002B8C" w:rsidRDefault="00090474">
            <w:pPr>
              <w:spacing w:line="276" w:lineRule="auto"/>
              <w:jc w:val="center"/>
              <w:rPr>
                <w:rFonts w:hAnsi="宋体"/>
                <w:sz w:val="21"/>
                <w:szCs w:val="21"/>
              </w:rPr>
            </w:pPr>
            <w:r w:rsidRPr="00002B8C">
              <w:rPr>
                <w:rFonts w:hint="eastAsia"/>
                <w:sz w:val="21"/>
                <w:szCs w:val="21"/>
              </w:rPr>
              <w:t>颗粒物</w:t>
            </w:r>
          </w:p>
        </w:tc>
        <w:tc>
          <w:tcPr>
            <w:tcW w:w="485" w:type="pct"/>
            <w:vAlign w:val="center"/>
          </w:tcPr>
          <w:p w:rsidR="00090474" w:rsidRPr="00002B8C" w:rsidRDefault="00090474" w:rsidP="008B50CC">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8B50CC">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8B50CC">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C52087">
            <w:pPr>
              <w:spacing w:line="276" w:lineRule="auto"/>
              <w:jc w:val="center"/>
              <w:rPr>
                <w:sz w:val="21"/>
                <w:szCs w:val="21"/>
              </w:rPr>
            </w:pPr>
            <w:r w:rsidRPr="00002B8C">
              <w:rPr>
                <w:rFonts w:hint="eastAsia"/>
                <w:sz w:val="21"/>
                <w:szCs w:val="21"/>
              </w:rPr>
              <w:t>0.</w:t>
            </w:r>
            <w:r w:rsidR="00BA6608" w:rsidRPr="00002B8C">
              <w:rPr>
                <w:rFonts w:hint="eastAsia"/>
                <w:sz w:val="21"/>
                <w:szCs w:val="21"/>
              </w:rPr>
              <w:t>1239</w:t>
            </w:r>
          </w:p>
        </w:tc>
        <w:tc>
          <w:tcPr>
            <w:tcW w:w="591" w:type="pct"/>
            <w:vAlign w:val="center"/>
          </w:tcPr>
          <w:p w:rsidR="00090474" w:rsidRPr="00002B8C" w:rsidRDefault="00090474">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BA6608" w:rsidP="00DE3E76">
            <w:pPr>
              <w:spacing w:line="276" w:lineRule="auto"/>
              <w:jc w:val="center"/>
              <w:rPr>
                <w:sz w:val="21"/>
                <w:szCs w:val="21"/>
              </w:rPr>
            </w:pPr>
            <w:r w:rsidRPr="00002B8C">
              <w:rPr>
                <w:rFonts w:hint="eastAsia"/>
                <w:sz w:val="21"/>
                <w:szCs w:val="21"/>
              </w:rPr>
              <w:t>0.1239</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r w:rsidR="00BA6608" w:rsidRPr="00002B8C">
              <w:rPr>
                <w:rFonts w:hint="eastAsia"/>
                <w:sz w:val="21"/>
                <w:szCs w:val="21"/>
              </w:rPr>
              <w:t>0.1239</w:t>
            </w:r>
          </w:p>
        </w:tc>
      </w:tr>
      <w:tr w:rsidR="00090474" w:rsidRPr="00002B8C" w:rsidTr="00066D8E">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pPr>
              <w:spacing w:line="276" w:lineRule="auto"/>
              <w:jc w:val="center"/>
              <w:rPr>
                <w:sz w:val="21"/>
                <w:szCs w:val="21"/>
              </w:rPr>
            </w:pPr>
            <w:r w:rsidRPr="00002B8C">
              <w:rPr>
                <w:rFonts w:hint="eastAsia"/>
                <w:sz w:val="21"/>
                <w:szCs w:val="21"/>
              </w:rPr>
              <w:t>二氧化硫</w:t>
            </w:r>
          </w:p>
        </w:tc>
        <w:tc>
          <w:tcPr>
            <w:tcW w:w="485"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C52087">
            <w:pPr>
              <w:spacing w:line="276" w:lineRule="auto"/>
              <w:jc w:val="center"/>
              <w:rPr>
                <w:sz w:val="21"/>
                <w:szCs w:val="21"/>
              </w:rPr>
            </w:pPr>
            <w:r w:rsidRPr="00002B8C">
              <w:rPr>
                <w:rFonts w:hint="eastAsia"/>
                <w:sz w:val="21"/>
                <w:szCs w:val="21"/>
              </w:rPr>
              <w:t>0.08</w:t>
            </w:r>
          </w:p>
        </w:tc>
        <w:tc>
          <w:tcPr>
            <w:tcW w:w="591" w:type="pct"/>
            <w:vAlign w:val="center"/>
          </w:tcPr>
          <w:p w:rsidR="00090474" w:rsidRPr="00002B8C" w:rsidRDefault="00090474">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0.08</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+0.08</w:t>
            </w:r>
          </w:p>
        </w:tc>
      </w:tr>
      <w:tr w:rsidR="00090474" w:rsidRPr="00002B8C" w:rsidTr="00066D8E">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pPr>
              <w:spacing w:line="276" w:lineRule="auto"/>
              <w:jc w:val="center"/>
              <w:rPr>
                <w:sz w:val="21"/>
                <w:szCs w:val="21"/>
              </w:rPr>
            </w:pPr>
            <w:r w:rsidRPr="00002B8C">
              <w:rPr>
                <w:rFonts w:hint="eastAsia"/>
                <w:sz w:val="21"/>
                <w:szCs w:val="21"/>
              </w:rPr>
              <w:t>氮氧化物</w:t>
            </w:r>
          </w:p>
        </w:tc>
        <w:tc>
          <w:tcPr>
            <w:tcW w:w="485"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C7E28">
            <w:pPr>
              <w:spacing w:line="276" w:lineRule="auto"/>
              <w:jc w:val="center"/>
              <w:rPr>
                <w:sz w:val="21"/>
                <w:szCs w:val="21"/>
              </w:rPr>
            </w:pPr>
            <w:r w:rsidRPr="00002B8C">
              <w:rPr>
                <w:rFonts w:hint="eastAsia"/>
                <w:sz w:val="21"/>
                <w:szCs w:val="21"/>
              </w:rPr>
              <w:t>0.</w:t>
            </w:r>
            <w:r w:rsidR="00DC7E28" w:rsidRPr="00002B8C">
              <w:rPr>
                <w:rFonts w:hint="eastAsia"/>
                <w:sz w:val="21"/>
                <w:szCs w:val="21"/>
              </w:rPr>
              <w:t>748</w:t>
            </w:r>
          </w:p>
        </w:tc>
        <w:tc>
          <w:tcPr>
            <w:tcW w:w="591" w:type="pct"/>
            <w:vAlign w:val="center"/>
          </w:tcPr>
          <w:p w:rsidR="00090474" w:rsidRPr="00002B8C" w:rsidRDefault="00090474">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DC7E28" w:rsidP="00DE3E76">
            <w:pPr>
              <w:spacing w:line="276" w:lineRule="auto"/>
              <w:jc w:val="center"/>
              <w:rPr>
                <w:sz w:val="21"/>
                <w:szCs w:val="21"/>
              </w:rPr>
            </w:pPr>
            <w:r w:rsidRPr="00002B8C">
              <w:rPr>
                <w:rFonts w:hint="eastAsia"/>
                <w:sz w:val="21"/>
                <w:szCs w:val="21"/>
              </w:rPr>
              <w:t>0.748</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r w:rsidR="00DC7E28" w:rsidRPr="00002B8C">
              <w:rPr>
                <w:rFonts w:hint="eastAsia"/>
                <w:sz w:val="21"/>
                <w:szCs w:val="21"/>
              </w:rPr>
              <w:t>0.748</w:t>
            </w:r>
          </w:p>
        </w:tc>
      </w:tr>
      <w:tr w:rsidR="00090474" w:rsidRPr="00002B8C" w:rsidTr="00066D8E">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pPr>
              <w:spacing w:line="276" w:lineRule="auto"/>
              <w:jc w:val="center"/>
              <w:rPr>
                <w:sz w:val="21"/>
                <w:szCs w:val="21"/>
              </w:rPr>
            </w:pPr>
            <w:r w:rsidRPr="00002B8C">
              <w:rPr>
                <w:rFonts w:hint="eastAsia"/>
                <w:sz w:val="21"/>
                <w:szCs w:val="21"/>
              </w:rPr>
              <w:t>油雾</w:t>
            </w:r>
            <w:r w:rsidR="002F3A5C" w:rsidRPr="00002B8C">
              <w:rPr>
                <w:rFonts w:hint="eastAsia"/>
                <w:bCs/>
                <w:sz w:val="21"/>
                <w:szCs w:val="21"/>
              </w:rPr>
              <w:t>（以非甲烷总烃计）</w:t>
            </w:r>
          </w:p>
        </w:tc>
        <w:tc>
          <w:tcPr>
            <w:tcW w:w="485"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C52087">
            <w:pPr>
              <w:spacing w:line="276" w:lineRule="auto"/>
              <w:jc w:val="center"/>
              <w:rPr>
                <w:sz w:val="21"/>
                <w:szCs w:val="21"/>
              </w:rPr>
            </w:pPr>
            <w:r w:rsidRPr="00002B8C">
              <w:rPr>
                <w:rFonts w:hint="eastAsia"/>
                <w:sz w:val="21"/>
                <w:szCs w:val="21"/>
              </w:rPr>
              <w:t>0.036</w:t>
            </w:r>
          </w:p>
        </w:tc>
        <w:tc>
          <w:tcPr>
            <w:tcW w:w="591" w:type="pct"/>
            <w:vAlign w:val="center"/>
          </w:tcPr>
          <w:p w:rsidR="00090474" w:rsidRPr="00002B8C" w:rsidRDefault="00090474">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0.036</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+0.036</w:t>
            </w:r>
          </w:p>
        </w:tc>
      </w:tr>
      <w:tr w:rsidR="00090474" w:rsidRPr="00002B8C" w:rsidTr="00066D8E">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pPr>
              <w:spacing w:line="276" w:lineRule="auto"/>
              <w:jc w:val="center"/>
              <w:rPr>
                <w:sz w:val="21"/>
                <w:szCs w:val="21"/>
              </w:rPr>
            </w:pPr>
            <w:proofErr w:type="gramStart"/>
            <w:r w:rsidRPr="00002B8C">
              <w:rPr>
                <w:rFonts w:hint="eastAsia"/>
                <w:sz w:val="21"/>
                <w:szCs w:val="21"/>
              </w:rPr>
              <w:t>碱雾</w:t>
            </w:r>
            <w:proofErr w:type="gramEnd"/>
          </w:p>
        </w:tc>
        <w:tc>
          <w:tcPr>
            <w:tcW w:w="485"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C52087">
            <w:pPr>
              <w:spacing w:line="276" w:lineRule="auto"/>
              <w:jc w:val="center"/>
              <w:rPr>
                <w:sz w:val="21"/>
                <w:szCs w:val="21"/>
              </w:rPr>
            </w:pPr>
            <w:r w:rsidRPr="00002B8C">
              <w:rPr>
                <w:rFonts w:hint="eastAsia"/>
                <w:sz w:val="21"/>
                <w:szCs w:val="21"/>
              </w:rPr>
              <w:t>0.258</w:t>
            </w:r>
          </w:p>
        </w:tc>
        <w:tc>
          <w:tcPr>
            <w:tcW w:w="591" w:type="pct"/>
            <w:vAlign w:val="center"/>
          </w:tcPr>
          <w:p w:rsidR="00090474" w:rsidRPr="00002B8C" w:rsidRDefault="00090474">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0.258</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+0.258</w:t>
            </w:r>
          </w:p>
        </w:tc>
      </w:tr>
      <w:tr w:rsidR="00090474" w:rsidRPr="00002B8C" w:rsidTr="00066D8E">
        <w:trPr>
          <w:jc w:val="center"/>
        </w:trPr>
        <w:tc>
          <w:tcPr>
            <w:tcW w:w="368" w:type="pct"/>
            <w:vMerge w:val="restart"/>
            <w:vAlign w:val="center"/>
          </w:tcPr>
          <w:p w:rsidR="00090474" w:rsidRPr="00002B8C" w:rsidRDefault="00090474">
            <w:pPr>
              <w:spacing w:line="276" w:lineRule="auto"/>
              <w:jc w:val="center"/>
              <w:rPr>
                <w:rFonts w:hAnsi="宋体"/>
                <w:sz w:val="21"/>
                <w:szCs w:val="21"/>
              </w:rPr>
            </w:pPr>
            <w:r w:rsidRPr="00002B8C">
              <w:rPr>
                <w:rFonts w:hAnsi="宋体"/>
                <w:sz w:val="21"/>
                <w:szCs w:val="21"/>
              </w:rPr>
              <w:t>废气（</w:t>
            </w:r>
            <w:r w:rsidRPr="00002B8C">
              <w:rPr>
                <w:rFonts w:hAnsi="宋体" w:hint="eastAsia"/>
                <w:sz w:val="21"/>
                <w:szCs w:val="21"/>
              </w:rPr>
              <w:t>无</w:t>
            </w:r>
            <w:r w:rsidRPr="00002B8C">
              <w:rPr>
                <w:rFonts w:hAnsi="宋体"/>
                <w:sz w:val="21"/>
                <w:szCs w:val="21"/>
              </w:rPr>
              <w:t>组织）</w:t>
            </w:r>
          </w:p>
        </w:tc>
        <w:tc>
          <w:tcPr>
            <w:tcW w:w="620" w:type="pct"/>
            <w:vAlign w:val="center"/>
          </w:tcPr>
          <w:p w:rsidR="00090474" w:rsidRPr="00002B8C" w:rsidRDefault="00090474">
            <w:pPr>
              <w:spacing w:line="276" w:lineRule="auto"/>
              <w:jc w:val="center"/>
              <w:rPr>
                <w:sz w:val="21"/>
                <w:szCs w:val="21"/>
              </w:rPr>
            </w:pPr>
            <w:r w:rsidRPr="00002B8C">
              <w:rPr>
                <w:rFonts w:hint="eastAsia"/>
                <w:sz w:val="21"/>
                <w:szCs w:val="21"/>
              </w:rPr>
              <w:t>颗粒物</w:t>
            </w:r>
          </w:p>
        </w:tc>
        <w:tc>
          <w:tcPr>
            <w:tcW w:w="485"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C52087">
            <w:pPr>
              <w:spacing w:line="276" w:lineRule="auto"/>
              <w:jc w:val="center"/>
              <w:rPr>
                <w:sz w:val="21"/>
                <w:szCs w:val="21"/>
              </w:rPr>
            </w:pPr>
            <w:r w:rsidRPr="00002B8C">
              <w:rPr>
                <w:rFonts w:hint="eastAsia"/>
                <w:sz w:val="21"/>
                <w:szCs w:val="21"/>
              </w:rPr>
              <w:t>0.042</w:t>
            </w:r>
          </w:p>
        </w:tc>
        <w:tc>
          <w:tcPr>
            <w:tcW w:w="591" w:type="pct"/>
            <w:vAlign w:val="center"/>
          </w:tcPr>
          <w:p w:rsidR="00090474" w:rsidRPr="00002B8C" w:rsidRDefault="00090474">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0.042</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+0.042</w:t>
            </w:r>
          </w:p>
        </w:tc>
      </w:tr>
      <w:tr w:rsidR="00090474" w:rsidRPr="00002B8C" w:rsidTr="00066D8E">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rsidP="004B30AC">
            <w:pPr>
              <w:spacing w:line="276" w:lineRule="auto"/>
              <w:jc w:val="center"/>
              <w:rPr>
                <w:sz w:val="21"/>
                <w:szCs w:val="21"/>
              </w:rPr>
            </w:pPr>
            <w:r w:rsidRPr="00002B8C">
              <w:rPr>
                <w:rFonts w:hint="eastAsia"/>
                <w:sz w:val="21"/>
                <w:szCs w:val="21"/>
              </w:rPr>
              <w:t>油雾</w:t>
            </w:r>
            <w:r w:rsidR="00BA6608" w:rsidRPr="00002B8C">
              <w:rPr>
                <w:rFonts w:hint="eastAsia"/>
                <w:bCs/>
                <w:sz w:val="21"/>
                <w:szCs w:val="21"/>
              </w:rPr>
              <w:t>（以非甲烷总烃计）</w:t>
            </w:r>
          </w:p>
        </w:tc>
        <w:tc>
          <w:tcPr>
            <w:tcW w:w="485"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C52087">
            <w:pPr>
              <w:spacing w:line="276" w:lineRule="auto"/>
              <w:jc w:val="center"/>
              <w:rPr>
                <w:sz w:val="21"/>
                <w:szCs w:val="21"/>
              </w:rPr>
            </w:pPr>
            <w:r w:rsidRPr="00002B8C">
              <w:rPr>
                <w:rFonts w:hint="eastAsia"/>
                <w:sz w:val="21"/>
                <w:szCs w:val="21"/>
              </w:rPr>
              <w:t>0.04</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0.04</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+0.04</w:t>
            </w:r>
          </w:p>
        </w:tc>
      </w:tr>
      <w:tr w:rsidR="00090474" w:rsidRPr="00002B8C" w:rsidTr="00066D8E">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rsidP="004B30AC">
            <w:pPr>
              <w:spacing w:line="276" w:lineRule="auto"/>
              <w:jc w:val="center"/>
              <w:rPr>
                <w:sz w:val="21"/>
                <w:szCs w:val="21"/>
              </w:rPr>
            </w:pPr>
            <w:proofErr w:type="gramStart"/>
            <w:r w:rsidRPr="00002B8C">
              <w:rPr>
                <w:rFonts w:hint="eastAsia"/>
                <w:sz w:val="21"/>
                <w:szCs w:val="21"/>
              </w:rPr>
              <w:t>碱雾</w:t>
            </w:r>
            <w:proofErr w:type="gramEnd"/>
          </w:p>
        </w:tc>
        <w:tc>
          <w:tcPr>
            <w:tcW w:w="485"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C52087">
            <w:pPr>
              <w:spacing w:line="276" w:lineRule="auto"/>
              <w:jc w:val="center"/>
              <w:rPr>
                <w:sz w:val="21"/>
                <w:szCs w:val="21"/>
              </w:rPr>
            </w:pPr>
            <w:r w:rsidRPr="00002B8C">
              <w:rPr>
                <w:rFonts w:hint="eastAsia"/>
                <w:sz w:val="21"/>
                <w:szCs w:val="21"/>
              </w:rPr>
              <w:t>0.136</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0.136</w:t>
            </w:r>
          </w:p>
        </w:tc>
        <w:tc>
          <w:tcPr>
            <w:tcW w:w="572" w:type="pct"/>
            <w:vAlign w:val="center"/>
          </w:tcPr>
          <w:p w:rsidR="00090474" w:rsidRPr="00002B8C" w:rsidRDefault="00090474" w:rsidP="00DE3E76">
            <w:pPr>
              <w:spacing w:line="276" w:lineRule="auto"/>
              <w:jc w:val="center"/>
              <w:rPr>
                <w:sz w:val="21"/>
                <w:szCs w:val="21"/>
              </w:rPr>
            </w:pPr>
            <w:r w:rsidRPr="00002B8C">
              <w:rPr>
                <w:rFonts w:hint="eastAsia"/>
                <w:sz w:val="21"/>
                <w:szCs w:val="21"/>
              </w:rPr>
              <w:t>+0.136</w:t>
            </w:r>
          </w:p>
        </w:tc>
      </w:tr>
      <w:tr w:rsidR="00E63994" w:rsidRPr="00002B8C">
        <w:trPr>
          <w:jc w:val="center"/>
        </w:trPr>
        <w:tc>
          <w:tcPr>
            <w:tcW w:w="368" w:type="pct"/>
            <w:vMerge w:val="restart"/>
            <w:vAlign w:val="center"/>
          </w:tcPr>
          <w:p w:rsidR="00E63994" w:rsidRPr="00002B8C" w:rsidRDefault="00E63994" w:rsidP="00FF608E">
            <w:pPr>
              <w:spacing w:line="276" w:lineRule="auto"/>
              <w:jc w:val="center"/>
              <w:rPr>
                <w:sz w:val="21"/>
                <w:szCs w:val="21"/>
              </w:rPr>
            </w:pPr>
            <w:r w:rsidRPr="00002B8C">
              <w:rPr>
                <w:rFonts w:hAnsi="宋体"/>
                <w:sz w:val="21"/>
                <w:szCs w:val="21"/>
              </w:rPr>
              <w:t>废水</w:t>
            </w:r>
          </w:p>
        </w:tc>
        <w:tc>
          <w:tcPr>
            <w:tcW w:w="620" w:type="pct"/>
            <w:vAlign w:val="center"/>
          </w:tcPr>
          <w:p w:rsidR="00E63994" w:rsidRPr="00002B8C" w:rsidRDefault="00E63994">
            <w:pPr>
              <w:spacing w:line="276" w:lineRule="auto"/>
              <w:jc w:val="center"/>
              <w:rPr>
                <w:sz w:val="21"/>
                <w:szCs w:val="21"/>
              </w:rPr>
            </w:pPr>
            <w:r w:rsidRPr="00002B8C">
              <w:rPr>
                <w:sz w:val="21"/>
                <w:szCs w:val="21"/>
              </w:rPr>
              <w:t>COD</w:t>
            </w:r>
          </w:p>
        </w:tc>
        <w:tc>
          <w:tcPr>
            <w:tcW w:w="485"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0.121 </w:t>
            </w:r>
          </w:p>
        </w:tc>
        <w:tc>
          <w:tcPr>
            <w:tcW w:w="591" w:type="pct"/>
            <w:vAlign w:val="center"/>
          </w:tcPr>
          <w:p w:rsidR="00E63994" w:rsidRPr="00002B8C" w:rsidRDefault="00E63994" w:rsidP="00DE3E7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0.121 </w:t>
            </w:r>
          </w:p>
        </w:tc>
        <w:tc>
          <w:tcPr>
            <w:tcW w:w="572" w:type="pct"/>
            <w:vAlign w:val="center"/>
          </w:tcPr>
          <w:p w:rsidR="00E63994" w:rsidRPr="00002B8C" w:rsidRDefault="00E63994" w:rsidP="00B066D3">
            <w:pPr>
              <w:jc w:val="center"/>
              <w:rPr>
                <w:sz w:val="21"/>
                <w:szCs w:val="21"/>
              </w:rPr>
            </w:pPr>
            <w:r w:rsidRPr="00002B8C">
              <w:rPr>
                <w:rFonts w:hint="eastAsia"/>
                <w:sz w:val="21"/>
                <w:szCs w:val="21"/>
              </w:rPr>
              <w:t>+</w:t>
            </w:r>
            <w:r w:rsidRPr="00002B8C">
              <w:rPr>
                <w:sz w:val="21"/>
                <w:szCs w:val="21"/>
              </w:rPr>
              <w:t xml:space="preserve">0.121 </w:t>
            </w:r>
          </w:p>
        </w:tc>
      </w:tr>
      <w:tr w:rsidR="00E63994" w:rsidRPr="00002B8C">
        <w:trPr>
          <w:jc w:val="center"/>
        </w:trPr>
        <w:tc>
          <w:tcPr>
            <w:tcW w:w="368" w:type="pct"/>
            <w:vMerge/>
            <w:vAlign w:val="center"/>
          </w:tcPr>
          <w:p w:rsidR="00E63994" w:rsidRPr="00002B8C" w:rsidRDefault="00E63994">
            <w:pPr>
              <w:spacing w:line="276" w:lineRule="auto"/>
              <w:jc w:val="center"/>
              <w:rPr>
                <w:rFonts w:hAnsi="宋体"/>
                <w:sz w:val="21"/>
                <w:szCs w:val="21"/>
              </w:rPr>
            </w:pPr>
          </w:p>
        </w:tc>
        <w:tc>
          <w:tcPr>
            <w:tcW w:w="620" w:type="pct"/>
            <w:vAlign w:val="center"/>
          </w:tcPr>
          <w:p w:rsidR="00E63994" w:rsidRPr="00002B8C" w:rsidRDefault="00E63994">
            <w:pPr>
              <w:spacing w:line="276" w:lineRule="auto"/>
              <w:jc w:val="center"/>
              <w:rPr>
                <w:sz w:val="21"/>
                <w:szCs w:val="21"/>
              </w:rPr>
            </w:pPr>
            <w:r w:rsidRPr="00002B8C">
              <w:rPr>
                <w:rFonts w:hint="eastAsia"/>
                <w:sz w:val="21"/>
                <w:szCs w:val="21"/>
              </w:rPr>
              <w:t>BOD</w:t>
            </w:r>
            <w:r w:rsidRPr="00002B8C">
              <w:rPr>
                <w:rFonts w:hint="eastAsia"/>
                <w:sz w:val="21"/>
                <w:szCs w:val="21"/>
                <w:vertAlign w:val="subscript"/>
              </w:rPr>
              <w:t>5</w:t>
            </w:r>
          </w:p>
        </w:tc>
        <w:tc>
          <w:tcPr>
            <w:tcW w:w="485"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0.024 </w:t>
            </w:r>
          </w:p>
        </w:tc>
        <w:tc>
          <w:tcPr>
            <w:tcW w:w="591" w:type="pct"/>
            <w:vAlign w:val="center"/>
          </w:tcPr>
          <w:p w:rsidR="00E63994" w:rsidRPr="00002B8C" w:rsidRDefault="00E63994" w:rsidP="00DE3E7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0.024 </w:t>
            </w:r>
          </w:p>
        </w:tc>
        <w:tc>
          <w:tcPr>
            <w:tcW w:w="572" w:type="pct"/>
            <w:vAlign w:val="center"/>
          </w:tcPr>
          <w:p w:rsidR="00E63994" w:rsidRPr="00002B8C" w:rsidRDefault="00E63994" w:rsidP="00B066D3">
            <w:pPr>
              <w:jc w:val="center"/>
              <w:rPr>
                <w:sz w:val="21"/>
                <w:szCs w:val="21"/>
              </w:rPr>
            </w:pPr>
            <w:r w:rsidRPr="00002B8C">
              <w:rPr>
                <w:rFonts w:hint="eastAsia"/>
                <w:sz w:val="21"/>
                <w:szCs w:val="21"/>
              </w:rPr>
              <w:t>+</w:t>
            </w:r>
            <w:r w:rsidRPr="00002B8C">
              <w:rPr>
                <w:sz w:val="21"/>
                <w:szCs w:val="21"/>
              </w:rPr>
              <w:t xml:space="preserve">0.024 </w:t>
            </w:r>
          </w:p>
        </w:tc>
      </w:tr>
      <w:tr w:rsidR="00E63994" w:rsidRPr="00002B8C">
        <w:trPr>
          <w:jc w:val="center"/>
        </w:trPr>
        <w:tc>
          <w:tcPr>
            <w:tcW w:w="368" w:type="pct"/>
            <w:vMerge/>
            <w:vAlign w:val="center"/>
          </w:tcPr>
          <w:p w:rsidR="00E63994" w:rsidRPr="00002B8C" w:rsidRDefault="00E63994">
            <w:pPr>
              <w:spacing w:line="276" w:lineRule="auto"/>
              <w:jc w:val="center"/>
              <w:rPr>
                <w:rFonts w:hAnsi="宋体"/>
                <w:sz w:val="21"/>
                <w:szCs w:val="21"/>
              </w:rPr>
            </w:pPr>
          </w:p>
        </w:tc>
        <w:tc>
          <w:tcPr>
            <w:tcW w:w="620" w:type="pct"/>
            <w:vAlign w:val="center"/>
          </w:tcPr>
          <w:p w:rsidR="00E63994" w:rsidRPr="00002B8C" w:rsidRDefault="00E63994">
            <w:pPr>
              <w:spacing w:line="276" w:lineRule="auto"/>
              <w:jc w:val="center"/>
              <w:rPr>
                <w:sz w:val="21"/>
                <w:szCs w:val="21"/>
              </w:rPr>
            </w:pPr>
            <w:r w:rsidRPr="00002B8C">
              <w:rPr>
                <w:rFonts w:hint="eastAsia"/>
                <w:sz w:val="21"/>
                <w:szCs w:val="21"/>
              </w:rPr>
              <w:t>SS</w:t>
            </w:r>
          </w:p>
        </w:tc>
        <w:tc>
          <w:tcPr>
            <w:tcW w:w="485"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0.024 </w:t>
            </w:r>
          </w:p>
        </w:tc>
        <w:tc>
          <w:tcPr>
            <w:tcW w:w="591" w:type="pct"/>
            <w:vAlign w:val="center"/>
          </w:tcPr>
          <w:p w:rsidR="00E63994" w:rsidRPr="00002B8C" w:rsidRDefault="00E63994" w:rsidP="00DE3E7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0.024 </w:t>
            </w:r>
          </w:p>
        </w:tc>
        <w:tc>
          <w:tcPr>
            <w:tcW w:w="572" w:type="pct"/>
            <w:vAlign w:val="center"/>
          </w:tcPr>
          <w:p w:rsidR="00E63994" w:rsidRPr="00002B8C" w:rsidRDefault="00E63994" w:rsidP="00B066D3">
            <w:pPr>
              <w:jc w:val="center"/>
              <w:rPr>
                <w:sz w:val="21"/>
                <w:szCs w:val="21"/>
              </w:rPr>
            </w:pPr>
            <w:r w:rsidRPr="00002B8C">
              <w:rPr>
                <w:rFonts w:hint="eastAsia"/>
                <w:sz w:val="21"/>
                <w:szCs w:val="21"/>
              </w:rPr>
              <w:t>+</w:t>
            </w:r>
            <w:r w:rsidRPr="00002B8C">
              <w:rPr>
                <w:sz w:val="21"/>
                <w:szCs w:val="21"/>
              </w:rPr>
              <w:t xml:space="preserve">0.024 </w:t>
            </w:r>
          </w:p>
        </w:tc>
      </w:tr>
      <w:tr w:rsidR="00E63994" w:rsidRPr="00002B8C">
        <w:trPr>
          <w:jc w:val="center"/>
        </w:trPr>
        <w:tc>
          <w:tcPr>
            <w:tcW w:w="368" w:type="pct"/>
            <w:vMerge/>
            <w:vAlign w:val="center"/>
          </w:tcPr>
          <w:p w:rsidR="00E63994" w:rsidRPr="00002B8C" w:rsidRDefault="00E63994">
            <w:pPr>
              <w:spacing w:line="276" w:lineRule="auto"/>
              <w:jc w:val="center"/>
              <w:rPr>
                <w:rFonts w:hAnsi="宋体"/>
                <w:sz w:val="21"/>
                <w:szCs w:val="21"/>
              </w:rPr>
            </w:pPr>
          </w:p>
        </w:tc>
        <w:tc>
          <w:tcPr>
            <w:tcW w:w="620" w:type="pct"/>
            <w:vAlign w:val="center"/>
          </w:tcPr>
          <w:p w:rsidR="00E63994" w:rsidRPr="00002B8C" w:rsidRDefault="00E63994">
            <w:pPr>
              <w:spacing w:line="276" w:lineRule="auto"/>
              <w:jc w:val="center"/>
              <w:rPr>
                <w:sz w:val="21"/>
                <w:szCs w:val="21"/>
              </w:rPr>
            </w:pPr>
            <w:r w:rsidRPr="00002B8C">
              <w:rPr>
                <w:sz w:val="21"/>
                <w:szCs w:val="21"/>
              </w:rPr>
              <w:t>氨氮</w:t>
            </w:r>
          </w:p>
        </w:tc>
        <w:tc>
          <w:tcPr>
            <w:tcW w:w="485" w:type="pct"/>
            <w:vAlign w:val="center"/>
          </w:tcPr>
          <w:p w:rsidR="00E63994" w:rsidRPr="00002B8C" w:rsidRDefault="00E63994" w:rsidP="00D92806">
            <w:pPr>
              <w:spacing w:line="276" w:lineRule="auto"/>
              <w:jc w:val="center"/>
              <w:rPr>
                <w:sz w:val="21"/>
                <w:szCs w:val="21"/>
              </w:rPr>
            </w:pPr>
          </w:p>
        </w:tc>
        <w:tc>
          <w:tcPr>
            <w:tcW w:w="591" w:type="pct"/>
            <w:vAlign w:val="center"/>
          </w:tcPr>
          <w:p w:rsidR="00E63994" w:rsidRPr="00002B8C" w:rsidRDefault="00E63994" w:rsidP="00D92806">
            <w:pPr>
              <w:spacing w:line="276" w:lineRule="auto"/>
              <w:jc w:val="center"/>
              <w:rPr>
                <w:sz w:val="21"/>
                <w:szCs w:val="21"/>
              </w:rPr>
            </w:pPr>
          </w:p>
        </w:tc>
        <w:tc>
          <w:tcPr>
            <w:tcW w:w="591" w:type="pct"/>
            <w:vAlign w:val="center"/>
          </w:tcPr>
          <w:p w:rsidR="00E63994" w:rsidRPr="00002B8C" w:rsidRDefault="00E63994" w:rsidP="00D92806">
            <w:pPr>
              <w:spacing w:line="276" w:lineRule="auto"/>
              <w:jc w:val="center"/>
              <w:rPr>
                <w:sz w:val="21"/>
                <w:szCs w:val="21"/>
              </w:rPr>
            </w:pPr>
          </w:p>
        </w:tc>
        <w:tc>
          <w:tcPr>
            <w:tcW w:w="591" w:type="pct"/>
            <w:vAlign w:val="center"/>
          </w:tcPr>
          <w:p w:rsidR="00E63994" w:rsidRPr="00002B8C" w:rsidRDefault="00E63994" w:rsidP="00B066D3">
            <w:pPr>
              <w:jc w:val="center"/>
              <w:rPr>
                <w:sz w:val="21"/>
                <w:szCs w:val="21"/>
              </w:rPr>
            </w:pPr>
            <w:r w:rsidRPr="00002B8C">
              <w:rPr>
                <w:sz w:val="21"/>
                <w:szCs w:val="21"/>
              </w:rPr>
              <w:t xml:space="preserve">0.012 </w:t>
            </w:r>
          </w:p>
        </w:tc>
        <w:tc>
          <w:tcPr>
            <w:tcW w:w="591" w:type="pct"/>
            <w:vAlign w:val="center"/>
          </w:tcPr>
          <w:p w:rsidR="00E63994" w:rsidRPr="00002B8C" w:rsidRDefault="00E63994" w:rsidP="00DE3E7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0.012 </w:t>
            </w:r>
          </w:p>
        </w:tc>
        <w:tc>
          <w:tcPr>
            <w:tcW w:w="572" w:type="pct"/>
            <w:vAlign w:val="center"/>
          </w:tcPr>
          <w:p w:rsidR="00E63994" w:rsidRPr="00002B8C" w:rsidRDefault="00E63994" w:rsidP="00B066D3">
            <w:pPr>
              <w:jc w:val="center"/>
              <w:rPr>
                <w:sz w:val="21"/>
                <w:szCs w:val="21"/>
              </w:rPr>
            </w:pPr>
            <w:r w:rsidRPr="00002B8C">
              <w:rPr>
                <w:rFonts w:hint="eastAsia"/>
                <w:sz w:val="21"/>
                <w:szCs w:val="21"/>
              </w:rPr>
              <w:t>+</w:t>
            </w:r>
            <w:r w:rsidRPr="00002B8C">
              <w:rPr>
                <w:sz w:val="21"/>
                <w:szCs w:val="21"/>
              </w:rPr>
              <w:t xml:space="preserve">0.012 </w:t>
            </w:r>
          </w:p>
        </w:tc>
      </w:tr>
      <w:tr w:rsidR="00E63994" w:rsidRPr="00002B8C">
        <w:trPr>
          <w:jc w:val="center"/>
        </w:trPr>
        <w:tc>
          <w:tcPr>
            <w:tcW w:w="368" w:type="pct"/>
            <w:vMerge/>
            <w:vAlign w:val="center"/>
          </w:tcPr>
          <w:p w:rsidR="00E63994" w:rsidRPr="00002B8C" w:rsidRDefault="00E63994">
            <w:pPr>
              <w:spacing w:line="276" w:lineRule="auto"/>
              <w:jc w:val="center"/>
              <w:rPr>
                <w:rFonts w:hAnsi="宋体"/>
                <w:sz w:val="21"/>
                <w:szCs w:val="21"/>
              </w:rPr>
            </w:pPr>
          </w:p>
        </w:tc>
        <w:tc>
          <w:tcPr>
            <w:tcW w:w="620" w:type="pct"/>
            <w:vAlign w:val="center"/>
          </w:tcPr>
          <w:p w:rsidR="00E63994" w:rsidRPr="00002B8C" w:rsidRDefault="00E63994">
            <w:pPr>
              <w:spacing w:line="276" w:lineRule="auto"/>
              <w:jc w:val="center"/>
              <w:rPr>
                <w:sz w:val="21"/>
                <w:szCs w:val="21"/>
              </w:rPr>
            </w:pPr>
            <w:r w:rsidRPr="00002B8C">
              <w:rPr>
                <w:sz w:val="21"/>
                <w:szCs w:val="21"/>
              </w:rPr>
              <w:t>石油类</w:t>
            </w:r>
          </w:p>
        </w:tc>
        <w:tc>
          <w:tcPr>
            <w:tcW w:w="485"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D9280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0.002 </w:t>
            </w:r>
          </w:p>
        </w:tc>
        <w:tc>
          <w:tcPr>
            <w:tcW w:w="591" w:type="pct"/>
            <w:vAlign w:val="center"/>
          </w:tcPr>
          <w:p w:rsidR="00E63994" w:rsidRPr="00002B8C" w:rsidRDefault="00E63994" w:rsidP="00DE3E76">
            <w:pPr>
              <w:spacing w:line="276" w:lineRule="auto"/>
              <w:jc w:val="center"/>
              <w:rPr>
                <w:sz w:val="21"/>
                <w:szCs w:val="21"/>
              </w:rPr>
            </w:pPr>
            <w:r w:rsidRPr="00002B8C">
              <w:rPr>
                <w:rFonts w:hint="eastAsia"/>
                <w:sz w:val="21"/>
                <w:szCs w:val="21"/>
              </w:rPr>
              <w:t>/</w:t>
            </w:r>
          </w:p>
        </w:tc>
        <w:tc>
          <w:tcPr>
            <w:tcW w:w="591" w:type="pct"/>
            <w:vAlign w:val="center"/>
          </w:tcPr>
          <w:p w:rsidR="00E63994" w:rsidRPr="00002B8C" w:rsidRDefault="00E63994" w:rsidP="00B066D3">
            <w:pPr>
              <w:jc w:val="center"/>
              <w:rPr>
                <w:sz w:val="21"/>
                <w:szCs w:val="21"/>
              </w:rPr>
            </w:pPr>
            <w:r w:rsidRPr="00002B8C">
              <w:rPr>
                <w:sz w:val="21"/>
                <w:szCs w:val="21"/>
              </w:rPr>
              <w:t xml:space="preserve">0.002 </w:t>
            </w:r>
          </w:p>
        </w:tc>
        <w:tc>
          <w:tcPr>
            <w:tcW w:w="572" w:type="pct"/>
            <w:vAlign w:val="center"/>
          </w:tcPr>
          <w:p w:rsidR="00E63994" w:rsidRPr="00002B8C" w:rsidRDefault="00E63994" w:rsidP="00B066D3">
            <w:pPr>
              <w:jc w:val="center"/>
              <w:rPr>
                <w:sz w:val="21"/>
                <w:szCs w:val="21"/>
              </w:rPr>
            </w:pPr>
            <w:r w:rsidRPr="00002B8C">
              <w:rPr>
                <w:rFonts w:hint="eastAsia"/>
                <w:sz w:val="21"/>
                <w:szCs w:val="21"/>
              </w:rPr>
              <w:t>+</w:t>
            </w:r>
            <w:r w:rsidRPr="00002B8C">
              <w:rPr>
                <w:sz w:val="21"/>
                <w:szCs w:val="21"/>
              </w:rPr>
              <w:t xml:space="preserve">0.002 </w:t>
            </w:r>
          </w:p>
        </w:tc>
      </w:tr>
      <w:tr w:rsidR="00090474" w:rsidRPr="00002B8C">
        <w:trPr>
          <w:jc w:val="center"/>
        </w:trPr>
        <w:tc>
          <w:tcPr>
            <w:tcW w:w="368" w:type="pct"/>
            <w:vMerge w:val="restart"/>
            <w:vAlign w:val="center"/>
          </w:tcPr>
          <w:p w:rsidR="00090474" w:rsidRPr="00002B8C" w:rsidRDefault="00090474">
            <w:pPr>
              <w:spacing w:line="276" w:lineRule="auto"/>
              <w:jc w:val="center"/>
              <w:rPr>
                <w:sz w:val="21"/>
                <w:szCs w:val="21"/>
              </w:rPr>
            </w:pPr>
            <w:r w:rsidRPr="00002B8C">
              <w:rPr>
                <w:rFonts w:hAnsi="宋体"/>
                <w:sz w:val="21"/>
                <w:szCs w:val="21"/>
              </w:rPr>
              <w:lastRenderedPageBreak/>
              <w:t>一般工业固体废物</w:t>
            </w:r>
          </w:p>
        </w:tc>
        <w:tc>
          <w:tcPr>
            <w:tcW w:w="620" w:type="pct"/>
            <w:vAlign w:val="center"/>
          </w:tcPr>
          <w:p w:rsidR="00090474" w:rsidRPr="00002B8C" w:rsidRDefault="00090474" w:rsidP="00C5337F">
            <w:pPr>
              <w:pStyle w:val="af6"/>
              <w:spacing w:line="276" w:lineRule="auto"/>
              <w:rPr>
                <w:szCs w:val="21"/>
              </w:rPr>
            </w:pPr>
            <w:r w:rsidRPr="00002B8C">
              <w:rPr>
                <w:rFonts w:hAnsi="宋体" w:hint="eastAsia"/>
                <w:szCs w:val="21"/>
              </w:rPr>
              <w:t>废扎带</w:t>
            </w:r>
            <w:r w:rsidRPr="00002B8C">
              <w:rPr>
                <w:rFonts w:hint="eastAsia"/>
                <w:szCs w:val="21"/>
              </w:rPr>
              <w:t>(t/a)</w:t>
            </w:r>
          </w:p>
        </w:tc>
        <w:tc>
          <w:tcPr>
            <w:tcW w:w="485" w:type="pct"/>
            <w:vAlign w:val="center"/>
          </w:tcPr>
          <w:p w:rsidR="00090474" w:rsidRPr="00002B8C" w:rsidRDefault="00090474">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pPr>
              <w:spacing w:line="276" w:lineRule="auto"/>
              <w:jc w:val="center"/>
              <w:rPr>
                <w:sz w:val="21"/>
                <w:szCs w:val="21"/>
              </w:rPr>
            </w:pPr>
            <w:r w:rsidRPr="00002B8C">
              <w:rPr>
                <w:sz w:val="21"/>
                <w:szCs w:val="21"/>
              </w:rPr>
              <w:t>/</w:t>
            </w:r>
          </w:p>
        </w:tc>
        <w:tc>
          <w:tcPr>
            <w:tcW w:w="591" w:type="pct"/>
            <w:vAlign w:val="center"/>
          </w:tcPr>
          <w:p w:rsidR="00090474" w:rsidRPr="00002B8C" w:rsidRDefault="00090474">
            <w:pPr>
              <w:spacing w:line="276" w:lineRule="auto"/>
              <w:jc w:val="center"/>
              <w:rPr>
                <w:sz w:val="21"/>
                <w:szCs w:val="21"/>
              </w:rPr>
            </w:pPr>
            <w:r w:rsidRPr="00002B8C">
              <w:rPr>
                <w:sz w:val="21"/>
                <w:szCs w:val="21"/>
              </w:rPr>
              <w:t>/</w:t>
            </w:r>
          </w:p>
        </w:tc>
        <w:tc>
          <w:tcPr>
            <w:tcW w:w="591" w:type="pct"/>
            <w:vAlign w:val="center"/>
          </w:tcPr>
          <w:p w:rsidR="00090474" w:rsidRPr="00002B8C" w:rsidRDefault="00090474" w:rsidP="00D92806">
            <w:pPr>
              <w:pStyle w:val="af6"/>
              <w:spacing w:line="276" w:lineRule="auto"/>
              <w:rPr>
                <w:szCs w:val="21"/>
              </w:rPr>
            </w:pPr>
            <w:r w:rsidRPr="00002B8C">
              <w:rPr>
                <w:rFonts w:hint="eastAsia"/>
                <w:szCs w:val="21"/>
              </w:rPr>
              <w:t>10</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pStyle w:val="af6"/>
              <w:spacing w:line="276" w:lineRule="auto"/>
              <w:rPr>
                <w:szCs w:val="21"/>
              </w:rPr>
            </w:pPr>
            <w:r w:rsidRPr="00002B8C">
              <w:rPr>
                <w:rFonts w:hint="eastAsia"/>
                <w:szCs w:val="21"/>
              </w:rPr>
              <w:t>10</w:t>
            </w:r>
          </w:p>
        </w:tc>
        <w:tc>
          <w:tcPr>
            <w:tcW w:w="572" w:type="pct"/>
            <w:vAlign w:val="center"/>
          </w:tcPr>
          <w:p w:rsidR="00090474" w:rsidRPr="00002B8C" w:rsidRDefault="00090474" w:rsidP="00DE3E76">
            <w:pPr>
              <w:pStyle w:val="af6"/>
              <w:spacing w:line="276" w:lineRule="auto"/>
              <w:rPr>
                <w:szCs w:val="21"/>
              </w:rPr>
            </w:pPr>
            <w:r w:rsidRPr="00002B8C">
              <w:rPr>
                <w:rFonts w:hint="eastAsia"/>
                <w:szCs w:val="21"/>
              </w:rPr>
              <w:t>+10</w:t>
            </w:r>
          </w:p>
        </w:tc>
      </w:tr>
      <w:tr w:rsidR="00090474" w:rsidRPr="00002B8C">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rsidP="00C5337F">
            <w:pPr>
              <w:pStyle w:val="af6"/>
              <w:spacing w:line="276" w:lineRule="auto"/>
              <w:rPr>
                <w:rFonts w:hAnsi="宋体"/>
                <w:szCs w:val="21"/>
              </w:rPr>
            </w:pPr>
            <w:r w:rsidRPr="00002B8C">
              <w:rPr>
                <w:rFonts w:hAnsi="宋体" w:hint="eastAsia"/>
                <w:szCs w:val="21"/>
              </w:rPr>
              <w:t>废边角料</w:t>
            </w:r>
            <w:r w:rsidRPr="00002B8C">
              <w:rPr>
                <w:rFonts w:hint="eastAsia"/>
                <w:szCs w:val="21"/>
              </w:rPr>
              <w:t>(t/a)</w:t>
            </w:r>
          </w:p>
        </w:tc>
        <w:tc>
          <w:tcPr>
            <w:tcW w:w="485" w:type="pct"/>
            <w:vAlign w:val="center"/>
          </w:tcPr>
          <w:p w:rsidR="00090474" w:rsidRPr="00002B8C" w:rsidRDefault="00090474" w:rsidP="00BA7AD0">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BA7AD0">
            <w:pPr>
              <w:spacing w:line="276" w:lineRule="auto"/>
              <w:jc w:val="center"/>
              <w:rPr>
                <w:sz w:val="21"/>
                <w:szCs w:val="21"/>
              </w:rPr>
            </w:pPr>
            <w:r w:rsidRPr="00002B8C">
              <w:rPr>
                <w:sz w:val="21"/>
                <w:szCs w:val="21"/>
              </w:rPr>
              <w:t>/</w:t>
            </w:r>
          </w:p>
        </w:tc>
        <w:tc>
          <w:tcPr>
            <w:tcW w:w="591" w:type="pct"/>
            <w:vAlign w:val="center"/>
          </w:tcPr>
          <w:p w:rsidR="00090474" w:rsidRPr="00002B8C" w:rsidRDefault="00090474" w:rsidP="00BA7AD0">
            <w:pPr>
              <w:spacing w:line="276" w:lineRule="auto"/>
              <w:jc w:val="center"/>
              <w:rPr>
                <w:sz w:val="21"/>
                <w:szCs w:val="21"/>
              </w:rPr>
            </w:pPr>
            <w:r w:rsidRPr="00002B8C">
              <w:rPr>
                <w:sz w:val="21"/>
                <w:szCs w:val="21"/>
              </w:rPr>
              <w:t>/</w:t>
            </w:r>
          </w:p>
        </w:tc>
        <w:tc>
          <w:tcPr>
            <w:tcW w:w="591" w:type="pct"/>
            <w:vAlign w:val="center"/>
          </w:tcPr>
          <w:p w:rsidR="00090474" w:rsidRPr="00002B8C" w:rsidRDefault="00090474" w:rsidP="00D92806">
            <w:pPr>
              <w:pStyle w:val="af6"/>
              <w:spacing w:line="276" w:lineRule="auto"/>
              <w:rPr>
                <w:szCs w:val="21"/>
              </w:rPr>
            </w:pPr>
            <w:r w:rsidRPr="00002B8C">
              <w:rPr>
                <w:rFonts w:hint="eastAsia"/>
                <w:szCs w:val="21"/>
              </w:rPr>
              <w:t>184</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pStyle w:val="af6"/>
              <w:spacing w:line="276" w:lineRule="auto"/>
              <w:rPr>
                <w:szCs w:val="21"/>
              </w:rPr>
            </w:pPr>
            <w:r w:rsidRPr="00002B8C">
              <w:rPr>
                <w:rFonts w:hint="eastAsia"/>
                <w:szCs w:val="21"/>
              </w:rPr>
              <w:t>184</w:t>
            </w:r>
          </w:p>
        </w:tc>
        <w:tc>
          <w:tcPr>
            <w:tcW w:w="572" w:type="pct"/>
            <w:vAlign w:val="center"/>
          </w:tcPr>
          <w:p w:rsidR="00090474" w:rsidRPr="00002B8C" w:rsidRDefault="00090474" w:rsidP="00DE3E76">
            <w:pPr>
              <w:pStyle w:val="af6"/>
              <w:spacing w:line="276" w:lineRule="auto"/>
              <w:rPr>
                <w:szCs w:val="21"/>
              </w:rPr>
            </w:pPr>
            <w:r w:rsidRPr="00002B8C">
              <w:rPr>
                <w:rFonts w:hint="eastAsia"/>
                <w:szCs w:val="21"/>
              </w:rPr>
              <w:t>+184</w:t>
            </w:r>
          </w:p>
        </w:tc>
      </w:tr>
      <w:tr w:rsidR="00090474" w:rsidRPr="00002B8C">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rsidP="00D92806">
            <w:pPr>
              <w:pStyle w:val="af6"/>
              <w:spacing w:line="276" w:lineRule="auto"/>
              <w:rPr>
                <w:szCs w:val="21"/>
              </w:rPr>
            </w:pPr>
            <w:r w:rsidRPr="00002B8C">
              <w:rPr>
                <w:rFonts w:hAnsi="宋体" w:hint="eastAsia"/>
                <w:szCs w:val="21"/>
              </w:rPr>
              <w:t>废轧辊</w:t>
            </w:r>
            <w:r w:rsidRPr="00002B8C">
              <w:rPr>
                <w:rFonts w:hint="eastAsia"/>
                <w:szCs w:val="21"/>
              </w:rPr>
              <w:t>(t/a)</w:t>
            </w:r>
          </w:p>
        </w:tc>
        <w:tc>
          <w:tcPr>
            <w:tcW w:w="485" w:type="pct"/>
            <w:vAlign w:val="center"/>
          </w:tcPr>
          <w:p w:rsidR="00090474" w:rsidRPr="00002B8C" w:rsidRDefault="00090474" w:rsidP="00D9280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9280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9280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92806">
            <w:pPr>
              <w:pStyle w:val="af6"/>
              <w:spacing w:line="276" w:lineRule="auto"/>
              <w:rPr>
                <w:szCs w:val="21"/>
              </w:rPr>
            </w:pPr>
            <w:r w:rsidRPr="00002B8C">
              <w:rPr>
                <w:rFonts w:hint="eastAsia"/>
                <w:szCs w:val="21"/>
              </w:rPr>
              <w:t>8</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pStyle w:val="af6"/>
              <w:spacing w:line="276" w:lineRule="auto"/>
              <w:rPr>
                <w:szCs w:val="21"/>
              </w:rPr>
            </w:pPr>
            <w:r w:rsidRPr="00002B8C">
              <w:rPr>
                <w:rFonts w:hint="eastAsia"/>
                <w:szCs w:val="21"/>
              </w:rPr>
              <w:t>8</w:t>
            </w:r>
          </w:p>
        </w:tc>
        <w:tc>
          <w:tcPr>
            <w:tcW w:w="572" w:type="pct"/>
            <w:vAlign w:val="center"/>
          </w:tcPr>
          <w:p w:rsidR="00090474" w:rsidRPr="00002B8C" w:rsidRDefault="00090474" w:rsidP="00DE3E76">
            <w:pPr>
              <w:pStyle w:val="af6"/>
              <w:spacing w:line="276" w:lineRule="auto"/>
              <w:rPr>
                <w:szCs w:val="21"/>
              </w:rPr>
            </w:pPr>
            <w:r w:rsidRPr="00002B8C">
              <w:rPr>
                <w:rFonts w:hint="eastAsia"/>
                <w:szCs w:val="21"/>
              </w:rPr>
              <w:t>+8</w:t>
            </w:r>
          </w:p>
        </w:tc>
      </w:tr>
      <w:tr w:rsidR="00DA72EF" w:rsidRPr="00002B8C">
        <w:trPr>
          <w:jc w:val="center"/>
        </w:trPr>
        <w:tc>
          <w:tcPr>
            <w:tcW w:w="368" w:type="pct"/>
            <w:vMerge/>
            <w:vAlign w:val="center"/>
          </w:tcPr>
          <w:p w:rsidR="00DA72EF" w:rsidRPr="00002B8C" w:rsidRDefault="00DA72EF">
            <w:pPr>
              <w:spacing w:line="276" w:lineRule="auto"/>
              <w:jc w:val="center"/>
              <w:rPr>
                <w:rFonts w:hAnsi="宋体"/>
                <w:sz w:val="21"/>
                <w:szCs w:val="21"/>
              </w:rPr>
            </w:pPr>
          </w:p>
        </w:tc>
        <w:tc>
          <w:tcPr>
            <w:tcW w:w="620" w:type="pct"/>
            <w:vAlign w:val="center"/>
          </w:tcPr>
          <w:p w:rsidR="00DA72EF" w:rsidRPr="00002B8C" w:rsidRDefault="00DA72EF" w:rsidP="00D92806">
            <w:pPr>
              <w:pStyle w:val="af6"/>
              <w:spacing w:line="276" w:lineRule="auto"/>
              <w:rPr>
                <w:rFonts w:hAnsi="宋体"/>
                <w:szCs w:val="21"/>
              </w:rPr>
            </w:pPr>
            <w:r w:rsidRPr="00002B8C">
              <w:rPr>
                <w:rFonts w:hAnsi="宋体" w:hint="eastAsia"/>
                <w:szCs w:val="21"/>
              </w:rPr>
              <w:t>废钢丸</w:t>
            </w:r>
            <w:r w:rsidRPr="00002B8C">
              <w:rPr>
                <w:rFonts w:hint="eastAsia"/>
                <w:szCs w:val="21"/>
              </w:rPr>
              <w:t>(t/a)</w:t>
            </w:r>
          </w:p>
        </w:tc>
        <w:tc>
          <w:tcPr>
            <w:tcW w:w="485" w:type="pct"/>
            <w:vAlign w:val="center"/>
          </w:tcPr>
          <w:p w:rsidR="00DA72EF" w:rsidRPr="00002B8C" w:rsidRDefault="00DA72EF" w:rsidP="00D92806">
            <w:pPr>
              <w:spacing w:line="276" w:lineRule="auto"/>
              <w:jc w:val="center"/>
              <w:rPr>
                <w:sz w:val="21"/>
                <w:szCs w:val="21"/>
              </w:rPr>
            </w:pPr>
          </w:p>
        </w:tc>
        <w:tc>
          <w:tcPr>
            <w:tcW w:w="591" w:type="pct"/>
            <w:vAlign w:val="center"/>
          </w:tcPr>
          <w:p w:rsidR="00DA72EF" w:rsidRPr="00002B8C" w:rsidRDefault="00DA72EF" w:rsidP="00D92806">
            <w:pPr>
              <w:spacing w:line="276" w:lineRule="auto"/>
              <w:jc w:val="center"/>
              <w:rPr>
                <w:sz w:val="21"/>
                <w:szCs w:val="21"/>
              </w:rPr>
            </w:pPr>
          </w:p>
        </w:tc>
        <w:tc>
          <w:tcPr>
            <w:tcW w:w="591" w:type="pct"/>
            <w:vAlign w:val="center"/>
          </w:tcPr>
          <w:p w:rsidR="00DA72EF" w:rsidRPr="00002B8C" w:rsidRDefault="00DA72EF" w:rsidP="00D92806">
            <w:pPr>
              <w:spacing w:line="276" w:lineRule="auto"/>
              <w:jc w:val="center"/>
              <w:rPr>
                <w:sz w:val="21"/>
                <w:szCs w:val="21"/>
              </w:rPr>
            </w:pP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10</w:t>
            </w:r>
          </w:p>
        </w:tc>
        <w:tc>
          <w:tcPr>
            <w:tcW w:w="591" w:type="pct"/>
            <w:vAlign w:val="center"/>
          </w:tcPr>
          <w:p w:rsidR="00DA72EF" w:rsidRPr="00002B8C" w:rsidRDefault="00DA72EF" w:rsidP="00DE3E76">
            <w:pPr>
              <w:spacing w:line="276" w:lineRule="auto"/>
              <w:jc w:val="center"/>
              <w:rPr>
                <w:sz w:val="21"/>
                <w:szCs w:val="21"/>
              </w:rPr>
            </w:pPr>
          </w:p>
        </w:tc>
        <w:tc>
          <w:tcPr>
            <w:tcW w:w="591" w:type="pct"/>
            <w:vAlign w:val="center"/>
          </w:tcPr>
          <w:p w:rsidR="00DA72EF" w:rsidRPr="00002B8C" w:rsidRDefault="00DA72EF" w:rsidP="00DE3E76">
            <w:pPr>
              <w:pStyle w:val="af6"/>
              <w:spacing w:line="276" w:lineRule="auto"/>
              <w:rPr>
                <w:szCs w:val="21"/>
              </w:rPr>
            </w:pPr>
          </w:p>
        </w:tc>
        <w:tc>
          <w:tcPr>
            <w:tcW w:w="572" w:type="pct"/>
            <w:vAlign w:val="center"/>
          </w:tcPr>
          <w:p w:rsidR="00DA72EF" w:rsidRPr="00002B8C" w:rsidRDefault="00DA72EF" w:rsidP="00DE3E76">
            <w:pPr>
              <w:pStyle w:val="af6"/>
              <w:spacing w:line="276" w:lineRule="auto"/>
              <w:rPr>
                <w:szCs w:val="21"/>
              </w:rPr>
            </w:pPr>
          </w:p>
        </w:tc>
      </w:tr>
      <w:tr w:rsidR="00090474" w:rsidRPr="00002B8C">
        <w:trPr>
          <w:jc w:val="center"/>
        </w:trPr>
        <w:tc>
          <w:tcPr>
            <w:tcW w:w="368" w:type="pct"/>
            <w:vMerge/>
            <w:vAlign w:val="center"/>
          </w:tcPr>
          <w:p w:rsidR="00090474" w:rsidRPr="00002B8C" w:rsidRDefault="00090474">
            <w:pPr>
              <w:spacing w:line="276" w:lineRule="auto"/>
              <w:jc w:val="center"/>
              <w:rPr>
                <w:rFonts w:hAnsi="宋体"/>
                <w:sz w:val="21"/>
                <w:szCs w:val="21"/>
              </w:rPr>
            </w:pPr>
          </w:p>
        </w:tc>
        <w:tc>
          <w:tcPr>
            <w:tcW w:w="620" w:type="pct"/>
            <w:vAlign w:val="center"/>
          </w:tcPr>
          <w:p w:rsidR="00090474" w:rsidRPr="00002B8C" w:rsidRDefault="00090474" w:rsidP="00FF608E">
            <w:pPr>
              <w:pStyle w:val="af6"/>
              <w:spacing w:line="276" w:lineRule="auto"/>
              <w:rPr>
                <w:szCs w:val="21"/>
              </w:rPr>
            </w:pPr>
            <w:r w:rsidRPr="00002B8C">
              <w:rPr>
                <w:rFonts w:hAnsi="宋体" w:hint="eastAsia"/>
                <w:szCs w:val="21"/>
              </w:rPr>
              <w:t>氧化钢皮</w:t>
            </w:r>
            <w:r w:rsidRPr="00002B8C">
              <w:rPr>
                <w:rFonts w:hint="eastAsia"/>
                <w:szCs w:val="21"/>
              </w:rPr>
              <w:t>(t/a)</w:t>
            </w:r>
          </w:p>
        </w:tc>
        <w:tc>
          <w:tcPr>
            <w:tcW w:w="485" w:type="pct"/>
            <w:vAlign w:val="center"/>
          </w:tcPr>
          <w:p w:rsidR="00090474" w:rsidRPr="00002B8C" w:rsidRDefault="00090474" w:rsidP="00D9280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9280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9280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92806">
            <w:pPr>
              <w:pStyle w:val="af6"/>
              <w:spacing w:line="276" w:lineRule="auto"/>
              <w:rPr>
                <w:szCs w:val="21"/>
              </w:rPr>
            </w:pPr>
            <w:r w:rsidRPr="00002B8C">
              <w:rPr>
                <w:rFonts w:hint="eastAsia"/>
                <w:szCs w:val="21"/>
              </w:rPr>
              <w:t>6</w:t>
            </w:r>
          </w:p>
        </w:tc>
        <w:tc>
          <w:tcPr>
            <w:tcW w:w="591" w:type="pct"/>
            <w:vAlign w:val="center"/>
          </w:tcPr>
          <w:p w:rsidR="00090474" w:rsidRPr="00002B8C" w:rsidRDefault="00090474" w:rsidP="00DE3E76">
            <w:pPr>
              <w:spacing w:line="276" w:lineRule="auto"/>
              <w:jc w:val="center"/>
              <w:rPr>
                <w:sz w:val="21"/>
                <w:szCs w:val="21"/>
              </w:rPr>
            </w:pPr>
            <w:r w:rsidRPr="00002B8C">
              <w:rPr>
                <w:rFonts w:hint="eastAsia"/>
                <w:sz w:val="21"/>
                <w:szCs w:val="21"/>
              </w:rPr>
              <w:t>/</w:t>
            </w:r>
          </w:p>
        </w:tc>
        <w:tc>
          <w:tcPr>
            <w:tcW w:w="591" w:type="pct"/>
            <w:vAlign w:val="center"/>
          </w:tcPr>
          <w:p w:rsidR="00090474" w:rsidRPr="00002B8C" w:rsidRDefault="00090474" w:rsidP="00DE3E76">
            <w:pPr>
              <w:pStyle w:val="af6"/>
              <w:spacing w:line="276" w:lineRule="auto"/>
              <w:rPr>
                <w:szCs w:val="21"/>
              </w:rPr>
            </w:pPr>
            <w:r w:rsidRPr="00002B8C">
              <w:rPr>
                <w:rFonts w:hint="eastAsia"/>
                <w:szCs w:val="21"/>
              </w:rPr>
              <w:t>6</w:t>
            </w:r>
          </w:p>
        </w:tc>
        <w:tc>
          <w:tcPr>
            <w:tcW w:w="572" w:type="pct"/>
            <w:vAlign w:val="center"/>
          </w:tcPr>
          <w:p w:rsidR="00090474" w:rsidRPr="00002B8C" w:rsidRDefault="00090474" w:rsidP="00DE3E76">
            <w:pPr>
              <w:pStyle w:val="af6"/>
              <w:spacing w:line="276" w:lineRule="auto"/>
              <w:rPr>
                <w:szCs w:val="21"/>
              </w:rPr>
            </w:pPr>
            <w:r w:rsidRPr="00002B8C">
              <w:rPr>
                <w:rFonts w:hint="eastAsia"/>
                <w:szCs w:val="21"/>
              </w:rPr>
              <w:t>+6</w:t>
            </w:r>
          </w:p>
        </w:tc>
      </w:tr>
      <w:tr w:rsidR="00DA72EF" w:rsidRPr="00002B8C">
        <w:trPr>
          <w:jc w:val="center"/>
        </w:trPr>
        <w:tc>
          <w:tcPr>
            <w:tcW w:w="368" w:type="pct"/>
            <w:vMerge/>
            <w:vAlign w:val="center"/>
          </w:tcPr>
          <w:p w:rsidR="00DA72EF" w:rsidRPr="00002B8C" w:rsidRDefault="00DA72EF">
            <w:pPr>
              <w:spacing w:line="276" w:lineRule="auto"/>
              <w:jc w:val="center"/>
              <w:rPr>
                <w:rFonts w:hAnsi="宋体"/>
                <w:sz w:val="21"/>
                <w:szCs w:val="21"/>
              </w:rPr>
            </w:pPr>
          </w:p>
        </w:tc>
        <w:tc>
          <w:tcPr>
            <w:tcW w:w="620" w:type="pct"/>
            <w:vAlign w:val="center"/>
          </w:tcPr>
          <w:p w:rsidR="00DA72EF" w:rsidRPr="00002B8C" w:rsidRDefault="00DA72EF" w:rsidP="00FF608E">
            <w:pPr>
              <w:pStyle w:val="af6"/>
              <w:spacing w:line="276" w:lineRule="auto"/>
              <w:rPr>
                <w:rFonts w:hAnsi="宋体"/>
                <w:szCs w:val="21"/>
              </w:rPr>
            </w:pPr>
            <w:r w:rsidRPr="00002B8C">
              <w:rPr>
                <w:rFonts w:hint="eastAsia"/>
                <w:szCs w:val="21"/>
              </w:rPr>
              <w:t>高效布袋除尘器收集粉尘</w:t>
            </w:r>
            <w:r w:rsidRPr="00002B8C">
              <w:rPr>
                <w:rFonts w:hint="eastAsia"/>
                <w:szCs w:val="21"/>
              </w:rPr>
              <w:t>(t/a)</w:t>
            </w:r>
          </w:p>
        </w:tc>
        <w:tc>
          <w:tcPr>
            <w:tcW w:w="485"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17.784</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pStyle w:val="af6"/>
              <w:spacing w:line="276" w:lineRule="auto"/>
              <w:rPr>
                <w:szCs w:val="21"/>
              </w:rPr>
            </w:pPr>
            <w:r w:rsidRPr="00002B8C">
              <w:rPr>
                <w:rFonts w:hint="eastAsia"/>
                <w:szCs w:val="21"/>
              </w:rPr>
              <w:t>17.784</w:t>
            </w:r>
          </w:p>
        </w:tc>
        <w:tc>
          <w:tcPr>
            <w:tcW w:w="572" w:type="pct"/>
            <w:vAlign w:val="center"/>
          </w:tcPr>
          <w:p w:rsidR="00DA72EF" w:rsidRPr="00002B8C" w:rsidRDefault="00DA72EF" w:rsidP="008E6CB0">
            <w:pPr>
              <w:pStyle w:val="af6"/>
              <w:spacing w:line="276" w:lineRule="auto"/>
              <w:rPr>
                <w:szCs w:val="21"/>
              </w:rPr>
            </w:pPr>
            <w:r w:rsidRPr="00002B8C">
              <w:rPr>
                <w:rFonts w:hint="eastAsia"/>
                <w:szCs w:val="21"/>
              </w:rPr>
              <w:t>+17.784</w:t>
            </w:r>
          </w:p>
        </w:tc>
      </w:tr>
      <w:tr w:rsidR="00DA72EF" w:rsidRPr="00002B8C">
        <w:trPr>
          <w:jc w:val="center"/>
        </w:trPr>
        <w:tc>
          <w:tcPr>
            <w:tcW w:w="368" w:type="pct"/>
            <w:vMerge/>
            <w:vAlign w:val="center"/>
          </w:tcPr>
          <w:p w:rsidR="00DA72EF" w:rsidRPr="00002B8C" w:rsidRDefault="00DA72EF">
            <w:pPr>
              <w:spacing w:line="276" w:lineRule="auto"/>
              <w:jc w:val="center"/>
              <w:rPr>
                <w:rFonts w:hAnsi="宋体"/>
                <w:sz w:val="21"/>
                <w:szCs w:val="21"/>
              </w:rPr>
            </w:pPr>
          </w:p>
        </w:tc>
        <w:tc>
          <w:tcPr>
            <w:tcW w:w="620" w:type="pct"/>
            <w:vAlign w:val="center"/>
          </w:tcPr>
          <w:p w:rsidR="00DA72EF" w:rsidRPr="00002B8C" w:rsidRDefault="00DA72EF" w:rsidP="00FF608E">
            <w:pPr>
              <w:pStyle w:val="af6"/>
              <w:spacing w:line="276" w:lineRule="auto"/>
              <w:rPr>
                <w:rFonts w:hAnsi="宋体"/>
                <w:szCs w:val="21"/>
              </w:rPr>
            </w:pPr>
            <w:r w:rsidRPr="00002B8C">
              <w:rPr>
                <w:rFonts w:hint="eastAsia"/>
                <w:szCs w:val="21"/>
              </w:rPr>
              <w:t>常规布袋除尘器收集粉尘</w:t>
            </w:r>
            <w:r w:rsidRPr="00002B8C">
              <w:rPr>
                <w:rFonts w:hint="eastAsia"/>
                <w:szCs w:val="21"/>
              </w:rPr>
              <w:t>(t/a)</w:t>
            </w:r>
          </w:p>
        </w:tc>
        <w:tc>
          <w:tcPr>
            <w:tcW w:w="485"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0.051</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pStyle w:val="af6"/>
              <w:spacing w:line="276" w:lineRule="auto"/>
              <w:rPr>
                <w:szCs w:val="21"/>
              </w:rPr>
            </w:pPr>
            <w:r w:rsidRPr="00002B8C">
              <w:rPr>
                <w:rFonts w:hint="eastAsia"/>
                <w:szCs w:val="21"/>
              </w:rPr>
              <w:t>0.051</w:t>
            </w:r>
          </w:p>
        </w:tc>
        <w:tc>
          <w:tcPr>
            <w:tcW w:w="572" w:type="pct"/>
            <w:vAlign w:val="center"/>
          </w:tcPr>
          <w:p w:rsidR="00DA72EF" w:rsidRPr="00002B8C" w:rsidRDefault="00DA72EF" w:rsidP="008E6CB0">
            <w:pPr>
              <w:pStyle w:val="af6"/>
              <w:spacing w:line="276" w:lineRule="auto"/>
              <w:rPr>
                <w:szCs w:val="21"/>
              </w:rPr>
            </w:pPr>
            <w:r w:rsidRPr="00002B8C">
              <w:rPr>
                <w:rFonts w:hint="eastAsia"/>
                <w:szCs w:val="21"/>
              </w:rPr>
              <w:t>+0.051</w:t>
            </w:r>
          </w:p>
        </w:tc>
      </w:tr>
      <w:tr w:rsidR="00DA72EF" w:rsidRPr="00002B8C">
        <w:trPr>
          <w:jc w:val="center"/>
        </w:trPr>
        <w:tc>
          <w:tcPr>
            <w:tcW w:w="368" w:type="pct"/>
            <w:vMerge/>
            <w:vAlign w:val="center"/>
          </w:tcPr>
          <w:p w:rsidR="00DA72EF" w:rsidRPr="00002B8C" w:rsidRDefault="00DA72EF">
            <w:pPr>
              <w:spacing w:line="276" w:lineRule="auto"/>
              <w:jc w:val="center"/>
              <w:rPr>
                <w:rFonts w:hAnsi="宋体"/>
                <w:sz w:val="21"/>
                <w:szCs w:val="21"/>
              </w:rPr>
            </w:pPr>
          </w:p>
        </w:tc>
        <w:tc>
          <w:tcPr>
            <w:tcW w:w="620" w:type="pct"/>
            <w:vAlign w:val="center"/>
          </w:tcPr>
          <w:p w:rsidR="00DA72EF" w:rsidRPr="00002B8C" w:rsidRDefault="00DA72EF" w:rsidP="00FF608E">
            <w:pPr>
              <w:pStyle w:val="af6"/>
              <w:spacing w:line="276" w:lineRule="auto"/>
              <w:rPr>
                <w:szCs w:val="21"/>
              </w:rPr>
            </w:pPr>
            <w:r w:rsidRPr="00002B8C">
              <w:rPr>
                <w:rFonts w:hint="eastAsia"/>
                <w:szCs w:val="21"/>
              </w:rPr>
              <w:t>废布袋</w:t>
            </w:r>
            <w:r w:rsidRPr="00002B8C">
              <w:rPr>
                <w:rFonts w:hint="eastAsia"/>
                <w:szCs w:val="21"/>
              </w:rPr>
              <w:t>(t/a)</w:t>
            </w:r>
          </w:p>
        </w:tc>
        <w:tc>
          <w:tcPr>
            <w:tcW w:w="485" w:type="pct"/>
            <w:vAlign w:val="center"/>
          </w:tcPr>
          <w:p w:rsidR="00DA72EF" w:rsidRPr="00002B8C" w:rsidRDefault="00DA72EF" w:rsidP="00D92806">
            <w:pPr>
              <w:spacing w:line="276" w:lineRule="auto"/>
              <w:jc w:val="center"/>
              <w:rPr>
                <w:sz w:val="21"/>
                <w:szCs w:val="21"/>
              </w:rPr>
            </w:pPr>
          </w:p>
        </w:tc>
        <w:tc>
          <w:tcPr>
            <w:tcW w:w="591" w:type="pct"/>
            <w:vAlign w:val="center"/>
          </w:tcPr>
          <w:p w:rsidR="00DA72EF" w:rsidRPr="00002B8C" w:rsidRDefault="00DA72EF" w:rsidP="00D92806">
            <w:pPr>
              <w:spacing w:line="276" w:lineRule="auto"/>
              <w:jc w:val="center"/>
              <w:rPr>
                <w:sz w:val="21"/>
                <w:szCs w:val="21"/>
              </w:rPr>
            </w:pPr>
          </w:p>
        </w:tc>
        <w:tc>
          <w:tcPr>
            <w:tcW w:w="591" w:type="pct"/>
            <w:vAlign w:val="center"/>
          </w:tcPr>
          <w:p w:rsidR="00DA72EF" w:rsidRPr="00002B8C" w:rsidRDefault="00DA72EF" w:rsidP="00D92806">
            <w:pPr>
              <w:spacing w:line="276" w:lineRule="auto"/>
              <w:jc w:val="center"/>
              <w:rPr>
                <w:sz w:val="21"/>
                <w:szCs w:val="21"/>
              </w:rPr>
            </w:pP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0.5</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p>
        </w:tc>
        <w:tc>
          <w:tcPr>
            <w:tcW w:w="572" w:type="pct"/>
            <w:vAlign w:val="center"/>
          </w:tcPr>
          <w:p w:rsidR="00DA72EF" w:rsidRPr="00002B8C" w:rsidRDefault="00DA72EF" w:rsidP="00DE3E76">
            <w:pPr>
              <w:pStyle w:val="af6"/>
              <w:spacing w:line="276" w:lineRule="auto"/>
              <w:rPr>
                <w:szCs w:val="21"/>
              </w:rPr>
            </w:pP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pPr>
              <w:spacing w:line="276" w:lineRule="auto"/>
              <w:jc w:val="center"/>
              <w:rPr>
                <w:sz w:val="21"/>
                <w:szCs w:val="21"/>
              </w:rPr>
            </w:pPr>
            <w:r w:rsidRPr="00002B8C">
              <w:rPr>
                <w:sz w:val="21"/>
                <w:szCs w:val="21"/>
              </w:rPr>
              <w:t>生活垃圾</w:t>
            </w:r>
            <w:r w:rsidRPr="00002B8C">
              <w:rPr>
                <w:rFonts w:hint="eastAsia"/>
                <w:sz w:val="21"/>
                <w:szCs w:val="21"/>
              </w:rPr>
              <w:t>(t/a)</w:t>
            </w:r>
          </w:p>
        </w:tc>
        <w:tc>
          <w:tcPr>
            <w:tcW w:w="485" w:type="pct"/>
            <w:vAlign w:val="center"/>
          </w:tcPr>
          <w:p w:rsidR="00DA72EF" w:rsidRPr="00002B8C" w:rsidRDefault="00DA72EF">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pPr>
              <w:spacing w:line="276" w:lineRule="auto"/>
              <w:jc w:val="center"/>
              <w:rPr>
                <w:sz w:val="21"/>
                <w:szCs w:val="21"/>
              </w:rPr>
            </w:pPr>
            <w:r w:rsidRPr="00002B8C">
              <w:rPr>
                <w:rFonts w:hint="eastAsia"/>
                <w:sz w:val="21"/>
                <w:szCs w:val="21"/>
              </w:rPr>
              <w:t>15</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15</w:t>
            </w:r>
          </w:p>
        </w:tc>
        <w:tc>
          <w:tcPr>
            <w:tcW w:w="572" w:type="pct"/>
            <w:vAlign w:val="center"/>
          </w:tcPr>
          <w:p w:rsidR="00DA72EF" w:rsidRPr="00002B8C" w:rsidRDefault="00DA72EF" w:rsidP="00DE3E76">
            <w:pPr>
              <w:spacing w:line="276" w:lineRule="auto"/>
              <w:jc w:val="center"/>
              <w:rPr>
                <w:sz w:val="21"/>
                <w:szCs w:val="21"/>
              </w:rPr>
            </w:pPr>
            <w:r w:rsidRPr="00002B8C">
              <w:rPr>
                <w:rFonts w:hint="eastAsia"/>
                <w:sz w:val="21"/>
                <w:szCs w:val="21"/>
              </w:rPr>
              <w:t>+15</w:t>
            </w:r>
          </w:p>
        </w:tc>
      </w:tr>
      <w:tr w:rsidR="00DA72EF" w:rsidRPr="00002B8C">
        <w:trPr>
          <w:jc w:val="center"/>
        </w:trPr>
        <w:tc>
          <w:tcPr>
            <w:tcW w:w="368" w:type="pct"/>
            <w:vMerge w:val="restart"/>
            <w:vAlign w:val="center"/>
          </w:tcPr>
          <w:p w:rsidR="00DA72EF" w:rsidRPr="00002B8C" w:rsidRDefault="00DA72EF">
            <w:pPr>
              <w:spacing w:line="276" w:lineRule="auto"/>
              <w:jc w:val="center"/>
              <w:rPr>
                <w:sz w:val="21"/>
                <w:szCs w:val="21"/>
              </w:rPr>
            </w:pPr>
            <w:r w:rsidRPr="00002B8C">
              <w:rPr>
                <w:rFonts w:hAnsi="宋体"/>
                <w:sz w:val="21"/>
                <w:szCs w:val="21"/>
              </w:rPr>
              <w:t>危险废物</w:t>
            </w:r>
          </w:p>
        </w:tc>
        <w:tc>
          <w:tcPr>
            <w:tcW w:w="620" w:type="pct"/>
            <w:vAlign w:val="center"/>
          </w:tcPr>
          <w:p w:rsidR="00DA72EF" w:rsidRPr="00002B8C" w:rsidRDefault="00DA72EF" w:rsidP="00C5337F">
            <w:pPr>
              <w:pStyle w:val="af6"/>
              <w:spacing w:line="276" w:lineRule="auto"/>
              <w:rPr>
                <w:rFonts w:hAnsi="宋体"/>
                <w:szCs w:val="21"/>
              </w:rPr>
            </w:pPr>
            <w:r w:rsidRPr="00002B8C">
              <w:rPr>
                <w:rFonts w:hAnsi="宋体" w:hint="eastAsia"/>
                <w:szCs w:val="21"/>
              </w:rPr>
              <w:t>废轧制油</w:t>
            </w:r>
            <w:r w:rsidRPr="00002B8C">
              <w:rPr>
                <w:rFonts w:hint="eastAsia"/>
                <w:szCs w:val="21"/>
              </w:rPr>
              <w:t>(t/a)</w:t>
            </w:r>
          </w:p>
        </w:tc>
        <w:tc>
          <w:tcPr>
            <w:tcW w:w="485" w:type="pct"/>
            <w:vAlign w:val="center"/>
          </w:tcPr>
          <w:p w:rsidR="00DA72EF" w:rsidRPr="00002B8C" w:rsidRDefault="00DA72EF">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pPr>
              <w:spacing w:line="276" w:lineRule="auto"/>
              <w:jc w:val="center"/>
              <w:rPr>
                <w:sz w:val="21"/>
                <w:szCs w:val="21"/>
              </w:rPr>
            </w:pPr>
            <w:r w:rsidRPr="00002B8C">
              <w:rPr>
                <w:sz w:val="21"/>
                <w:szCs w:val="21"/>
              </w:rPr>
              <w:t>/</w:t>
            </w:r>
          </w:p>
        </w:tc>
        <w:tc>
          <w:tcPr>
            <w:tcW w:w="591" w:type="pct"/>
            <w:vAlign w:val="center"/>
          </w:tcPr>
          <w:p w:rsidR="00DA72EF" w:rsidRPr="00002B8C" w:rsidRDefault="00DA72EF">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10.6</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10.6</w:t>
            </w:r>
          </w:p>
        </w:tc>
        <w:tc>
          <w:tcPr>
            <w:tcW w:w="572" w:type="pct"/>
            <w:vAlign w:val="center"/>
          </w:tcPr>
          <w:p w:rsidR="00DA72EF" w:rsidRPr="00002B8C" w:rsidRDefault="00DA72EF" w:rsidP="00DE3E76">
            <w:pPr>
              <w:pStyle w:val="af6"/>
              <w:spacing w:line="276" w:lineRule="auto"/>
              <w:rPr>
                <w:szCs w:val="21"/>
              </w:rPr>
            </w:pPr>
            <w:r w:rsidRPr="00002B8C">
              <w:rPr>
                <w:rFonts w:hint="eastAsia"/>
                <w:szCs w:val="21"/>
              </w:rPr>
              <w:t>+10.6</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C5337F">
            <w:pPr>
              <w:pStyle w:val="af6"/>
              <w:spacing w:line="276" w:lineRule="auto"/>
              <w:rPr>
                <w:szCs w:val="21"/>
              </w:rPr>
            </w:pPr>
            <w:proofErr w:type="gramStart"/>
            <w:r w:rsidRPr="00002B8C">
              <w:rPr>
                <w:rFonts w:hAnsi="宋体" w:hint="eastAsia"/>
                <w:szCs w:val="21"/>
              </w:rPr>
              <w:t>废槽渣</w:t>
            </w:r>
            <w:proofErr w:type="gramEnd"/>
            <w:r w:rsidRPr="00002B8C">
              <w:rPr>
                <w:rFonts w:hint="eastAsia"/>
                <w:szCs w:val="21"/>
              </w:rPr>
              <w:t>(t/a)</w:t>
            </w:r>
          </w:p>
        </w:tc>
        <w:tc>
          <w:tcPr>
            <w:tcW w:w="485" w:type="pct"/>
            <w:vAlign w:val="center"/>
          </w:tcPr>
          <w:p w:rsidR="00DA72EF" w:rsidRPr="00002B8C" w:rsidRDefault="00DA72EF">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pPr>
              <w:spacing w:line="276" w:lineRule="auto"/>
              <w:jc w:val="center"/>
              <w:rPr>
                <w:sz w:val="21"/>
                <w:szCs w:val="21"/>
              </w:rPr>
            </w:pPr>
            <w:r w:rsidRPr="00002B8C">
              <w:rPr>
                <w:sz w:val="21"/>
                <w:szCs w:val="21"/>
              </w:rPr>
              <w:t>/</w:t>
            </w:r>
          </w:p>
        </w:tc>
        <w:tc>
          <w:tcPr>
            <w:tcW w:w="591" w:type="pct"/>
            <w:vAlign w:val="center"/>
          </w:tcPr>
          <w:p w:rsidR="00DA72EF" w:rsidRPr="00002B8C" w:rsidRDefault="00DA72EF">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5</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5</w:t>
            </w:r>
          </w:p>
        </w:tc>
        <w:tc>
          <w:tcPr>
            <w:tcW w:w="572" w:type="pct"/>
            <w:vAlign w:val="center"/>
          </w:tcPr>
          <w:p w:rsidR="00DA72EF" w:rsidRPr="00002B8C" w:rsidRDefault="00DA72EF" w:rsidP="00E63994">
            <w:pPr>
              <w:pStyle w:val="af6"/>
              <w:spacing w:line="276" w:lineRule="auto"/>
              <w:rPr>
                <w:szCs w:val="21"/>
              </w:rPr>
            </w:pPr>
            <w:r w:rsidRPr="00002B8C">
              <w:rPr>
                <w:rFonts w:hint="eastAsia"/>
                <w:szCs w:val="21"/>
              </w:rPr>
              <w:t>+5</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D92806">
            <w:pPr>
              <w:pStyle w:val="af6"/>
              <w:spacing w:line="276" w:lineRule="auto"/>
              <w:rPr>
                <w:rFonts w:hAnsi="宋体"/>
                <w:szCs w:val="21"/>
              </w:rPr>
            </w:pPr>
            <w:r w:rsidRPr="00002B8C">
              <w:rPr>
                <w:rFonts w:hAnsi="宋体" w:hint="eastAsia"/>
                <w:szCs w:val="21"/>
              </w:rPr>
              <w:t>废切削液</w:t>
            </w:r>
            <w:r w:rsidRPr="00002B8C">
              <w:rPr>
                <w:rFonts w:hint="eastAsia"/>
                <w:szCs w:val="21"/>
              </w:rPr>
              <w:t>(t/a)</w:t>
            </w:r>
          </w:p>
        </w:tc>
        <w:tc>
          <w:tcPr>
            <w:tcW w:w="485" w:type="pct"/>
            <w:vAlign w:val="center"/>
          </w:tcPr>
          <w:p w:rsidR="00DA72EF" w:rsidRPr="00002B8C" w:rsidRDefault="00DA72EF" w:rsidP="00BA7AD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BA7AD0">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BA7AD0">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2.31</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2.31</w:t>
            </w:r>
          </w:p>
        </w:tc>
        <w:tc>
          <w:tcPr>
            <w:tcW w:w="572" w:type="pct"/>
            <w:vAlign w:val="center"/>
          </w:tcPr>
          <w:p w:rsidR="00DA72EF" w:rsidRPr="00002B8C" w:rsidRDefault="00DA72EF" w:rsidP="00DE3E76">
            <w:pPr>
              <w:pStyle w:val="af6"/>
              <w:spacing w:line="276" w:lineRule="auto"/>
              <w:rPr>
                <w:szCs w:val="21"/>
              </w:rPr>
            </w:pPr>
            <w:r w:rsidRPr="00002B8C">
              <w:rPr>
                <w:rFonts w:hint="eastAsia"/>
                <w:szCs w:val="21"/>
              </w:rPr>
              <w:t>+2.31</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D92806">
            <w:pPr>
              <w:pStyle w:val="af6"/>
              <w:spacing w:line="276" w:lineRule="auto"/>
              <w:rPr>
                <w:szCs w:val="21"/>
              </w:rPr>
            </w:pPr>
            <w:r w:rsidRPr="00002B8C">
              <w:rPr>
                <w:rFonts w:hint="eastAsia"/>
                <w:szCs w:val="21"/>
              </w:rPr>
              <w:t>废</w:t>
            </w:r>
            <w:r w:rsidRPr="00002B8C">
              <w:rPr>
                <w:szCs w:val="21"/>
              </w:rPr>
              <w:t>润滑油</w:t>
            </w:r>
            <w:r w:rsidRPr="00002B8C">
              <w:rPr>
                <w:rFonts w:hint="eastAsia"/>
                <w:szCs w:val="21"/>
              </w:rPr>
              <w:t>(t/a)</w:t>
            </w:r>
          </w:p>
        </w:tc>
        <w:tc>
          <w:tcPr>
            <w:tcW w:w="485" w:type="pct"/>
            <w:vAlign w:val="center"/>
          </w:tcPr>
          <w:p w:rsidR="00DA72EF" w:rsidRPr="00002B8C" w:rsidRDefault="00DA72EF" w:rsidP="00BA7AD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BA7AD0">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BA7AD0">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1.1</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1.1</w:t>
            </w:r>
          </w:p>
        </w:tc>
        <w:tc>
          <w:tcPr>
            <w:tcW w:w="572" w:type="pct"/>
            <w:vAlign w:val="center"/>
          </w:tcPr>
          <w:p w:rsidR="00DA72EF" w:rsidRPr="00002B8C" w:rsidRDefault="00DA72EF" w:rsidP="00DE3E76">
            <w:pPr>
              <w:pStyle w:val="af6"/>
              <w:spacing w:line="276" w:lineRule="auto"/>
              <w:rPr>
                <w:szCs w:val="21"/>
              </w:rPr>
            </w:pPr>
            <w:r w:rsidRPr="00002B8C">
              <w:rPr>
                <w:rFonts w:hint="eastAsia"/>
                <w:szCs w:val="21"/>
              </w:rPr>
              <w:t>+1.1</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D92806">
            <w:pPr>
              <w:pStyle w:val="af6"/>
              <w:spacing w:line="276" w:lineRule="auto"/>
              <w:rPr>
                <w:szCs w:val="21"/>
              </w:rPr>
            </w:pPr>
            <w:r w:rsidRPr="00002B8C">
              <w:rPr>
                <w:rFonts w:hint="eastAsia"/>
                <w:szCs w:val="21"/>
              </w:rPr>
              <w:t>油桶</w:t>
            </w:r>
            <w:r w:rsidRPr="00002B8C">
              <w:rPr>
                <w:rFonts w:hint="eastAsia"/>
                <w:szCs w:val="21"/>
              </w:rPr>
              <w:t>(t/a)</w:t>
            </w:r>
          </w:p>
        </w:tc>
        <w:tc>
          <w:tcPr>
            <w:tcW w:w="485"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E3E76">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1.22</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1.22</w:t>
            </w:r>
          </w:p>
        </w:tc>
        <w:tc>
          <w:tcPr>
            <w:tcW w:w="572" w:type="pct"/>
            <w:vAlign w:val="center"/>
          </w:tcPr>
          <w:p w:rsidR="00DA72EF" w:rsidRPr="00002B8C" w:rsidRDefault="00DA72EF" w:rsidP="00DE3E76">
            <w:pPr>
              <w:pStyle w:val="af6"/>
              <w:spacing w:line="276" w:lineRule="auto"/>
              <w:rPr>
                <w:szCs w:val="21"/>
              </w:rPr>
            </w:pPr>
            <w:r w:rsidRPr="00002B8C">
              <w:rPr>
                <w:rFonts w:hint="eastAsia"/>
                <w:szCs w:val="21"/>
              </w:rPr>
              <w:t>+1.22</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D92806">
            <w:pPr>
              <w:pStyle w:val="af6"/>
              <w:spacing w:line="276" w:lineRule="auto"/>
              <w:rPr>
                <w:szCs w:val="21"/>
              </w:rPr>
            </w:pPr>
            <w:r w:rsidRPr="00002B8C">
              <w:rPr>
                <w:rFonts w:hint="eastAsia"/>
                <w:szCs w:val="21"/>
              </w:rPr>
              <w:t>隔</w:t>
            </w:r>
            <w:proofErr w:type="gramStart"/>
            <w:r w:rsidRPr="00002B8C">
              <w:rPr>
                <w:rFonts w:hint="eastAsia"/>
                <w:szCs w:val="21"/>
              </w:rPr>
              <w:t>油气浮废油脂</w:t>
            </w:r>
            <w:proofErr w:type="gramEnd"/>
            <w:r w:rsidRPr="00002B8C">
              <w:rPr>
                <w:rFonts w:hint="eastAsia"/>
                <w:szCs w:val="21"/>
              </w:rPr>
              <w:t>(t/a)</w:t>
            </w:r>
          </w:p>
        </w:tc>
        <w:tc>
          <w:tcPr>
            <w:tcW w:w="485"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E3E76">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0.343</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0.343</w:t>
            </w:r>
          </w:p>
        </w:tc>
        <w:tc>
          <w:tcPr>
            <w:tcW w:w="572" w:type="pct"/>
            <w:vAlign w:val="center"/>
          </w:tcPr>
          <w:p w:rsidR="00DA72EF" w:rsidRPr="00002B8C" w:rsidRDefault="00DA72EF" w:rsidP="00DE3E76">
            <w:pPr>
              <w:pStyle w:val="af6"/>
              <w:spacing w:line="276" w:lineRule="auto"/>
              <w:rPr>
                <w:szCs w:val="21"/>
              </w:rPr>
            </w:pPr>
            <w:r w:rsidRPr="00002B8C">
              <w:rPr>
                <w:rFonts w:hint="eastAsia"/>
                <w:szCs w:val="21"/>
              </w:rPr>
              <w:t>+0.343</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D92806">
            <w:pPr>
              <w:pStyle w:val="af6"/>
              <w:spacing w:line="276" w:lineRule="auto"/>
              <w:rPr>
                <w:szCs w:val="21"/>
              </w:rPr>
            </w:pPr>
            <w:r w:rsidRPr="00002B8C">
              <w:rPr>
                <w:rFonts w:hint="eastAsia"/>
                <w:szCs w:val="21"/>
              </w:rPr>
              <w:t>废水处理污泥</w:t>
            </w:r>
            <w:r w:rsidRPr="00002B8C">
              <w:rPr>
                <w:rFonts w:hint="eastAsia"/>
                <w:szCs w:val="21"/>
              </w:rPr>
              <w:t>(t/a)</w:t>
            </w:r>
          </w:p>
        </w:tc>
        <w:tc>
          <w:tcPr>
            <w:tcW w:w="485"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E3E76">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1.024</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1.024</w:t>
            </w:r>
          </w:p>
        </w:tc>
        <w:tc>
          <w:tcPr>
            <w:tcW w:w="572" w:type="pct"/>
            <w:vAlign w:val="center"/>
          </w:tcPr>
          <w:p w:rsidR="00DA72EF" w:rsidRPr="00002B8C" w:rsidRDefault="00DA72EF" w:rsidP="00DE3E76">
            <w:pPr>
              <w:pStyle w:val="af6"/>
              <w:spacing w:line="276" w:lineRule="auto"/>
              <w:rPr>
                <w:szCs w:val="21"/>
              </w:rPr>
            </w:pPr>
            <w:r w:rsidRPr="00002B8C">
              <w:rPr>
                <w:rFonts w:hint="eastAsia"/>
                <w:szCs w:val="21"/>
              </w:rPr>
              <w:t>+1.024</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D92806">
            <w:pPr>
              <w:pStyle w:val="af6"/>
              <w:spacing w:line="276" w:lineRule="auto"/>
              <w:rPr>
                <w:szCs w:val="21"/>
              </w:rPr>
            </w:pPr>
            <w:r w:rsidRPr="00002B8C">
              <w:rPr>
                <w:rFonts w:hint="eastAsia"/>
                <w:szCs w:val="21"/>
              </w:rPr>
              <w:t>废轧制油过滤网</w:t>
            </w:r>
            <w:r w:rsidRPr="00002B8C">
              <w:rPr>
                <w:rFonts w:hint="eastAsia"/>
                <w:szCs w:val="21"/>
              </w:rPr>
              <w:lastRenderedPageBreak/>
              <w:t>(t/a)</w:t>
            </w:r>
          </w:p>
        </w:tc>
        <w:tc>
          <w:tcPr>
            <w:tcW w:w="485" w:type="pct"/>
            <w:vAlign w:val="center"/>
          </w:tcPr>
          <w:p w:rsidR="00DA72EF" w:rsidRPr="00002B8C" w:rsidRDefault="00DA72EF" w:rsidP="008E6CB0">
            <w:pPr>
              <w:spacing w:line="276" w:lineRule="auto"/>
              <w:jc w:val="center"/>
              <w:rPr>
                <w:sz w:val="21"/>
                <w:szCs w:val="21"/>
              </w:rPr>
            </w:pPr>
            <w:r w:rsidRPr="00002B8C">
              <w:rPr>
                <w:rFonts w:hint="eastAsia"/>
                <w:sz w:val="21"/>
                <w:szCs w:val="21"/>
              </w:rPr>
              <w:lastRenderedPageBreak/>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1</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pStyle w:val="af6"/>
              <w:spacing w:line="276" w:lineRule="auto"/>
              <w:rPr>
                <w:szCs w:val="21"/>
              </w:rPr>
            </w:pPr>
            <w:r w:rsidRPr="00002B8C">
              <w:rPr>
                <w:rFonts w:hint="eastAsia"/>
                <w:szCs w:val="21"/>
              </w:rPr>
              <w:t>1</w:t>
            </w:r>
          </w:p>
        </w:tc>
        <w:tc>
          <w:tcPr>
            <w:tcW w:w="572" w:type="pct"/>
            <w:vAlign w:val="center"/>
          </w:tcPr>
          <w:p w:rsidR="00DA72EF" w:rsidRPr="00002B8C" w:rsidRDefault="00DA72EF" w:rsidP="008E6CB0">
            <w:pPr>
              <w:pStyle w:val="af6"/>
              <w:spacing w:line="276" w:lineRule="auto"/>
              <w:rPr>
                <w:szCs w:val="21"/>
              </w:rPr>
            </w:pPr>
            <w:r w:rsidRPr="00002B8C">
              <w:rPr>
                <w:rFonts w:hint="eastAsia"/>
                <w:szCs w:val="21"/>
              </w:rPr>
              <w:t>+1</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D92806">
            <w:pPr>
              <w:pStyle w:val="af6"/>
              <w:spacing w:line="276" w:lineRule="auto"/>
              <w:rPr>
                <w:szCs w:val="21"/>
              </w:rPr>
            </w:pPr>
            <w:r w:rsidRPr="00002B8C">
              <w:rPr>
                <w:rFonts w:hint="eastAsia"/>
                <w:szCs w:val="21"/>
              </w:rPr>
              <w:t>废酸桶</w:t>
            </w:r>
            <w:r w:rsidRPr="00002B8C">
              <w:rPr>
                <w:rFonts w:hint="eastAsia"/>
                <w:szCs w:val="21"/>
              </w:rPr>
              <w:t>(t/a)</w:t>
            </w:r>
          </w:p>
        </w:tc>
        <w:tc>
          <w:tcPr>
            <w:tcW w:w="485"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0.192</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8E6CB0">
            <w:pPr>
              <w:pStyle w:val="af6"/>
              <w:spacing w:line="276" w:lineRule="auto"/>
              <w:rPr>
                <w:szCs w:val="21"/>
              </w:rPr>
            </w:pPr>
            <w:r w:rsidRPr="00002B8C">
              <w:rPr>
                <w:rFonts w:hint="eastAsia"/>
                <w:szCs w:val="21"/>
              </w:rPr>
              <w:t>0.192</w:t>
            </w:r>
          </w:p>
        </w:tc>
        <w:tc>
          <w:tcPr>
            <w:tcW w:w="572" w:type="pct"/>
            <w:vAlign w:val="center"/>
          </w:tcPr>
          <w:p w:rsidR="00DA72EF" w:rsidRPr="00002B8C" w:rsidRDefault="00DA72EF" w:rsidP="008E6CB0">
            <w:pPr>
              <w:pStyle w:val="af6"/>
              <w:spacing w:line="276" w:lineRule="auto"/>
              <w:rPr>
                <w:szCs w:val="21"/>
              </w:rPr>
            </w:pPr>
            <w:r w:rsidRPr="00002B8C">
              <w:rPr>
                <w:rFonts w:hint="eastAsia"/>
                <w:szCs w:val="21"/>
              </w:rPr>
              <w:t>+0.192</w:t>
            </w:r>
          </w:p>
        </w:tc>
      </w:tr>
      <w:tr w:rsidR="00DA72EF" w:rsidRPr="00002B8C">
        <w:trPr>
          <w:jc w:val="center"/>
        </w:trPr>
        <w:tc>
          <w:tcPr>
            <w:tcW w:w="368" w:type="pct"/>
            <w:vMerge/>
            <w:vAlign w:val="center"/>
          </w:tcPr>
          <w:p w:rsidR="00DA72EF" w:rsidRPr="00002B8C" w:rsidRDefault="00DA72EF">
            <w:pPr>
              <w:spacing w:line="276" w:lineRule="auto"/>
              <w:jc w:val="center"/>
              <w:rPr>
                <w:sz w:val="21"/>
                <w:szCs w:val="21"/>
              </w:rPr>
            </w:pPr>
          </w:p>
        </w:tc>
        <w:tc>
          <w:tcPr>
            <w:tcW w:w="620" w:type="pct"/>
            <w:vAlign w:val="center"/>
          </w:tcPr>
          <w:p w:rsidR="00DA72EF" w:rsidRPr="00002B8C" w:rsidRDefault="00DA72EF" w:rsidP="00C5337F">
            <w:pPr>
              <w:pStyle w:val="af6"/>
              <w:spacing w:line="276" w:lineRule="auto"/>
              <w:rPr>
                <w:rFonts w:hAnsi="宋体"/>
                <w:szCs w:val="21"/>
              </w:rPr>
            </w:pPr>
            <w:r w:rsidRPr="00002B8C">
              <w:rPr>
                <w:rFonts w:hint="eastAsia"/>
                <w:szCs w:val="21"/>
              </w:rPr>
              <w:t>含油抹布和劳保用品</w:t>
            </w:r>
            <w:r w:rsidRPr="00002B8C">
              <w:rPr>
                <w:rFonts w:hint="eastAsia"/>
                <w:szCs w:val="21"/>
              </w:rPr>
              <w:t>(t/a)</w:t>
            </w:r>
          </w:p>
        </w:tc>
        <w:tc>
          <w:tcPr>
            <w:tcW w:w="485" w:type="pct"/>
            <w:vAlign w:val="center"/>
          </w:tcPr>
          <w:p w:rsidR="00DA72EF" w:rsidRPr="00002B8C" w:rsidRDefault="00DA72EF" w:rsidP="00652120">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652120">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652120">
            <w:pPr>
              <w:spacing w:line="276" w:lineRule="auto"/>
              <w:jc w:val="center"/>
              <w:rPr>
                <w:sz w:val="21"/>
                <w:szCs w:val="21"/>
              </w:rPr>
            </w:pPr>
            <w:r w:rsidRPr="00002B8C">
              <w:rPr>
                <w:sz w:val="21"/>
                <w:szCs w:val="21"/>
              </w:rPr>
              <w:t>/</w:t>
            </w:r>
          </w:p>
        </w:tc>
        <w:tc>
          <w:tcPr>
            <w:tcW w:w="591" w:type="pct"/>
            <w:vAlign w:val="center"/>
          </w:tcPr>
          <w:p w:rsidR="00DA72EF" w:rsidRPr="00002B8C" w:rsidRDefault="00DA72EF" w:rsidP="00D92806">
            <w:pPr>
              <w:pStyle w:val="af6"/>
              <w:spacing w:line="276" w:lineRule="auto"/>
              <w:rPr>
                <w:szCs w:val="21"/>
              </w:rPr>
            </w:pPr>
            <w:r w:rsidRPr="00002B8C">
              <w:rPr>
                <w:rFonts w:hint="eastAsia"/>
                <w:szCs w:val="21"/>
              </w:rPr>
              <w:t>0.05</w:t>
            </w:r>
          </w:p>
        </w:tc>
        <w:tc>
          <w:tcPr>
            <w:tcW w:w="591" w:type="pct"/>
            <w:vAlign w:val="center"/>
          </w:tcPr>
          <w:p w:rsidR="00DA72EF" w:rsidRPr="00002B8C" w:rsidRDefault="00DA72EF" w:rsidP="00DE3E76">
            <w:pPr>
              <w:spacing w:line="276" w:lineRule="auto"/>
              <w:jc w:val="center"/>
              <w:rPr>
                <w:sz w:val="21"/>
                <w:szCs w:val="21"/>
              </w:rPr>
            </w:pPr>
            <w:r w:rsidRPr="00002B8C">
              <w:rPr>
                <w:rFonts w:hint="eastAsia"/>
                <w:sz w:val="21"/>
                <w:szCs w:val="21"/>
              </w:rPr>
              <w:t>/</w:t>
            </w:r>
          </w:p>
        </w:tc>
        <w:tc>
          <w:tcPr>
            <w:tcW w:w="591" w:type="pct"/>
            <w:vAlign w:val="center"/>
          </w:tcPr>
          <w:p w:rsidR="00DA72EF" w:rsidRPr="00002B8C" w:rsidRDefault="00DA72EF" w:rsidP="00DE3E76">
            <w:pPr>
              <w:pStyle w:val="af6"/>
              <w:spacing w:line="276" w:lineRule="auto"/>
              <w:rPr>
                <w:szCs w:val="21"/>
              </w:rPr>
            </w:pPr>
            <w:r w:rsidRPr="00002B8C">
              <w:rPr>
                <w:rFonts w:hint="eastAsia"/>
                <w:szCs w:val="21"/>
              </w:rPr>
              <w:t>0.05</w:t>
            </w:r>
          </w:p>
        </w:tc>
        <w:tc>
          <w:tcPr>
            <w:tcW w:w="572" w:type="pct"/>
            <w:vAlign w:val="center"/>
          </w:tcPr>
          <w:p w:rsidR="00DA72EF" w:rsidRPr="00002B8C" w:rsidRDefault="00DA72EF" w:rsidP="00DE3E76">
            <w:pPr>
              <w:pStyle w:val="af6"/>
              <w:spacing w:line="276" w:lineRule="auto"/>
              <w:rPr>
                <w:szCs w:val="21"/>
              </w:rPr>
            </w:pPr>
            <w:r w:rsidRPr="00002B8C">
              <w:rPr>
                <w:rFonts w:hint="eastAsia"/>
                <w:szCs w:val="21"/>
              </w:rPr>
              <w:t>+0.05</w:t>
            </w:r>
          </w:p>
        </w:tc>
      </w:tr>
    </w:tbl>
    <w:p w:rsidR="00D9302A" w:rsidRPr="00002B8C" w:rsidRDefault="004308B0">
      <w:pPr>
        <w:rPr>
          <w:rFonts w:eastAsia="黑体"/>
          <w:sz w:val="21"/>
          <w:szCs w:val="21"/>
        </w:rPr>
        <w:sectPr w:rsidR="00D9302A" w:rsidRPr="00002B8C" w:rsidSect="00B25488">
          <w:pgSz w:w="16838" w:h="11906" w:orient="landscape"/>
          <w:pgMar w:top="1800" w:right="1440" w:bottom="1800" w:left="1440" w:header="851" w:footer="992" w:gutter="0"/>
          <w:cols w:space="425"/>
          <w:docGrid w:type="lines" w:linePitch="326"/>
        </w:sectPr>
      </w:pPr>
      <w:r w:rsidRPr="00002B8C">
        <w:rPr>
          <w:rFonts w:eastAsia="黑体" w:hAnsi="黑体"/>
          <w:sz w:val="21"/>
          <w:szCs w:val="21"/>
        </w:rPr>
        <w:t>注：</w:t>
      </w:r>
      <w:r w:rsidRPr="00002B8C">
        <w:rPr>
          <w:rFonts w:ascii="黑体" w:eastAsia="黑体" w:hAnsi="黑体"/>
          <w:sz w:val="21"/>
          <w:szCs w:val="21"/>
        </w:rPr>
        <w:t>⑥</w:t>
      </w:r>
      <w:r w:rsidRPr="00002B8C">
        <w:rPr>
          <w:rFonts w:eastAsia="黑体"/>
          <w:sz w:val="21"/>
          <w:szCs w:val="21"/>
        </w:rPr>
        <w:t>=</w:t>
      </w:r>
      <w:r w:rsidRPr="00002B8C">
        <w:rPr>
          <w:rFonts w:ascii="黑体" w:eastAsia="黑体" w:hAnsi="黑体"/>
          <w:sz w:val="21"/>
          <w:szCs w:val="21"/>
        </w:rPr>
        <w:t>①</w:t>
      </w:r>
      <w:r w:rsidRPr="00002B8C">
        <w:rPr>
          <w:rFonts w:eastAsia="黑体"/>
          <w:sz w:val="21"/>
          <w:szCs w:val="21"/>
        </w:rPr>
        <w:t>+</w:t>
      </w:r>
      <w:r w:rsidRPr="00002B8C">
        <w:rPr>
          <w:rFonts w:ascii="黑体" w:eastAsia="黑体" w:hAnsi="黑体"/>
          <w:sz w:val="21"/>
          <w:szCs w:val="21"/>
        </w:rPr>
        <w:t>③</w:t>
      </w:r>
      <w:r w:rsidRPr="00002B8C">
        <w:rPr>
          <w:rFonts w:eastAsia="黑体"/>
          <w:sz w:val="21"/>
          <w:szCs w:val="21"/>
        </w:rPr>
        <w:t>+</w:t>
      </w:r>
      <w:r w:rsidRPr="00002B8C">
        <w:rPr>
          <w:rFonts w:ascii="黑体" w:eastAsia="黑体" w:hAnsi="黑体"/>
          <w:sz w:val="21"/>
          <w:szCs w:val="21"/>
        </w:rPr>
        <w:t>④</w:t>
      </w:r>
      <w:r w:rsidRPr="00002B8C">
        <w:rPr>
          <w:rFonts w:eastAsia="黑体"/>
          <w:sz w:val="21"/>
          <w:szCs w:val="21"/>
        </w:rPr>
        <w:t>-</w:t>
      </w:r>
      <w:r w:rsidRPr="00002B8C">
        <w:rPr>
          <w:rFonts w:ascii="黑体" w:eastAsia="黑体" w:hAnsi="黑体"/>
          <w:sz w:val="21"/>
          <w:szCs w:val="21"/>
        </w:rPr>
        <w:t>⑤</w:t>
      </w:r>
      <w:r w:rsidRPr="00002B8C">
        <w:rPr>
          <w:rFonts w:eastAsia="黑体" w:hAnsi="黑体"/>
          <w:sz w:val="21"/>
          <w:szCs w:val="21"/>
        </w:rPr>
        <w:t>；</w:t>
      </w:r>
      <w:r w:rsidRPr="00002B8C">
        <w:rPr>
          <w:rFonts w:ascii="黑体" w:eastAsia="黑体" w:hAnsi="黑体"/>
          <w:sz w:val="21"/>
          <w:szCs w:val="21"/>
        </w:rPr>
        <w:t>⑦</w:t>
      </w:r>
      <w:r w:rsidRPr="00002B8C">
        <w:rPr>
          <w:rFonts w:eastAsia="黑体"/>
          <w:sz w:val="21"/>
          <w:szCs w:val="21"/>
        </w:rPr>
        <w:t>=</w:t>
      </w:r>
      <w:r w:rsidRPr="00002B8C">
        <w:rPr>
          <w:rFonts w:ascii="黑体" w:eastAsia="黑体" w:hAnsi="黑体"/>
          <w:sz w:val="21"/>
          <w:szCs w:val="21"/>
        </w:rPr>
        <w:t>⑥</w:t>
      </w:r>
      <w:r w:rsidRPr="00002B8C">
        <w:rPr>
          <w:rFonts w:eastAsia="黑体"/>
          <w:sz w:val="21"/>
          <w:szCs w:val="21"/>
        </w:rPr>
        <w:t>-</w:t>
      </w:r>
      <w:r w:rsidRPr="00002B8C">
        <w:rPr>
          <w:rFonts w:ascii="黑体" w:eastAsia="黑体" w:hAnsi="黑体"/>
          <w:sz w:val="21"/>
          <w:szCs w:val="21"/>
        </w:rPr>
        <w:t>①</w:t>
      </w:r>
      <w:r w:rsidRPr="00002B8C">
        <w:rPr>
          <w:rFonts w:eastAsia="黑体" w:hAnsi="黑体"/>
          <w:sz w:val="21"/>
          <w:szCs w:val="21"/>
        </w:rPr>
        <w:t>，本项目废水排放量填写的均为尾水排放至外环境的总量。</w:t>
      </w:r>
    </w:p>
    <w:p w:rsidR="00D9302A" w:rsidRPr="00002B8C" w:rsidRDefault="004308B0">
      <w:pPr>
        <w:spacing w:line="360" w:lineRule="auto"/>
        <w:rPr>
          <w:b/>
        </w:rPr>
      </w:pPr>
      <w:r w:rsidRPr="00002B8C">
        <w:rPr>
          <w:rFonts w:hint="eastAsia"/>
          <w:b/>
        </w:rPr>
        <w:lastRenderedPageBreak/>
        <w:t>附图：</w:t>
      </w:r>
    </w:p>
    <w:p w:rsidR="00D9302A" w:rsidRPr="00002B8C" w:rsidRDefault="004308B0">
      <w:pPr>
        <w:spacing w:line="360" w:lineRule="auto"/>
      </w:pPr>
      <w:r w:rsidRPr="00002B8C">
        <w:rPr>
          <w:rFonts w:hint="eastAsia"/>
        </w:rPr>
        <w:t>附图</w:t>
      </w:r>
      <w:r w:rsidRPr="00002B8C">
        <w:rPr>
          <w:rFonts w:hint="eastAsia"/>
        </w:rPr>
        <w:t xml:space="preserve">1  </w:t>
      </w:r>
      <w:r w:rsidRPr="00002B8C">
        <w:rPr>
          <w:rFonts w:hint="eastAsia"/>
        </w:rPr>
        <w:t>项目所在厂区地理位置图</w:t>
      </w:r>
    </w:p>
    <w:p w:rsidR="000A7B7B" w:rsidRPr="00002B8C" w:rsidRDefault="004308B0">
      <w:pPr>
        <w:spacing w:line="360" w:lineRule="auto"/>
      </w:pPr>
      <w:r w:rsidRPr="00002B8C">
        <w:rPr>
          <w:rFonts w:hint="eastAsia"/>
        </w:rPr>
        <w:t>附图</w:t>
      </w:r>
      <w:r w:rsidRPr="00002B8C">
        <w:rPr>
          <w:rFonts w:hint="eastAsia"/>
        </w:rPr>
        <w:t xml:space="preserve">2  </w:t>
      </w:r>
      <w:r w:rsidR="000A7B7B" w:rsidRPr="00002B8C">
        <w:rPr>
          <w:rFonts w:hint="eastAsia"/>
        </w:rPr>
        <w:t>本项目</w:t>
      </w:r>
      <w:r w:rsidR="00C65B6F" w:rsidRPr="00002B8C">
        <w:rPr>
          <w:rFonts w:hint="eastAsia"/>
        </w:rPr>
        <w:t>周边关系图</w:t>
      </w:r>
    </w:p>
    <w:p w:rsidR="000A7B7B" w:rsidRPr="00002B8C" w:rsidRDefault="000A7B7B">
      <w:pPr>
        <w:spacing w:line="360" w:lineRule="auto"/>
      </w:pPr>
      <w:r w:rsidRPr="00002B8C">
        <w:rPr>
          <w:rFonts w:hint="eastAsia"/>
        </w:rPr>
        <w:t>附图</w:t>
      </w:r>
      <w:r w:rsidRPr="00002B8C">
        <w:rPr>
          <w:rFonts w:hint="eastAsia"/>
        </w:rPr>
        <w:t xml:space="preserve">3  </w:t>
      </w:r>
      <w:r w:rsidR="00C65B6F" w:rsidRPr="00002B8C">
        <w:rPr>
          <w:rFonts w:hint="eastAsia"/>
        </w:rPr>
        <w:t>本项目与开发区位置关系图</w:t>
      </w:r>
    </w:p>
    <w:p w:rsidR="00C65B6F" w:rsidRPr="00002B8C" w:rsidRDefault="00C65B6F">
      <w:pPr>
        <w:spacing w:line="360" w:lineRule="auto"/>
      </w:pPr>
      <w:r w:rsidRPr="00002B8C">
        <w:rPr>
          <w:rFonts w:hint="eastAsia"/>
        </w:rPr>
        <w:t>附图</w:t>
      </w:r>
      <w:r w:rsidRPr="00002B8C">
        <w:rPr>
          <w:rFonts w:hint="eastAsia"/>
        </w:rPr>
        <w:t xml:space="preserve">4  </w:t>
      </w:r>
      <w:r w:rsidRPr="00002B8C">
        <w:rPr>
          <w:rFonts w:hint="eastAsia"/>
        </w:rPr>
        <w:t>本项目平面布置图</w:t>
      </w:r>
    </w:p>
    <w:p w:rsidR="00FA5E4D" w:rsidRPr="00002B8C" w:rsidRDefault="00FA5E4D">
      <w:pPr>
        <w:spacing w:line="360" w:lineRule="auto"/>
      </w:pPr>
      <w:r w:rsidRPr="00002B8C">
        <w:rPr>
          <w:rFonts w:hint="eastAsia"/>
        </w:rPr>
        <w:t>附图</w:t>
      </w:r>
      <w:r w:rsidRPr="00002B8C">
        <w:rPr>
          <w:rFonts w:hint="eastAsia"/>
        </w:rPr>
        <w:t xml:space="preserve">5  </w:t>
      </w:r>
      <w:r w:rsidRPr="00002B8C">
        <w:rPr>
          <w:rFonts w:hint="eastAsia"/>
        </w:rPr>
        <w:t>项目与安徽省“三线一单”管控单元位置关系图</w:t>
      </w:r>
    </w:p>
    <w:p w:rsidR="006132BA" w:rsidRPr="00002B8C" w:rsidRDefault="006132BA">
      <w:pPr>
        <w:spacing w:line="360" w:lineRule="auto"/>
      </w:pPr>
      <w:r w:rsidRPr="00002B8C">
        <w:rPr>
          <w:rFonts w:hint="eastAsia"/>
        </w:rPr>
        <w:t>附图</w:t>
      </w:r>
      <w:r w:rsidR="00515192" w:rsidRPr="00002B8C">
        <w:rPr>
          <w:rFonts w:hint="eastAsia"/>
        </w:rPr>
        <w:t>6</w:t>
      </w:r>
      <w:r w:rsidRPr="00002B8C">
        <w:rPr>
          <w:rFonts w:hint="eastAsia"/>
        </w:rPr>
        <w:t xml:space="preserve">  </w:t>
      </w:r>
      <w:r w:rsidRPr="00002B8C">
        <w:rPr>
          <w:rFonts w:hint="eastAsia"/>
        </w:rPr>
        <w:t>排放口位置及监测点位示意图</w:t>
      </w:r>
    </w:p>
    <w:p w:rsidR="000A7B7B" w:rsidRPr="00002B8C" w:rsidRDefault="000A7B7B">
      <w:pPr>
        <w:spacing w:line="360" w:lineRule="auto"/>
      </w:pPr>
      <w:r w:rsidRPr="00002B8C">
        <w:rPr>
          <w:rFonts w:hint="eastAsia"/>
        </w:rPr>
        <w:t>附图</w:t>
      </w:r>
      <w:r w:rsidR="00515192" w:rsidRPr="00002B8C">
        <w:rPr>
          <w:rFonts w:hint="eastAsia"/>
        </w:rPr>
        <w:t>7</w:t>
      </w:r>
      <w:r w:rsidRPr="00002B8C">
        <w:rPr>
          <w:rFonts w:hint="eastAsia"/>
        </w:rPr>
        <w:t xml:space="preserve">  </w:t>
      </w:r>
      <w:r w:rsidRPr="00002B8C">
        <w:rPr>
          <w:rFonts w:hint="eastAsia"/>
        </w:rPr>
        <w:t>项目分区防渗图</w:t>
      </w:r>
    </w:p>
    <w:p w:rsidR="00D9302A" w:rsidRPr="00002B8C" w:rsidRDefault="00D9302A">
      <w:pPr>
        <w:spacing w:line="360" w:lineRule="auto"/>
      </w:pPr>
    </w:p>
    <w:p w:rsidR="002C00AC" w:rsidRPr="00002B8C" w:rsidRDefault="002C00AC">
      <w:pPr>
        <w:spacing w:line="360" w:lineRule="auto"/>
      </w:pPr>
    </w:p>
    <w:p w:rsidR="00D9302A" w:rsidRPr="00002B8C" w:rsidRDefault="004308B0">
      <w:pPr>
        <w:spacing w:line="360" w:lineRule="auto"/>
        <w:rPr>
          <w:b/>
        </w:rPr>
      </w:pPr>
      <w:r w:rsidRPr="00002B8C">
        <w:rPr>
          <w:rFonts w:hint="eastAsia"/>
          <w:b/>
        </w:rPr>
        <w:t>附件：</w:t>
      </w:r>
    </w:p>
    <w:p w:rsidR="00D9302A" w:rsidRPr="00002B8C" w:rsidRDefault="004308B0">
      <w:pPr>
        <w:spacing w:line="360" w:lineRule="auto"/>
      </w:pPr>
      <w:r w:rsidRPr="00002B8C">
        <w:rPr>
          <w:rFonts w:hint="eastAsia"/>
        </w:rPr>
        <w:t>附件</w:t>
      </w:r>
      <w:r w:rsidRPr="00002B8C">
        <w:rPr>
          <w:rFonts w:hint="eastAsia"/>
        </w:rPr>
        <w:t xml:space="preserve">1  </w:t>
      </w:r>
      <w:r w:rsidRPr="00002B8C">
        <w:rPr>
          <w:rFonts w:hint="eastAsia"/>
        </w:rPr>
        <w:t>委托书</w:t>
      </w:r>
    </w:p>
    <w:p w:rsidR="003E5B74" w:rsidRPr="00002B8C" w:rsidRDefault="004308B0">
      <w:pPr>
        <w:spacing w:line="360" w:lineRule="auto"/>
      </w:pPr>
      <w:r w:rsidRPr="00002B8C">
        <w:rPr>
          <w:rFonts w:hint="eastAsia"/>
        </w:rPr>
        <w:t>附件</w:t>
      </w:r>
      <w:r w:rsidRPr="00002B8C">
        <w:rPr>
          <w:rFonts w:hint="eastAsia"/>
        </w:rPr>
        <w:t xml:space="preserve">2  </w:t>
      </w:r>
      <w:r w:rsidRPr="00002B8C">
        <w:rPr>
          <w:rFonts w:hint="eastAsia"/>
        </w:rPr>
        <w:t>项目备案表</w:t>
      </w:r>
    </w:p>
    <w:p w:rsidR="003E5B74" w:rsidRPr="00002B8C" w:rsidRDefault="003E5B74">
      <w:pPr>
        <w:spacing w:line="360" w:lineRule="auto"/>
      </w:pPr>
      <w:r w:rsidRPr="00002B8C">
        <w:rPr>
          <w:rFonts w:hint="eastAsia"/>
        </w:rPr>
        <w:t>附件</w:t>
      </w:r>
      <w:r w:rsidR="0019217F" w:rsidRPr="00002B8C">
        <w:rPr>
          <w:rFonts w:hint="eastAsia"/>
        </w:rPr>
        <w:t>3</w:t>
      </w:r>
      <w:r w:rsidRPr="00002B8C">
        <w:rPr>
          <w:rFonts w:hint="eastAsia"/>
        </w:rPr>
        <w:t xml:space="preserve">  </w:t>
      </w:r>
      <w:r w:rsidR="002C00AC" w:rsidRPr="00002B8C">
        <w:rPr>
          <w:rFonts w:hint="eastAsia"/>
        </w:rPr>
        <w:t>土地成交确认书</w:t>
      </w:r>
    </w:p>
    <w:p w:rsidR="003E5B74" w:rsidRPr="00002B8C" w:rsidRDefault="003E5B74">
      <w:pPr>
        <w:spacing w:line="360" w:lineRule="auto"/>
      </w:pPr>
      <w:r w:rsidRPr="00002B8C">
        <w:rPr>
          <w:rFonts w:hint="eastAsia"/>
        </w:rPr>
        <w:t>附件</w:t>
      </w:r>
      <w:r w:rsidR="0019217F" w:rsidRPr="00002B8C">
        <w:rPr>
          <w:rFonts w:hint="eastAsia"/>
        </w:rPr>
        <w:t>4</w:t>
      </w:r>
      <w:r w:rsidRPr="00002B8C">
        <w:rPr>
          <w:rFonts w:hint="eastAsia"/>
        </w:rPr>
        <w:t xml:space="preserve">  </w:t>
      </w:r>
      <w:r w:rsidRPr="00002B8C">
        <w:rPr>
          <w:rFonts w:hint="eastAsia"/>
        </w:rPr>
        <w:t>项目与排污许可证联动表</w:t>
      </w:r>
    </w:p>
    <w:p w:rsidR="003E5B74" w:rsidRPr="00002B8C" w:rsidRDefault="003E5B74">
      <w:pPr>
        <w:spacing w:line="360" w:lineRule="auto"/>
      </w:pPr>
      <w:r w:rsidRPr="00002B8C">
        <w:rPr>
          <w:rFonts w:hint="eastAsia"/>
        </w:rPr>
        <w:t>附件</w:t>
      </w:r>
      <w:r w:rsidR="0019217F" w:rsidRPr="00002B8C">
        <w:rPr>
          <w:rFonts w:hint="eastAsia"/>
        </w:rPr>
        <w:t>5</w:t>
      </w:r>
      <w:r w:rsidRPr="00002B8C">
        <w:rPr>
          <w:rFonts w:hint="eastAsia"/>
        </w:rPr>
        <w:t xml:space="preserve">  </w:t>
      </w:r>
      <w:r w:rsidRPr="00002B8C">
        <w:rPr>
          <w:rFonts w:hint="eastAsia"/>
        </w:rPr>
        <w:t>声明确认单</w:t>
      </w:r>
    </w:p>
    <w:p w:rsidR="000A5434" w:rsidRPr="00002B8C" w:rsidRDefault="000A5434" w:rsidP="000A5434">
      <w:pPr>
        <w:spacing w:line="360" w:lineRule="auto"/>
      </w:pPr>
      <w:r w:rsidRPr="00002B8C">
        <w:rPr>
          <w:rFonts w:hint="eastAsia"/>
        </w:rPr>
        <w:t>附件</w:t>
      </w:r>
      <w:r w:rsidR="00C43FB9" w:rsidRPr="00002B8C">
        <w:rPr>
          <w:rFonts w:hint="eastAsia"/>
        </w:rPr>
        <w:t xml:space="preserve">6 </w:t>
      </w:r>
      <w:r w:rsidRPr="00002B8C">
        <w:rPr>
          <w:rFonts w:hint="eastAsia"/>
        </w:rPr>
        <w:t xml:space="preserve"> </w:t>
      </w:r>
      <w:r w:rsidRPr="00002B8C">
        <w:rPr>
          <w:rFonts w:hint="eastAsia"/>
        </w:rPr>
        <w:t>“三线一单”管</w:t>
      </w:r>
      <w:proofErr w:type="gramStart"/>
      <w:r w:rsidRPr="00002B8C">
        <w:rPr>
          <w:rFonts w:hint="eastAsia"/>
        </w:rPr>
        <w:t>控要求</w:t>
      </w:r>
      <w:proofErr w:type="gramEnd"/>
      <w:r w:rsidRPr="00002B8C">
        <w:rPr>
          <w:rFonts w:hint="eastAsia"/>
        </w:rPr>
        <w:t>查询报告</w:t>
      </w:r>
    </w:p>
    <w:p w:rsidR="000A5434" w:rsidRPr="00002B8C" w:rsidRDefault="000A5434">
      <w:pPr>
        <w:spacing w:line="360" w:lineRule="auto"/>
      </w:pPr>
    </w:p>
    <w:sectPr w:rsidR="000A5434" w:rsidRPr="00002B8C" w:rsidSect="00B254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B11" w:rsidRDefault="00862B11" w:rsidP="00D9302A">
      <w:r>
        <w:separator/>
      </w:r>
    </w:p>
  </w:endnote>
  <w:endnote w:type="continuationSeparator" w:id="1">
    <w:p w:rsidR="00862B11" w:rsidRDefault="00862B11" w:rsidP="00D930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FangSong_GB2312">
    <w:altName w:val="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Noto Sans CJK JP Regular">
    <w:altName w:val="Segoe Print"/>
    <w:charset w:val="00"/>
    <w:family w:val="swiss"/>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146969"/>
      <w:docPartObj>
        <w:docPartGallery w:val="AutoText"/>
      </w:docPartObj>
    </w:sdtPr>
    <w:sdtContent>
      <w:p w:rsidR="003734A2" w:rsidRDefault="00746412">
        <w:pPr>
          <w:pStyle w:val="a8"/>
          <w:jc w:val="center"/>
        </w:pPr>
        <w:r w:rsidRPr="00746412">
          <w:fldChar w:fldCharType="begin"/>
        </w:r>
        <w:r w:rsidR="003734A2">
          <w:instrText xml:space="preserve"> PAGE   \* MERGEFORMAT </w:instrText>
        </w:r>
        <w:r w:rsidRPr="00746412">
          <w:fldChar w:fldCharType="separate"/>
        </w:r>
        <w:r w:rsidR="00002B8C" w:rsidRPr="00002B8C">
          <w:rPr>
            <w:noProof/>
            <w:lang w:val="zh-CN"/>
          </w:rPr>
          <w:t>75</w:t>
        </w:r>
        <w:r>
          <w:rPr>
            <w:lang w:val="zh-CN"/>
          </w:rPr>
          <w:fldChar w:fldCharType="end"/>
        </w:r>
      </w:p>
    </w:sdtContent>
  </w:sdt>
  <w:p w:rsidR="003734A2" w:rsidRDefault="003734A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B11" w:rsidRDefault="00862B11" w:rsidP="00D9302A">
      <w:r>
        <w:separator/>
      </w:r>
    </w:p>
  </w:footnote>
  <w:footnote w:type="continuationSeparator" w:id="1">
    <w:p w:rsidR="00862B11" w:rsidRDefault="00862B11" w:rsidP="00D930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D71343"/>
    <w:multiLevelType w:val="singleLevel"/>
    <w:tmpl w:val="D9D71343"/>
    <w:lvl w:ilvl="0">
      <w:start w:val="1"/>
      <w:numFmt w:val="decimal"/>
      <w:suff w:val="nothing"/>
      <w:lvlText w:val="%1、"/>
      <w:lvlJc w:val="left"/>
    </w:lvl>
  </w:abstractNum>
  <w:abstractNum w:abstractNumId="1">
    <w:nsid w:val="ED959B6A"/>
    <w:multiLevelType w:val="singleLevel"/>
    <w:tmpl w:val="ED959B6A"/>
    <w:lvl w:ilvl="0">
      <w:start w:val="1"/>
      <w:numFmt w:val="decimal"/>
      <w:suff w:val="nothing"/>
      <w:lvlText w:val="%1、"/>
      <w:lvlJc w:val="left"/>
    </w:lvl>
  </w:abstractNum>
  <w:abstractNum w:abstractNumId="2">
    <w:nsid w:val="0648D8F0"/>
    <w:multiLevelType w:val="singleLevel"/>
    <w:tmpl w:val="0648D8F0"/>
    <w:lvl w:ilvl="0">
      <w:start w:val="1"/>
      <w:numFmt w:val="decimal"/>
      <w:suff w:val="nothing"/>
      <w:lvlText w:val="%1、"/>
      <w:lvlJc w:val="left"/>
    </w:lvl>
  </w:abstractNum>
  <w:abstractNum w:abstractNumId="3">
    <w:nsid w:val="77487E96"/>
    <w:multiLevelType w:val="singleLevel"/>
    <w:tmpl w:val="77487E96"/>
    <w:lvl w:ilvl="0">
      <w:start w:val="1"/>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32449">
      <v:stroke endarrow="block"/>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c4NjhmYzM4MDM5OWE3OTM0YjU1NzIxMWIwYTBiN2MifQ=="/>
  </w:docVars>
  <w:rsids>
    <w:rsidRoot w:val="008D4B87"/>
    <w:rsid w:val="00001406"/>
    <w:rsid w:val="00002438"/>
    <w:rsid w:val="00002484"/>
    <w:rsid w:val="00002B8C"/>
    <w:rsid w:val="000037A4"/>
    <w:rsid w:val="000042A6"/>
    <w:rsid w:val="000064ED"/>
    <w:rsid w:val="00006F3F"/>
    <w:rsid w:val="000078B5"/>
    <w:rsid w:val="00007D09"/>
    <w:rsid w:val="000103FA"/>
    <w:rsid w:val="000117B9"/>
    <w:rsid w:val="00012D95"/>
    <w:rsid w:val="00013F6B"/>
    <w:rsid w:val="000149C7"/>
    <w:rsid w:val="00014D8F"/>
    <w:rsid w:val="0001545A"/>
    <w:rsid w:val="00016524"/>
    <w:rsid w:val="00016B3C"/>
    <w:rsid w:val="00017336"/>
    <w:rsid w:val="000174F9"/>
    <w:rsid w:val="00017B23"/>
    <w:rsid w:val="00017DC9"/>
    <w:rsid w:val="00020D71"/>
    <w:rsid w:val="00021019"/>
    <w:rsid w:val="00021306"/>
    <w:rsid w:val="00021509"/>
    <w:rsid w:val="000231BC"/>
    <w:rsid w:val="00026624"/>
    <w:rsid w:val="000267B6"/>
    <w:rsid w:val="00032FB2"/>
    <w:rsid w:val="000330A8"/>
    <w:rsid w:val="000332DD"/>
    <w:rsid w:val="000338E0"/>
    <w:rsid w:val="0003450D"/>
    <w:rsid w:val="00034571"/>
    <w:rsid w:val="00034760"/>
    <w:rsid w:val="00034A7B"/>
    <w:rsid w:val="000356A1"/>
    <w:rsid w:val="0003600A"/>
    <w:rsid w:val="00036178"/>
    <w:rsid w:val="000366A0"/>
    <w:rsid w:val="0003751B"/>
    <w:rsid w:val="00043565"/>
    <w:rsid w:val="00046663"/>
    <w:rsid w:val="000474EC"/>
    <w:rsid w:val="00053F62"/>
    <w:rsid w:val="00054571"/>
    <w:rsid w:val="00054C8C"/>
    <w:rsid w:val="00054FE1"/>
    <w:rsid w:val="00055AFD"/>
    <w:rsid w:val="0006051A"/>
    <w:rsid w:val="00060BE8"/>
    <w:rsid w:val="000622A4"/>
    <w:rsid w:val="00062BEE"/>
    <w:rsid w:val="00063D39"/>
    <w:rsid w:val="00065CB2"/>
    <w:rsid w:val="00066D8E"/>
    <w:rsid w:val="00071F36"/>
    <w:rsid w:val="00071FEF"/>
    <w:rsid w:val="00072EBE"/>
    <w:rsid w:val="00074DC4"/>
    <w:rsid w:val="00075CC8"/>
    <w:rsid w:val="000761FC"/>
    <w:rsid w:val="000762D9"/>
    <w:rsid w:val="00076A88"/>
    <w:rsid w:val="000772BF"/>
    <w:rsid w:val="000773E2"/>
    <w:rsid w:val="00077460"/>
    <w:rsid w:val="00080C3C"/>
    <w:rsid w:val="00081D53"/>
    <w:rsid w:val="00082285"/>
    <w:rsid w:val="00083501"/>
    <w:rsid w:val="000835AD"/>
    <w:rsid w:val="00083D24"/>
    <w:rsid w:val="00084A73"/>
    <w:rsid w:val="000858C6"/>
    <w:rsid w:val="000865E3"/>
    <w:rsid w:val="0008697C"/>
    <w:rsid w:val="000873A2"/>
    <w:rsid w:val="00087F2C"/>
    <w:rsid w:val="00090220"/>
    <w:rsid w:val="00090474"/>
    <w:rsid w:val="00091053"/>
    <w:rsid w:val="00091266"/>
    <w:rsid w:val="00091880"/>
    <w:rsid w:val="00092AF8"/>
    <w:rsid w:val="00093300"/>
    <w:rsid w:val="000943A9"/>
    <w:rsid w:val="00094C5E"/>
    <w:rsid w:val="00094D88"/>
    <w:rsid w:val="00094F1B"/>
    <w:rsid w:val="000978C7"/>
    <w:rsid w:val="000A06CA"/>
    <w:rsid w:val="000A0AFC"/>
    <w:rsid w:val="000A173A"/>
    <w:rsid w:val="000A19D7"/>
    <w:rsid w:val="000A4A0E"/>
    <w:rsid w:val="000A5434"/>
    <w:rsid w:val="000A7B7B"/>
    <w:rsid w:val="000B0396"/>
    <w:rsid w:val="000B0D16"/>
    <w:rsid w:val="000B0E36"/>
    <w:rsid w:val="000B14C0"/>
    <w:rsid w:val="000B2599"/>
    <w:rsid w:val="000B2FE8"/>
    <w:rsid w:val="000B5791"/>
    <w:rsid w:val="000C044C"/>
    <w:rsid w:val="000C1ED0"/>
    <w:rsid w:val="000C2CEC"/>
    <w:rsid w:val="000C2DB5"/>
    <w:rsid w:val="000C5596"/>
    <w:rsid w:val="000C7661"/>
    <w:rsid w:val="000D0104"/>
    <w:rsid w:val="000D037A"/>
    <w:rsid w:val="000D1742"/>
    <w:rsid w:val="000D2A34"/>
    <w:rsid w:val="000D433F"/>
    <w:rsid w:val="000D4385"/>
    <w:rsid w:val="000D522D"/>
    <w:rsid w:val="000D56F9"/>
    <w:rsid w:val="000E1E14"/>
    <w:rsid w:val="000E2506"/>
    <w:rsid w:val="000E2E21"/>
    <w:rsid w:val="000E3D4D"/>
    <w:rsid w:val="000E4118"/>
    <w:rsid w:val="000E4E74"/>
    <w:rsid w:val="000E55B2"/>
    <w:rsid w:val="000E69D7"/>
    <w:rsid w:val="000E6D0C"/>
    <w:rsid w:val="000E7AB7"/>
    <w:rsid w:val="000E7E52"/>
    <w:rsid w:val="000E7EB5"/>
    <w:rsid w:val="000F05B3"/>
    <w:rsid w:val="000F07EC"/>
    <w:rsid w:val="000F0EE4"/>
    <w:rsid w:val="000F1148"/>
    <w:rsid w:val="000F12D9"/>
    <w:rsid w:val="000F2486"/>
    <w:rsid w:val="000F4DA0"/>
    <w:rsid w:val="000F67F3"/>
    <w:rsid w:val="000F7E67"/>
    <w:rsid w:val="000F7EAE"/>
    <w:rsid w:val="00100536"/>
    <w:rsid w:val="00100B18"/>
    <w:rsid w:val="00101355"/>
    <w:rsid w:val="00102061"/>
    <w:rsid w:val="0010287C"/>
    <w:rsid w:val="001032E9"/>
    <w:rsid w:val="00103E74"/>
    <w:rsid w:val="0010424F"/>
    <w:rsid w:val="00104843"/>
    <w:rsid w:val="001059C8"/>
    <w:rsid w:val="00106E89"/>
    <w:rsid w:val="00107315"/>
    <w:rsid w:val="00107763"/>
    <w:rsid w:val="00110511"/>
    <w:rsid w:val="00110C91"/>
    <w:rsid w:val="00110FF3"/>
    <w:rsid w:val="0011102B"/>
    <w:rsid w:val="0011147B"/>
    <w:rsid w:val="00111B44"/>
    <w:rsid w:val="00112C28"/>
    <w:rsid w:val="00113C57"/>
    <w:rsid w:val="00115038"/>
    <w:rsid w:val="0011566D"/>
    <w:rsid w:val="001208EB"/>
    <w:rsid w:val="00120C7D"/>
    <w:rsid w:val="00121664"/>
    <w:rsid w:val="00121A29"/>
    <w:rsid w:val="0012230A"/>
    <w:rsid w:val="00122D8C"/>
    <w:rsid w:val="00122DD6"/>
    <w:rsid w:val="0012425C"/>
    <w:rsid w:val="001247F1"/>
    <w:rsid w:val="00124E48"/>
    <w:rsid w:val="001257A3"/>
    <w:rsid w:val="00126C61"/>
    <w:rsid w:val="00126D3B"/>
    <w:rsid w:val="00126FA3"/>
    <w:rsid w:val="0012704D"/>
    <w:rsid w:val="001273C1"/>
    <w:rsid w:val="00130A69"/>
    <w:rsid w:val="00132E05"/>
    <w:rsid w:val="0013305F"/>
    <w:rsid w:val="00134299"/>
    <w:rsid w:val="00134398"/>
    <w:rsid w:val="00135BCB"/>
    <w:rsid w:val="0013635D"/>
    <w:rsid w:val="001375D7"/>
    <w:rsid w:val="001401A0"/>
    <w:rsid w:val="001406E4"/>
    <w:rsid w:val="00141351"/>
    <w:rsid w:val="001419AE"/>
    <w:rsid w:val="0014240B"/>
    <w:rsid w:val="001435FE"/>
    <w:rsid w:val="001445D4"/>
    <w:rsid w:val="001446C8"/>
    <w:rsid w:val="00144CB0"/>
    <w:rsid w:val="00145737"/>
    <w:rsid w:val="00145955"/>
    <w:rsid w:val="00146086"/>
    <w:rsid w:val="001463E6"/>
    <w:rsid w:val="001468FA"/>
    <w:rsid w:val="0014703C"/>
    <w:rsid w:val="0014747A"/>
    <w:rsid w:val="00150337"/>
    <w:rsid w:val="00151945"/>
    <w:rsid w:val="00152879"/>
    <w:rsid w:val="00153BF5"/>
    <w:rsid w:val="001548C8"/>
    <w:rsid w:val="00155DC7"/>
    <w:rsid w:val="00156AB3"/>
    <w:rsid w:val="00157D8D"/>
    <w:rsid w:val="001617F0"/>
    <w:rsid w:val="00161B04"/>
    <w:rsid w:val="00162C30"/>
    <w:rsid w:val="00162F07"/>
    <w:rsid w:val="00164377"/>
    <w:rsid w:val="0016462F"/>
    <w:rsid w:val="00164D87"/>
    <w:rsid w:val="00165510"/>
    <w:rsid w:val="00166E09"/>
    <w:rsid w:val="00167054"/>
    <w:rsid w:val="00167527"/>
    <w:rsid w:val="001709ED"/>
    <w:rsid w:val="001720D2"/>
    <w:rsid w:val="001732B2"/>
    <w:rsid w:val="00174C80"/>
    <w:rsid w:val="00175591"/>
    <w:rsid w:val="00180B55"/>
    <w:rsid w:val="00181B95"/>
    <w:rsid w:val="001820B5"/>
    <w:rsid w:val="001822D2"/>
    <w:rsid w:val="00182F62"/>
    <w:rsid w:val="00183085"/>
    <w:rsid w:val="0018309B"/>
    <w:rsid w:val="00184D33"/>
    <w:rsid w:val="00185766"/>
    <w:rsid w:val="001860C5"/>
    <w:rsid w:val="001870C9"/>
    <w:rsid w:val="001870E8"/>
    <w:rsid w:val="00190123"/>
    <w:rsid w:val="0019027D"/>
    <w:rsid w:val="00191B90"/>
    <w:rsid w:val="0019217F"/>
    <w:rsid w:val="0019354C"/>
    <w:rsid w:val="00193D54"/>
    <w:rsid w:val="00194BE9"/>
    <w:rsid w:val="00196D63"/>
    <w:rsid w:val="00197925"/>
    <w:rsid w:val="001A060E"/>
    <w:rsid w:val="001A0611"/>
    <w:rsid w:val="001A2293"/>
    <w:rsid w:val="001A3B1B"/>
    <w:rsid w:val="001A4481"/>
    <w:rsid w:val="001A4B25"/>
    <w:rsid w:val="001A4C01"/>
    <w:rsid w:val="001A4C82"/>
    <w:rsid w:val="001B05DF"/>
    <w:rsid w:val="001B0F39"/>
    <w:rsid w:val="001B4229"/>
    <w:rsid w:val="001B45E2"/>
    <w:rsid w:val="001B58E2"/>
    <w:rsid w:val="001B5FC3"/>
    <w:rsid w:val="001B7F13"/>
    <w:rsid w:val="001C0B17"/>
    <w:rsid w:val="001C1D82"/>
    <w:rsid w:val="001C2D66"/>
    <w:rsid w:val="001C33B4"/>
    <w:rsid w:val="001C359A"/>
    <w:rsid w:val="001C3992"/>
    <w:rsid w:val="001C48F2"/>
    <w:rsid w:val="001C6044"/>
    <w:rsid w:val="001C61BB"/>
    <w:rsid w:val="001C61BD"/>
    <w:rsid w:val="001C6238"/>
    <w:rsid w:val="001C6776"/>
    <w:rsid w:val="001D00B1"/>
    <w:rsid w:val="001D1715"/>
    <w:rsid w:val="001D1834"/>
    <w:rsid w:val="001D1989"/>
    <w:rsid w:val="001D1DA0"/>
    <w:rsid w:val="001D3A2C"/>
    <w:rsid w:val="001D3D6F"/>
    <w:rsid w:val="001D5E23"/>
    <w:rsid w:val="001D6EA3"/>
    <w:rsid w:val="001D6F6F"/>
    <w:rsid w:val="001D77D7"/>
    <w:rsid w:val="001D7A99"/>
    <w:rsid w:val="001E04F5"/>
    <w:rsid w:val="001E075D"/>
    <w:rsid w:val="001E0E17"/>
    <w:rsid w:val="001E2E37"/>
    <w:rsid w:val="001E3DE0"/>
    <w:rsid w:val="001E4558"/>
    <w:rsid w:val="001E5BE2"/>
    <w:rsid w:val="001E6D9A"/>
    <w:rsid w:val="001E70CB"/>
    <w:rsid w:val="001E7F9B"/>
    <w:rsid w:val="001F03D7"/>
    <w:rsid w:val="001F1CFF"/>
    <w:rsid w:val="001F1DB9"/>
    <w:rsid w:val="001F23CD"/>
    <w:rsid w:val="001F25C1"/>
    <w:rsid w:val="001F64F0"/>
    <w:rsid w:val="001F6E23"/>
    <w:rsid w:val="001F72AD"/>
    <w:rsid w:val="001F77CE"/>
    <w:rsid w:val="002008A4"/>
    <w:rsid w:val="00200B30"/>
    <w:rsid w:val="00201BDD"/>
    <w:rsid w:val="00202107"/>
    <w:rsid w:val="002022FD"/>
    <w:rsid w:val="00202463"/>
    <w:rsid w:val="00203506"/>
    <w:rsid w:val="00204250"/>
    <w:rsid w:val="00204CF8"/>
    <w:rsid w:val="00205096"/>
    <w:rsid w:val="00205D38"/>
    <w:rsid w:val="00206A7D"/>
    <w:rsid w:val="00206BB4"/>
    <w:rsid w:val="0020764B"/>
    <w:rsid w:val="00207E9C"/>
    <w:rsid w:val="00210682"/>
    <w:rsid w:val="00210AD2"/>
    <w:rsid w:val="00210EAB"/>
    <w:rsid w:val="0021121B"/>
    <w:rsid w:val="00211222"/>
    <w:rsid w:val="002114C1"/>
    <w:rsid w:val="0021157A"/>
    <w:rsid w:val="0021191C"/>
    <w:rsid w:val="00212B79"/>
    <w:rsid w:val="00212D05"/>
    <w:rsid w:val="00214427"/>
    <w:rsid w:val="002159C0"/>
    <w:rsid w:val="00215E63"/>
    <w:rsid w:val="00216283"/>
    <w:rsid w:val="00220BCE"/>
    <w:rsid w:val="00223226"/>
    <w:rsid w:val="0022603C"/>
    <w:rsid w:val="00233657"/>
    <w:rsid w:val="002349C3"/>
    <w:rsid w:val="00235ECC"/>
    <w:rsid w:val="002405B4"/>
    <w:rsid w:val="00240C87"/>
    <w:rsid w:val="00241381"/>
    <w:rsid w:val="00241D6E"/>
    <w:rsid w:val="002421F7"/>
    <w:rsid w:val="002423DF"/>
    <w:rsid w:val="00244CB2"/>
    <w:rsid w:val="00246297"/>
    <w:rsid w:val="002468F1"/>
    <w:rsid w:val="00246A57"/>
    <w:rsid w:val="00247D30"/>
    <w:rsid w:val="00247D88"/>
    <w:rsid w:val="00247F2F"/>
    <w:rsid w:val="00250E64"/>
    <w:rsid w:val="0025139F"/>
    <w:rsid w:val="0025350D"/>
    <w:rsid w:val="00254AFB"/>
    <w:rsid w:val="002562C2"/>
    <w:rsid w:val="0025643B"/>
    <w:rsid w:val="002567A8"/>
    <w:rsid w:val="00256A50"/>
    <w:rsid w:val="002600AA"/>
    <w:rsid w:val="00262671"/>
    <w:rsid w:val="00262706"/>
    <w:rsid w:val="0026553C"/>
    <w:rsid w:val="00266A81"/>
    <w:rsid w:val="00266EC2"/>
    <w:rsid w:val="00267E61"/>
    <w:rsid w:val="0027000D"/>
    <w:rsid w:val="00271488"/>
    <w:rsid w:val="00271F22"/>
    <w:rsid w:val="00272CAF"/>
    <w:rsid w:val="00274F3B"/>
    <w:rsid w:val="00275AA9"/>
    <w:rsid w:val="00280132"/>
    <w:rsid w:val="0028059B"/>
    <w:rsid w:val="00280614"/>
    <w:rsid w:val="00280D66"/>
    <w:rsid w:val="00281146"/>
    <w:rsid w:val="00282338"/>
    <w:rsid w:val="00282E90"/>
    <w:rsid w:val="00283DA3"/>
    <w:rsid w:val="00285871"/>
    <w:rsid w:val="00287283"/>
    <w:rsid w:val="00287D7F"/>
    <w:rsid w:val="00290C6F"/>
    <w:rsid w:val="0029109B"/>
    <w:rsid w:val="0029144F"/>
    <w:rsid w:val="00291544"/>
    <w:rsid w:val="002943DE"/>
    <w:rsid w:val="0029470B"/>
    <w:rsid w:val="002950B2"/>
    <w:rsid w:val="00295B8A"/>
    <w:rsid w:val="00295D9C"/>
    <w:rsid w:val="0029707E"/>
    <w:rsid w:val="002A0A81"/>
    <w:rsid w:val="002A0ADD"/>
    <w:rsid w:val="002A0FBD"/>
    <w:rsid w:val="002A2179"/>
    <w:rsid w:val="002A21D3"/>
    <w:rsid w:val="002A2859"/>
    <w:rsid w:val="002A2902"/>
    <w:rsid w:val="002A51E0"/>
    <w:rsid w:val="002A687A"/>
    <w:rsid w:val="002A77A2"/>
    <w:rsid w:val="002A7EC4"/>
    <w:rsid w:val="002B0872"/>
    <w:rsid w:val="002B13F5"/>
    <w:rsid w:val="002B2446"/>
    <w:rsid w:val="002B26C4"/>
    <w:rsid w:val="002B404B"/>
    <w:rsid w:val="002B4784"/>
    <w:rsid w:val="002B4B17"/>
    <w:rsid w:val="002B527F"/>
    <w:rsid w:val="002B6F2D"/>
    <w:rsid w:val="002B6F95"/>
    <w:rsid w:val="002B7034"/>
    <w:rsid w:val="002B709F"/>
    <w:rsid w:val="002B722D"/>
    <w:rsid w:val="002B78CF"/>
    <w:rsid w:val="002C00AC"/>
    <w:rsid w:val="002C1DD3"/>
    <w:rsid w:val="002C2614"/>
    <w:rsid w:val="002C2C36"/>
    <w:rsid w:val="002C3C70"/>
    <w:rsid w:val="002C4398"/>
    <w:rsid w:val="002C4BDE"/>
    <w:rsid w:val="002C57C9"/>
    <w:rsid w:val="002C5B8C"/>
    <w:rsid w:val="002C6134"/>
    <w:rsid w:val="002C6427"/>
    <w:rsid w:val="002C64BE"/>
    <w:rsid w:val="002C662D"/>
    <w:rsid w:val="002C6941"/>
    <w:rsid w:val="002C7129"/>
    <w:rsid w:val="002C77F9"/>
    <w:rsid w:val="002D132A"/>
    <w:rsid w:val="002D14FD"/>
    <w:rsid w:val="002D26F8"/>
    <w:rsid w:val="002D43F8"/>
    <w:rsid w:val="002D60EB"/>
    <w:rsid w:val="002D640B"/>
    <w:rsid w:val="002D6A0C"/>
    <w:rsid w:val="002E1623"/>
    <w:rsid w:val="002E1E19"/>
    <w:rsid w:val="002E3667"/>
    <w:rsid w:val="002E4598"/>
    <w:rsid w:val="002E52E7"/>
    <w:rsid w:val="002E64AF"/>
    <w:rsid w:val="002E78CE"/>
    <w:rsid w:val="002E7F87"/>
    <w:rsid w:val="002F044A"/>
    <w:rsid w:val="002F083A"/>
    <w:rsid w:val="002F09CC"/>
    <w:rsid w:val="002F2476"/>
    <w:rsid w:val="002F29CE"/>
    <w:rsid w:val="002F398B"/>
    <w:rsid w:val="002F3A5C"/>
    <w:rsid w:val="002F3F04"/>
    <w:rsid w:val="002F52AF"/>
    <w:rsid w:val="002F6D81"/>
    <w:rsid w:val="00300404"/>
    <w:rsid w:val="003014A0"/>
    <w:rsid w:val="00301842"/>
    <w:rsid w:val="0030260F"/>
    <w:rsid w:val="00302E0D"/>
    <w:rsid w:val="0030336D"/>
    <w:rsid w:val="003040F5"/>
    <w:rsid w:val="003044E8"/>
    <w:rsid w:val="003056C5"/>
    <w:rsid w:val="00311E6E"/>
    <w:rsid w:val="003129EC"/>
    <w:rsid w:val="00312D11"/>
    <w:rsid w:val="00313227"/>
    <w:rsid w:val="003136C0"/>
    <w:rsid w:val="00315E26"/>
    <w:rsid w:val="00317732"/>
    <w:rsid w:val="00320A7E"/>
    <w:rsid w:val="00321015"/>
    <w:rsid w:val="0032180C"/>
    <w:rsid w:val="003218E0"/>
    <w:rsid w:val="003234F1"/>
    <w:rsid w:val="00324815"/>
    <w:rsid w:val="0032550C"/>
    <w:rsid w:val="00325B49"/>
    <w:rsid w:val="00325D68"/>
    <w:rsid w:val="003263FA"/>
    <w:rsid w:val="00327C16"/>
    <w:rsid w:val="0033013A"/>
    <w:rsid w:val="0033040B"/>
    <w:rsid w:val="003309CC"/>
    <w:rsid w:val="003323F4"/>
    <w:rsid w:val="0033275A"/>
    <w:rsid w:val="00332E76"/>
    <w:rsid w:val="00333D63"/>
    <w:rsid w:val="0033598C"/>
    <w:rsid w:val="00336326"/>
    <w:rsid w:val="00336A5D"/>
    <w:rsid w:val="00336F24"/>
    <w:rsid w:val="003408B7"/>
    <w:rsid w:val="00340C27"/>
    <w:rsid w:val="00340F5D"/>
    <w:rsid w:val="00341510"/>
    <w:rsid w:val="003416C9"/>
    <w:rsid w:val="00341B7D"/>
    <w:rsid w:val="00343A81"/>
    <w:rsid w:val="00344FD8"/>
    <w:rsid w:val="00347372"/>
    <w:rsid w:val="00347B04"/>
    <w:rsid w:val="00351756"/>
    <w:rsid w:val="00352A5E"/>
    <w:rsid w:val="00352B2A"/>
    <w:rsid w:val="00352CF0"/>
    <w:rsid w:val="003533BC"/>
    <w:rsid w:val="003546D1"/>
    <w:rsid w:val="00354893"/>
    <w:rsid w:val="00354D20"/>
    <w:rsid w:val="00355CC3"/>
    <w:rsid w:val="00355EF5"/>
    <w:rsid w:val="00356D99"/>
    <w:rsid w:val="00361743"/>
    <w:rsid w:val="00361C63"/>
    <w:rsid w:val="00362CE7"/>
    <w:rsid w:val="003633CD"/>
    <w:rsid w:val="00363FD2"/>
    <w:rsid w:val="00364027"/>
    <w:rsid w:val="003643D4"/>
    <w:rsid w:val="003645EE"/>
    <w:rsid w:val="00364742"/>
    <w:rsid w:val="00364C67"/>
    <w:rsid w:val="00364DC8"/>
    <w:rsid w:val="00365434"/>
    <w:rsid w:val="00366552"/>
    <w:rsid w:val="00366D5B"/>
    <w:rsid w:val="00366F9D"/>
    <w:rsid w:val="0037051A"/>
    <w:rsid w:val="00372CFC"/>
    <w:rsid w:val="00372E71"/>
    <w:rsid w:val="003734A2"/>
    <w:rsid w:val="00373C3F"/>
    <w:rsid w:val="00373F37"/>
    <w:rsid w:val="00374FC1"/>
    <w:rsid w:val="0037556C"/>
    <w:rsid w:val="00375FC5"/>
    <w:rsid w:val="00380FA1"/>
    <w:rsid w:val="003819D6"/>
    <w:rsid w:val="00382415"/>
    <w:rsid w:val="00384249"/>
    <w:rsid w:val="003847D6"/>
    <w:rsid w:val="00384F25"/>
    <w:rsid w:val="003857CD"/>
    <w:rsid w:val="00385D58"/>
    <w:rsid w:val="0038621C"/>
    <w:rsid w:val="00387D35"/>
    <w:rsid w:val="00391572"/>
    <w:rsid w:val="003921F0"/>
    <w:rsid w:val="00392396"/>
    <w:rsid w:val="003925A1"/>
    <w:rsid w:val="0039301B"/>
    <w:rsid w:val="00394389"/>
    <w:rsid w:val="00394D14"/>
    <w:rsid w:val="00395EC7"/>
    <w:rsid w:val="00396033"/>
    <w:rsid w:val="00396980"/>
    <w:rsid w:val="003972ED"/>
    <w:rsid w:val="00397A8E"/>
    <w:rsid w:val="00397C83"/>
    <w:rsid w:val="003A0136"/>
    <w:rsid w:val="003A161B"/>
    <w:rsid w:val="003A187C"/>
    <w:rsid w:val="003A1FDA"/>
    <w:rsid w:val="003A283F"/>
    <w:rsid w:val="003A3C46"/>
    <w:rsid w:val="003A45D1"/>
    <w:rsid w:val="003A4A2D"/>
    <w:rsid w:val="003A5792"/>
    <w:rsid w:val="003A5BCD"/>
    <w:rsid w:val="003A7283"/>
    <w:rsid w:val="003A7357"/>
    <w:rsid w:val="003B1B6F"/>
    <w:rsid w:val="003B1F13"/>
    <w:rsid w:val="003B201D"/>
    <w:rsid w:val="003B22ED"/>
    <w:rsid w:val="003B2FAF"/>
    <w:rsid w:val="003B35C2"/>
    <w:rsid w:val="003B4236"/>
    <w:rsid w:val="003B459B"/>
    <w:rsid w:val="003B4F20"/>
    <w:rsid w:val="003B57EA"/>
    <w:rsid w:val="003B67C8"/>
    <w:rsid w:val="003B6D67"/>
    <w:rsid w:val="003B7243"/>
    <w:rsid w:val="003B7900"/>
    <w:rsid w:val="003C0DEE"/>
    <w:rsid w:val="003C1068"/>
    <w:rsid w:val="003C13D7"/>
    <w:rsid w:val="003C306C"/>
    <w:rsid w:val="003C4CCC"/>
    <w:rsid w:val="003C6B95"/>
    <w:rsid w:val="003D1F00"/>
    <w:rsid w:val="003D2B29"/>
    <w:rsid w:val="003D37B8"/>
    <w:rsid w:val="003D4290"/>
    <w:rsid w:val="003D437B"/>
    <w:rsid w:val="003D672B"/>
    <w:rsid w:val="003D6CD6"/>
    <w:rsid w:val="003D6D2E"/>
    <w:rsid w:val="003D7419"/>
    <w:rsid w:val="003D75B7"/>
    <w:rsid w:val="003D7DE5"/>
    <w:rsid w:val="003E1BA9"/>
    <w:rsid w:val="003E1C92"/>
    <w:rsid w:val="003E31B2"/>
    <w:rsid w:val="003E4114"/>
    <w:rsid w:val="003E473F"/>
    <w:rsid w:val="003E5018"/>
    <w:rsid w:val="003E5B74"/>
    <w:rsid w:val="003E6735"/>
    <w:rsid w:val="003F1CCA"/>
    <w:rsid w:val="003F27D4"/>
    <w:rsid w:val="003F2976"/>
    <w:rsid w:val="00403970"/>
    <w:rsid w:val="00403B0E"/>
    <w:rsid w:val="00404A3D"/>
    <w:rsid w:val="00404AC5"/>
    <w:rsid w:val="00406442"/>
    <w:rsid w:val="00406505"/>
    <w:rsid w:val="00407557"/>
    <w:rsid w:val="00407E20"/>
    <w:rsid w:val="00411E03"/>
    <w:rsid w:val="00411FD8"/>
    <w:rsid w:val="004124CD"/>
    <w:rsid w:val="00413F46"/>
    <w:rsid w:val="00414401"/>
    <w:rsid w:val="004148CF"/>
    <w:rsid w:val="00414C5A"/>
    <w:rsid w:val="00415C96"/>
    <w:rsid w:val="0041602E"/>
    <w:rsid w:val="00416851"/>
    <w:rsid w:val="004201E8"/>
    <w:rsid w:val="004211E0"/>
    <w:rsid w:val="0042128A"/>
    <w:rsid w:val="0042202F"/>
    <w:rsid w:val="00423BF3"/>
    <w:rsid w:val="004250DE"/>
    <w:rsid w:val="004250EC"/>
    <w:rsid w:val="00425D86"/>
    <w:rsid w:val="00426905"/>
    <w:rsid w:val="00426A0D"/>
    <w:rsid w:val="00426F55"/>
    <w:rsid w:val="004300DC"/>
    <w:rsid w:val="00430213"/>
    <w:rsid w:val="004308B0"/>
    <w:rsid w:val="00431DC8"/>
    <w:rsid w:val="00432B44"/>
    <w:rsid w:val="00432B74"/>
    <w:rsid w:val="004330E6"/>
    <w:rsid w:val="00434891"/>
    <w:rsid w:val="00434A2E"/>
    <w:rsid w:val="00435CD7"/>
    <w:rsid w:val="00435CE9"/>
    <w:rsid w:val="00436D27"/>
    <w:rsid w:val="004372DA"/>
    <w:rsid w:val="00437FFB"/>
    <w:rsid w:val="00440089"/>
    <w:rsid w:val="004434C3"/>
    <w:rsid w:val="00445BCE"/>
    <w:rsid w:val="00445C05"/>
    <w:rsid w:val="00446901"/>
    <w:rsid w:val="0044765A"/>
    <w:rsid w:val="004479CC"/>
    <w:rsid w:val="00450FD9"/>
    <w:rsid w:val="00452A13"/>
    <w:rsid w:val="004530D0"/>
    <w:rsid w:val="00453436"/>
    <w:rsid w:val="00455146"/>
    <w:rsid w:val="0045627D"/>
    <w:rsid w:val="0045637F"/>
    <w:rsid w:val="00456C1F"/>
    <w:rsid w:val="00464104"/>
    <w:rsid w:val="00464294"/>
    <w:rsid w:val="0046456E"/>
    <w:rsid w:val="00464940"/>
    <w:rsid w:val="00465F1A"/>
    <w:rsid w:val="00470B53"/>
    <w:rsid w:val="004723D8"/>
    <w:rsid w:val="0047256F"/>
    <w:rsid w:val="004726A2"/>
    <w:rsid w:val="004732E1"/>
    <w:rsid w:val="00473876"/>
    <w:rsid w:val="0047506B"/>
    <w:rsid w:val="004758B5"/>
    <w:rsid w:val="00475C1A"/>
    <w:rsid w:val="00476E0A"/>
    <w:rsid w:val="00477A14"/>
    <w:rsid w:val="004804A1"/>
    <w:rsid w:val="00481507"/>
    <w:rsid w:val="00482466"/>
    <w:rsid w:val="00482EF6"/>
    <w:rsid w:val="00483041"/>
    <w:rsid w:val="00483DF0"/>
    <w:rsid w:val="00484309"/>
    <w:rsid w:val="00484912"/>
    <w:rsid w:val="00485B3A"/>
    <w:rsid w:val="004871F5"/>
    <w:rsid w:val="004877DD"/>
    <w:rsid w:val="0049061A"/>
    <w:rsid w:val="00491353"/>
    <w:rsid w:val="004942E1"/>
    <w:rsid w:val="00494E30"/>
    <w:rsid w:val="00494EFE"/>
    <w:rsid w:val="0049514D"/>
    <w:rsid w:val="0049568C"/>
    <w:rsid w:val="004A014B"/>
    <w:rsid w:val="004A0416"/>
    <w:rsid w:val="004A0BB3"/>
    <w:rsid w:val="004A11BD"/>
    <w:rsid w:val="004A1D28"/>
    <w:rsid w:val="004A425F"/>
    <w:rsid w:val="004A4B2B"/>
    <w:rsid w:val="004A6028"/>
    <w:rsid w:val="004A652F"/>
    <w:rsid w:val="004A687D"/>
    <w:rsid w:val="004A723C"/>
    <w:rsid w:val="004A7EA6"/>
    <w:rsid w:val="004B1434"/>
    <w:rsid w:val="004B2DFE"/>
    <w:rsid w:val="004B30AC"/>
    <w:rsid w:val="004B7B51"/>
    <w:rsid w:val="004C0392"/>
    <w:rsid w:val="004C0424"/>
    <w:rsid w:val="004C0F48"/>
    <w:rsid w:val="004C0F74"/>
    <w:rsid w:val="004C1816"/>
    <w:rsid w:val="004C18BB"/>
    <w:rsid w:val="004C1F3C"/>
    <w:rsid w:val="004C2D08"/>
    <w:rsid w:val="004C43F1"/>
    <w:rsid w:val="004C449F"/>
    <w:rsid w:val="004C48A2"/>
    <w:rsid w:val="004C4F64"/>
    <w:rsid w:val="004C52E8"/>
    <w:rsid w:val="004C5D99"/>
    <w:rsid w:val="004C5EF2"/>
    <w:rsid w:val="004C67B8"/>
    <w:rsid w:val="004C6A75"/>
    <w:rsid w:val="004C6F63"/>
    <w:rsid w:val="004C7715"/>
    <w:rsid w:val="004C785F"/>
    <w:rsid w:val="004D0778"/>
    <w:rsid w:val="004D0BE7"/>
    <w:rsid w:val="004D41B9"/>
    <w:rsid w:val="004D4A2D"/>
    <w:rsid w:val="004D5161"/>
    <w:rsid w:val="004D59CE"/>
    <w:rsid w:val="004D63E6"/>
    <w:rsid w:val="004D688D"/>
    <w:rsid w:val="004E0FC5"/>
    <w:rsid w:val="004E3E0A"/>
    <w:rsid w:val="004E4164"/>
    <w:rsid w:val="004E5BB5"/>
    <w:rsid w:val="004E5F23"/>
    <w:rsid w:val="004E6754"/>
    <w:rsid w:val="004E6B83"/>
    <w:rsid w:val="004E7004"/>
    <w:rsid w:val="004E70D9"/>
    <w:rsid w:val="004E71D1"/>
    <w:rsid w:val="004E73F2"/>
    <w:rsid w:val="004E7934"/>
    <w:rsid w:val="004F0EA4"/>
    <w:rsid w:val="004F220C"/>
    <w:rsid w:val="004F2B3E"/>
    <w:rsid w:val="004F338D"/>
    <w:rsid w:val="004F4FE3"/>
    <w:rsid w:val="004F5CF7"/>
    <w:rsid w:val="004F738E"/>
    <w:rsid w:val="0050014F"/>
    <w:rsid w:val="00500DF8"/>
    <w:rsid w:val="00501BB4"/>
    <w:rsid w:val="005028A6"/>
    <w:rsid w:val="00502D20"/>
    <w:rsid w:val="00502D29"/>
    <w:rsid w:val="005037C2"/>
    <w:rsid w:val="00503FF4"/>
    <w:rsid w:val="005047F8"/>
    <w:rsid w:val="00504926"/>
    <w:rsid w:val="005049C3"/>
    <w:rsid w:val="00505069"/>
    <w:rsid w:val="0050627E"/>
    <w:rsid w:val="00506D04"/>
    <w:rsid w:val="00506FBE"/>
    <w:rsid w:val="0050783A"/>
    <w:rsid w:val="005121D9"/>
    <w:rsid w:val="00512386"/>
    <w:rsid w:val="00513768"/>
    <w:rsid w:val="00513D45"/>
    <w:rsid w:val="0051427D"/>
    <w:rsid w:val="0051462E"/>
    <w:rsid w:val="00514FC4"/>
    <w:rsid w:val="00515192"/>
    <w:rsid w:val="005158E2"/>
    <w:rsid w:val="00515BE6"/>
    <w:rsid w:val="00516D8B"/>
    <w:rsid w:val="00520013"/>
    <w:rsid w:val="00521599"/>
    <w:rsid w:val="00521B60"/>
    <w:rsid w:val="00523521"/>
    <w:rsid w:val="005235F3"/>
    <w:rsid w:val="00523928"/>
    <w:rsid w:val="00523CCD"/>
    <w:rsid w:val="00523DCF"/>
    <w:rsid w:val="005245E4"/>
    <w:rsid w:val="005254C3"/>
    <w:rsid w:val="00527261"/>
    <w:rsid w:val="00530ED0"/>
    <w:rsid w:val="005314AF"/>
    <w:rsid w:val="00531675"/>
    <w:rsid w:val="005331A7"/>
    <w:rsid w:val="005335A1"/>
    <w:rsid w:val="00533928"/>
    <w:rsid w:val="005339D6"/>
    <w:rsid w:val="00533A6D"/>
    <w:rsid w:val="00533ED1"/>
    <w:rsid w:val="00534D06"/>
    <w:rsid w:val="00534FAC"/>
    <w:rsid w:val="0053548C"/>
    <w:rsid w:val="005354E9"/>
    <w:rsid w:val="005355D6"/>
    <w:rsid w:val="005358F3"/>
    <w:rsid w:val="00535AC4"/>
    <w:rsid w:val="005362D3"/>
    <w:rsid w:val="00540070"/>
    <w:rsid w:val="0054031D"/>
    <w:rsid w:val="00540F5A"/>
    <w:rsid w:val="00540F74"/>
    <w:rsid w:val="0054197D"/>
    <w:rsid w:val="00541D06"/>
    <w:rsid w:val="00542DC7"/>
    <w:rsid w:val="00543388"/>
    <w:rsid w:val="00543A3A"/>
    <w:rsid w:val="00543D07"/>
    <w:rsid w:val="00543F50"/>
    <w:rsid w:val="00545DA2"/>
    <w:rsid w:val="00546DE9"/>
    <w:rsid w:val="0054735C"/>
    <w:rsid w:val="00547EB8"/>
    <w:rsid w:val="00550C81"/>
    <w:rsid w:val="005523B7"/>
    <w:rsid w:val="00552E8C"/>
    <w:rsid w:val="005537DF"/>
    <w:rsid w:val="00553A47"/>
    <w:rsid w:val="005551EF"/>
    <w:rsid w:val="00556401"/>
    <w:rsid w:val="00556AD3"/>
    <w:rsid w:val="0055732A"/>
    <w:rsid w:val="00557FDF"/>
    <w:rsid w:val="00560403"/>
    <w:rsid w:val="0056300E"/>
    <w:rsid w:val="00564556"/>
    <w:rsid w:val="00564743"/>
    <w:rsid w:val="005656F5"/>
    <w:rsid w:val="00565CD3"/>
    <w:rsid w:val="0056636F"/>
    <w:rsid w:val="00566C0D"/>
    <w:rsid w:val="00566EAA"/>
    <w:rsid w:val="00571304"/>
    <w:rsid w:val="00571F6F"/>
    <w:rsid w:val="0057389D"/>
    <w:rsid w:val="00573A40"/>
    <w:rsid w:val="00573E7E"/>
    <w:rsid w:val="00574766"/>
    <w:rsid w:val="005751C9"/>
    <w:rsid w:val="00575549"/>
    <w:rsid w:val="0057574E"/>
    <w:rsid w:val="00575B61"/>
    <w:rsid w:val="00575FA4"/>
    <w:rsid w:val="005760B3"/>
    <w:rsid w:val="005776CD"/>
    <w:rsid w:val="005804AF"/>
    <w:rsid w:val="00580BD2"/>
    <w:rsid w:val="00580CF9"/>
    <w:rsid w:val="00580E78"/>
    <w:rsid w:val="00582565"/>
    <w:rsid w:val="005827A6"/>
    <w:rsid w:val="00583A7C"/>
    <w:rsid w:val="00584652"/>
    <w:rsid w:val="00585518"/>
    <w:rsid w:val="005860A6"/>
    <w:rsid w:val="005862A6"/>
    <w:rsid w:val="005869AE"/>
    <w:rsid w:val="00586C87"/>
    <w:rsid w:val="0058760F"/>
    <w:rsid w:val="00591A06"/>
    <w:rsid w:val="00591BC9"/>
    <w:rsid w:val="00591C9C"/>
    <w:rsid w:val="0059265E"/>
    <w:rsid w:val="00594191"/>
    <w:rsid w:val="00594606"/>
    <w:rsid w:val="00596C72"/>
    <w:rsid w:val="00596E2B"/>
    <w:rsid w:val="005A1DAE"/>
    <w:rsid w:val="005A3D04"/>
    <w:rsid w:val="005A3E43"/>
    <w:rsid w:val="005A485B"/>
    <w:rsid w:val="005A4A21"/>
    <w:rsid w:val="005A574E"/>
    <w:rsid w:val="005B017C"/>
    <w:rsid w:val="005B07E0"/>
    <w:rsid w:val="005B0C87"/>
    <w:rsid w:val="005B0CE8"/>
    <w:rsid w:val="005B2EBF"/>
    <w:rsid w:val="005B322D"/>
    <w:rsid w:val="005B3B92"/>
    <w:rsid w:val="005B423C"/>
    <w:rsid w:val="005B468D"/>
    <w:rsid w:val="005B61DC"/>
    <w:rsid w:val="005B627A"/>
    <w:rsid w:val="005B6EFD"/>
    <w:rsid w:val="005B7CA0"/>
    <w:rsid w:val="005C01E1"/>
    <w:rsid w:val="005C1F0F"/>
    <w:rsid w:val="005C2144"/>
    <w:rsid w:val="005C2508"/>
    <w:rsid w:val="005C2757"/>
    <w:rsid w:val="005C480C"/>
    <w:rsid w:val="005C5365"/>
    <w:rsid w:val="005C5520"/>
    <w:rsid w:val="005C56EB"/>
    <w:rsid w:val="005C6D74"/>
    <w:rsid w:val="005C720D"/>
    <w:rsid w:val="005C7666"/>
    <w:rsid w:val="005C7F73"/>
    <w:rsid w:val="005D1724"/>
    <w:rsid w:val="005D2CCA"/>
    <w:rsid w:val="005D3E1C"/>
    <w:rsid w:val="005D45FF"/>
    <w:rsid w:val="005D50F5"/>
    <w:rsid w:val="005D53EB"/>
    <w:rsid w:val="005D63AA"/>
    <w:rsid w:val="005D7069"/>
    <w:rsid w:val="005E1677"/>
    <w:rsid w:val="005E1EBD"/>
    <w:rsid w:val="005E2266"/>
    <w:rsid w:val="005E42C4"/>
    <w:rsid w:val="005E608C"/>
    <w:rsid w:val="005E6666"/>
    <w:rsid w:val="005E75FA"/>
    <w:rsid w:val="005F0661"/>
    <w:rsid w:val="005F07EF"/>
    <w:rsid w:val="005F2D03"/>
    <w:rsid w:val="005F325D"/>
    <w:rsid w:val="005F3F1A"/>
    <w:rsid w:val="005F4217"/>
    <w:rsid w:val="005F523A"/>
    <w:rsid w:val="005F5DAA"/>
    <w:rsid w:val="005F5DCB"/>
    <w:rsid w:val="005F628E"/>
    <w:rsid w:val="005F66E2"/>
    <w:rsid w:val="005F6B8A"/>
    <w:rsid w:val="005F6BDE"/>
    <w:rsid w:val="005F778D"/>
    <w:rsid w:val="005F782E"/>
    <w:rsid w:val="00601024"/>
    <w:rsid w:val="00601293"/>
    <w:rsid w:val="00601A5B"/>
    <w:rsid w:val="00601B45"/>
    <w:rsid w:val="006026D2"/>
    <w:rsid w:val="00602C61"/>
    <w:rsid w:val="00602C7D"/>
    <w:rsid w:val="006033CC"/>
    <w:rsid w:val="006055DC"/>
    <w:rsid w:val="00605A58"/>
    <w:rsid w:val="006132BA"/>
    <w:rsid w:val="0061489F"/>
    <w:rsid w:val="00614DA1"/>
    <w:rsid w:val="00614FBF"/>
    <w:rsid w:val="0061524D"/>
    <w:rsid w:val="00615A78"/>
    <w:rsid w:val="00620A58"/>
    <w:rsid w:val="00621C74"/>
    <w:rsid w:val="00621D8B"/>
    <w:rsid w:val="00621FA9"/>
    <w:rsid w:val="006228B7"/>
    <w:rsid w:val="00622A68"/>
    <w:rsid w:val="006230A8"/>
    <w:rsid w:val="00624FBD"/>
    <w:rsid w:val="006253D8"/>
    <w:rsid w:val="00625D93"/>
    <w:rsid w:val="0062696F"/>
    <w:rsid w:val="006270BF"/>
    <w:rsid w:val="00627FA9"/>
    <w:rsid w:val="00630943"/>
    <w:rsid w:val="00631E60"/>
    <w:rsid w:val="00632C39"/>
    <w:rsid w:val="00635193"/>
    <w:rsid w:val="006354D3"/>
    <w:rsid w:val="006357A5"/>
    <w:rsid w:val="0063584F"/>
    <w:rsid w:val="00637FB0"/>
    <w:rsid w:val="00640562"/>
    <w:rsid w:val="00642ED7"/>
    <w:rsid w:val="0064304A"/>
    <w:rsid w:val="006435D8"/>
    <w:rsid w:val="006436B7"/>
    <w:rsid w:val="006439BB"/>
    <w:rsid w:val="00643A89"/>
    <w:rsid w:val="00643CCA"/>
    <w:rsid w:val="00645089"/>
    <w:rsid w:val="00645FED"/>
    <w:rsid w:val="0065021D"/>
    <w:rsid w:val="00650CCE"/>
    <w:rsid w:val="00651169"/>
    <w:rsid w:val="00651CFD"/>
    <w:rsid w:val="00652120"/>
    <w:rsid w:val="006531CC"/>
    <w:rsid w:val="00653962"/>
    <w:rsid w:val="00653D24"/>
    <w:rsid w:val="00653D82"/>
    <w:rsid w:val="0065536E"/>
    <w:rsid w:val="00656C0C"/>
    <w:rsid w:val="00656E96"/>
    <w:rsid w:val="00657A08"/>
    <w:rsid w:val="00660183"/>
    <w:rsid w:val="006617AC"/>
    <w:rsid w:val="006627D4"/>
    <w:rsid w:val="00663ABE"/>
    <w:rsid w:val="00664B7B"/>
    <w:rsid w:val="00664DEA"/>
    <w:rsid w:val="00666A3A"/>
    <w:rsid w:val="006700C9"/>
    <w:rsid w:val="00671232"/>
    <w:rsid w:val="006721C3"/>
    <w:rsid w:val="00672B96"/>
    <w:rsid w:val="00675D0F"/>
    <w:rsid w:val="00675F02"/>
    <w:rsid w:val="00675FE3"/>
    <w:rsid w:val="00676257"/>
    <w:rsid w:val="00676EA1"/>
    <w:rsid w:val="00677DA1"/>
    <w:rsid w:val="00677F7F"/>
    <w:rsid w:val="006802D6"/>
    <w:rsid w:val="00680B1A"/>
    <w:rsid w:val="006812FB"/>
    <w:rsid w:val="006813A6"/>
    <w:rsid w:val="00684657"/>
    <w:rsid w:val="0068470A"/>
    <w:rsid w:val="00684A08"/>
    <w:rsid w:val="00684E24"/>
    <w:rsid w:val="0068553C"/>
    <w:rsid w:val="0068608F"/>
    <w:rsid w:val="00690321"/>
    <w:rsid w:val="00690B33"/>
    <w:rsid w:val="0069362B"/>
    <w:rsid w:val="006937DE"/>
    <w:rsid w:val="00693B6C"/>
    <w:rsid w:val="00693E0F"/>
    <w:rsid w:val="00694A8B"/>
    <w:rsid w:val="0069539A"/>
    <w:rsid w:val="006960A8"/>
    <w:rsid w:val="006960CB"/>
    <w:rsid w:val="006A034B"/>
    <w:rsid w:val="006A034E"/>
    <w:rsid w:val="006A43CE"/>
    <w:rsid w:val="006A4523"/>
    <w:rsid w:val="006A457B"/>
    <w:rsid w:val="006A55AC"/>
    <w:rsid w:val="006A6B26"/>
    <w:rsid w:val="006A75C5"/>
    <w:rsid w:val="006A7D2B"/>
    <w:rsid w:val="006B1EA9"/>
    <w:rsid w:val="006B2816"/>
    <w:rsid w:val="006B442E"/>
    <w:rsid w:val="006B48E3"/>
    <w:rsid w:val="006B5F40"/>
    <w:rsid w:val="006B6EF1"/>
    <w:rsid w:val="006B7B11"/>
    <w:rsid w:val="006C00B0"/>
    <w:rsid w:val="006C0280"/>
    <w:rsid w:val="006C037C"/>
    <w:rsid w:val="006C0698"/>
    <w:rsid w:val="006C3CBA"/>
    <w:rsid w:val="006C49AE"/>
    <w:rsid w:val="006C7580"/>
    <w:rsid w:val="006C7BB1"/>
    <w:rsid w:val="006D1094"/>
    <w:rsid w:val="006D18AC"/>
    <w:rsid w:val="006D2319"/>
    <w:rsid w:val="006D31CD"/>
    <w:rsid w:val="006D37B6"/>
    <w:rsid w:val="006D3908"/>
    <w:rsid w:val="006D3A75"/>
    <w:rsid w:val="006D7BD0"/>
    <w:rsid w:val="006D7D07"/>
    <w:rsid w:val="006E1573"/>
    <w:rsid w:val="006E1B25"/>
    <w:rsid w:val="006E29DD"/>
    <w:rsid w:val="006E2CEA"/>
    <w:rsid w:val="006E2D83"/>
    <w:rsid w:val="006E30E3"/>
    <w:rsid w:val="006E375D"/>
    <w:rsid w:val="006E4B2F"/>
    <w:rsid w:val="006E55A2"/>
    <w:rsid w:val="006E6C24"/>
    <w:rsid w:val="006F10AD"/>
    <w:rsid w:val="006F1626"/>
    <w:rsid w:val="006F2563"/>
    <w:rsid w:val="006F34A6"/>
    <w:rsid w:val="006F382C"/>
    <w:rsid w:val="006F3B55"/>
    <w:rsid w:val="006F3C7C"/>
    <w:rsid w:val="006F72FA"/>
    <w:rsid w:val="007011D1"/>
    <w:rsid w:val="00701D6F"/>
    <w:rsid w:val="007025D2"/>
    <w:rsid w:val="00703B72"/>
    <w:rsid w:val="00703E98"/>
    <w:rsid w:val="007059C6"/>
    <w:rsid w:val="00706694"/>
    <w:rsid w:val="00706E02"/>
    <w:rsid w:val="00710126"/>
    <w:rsid w:val="0071161C"/>
    <w:rsid w:val="007119E9"/>
    <w:rsid w:val="007128FE"/>
    <w:rsid w:val="00712C9B"/>
    <w:rsid w:val="00712E07"/>
    <w:rsid w:val="007150FD"/>
    <w:rsid w:val="0071708B"/>
    <w:rsid w:val="00717219"/>
    <w:rsid w:val="00717495"/>
    <w:rsid w:val="007176B7"/>
    <w:rsid w:val="0071789C"/>
    <w:rsid w:val="00717EBE"/>
    <w:rsid w:val="00720248"/>
    <w:rsid w:val="007207A3"/>
    <w:rsid w:val="00720E95"/>
    <w:rsid w:val="007210ED"/>
    <w:rsid w:val="007238D7"/>
    <w:rsid w:val="00724518"/>
    <w:rsid w:val="0072467A"/>
    <w:rsid w:val="0072539E"/>
    <w:rsid w:val="0072542C"/>
    <w:rsid w:val="0072647E"/>
    <w:rsid w:val="00730839"/>
    <w:rsid w:val="0073180C"/>
    <w:rsid w:val="0073282E"/>
    <w:rsid w:val="00733AC0"/>
    <w:rsid w:val="00734CAD"/>
    <w:rsid w:val="0073698A"/>
    <w:rsid w:val="007376A3"/>
    <w:rsid w:val="007403EB"/>
    <w:rsid w:val="00742429"/>
    <w:rsid w:val="007424F1"/>
    <w:rsid w:val="00742717"/>
    <w:rsid w:val="007433A5"/>
    <w:rsid w:val="00743D76"/>
    <w:rsid w:val="00744FE1"/>
    <w:rsid w:val="0074525F"/>
    <w:rsid w:val="00746412"/>
    <w:rsid w:val="00747085"/>
    <w:rsid w:val="00747919"/>
    <w:rsid w:val="00750092"/>
    <w:rsid w:val="007500CC"/>
    <w:rsid w:val="00750673"/>
    <w:rsid w:val="00750746"/>
    <w:rsid w:val="00750B52"/>
    <w:rsid w:val="0075130C"/>
    <w:rsid w:val="00751448"/>
    <w:rsid w:val="00751B42"/>
    <w:rsid w:val="007525E8"/>
    <w:rsid w:val="00753998"/>
    <w:rsid w:val="00753F60"/>
    <w:rsid w:val="00754240"/>
    <w:rsid w:val="007542E1"/>
    <w:rsid w:val="00755F6E"/>
    <w:rsid w:val="0075603A"/>
    <w:rsid w:val="00756E07"/>
    <w:rsid w:val="00760C6D"/>
    <w:rsid w:val="00760CBF"/>
    <w:rsid w:val="00761638"/>
    <w:rsid w:val="00763477"/>
    <w:rsid w:val="00765358"/>
    <w:rsid w:val="0076651F"/>
    <w:rsid w:val="00767165"/>
    <w:rsid w:val="00767A5F"/>
    <w:rsid w:val="00770A4E"/>
    <w:rsid w:val="00770F97"/>
    <w:rsid w:val="00771C16"/>
    <w:rsid w:val="00773E81"/>
    <w:rsid w:val="0077555F"/>
    <w:rsid w:val="007755E5"/>
    <w:rsid w:val="007768C2"/>
    <w:rsid w:val="00776B57"/>
    <w:rsid w:val="00776DC6"/>
    <w:rsid w:val="00777224"/>
    <w:rsid w:val="007812C4"/>
    <w:rsid w:val="00782725"/>
    <w:rsid w:val="00782A1F"/>
    <w:rsid w:val="00784C1F"/>
    <w:rsid w:val="00786FDD"/>
    <w:rsid w:val="0078796F"/>
    <w:rsid w:val="00787B56"/>
    <w:rsid w:val="00787BC4"/>
    <w:rsid w:val="007913A2"/>
    <w:rsid w:val="00791D8F"/>
    <w:rsid w:val="007929D8"/>
    <w:rsid w:val="00793DC7"/>
    <w:rsid w:val="00794DB2"/>
    <w:rsid w:val="007967DF"/>
    <w:rsid w:val="00796A39"/>
    <w:rsid w:val="00797521"/>
    <w:rsid w:val="00797647"/>
    <w:rsid w:val="007A2FBF"/>
    <w:rsid w:val="007A3216"/>
    <w:rsid w:val="007A370E"/>
    <w:rsid w:val="007A5127"/>
    <w:rsid w:val="007A73D2"/>
    <w:rsid w:val="007A7B01"/>
    <w:rsid w:val="007B0E68"/>
    <w:rsid w:val="007B466D"/>
    <w:rsid w:val="007B543A"/>
    <w:rsid w:val="007B6F6F"/>
    <w:rsid w:val="007C0AE9"/>
    <w:rsid w:val="007C0C5C"/>
    <w:rsid w:val="007C1B9D"/>
    <w:rsid w:val="007C2159"/>
    <w:rsid w:val="007C2C9B"/>
    <w:rsid w:val="007C2E08"/>
    <w:rsid w:val="007C3345"/>
    <w:rsid w:val="007C39F0"/>
    <w:rsid w:val="007C613C"/>
    <w:rsid w:val="007C6738"/>
    <w:rsid w:val="007C6E5D"/>
    <w:rsid w:val="007C74FF"/>
    <w:rsid w:val="007D1482"/>
    <w:rsid w:val="007D1888"/>
    <w:rsid w:val="007D2422"/>
    <w:rsid w:val="007D3024"/>
    <w:rsid w:val="007D4376"/>
    <w:rsid w:val="007D4EC7"/>
    <w:rsid w:val="007D52DE"/>
    <w:rsid w:val="007D5FFE"/>
    <w:rsid w:val="007D60F6"/>
    <w:rsid w:val="007D61EB"/>
    <w:rsid w:val="007D62CA"/>
    <w:rsid w:val="007D788D"/>
    <w:rsid w:val="007D79F4"/>
    <w:rsid w:val="007E01B0"/>
    <w:rsid w:val="007E1CE3"/>
    <w:rsid w:val="007E2436"/>
    <w:rsid w:val="007E3481"/>
    <w:rsid w:val="007E458B"/>
    <w:rsid w:val="007E4BF3"/>
    <w:rsid w:val="007E73E1"/>
    <w:rsid w:val="007E7BC9"/>
    <w:rsid w:val="007F08A2"/>
    <w:rsid w:val="007F106F"/>
    <w:rsid w:val="007F125B"/>
    <w:rsid w:val="007F2FB4"/>
    <w:rsid w:val="007F3500"/>
    <w:rsid w:val="007F3E1B"/>
    <w:rsid w:val="007F4FF0"/>
    <w:rsid w:val="007F62E4"/>
    <w:rsid w:val="0080113C"/>
    <w:rsid w:val="00803B47"/>
    <w:rsid w:val="00804665"/>
    <w:rsid w:val="00804D5B"/>
    <w:rsid w:val="00804DEB"/>
    <w:rsid w:val="00811351"/>
    <w:rsid w:val="00811E81"/>
    <w:rsid w:val="0081238D"/>
    <w:rsid w:val="00812FBA"/>
    <w:rsid w:val="008135AD"/>
    <w:rsid w:val="00813AF6"/>
    <w:rsid w:val="00813C91"/>
    <w:rsid w:val="00814183"/>
    <w:rsid w:val="008147DD"/>
    <w:rsid w:val="00814A70"/>
    <w:rsid w:val="008156CB"/>
    <w:rsid w:val="008179D6"/>
    <w:rsid w:val="008202B4"/>
    <w:rsid w:val="00820B03"/>
    <w:rsid w:val="008210BB"/>
    <w:rsid w:val="00821A14"/>
    <w:rsid w:val="00822ED9"/>
    <w:rsid w:val="0082391B"/>
    <w:rsid w:val="008240DC"/>
    <w:rsid w:val="00824ED3"/>
    <w:rsid w:val="008263B1"/>
    <w:rsid w:val="008269B2"/>
    <w:rsid w:val="00826AB8"/>
    <w:rsid w:val="00832641"/>
    <w:rsid w:val="00832BD5"/>
    <w:rsid w:val="00833D32"/>
    <w:rsid w:val="00834D10"/>
    <w:rsid w:val="00834E34"/>
    <w:rsid w:val="00835437"/>
    <w:rsid w:val="00841C00"/>
    <w:rsid w:val="008425C0"/>
    <w:rsid w:val="00842A30"/>
    <w:rsid w:val="00842A7E"/>
    <w:rsid w:val="008431E5"/>
    <w:rsid w:val="00843597"/>
    <w:rsid w:val="00845F9A"/>
    <w:rsid w:val="008466D0"/>
    <w:rsid w:val="00846B46"/>
    <w:rsid w:val="0084768C"/>
    <w:rsid w:val="008500E3"/>
    <w:rsid w:val="008504C4"/>
    <w:rsid w:val="00851987"/>
    <w:rsid w:val="00851EC2"/>
    <w:rsid w:val="00852070"/>
    <w:rsid w:val="0085268D"/>
    <w:rsid w:val="00852E26"/>
    <w:rsid w:val="00853DA8"/>
    <w:rsid w:val="00854964"/>
    <w:rsid w:val="00854CFC"/>
    <w:rsid w:val="008557CB"/>
    <w:rsid w:val="008609A4"/>
    <w:rsid w:val="00860E91"/>
    <w:rsid w:val="00862B11"/>
    <w:rsid w:val="00863492"/>
    <w:rsid w:val="0086351B"/>
    <w:rsid w:val="00863D18"/>
    <w:rsid w:val="00863DAA"/>
    <w:rsid w:val="00865769"/>
    <w:rsid w:val="0086757C"/>
    <w:rsid w:val="00867B2B"/>
    <w:rsid w:val="0087073B"/>
    <w:rsid w:val="0087108B"/>
    <w:rsid w:val="008711DC"/>
    <w:rsid w:val="00872617"/>
    <w:rsid w:val="008729C7"/>
    <w:rsid w:val="008730C1"/>
    <w:rsid w:val="008730DE"/>
    <w:rsid w:val="0087446D"/>
    <w:rsid w:val="00874B32"/>
    <w:rsid w:val="00875A1A"/>
    <w:rsid w:val="00875EF1"/>
    <w:rsid w:val="00876520"/>
    <w:rsid w:val="00876E0A"/>
    <w:rsid w:val="00877480"/>
    <w:rsid w:val="00877C2E"/>
    <w:rsid w:val="00881425"/>
    <w:rsid w:val="00883029"/>
    <w:rsid w:val="0088409F"/>
    <w:rsid w:val="008845B7"/>
    <w:rsid w:val="00884CDE"/>
    <w:rsid w:val="008867C1"/>
    <w:rsid w:val="0089218F"/>
    <w:rsid w:val="00894C2E"/>
    <w:rsid w:val="00896585"/>
    <w:rsid w:val="00897F30"/>
    <w:rsid w:val="008A1B71"/>
    <w:rsid w:val="008A233B"/>
    <w:rsid w:val="008A2CEC"/>
    <w:rsid w:val="008A513A"/>
    <w:rsid w:val="008A5D24"/>
    <w:rsid w:val="008A62CE"/>
    <w:rsid w:val="008A727C"/>
    <w:rsid w:val="008A7702"/>
    <w:rsid w:val="008A7BFB"/>
    <w:rsid w:val="008B12DA"/>
    <w:rsid w:val="008B14B4"/>
    <w:rsid w:val="008B28FB"/>
    <w:rsid w:val="008B2E65"/>
    <w:rsid w:val="008B30D5"/>
    <w:rsid w:val="008B50CC"/>
    <w:rsid w:val="008B75B5"/>
    <w:rsid w:val="008B7913"/>
    <w:rsid w:val="008C02BD"/>
    <w:rsid w:val="008C0720"/>
    <w:rsid w:val="008C15C6"/>
    <w:rsid w:val="008C31F2"/>
    <w:rsid w:val="008C38A0"/>
    <w:rsid w:val="008C7D53"/>
    <w:rsid w:val="008D23F0"/>
    <w:rsid w:val="008D25B6"/>
    <w:rsid w:val="008D2AB6"/>
    <w:rsid w:val="008D3E2B"/>
    <w:rsid w:val="008D4B87"/>
    <w:rsid w:val="008D4BF8"/>
    <w:rsid w:val="008D5B57"/>
    <w:rsid w:val="008D5E77"/>
    <w:rsid w:val="008D600E"/>
    <w:rsid w:val="008D61FC"/>
    <w:rsid w:val="008D621B"/>
    <w:rsid w:val="008D62D7"/>
    <w:rsid w:val="008D66A8"/>
    <w:rsid w:val="008E0470"/>
    <w:rsid w:val="008E2619"/>
    <w:rsid w:val="008E27B1"/>
    <w:rsid w:val="008E29EB"/>
    <w:rsid w:val="008E2FDD"/>
    <w:rsid w:val="008E42E0"/>
    <w:rsid w:val="008E4A0C"/>
    <w:rsid w:val="008E4E9A"/>
    <w:rsid w:val="008E6CB0"/>
    <w:rsid w:val="008E75A9"/>
    <w:rsid w:val="008E7BD7"/>
    <w:rsid w:val="008E7D15"/>
    <w:rsid w:val="008F0254"/>
    <w:rsid w:val="008F0AA1"/>
    <w:rsid w:val="008F11A2"/>
    <w:rsid w:val="008F1704"/>
    <w:rsid w:val="008F239F"/>
    <w:rsid w:val="008F288E"/>
    <w:rsid w:val="008F471E"/>
    <w:rsid w:val="008F547F"/>
    <w:rsid w:val="008F6AA9"/>
    <w:rsid w:val="008F7BBD"/>
    <w:rsid w:val="00900AF9"/>
    <w:rsid w:val="00900F9D"/>
    <w:rsid w:val="00901793"/>
    <w:rsid w:val="00901C9A"/>
    <w:rsid w:val="00902149"/>
    <w:rsid w:val="00903F72"/>
    <w:rsid w:val="009064F7"/>
    <w:rsid w:val="00907415"/>
    <w:rsid w:val="009119F4"/>
    <w:rsid w:val="00911D4D"/>
    <w:rsid w:val="00912082"/>
    <w:rsid w:val="009131DC"/>
    <w:rsid w:val="009141D7"/>
    <w:rsid w:val="00914642"/>
    <w:rsid w:val="00915217"/>
    <w:rsid w:val="00915384"/>
    <w:rsid w:val="00915AB6"/>
    <w:rsid w:val="00916AFE"/>
    <w:rsid w:val="00916B65"/>
    <w:rsid w:val="00917079"/>
    <w:rsid w:val="00917BBB"/>
    <w:rsid w:val="00917BCB"/>
    <w:rsid w:val="00920418"/>
    <w:rsid w:val="00920C9A"/>
    <w:rsid w:val="00920E04"/>
    <w:rsid w:val="00921790"/>
    <w:rsid w:val="00922E17"/>
    <w:rsid w:val="00923D8A"/>
    <w:rsid w:val="00924358"/>
    <w:rsid w:val="00925BD1"/>
    <w:rsid w:val="00925CA9"/>
    <w:rsid w:val="009269DC"/>
    <w:rsid w:val="00926BD6"/>
    <w:rsid w:val="0093078B"/>
    <w:rsid w:val="00932000"/>
    <w:rsid w:val="009322FA"/>
    <w:rsid w:val="00932831"/>
    <w:rsid w:val="00932EC3"/>
    <w:rsid w:val="00933B3A"/>
    <w:rsid w:val="009361FD"/>
    <w:rsid w:val="00936DFF"/>
    <w:rsid w:val="00937296"/>
    <w:rsid w:val="009378B1"/>
    <w:rsid w:val="00937AC9"/>
    <w:rsid w:val="009412CB"/>
    <w:rsid w:val="009416EC"/>
    <w:rsid w:val="0094204E"/>
    <w:rsid w:val="00942BE1"/>
    <w:rsid w:val="00942E6C"/>
    <w:rsid w:val="009438B3"/>
    <w:rsid w:val="00944AAA"/>
    <w:rsid w:val="00944BC3"/>
    <w:rsid w:val="00944BEC"/>
    <w:rsid w:val="0094588C"/>
    <w:rsid w:val="0094621D"/>
    <w:rsid w:val="00946FBA"/>
    <w:rsid w:val="00947809"/>
    <w:rsid w:val="00947A15"/>
    <w:rsid w:val="00950D8A"/>
    <w:rsid w:val="00951515"/>
    <w:rsid w:val="00951B39"/>
    <w:rsid w:val="00955140"/>
    <w:rsid w:val="00955A58"/>
    <w:rsid w:val="00955A73"/>
    <w:rsid w:val="00955CA5"/>
    <w:rsid w:val="00955D66"/>
    <w:rsid w:val="0095687E"/>
    <w:rsid w:val="00960764"/>
    <w:rsid w:val="00960FA0"/>
    <w:rsid w:val="0096123D"/>
    <w:rsid w:val="009613E3"/>
    <w:rsid w:val="00961C0B"/>
    <w:rsid w:val="00962AAF"/>
    <w:rsid w:val="00963BC0"/>
    <w:rsid w:val="009661A0"/>
    <w:rsid w:val="0097318B"/>
    <w:rsid w:val="0097346B"/>
    <w:rsid w:val="00973543"/>
    <w:rsid w:val="00974138"/>
    <w:rsid w:val="00974B32"/>
    <w:rsid w:val="00975622"/>
    <w:rsid w:val="00975A35"/>
    <w:rsid w:val="00976617"/>
    <w:rsid w:val="00977177"/>
    <w:rsid w:val="00977A0A"/>
    <w:rsid w:val="00981457"/>
    <w:rsid w:val="00983641"/>
    <w:rsid w:val="00983C97"/>
    <w:rsid w:val="00983DE3"/>
    <w:rsid w:val="009854BD"/>
    <w:rsid w:val="0098589D"/>
    <w:rsid w:val="00985D5E"/>
    <w:rsid w:val="009868E6"/>
    <w:rsid w:val="009871A7"/>
    <w:rsid w:val="00987A71"/>
    <w:rsid w:val="00992671"/>
    <w:rsid w:val="009947B9"/>
    <w:rsid w:val="00995400"/>
    <w:rsid w:val="009954BB"/>
    <w:rsid w:val="00996A95"/>
    <w:rsid w:val="00997F7B"/>
    <w:rsid w:val="009A1ED1"/>
    <w:rsid w:val="009A20C6"/>
    <w:rsid w:val="009A2953"/>
    <w:rsid w:val="009A2AA2"/>
    <w:rsid w:val="009A3CD9"/>
    <w:rsid w:val="009A4C28"/>
    <w:rsid w:val="009A5202"/>
    <w:rsid w:val="009A618D"/>
    <w:rsid w:val="009A67CF"/>
    <w:rsid w:val="009A6BA9"/>
    <w:rsid w:val="009B00D3"/>
    <w:rsid w:val="009B0C36"/>
    <w:rsid w:val="009B1024"/>
    <w:rsid w:val="009B1224"/>
    <w:rsid w:val="009B1BB2"/>
    <w:rsid w:val="009B1CF7"/>
    <w:rsid w:val="009B21F6"/>
    <w:rsid w:val="009B3639"/>
    <w:rsid w:val="009B3A48"/>
    <w:rsid w:val="009B3B9E"/>
    <w:rsid w:val="009B43D9"/>
    <w:rsid w:val="009B52FC"/>
    <w:rsid w:val="009B53FE"/>
    <w:rsid w:val="009B5EE3"/>
    <w:rsid w:val="009B73F7"/>
    <w:rsid w:val="009B74C7"/>
    <w:rsid w:val="009C2B1F"/>
    <w:rsid w:val="009C30F9"/>
    <w:rsid w:val="009C3527"/>
    <w:rsid w:val="009C35AE"/>
    <w:rsid w:val="009C5C29"/>
    <w:rsid w:val="009C732E"/>
    <w:rsid w:val="009D07D0"/>
    <w:rsid w:val="009D0D9A"/>
    <w:rsid w:val="009D5565"/>
    <w:rsid w:val="009D5EA3"/>
    <w:rsid w:val="009D7365"/>
    <w:rsid w:val="009D753B"/>
    <w:rsid w:val="009D780E"/>
    <w:rsid w:val="009E01CC"/>
    <w:rsid w:val="009E0A15"/>
    <w:rsid w:val="009E3127"/>
    <w:rsid w:val="009E3CA5"/>
    <w:rsid w:val="009E56D0"/>
    <w:rsid w:val="009E7D5A"/>
    <w:rsid w:val="009F02A9"/>
    <w:rsid w:val="009F09F4"/>
    <w:rsid w:val="009F1BA5"/>
    <w:rsid w:val="009F2462"/>
    <w:rsid w:val="009F3234"/>
    <w:rsid w:val="009F4A88"/>
    <w:rsid w:val="009F5B8A"/>
    <w:rsid w:val="009F6354"/>
    <w:rsid w:val="009F7EA3"/>
    <w:rsid w:val="009F7F3A"/>
    <w:rsid w:val="00A00E10"/>
    <w:rsid w:val="00A010E1"/>
    <w:rsid w:val="00A01C0C"/>
    <w:rsid w:val="00A0275B"/>
    <w:rsid w:val="00A05D8B"/>
    <w:rsid w:val="00A07059"/>
    <w:rsid w:val="00A0706D"/>
    <w:rsid w:val="00A07434"/>
    <w:rsid w:val="00A075C1"/>
    <w:rsid w:val="00A076E5"/>
    <w:rsid w:val="00A077C8"/>
    <w:rsid w:val="00A079F0"/>
    <w:rsid w:val="00A07FA0"/>
    <w:rsid w:val="00A1170B"/>
    <w:rsid w:val="00A118BB"/>
    <w:rsid w:val="00A11B9B"/>
    <w:rsid w:val="00A1251C"/>
    <w:rsid w:val="00A12537"/>
    <w:rsid w:val="00A129F0"/>
    <w:rsid w:val="00A13398"/>
    <w:rsid w:val="00A15914"/>
    <w:rsid w:val="00A16982"/>
    <w:rsid w:val="00A170EF"/>
    <w:rsid w:val="00A1745A"/>
    <w:rsid w:val="00A21191"/>
    <w:rsid w:val="00A2209D"/>
    <w:rsid w:val="00A2384E"/>
    <w:rsid w:val="00A24179"/>
    <w:rsid w:val="00A2430E"/>
    <w:rsid w:val="00A2515C"/>
    <w:rsid w:val="00A253C5"/>
    <w:rsid w:val="00A2640B"/>
    <w:rsid w:val="00A2791C"/>
    <w:rsid w:val="00A308E2"/>
    <w:rsid w:val="00A30A2D"/>
    <w:rsid w:val="00A31398"/>
    <w:rsid w:val="00A317B0"/>
    <w:rsid w:val="00A31D15"/>
    <w:rsid w:val="00A323A5"/>
    <w:rsid w:val="00A32457"/>
    <w:rsid w:val="00A32D83"/>
    <w:rsid w:val="00A334BA"/>
    <w:rsid w:val="00A33540"/>
    <w:rsid w:val="00A33851"/>
    <w:rsid w:val="00A33986"/>
    <w:rsid w:val="00A33BBD"/>
    <w:rsid w:val="00A3562E"/>
    <w:rsid w:val="00A360A4"/>
    <w:rsid w:val="00A40D5B"/>
    <w:rsid w:val="00A41969"/>
    <w:rsid w:val="00A43B3A"/>
    <w:rsid w:val="00A4494C"/>
    <w:rsid w:val="00A44D41"/>
    <w:rsid w:val="00A450E2"/>
    <w:rsid w:val="00A45BD6"/>
    <w:rsid w:val="00A45F33"/>
    <w:rsid w:val="00A467D1"/>
    <w:rsid w:val="00A4746B"/>
    <w:rsid w:val="00A47A4D"/>
    <w:rsid w:val="00A504CB"/>
    <w:rsid w:val="00A50793"/>
    <w:rsid w:val="00A521FD"/>
    <w:rsid w:val="00A52DAA"/>
    <w:rsid w:val="00A53C9A"/>
    <w:rsid w:val="00A541F8"/>
    <w:rsid w:val="00A608B1"/>
    <w:rsid w:val="00A608B9"/>
    <w:rsid w:val="00A6174D"/>
    <w:rsid w:val="00A61A78"/>
    <w:rsid w:val="00A620AD"/>
    <w:rsid w:val="00A6510A"/>
    <w:rsid w:val="00A66373"/>
    <w:rsid w:val="00A669F4"/>
    <w:rsid w:val="00A66B93"/>
    <w:rsid w:val="00A66DDB"/>
    <w:rsid w:val="00A70B54"/>
    <w:rsid w:val="00A7170B"/>
    <w:rsid w:val="00A743D9"/>
    <w:rsid w:val="00A7483B"/>
    <w:rsid w:val="00A74B2C"/>
    <w:rsid w:val="00A75A85"/>
    <w:rsid w:val="00A76BA2"/>
    <w:rsid w:val="00A76CBC"/>
    <w:rsid w:val="00A82BEA"/>
    <w:rsid w:val="00A83D29"/>
    <w:rsid w:val="00A846AD"/>
    <w:rsid w:val="00A854A3"/>
    <w:rsid w:val="00A85A22"/>
    <w:rsid w:val="00A85AD7"/>
    <w:rsid w:val="00A85B2A"/>
    <w:rsid w:val="00A86284"/>
    <w:rsid w:val="00A86DCF"/>
    <w:rsid w:val="00A90909"/>
    <w:rsid w:val="00A92EA3"/>
    <w:rsid w:val="00A939AD"/>
    <w:rsid w:val="00A93C0A"/>
    <w:rsid w:val="00A94C11"/>
    <w:rsid w:val="00A9526B"/>
    <w:rsid w:val="00A9653A"/>
    <w:rsid w:val="00A97284"/>
    <w:rsid w:val="00AA0EFA"/>
    <w:rsid w:val="00AA1359"/>
    <w:rsid w:val="00AA234C"/>
    <w:rsid w:val="00AA31F5"/>
    <w:rsid w:val="00AA40A1"/>
    <w:rsid w:val="00AA48C0"/>
    <w:rsid w:val="00AA4A89"/>
    <w:rsid w:val="00AA5BA2"/>
    <w:rsid w:val="00AA6917"/>
    <w:rsid w:val="00AA7002"/>
    <w:rsid w:val="00AB01E3"/>
    <w:rsid w:val="00AB221E"/>
    <w:rsid w:val="00AB2249"/>
    <w:rsid w:val="00AB2898"/>
    <w:rsid w:val="00AB2A50"/>
    <w:rsid w:val="00AB3C85"/>
    <w:rsid w:val="00AB4B40"/>
    <w:rsid w:val="00AB4C0D"/>
    <w:rsid w:val="00AB53A1"/>
    <w:rsid w:val="00AB606E"/>
    <w:rsid w:val="00AB66B2"/>
    <w:rsid w:val="00AB7164"/>
    <w:rsid w:val="00AC1C08"/>
    <w:rsid w:val="00AC3B85"/>
    <w:rsid w:val="00AC471A"/>
    <w:rsid w:val="00AC69C2"/>
    <w:rsid w:val="00AD07E1"/>
    <w:rsid w:val="00AD1A75"/>
    <w:rsid w:val="00AD239A"/>
    <w:rsid w:val="00AD333A"/>
    <w:rsid w:val="00AD4EE7"/>
    <w:rsid w:val="00AD69C8"/>
    <w:rsid w:val="00AD7D3F"/>
    <w:rsid w:val="00AD7E37"/>
    <w:rsid w:val="00AE05D3"/>
    <w:rsid w:val="00AE155A"/>
    <w:rsid w:val="00AE1F16"/>
    <w:rsid w:val="00AE2947"/>
    <w:rsid w:val="00AE2D9E"/>
    <w:rsid w:val="00AE386C"/>
    <w:rsid w:val="00AF02BC"/>
    <w:rsid w:val="00AF0787"/>
    <w:rsid w:val="00AF0B87"/>
    <w:rsid w:val="00AF1F4C"/>
    <w:rsid w:val="00AF3539"/>
    <w:rsid w:val="00AF3B09"/>
    <w:rsid w:val="00AF4A3F"/>
    <w:rsid w:val="00AF61A6"/>
    <w:rsid w:val="00AF6BA9"/>
    <w:rsid w:val="00AF781D"/>
    <w:rsid w:val="00AF7993"/>
    <w:rsid w:val="00AF7FB9"/>
    <w:rsid w:val="00B0196A"/>
    <w:rsid w:val="00B02AA0"/>
    <w:rsid w:val="00B03970"/>
    <w:rsid w:val="00B03D30"/>
    <w:rsid w:val="00B05519"/>
    <w:rsid w:val="00B05591"/>
    <w:rsid w:val="00B06448"/>
    <w:rsid w:val="00B066D3"/>
    <w:rsid w:val="00B100FE"/>
    <w:rsid w:val="00B108AD"/>
    <w:rsid w:val="00B11186"/>
    <w:rsid w:val="00B124F0"/>
    <w:rsid w:val="00B12DFD"/>
    <w:rsid w:val="00B12F29"/>
    <w:rsid w:val="00B133A9"/>
    <w:rsid w:val="00B146C2"/>
    <w:rsid w:val="00B15607"/>
    <w:rsid w:val="00B156CE"/>
    <w:rsid w:val="00B1583F"/>
    <w:rsid w:val="00B158D1"/>
    <w:rsid w:val="00B16468"/>
    <w:rsid w:val="00B1707D"/>
    <w:rsid w:val="00B17C9B"/>
    <w:rsid w:val="00B2137D"/>
    <w:rsid w:val="00B217EE"/>
    <w:rsid w:val="00B23645"/>
    <w:rsid w:val="00B23A34"/>
    <w:rsid w:val="00B24BF8"/>
    <w:rsid w:val="00B25488"/>
    <w:rsid w:val="00B256D7"/>
    <w:rsid w:val="00B25B46"/>
    <w:rsid w:val="00B26C0F"/>
    <w:rsid w:val="00B26F31"/>
    <w:rsid w:val="00B27BF8"/>
    <w:rsid w:val="00B31059"/>
    <w:rsid w:val="00B314D7"/>
    <w:rsid w:val="00B3210A"/>
    <w:rsid w:val="00B32A65"/>
    <w:rsid w:val="00B3419A"/>
    <w:rsid w:val="00B341BB"/>
    <w:rsid w:val="00B34B05"/>
    <w:rsid w:val="00B35EF6"/>
    <w:rsid w:val="00B36146"/>
    <w:rsid w:val="00B36907"/>
    <w:rsid w:val="00B4036F"/>
    <w:rsid w:val="00B41EEE"/>
    <w:rsid w:val="00B4243E"/>
    <w:rsid w:val="00B424A2"/>
    <w:rsid w:val="00B426D0"/>
    <w:rsid w:val="00B427E3"/>
    <w:rsid w:val="00B42845"/>
    <w:rsid w:val="00B4537F"/>
    <w:rsid w:val="00B462C7"/>
    <w:rsid w:val="00B46C55"/>
    <w:rsid w:val="00B505BA"/>
    <w:rsid w:val="00B50EDF"/>
    <w:rsid w:val="00B50FA9"/>
    <w:rsid w:val="00B510E0"/>
    <w:rsid w:val="00B518D9"/>
    <w:rsid w:val="00B521E3"/>
    <w:rsid w:val="00B53923"/>
    <w:rsid w:val="00B53B06"/>
    <w:rsid w:val="00B54190"/>
    <w:rsid w:val="00B54EBD"/>
    <w:rsid w:val="00B56780"/>
    <w:rsid w:val="00B56CF1"/>
    <w:rsid w:val="00B5744E"/>
    <w:rsid w:val="00B60322"/>
    <w:rsid w:val="00B60B62"/>
    <w:rsid w:val="00B62A86"/>
    <w:rsid w:val="00B648D1"/>
    <w:rsid w:val="00B650B7"/>
    <w:rsid w:val="00B6692C"/>
    <w:rsid w:val="00B66DC3"/>
    <w:rsid w:val="00B676A2"/>
    <w:rsid w:val="00B709CD"/>
    <w:rsid w:val="00B7187C"/>
    <w:rsid w:val="00B7241D"/>
    <w:rsid w:val="00B73E7D"/>
    <w:rsid w:val="00B740F1"/>
    <w:rsid w:val="00B75001"/>
    <w:rsid w:val="00B75249"/>
    <w:rsid w:val="00B75956"/>
    <w:rsid w:val="00B75D04"/>
    <w:rsid w:val="00B76215"/>
    <w:rsid w:val="00B80BFB"/>
    <w:rsid w:val="00B81F58"/>
    <w:rsid w:val="00B82A0D"/>
    <w:rsid w:val="00B82CF5"/>
    <w:rsid w:val="00B84865"/>
    <w:rsid w:val="00B86039"/>
    <w:rsid w:val="00B869EA"/>
    <w:rsid w:val="00B86AE8"/>
    <w:rsid w:val="00B9035A"/>
    <w:rsid w:val="00B910A7"/>
    <w:rsid w:val="00B91260"/>
    <w:rsid w:val="00B928E7"/>
    <w:rsid w:val="00B92F30"/>
    <w:rsid w:val="00B93771"/>
    <w:rsid w:val="00B93AFD"/>
    <w:rsid w:val="00B964EA"/>
    <w:rsid w:val="00B96698"/>
    <w:rsid w:val="00B9704E"/>
    <w:rsid w:val="00B97A82"/>
    <w:rsid w:val="00B97D29"/>
    <w:rsid w:val="00B97E94"/>
    <w:rsid w:val="00BA1366"/>
    <w:rsid w:val="00BA1E3A"/>
    <w:rsid w:val="00BA20E6"/>
    <w:rsid w:val="00BA26CE"/>
    <w:rsid w:val="00BA2DA5"/>
    <w:rsid w:val="00BA349E"/>
    <w:rsid w:val="00BA4D84"/>
    <w:rsid w:val="00BA5736"/>
    <w:rsid w:val="00BA589C"/>
    <w:rsid w:val="00BA654B"/>
    <w:rsid w:val="00BA6608"/>
    <w:rsid w:val="00BA75F7"/>
    <w:rsid w:val="00BA7AD0"/>
    <w:rsid w:val="00BB0ABC"/>
    <w:rsid w:val="00BB0B0A"/>
    <w:rsid w:val="00BB0B6B"/>
    <w:rsid w:val="00BB0C01"/>
    <w:rsid w:val="00BB1E8E"/>
    <w:rsid w:val="00BB21B7"/>
    <w:rsid w:val="00BB24BD"/>
    <w:rsid w:val="00BB2CC0"/>
    <w:rsid w:val="00BB3691"/>
    <w:rsid w:val="00BB42E7"/>
    <w:rsid w:val="00BB46CD"/>
    <w:rsid w:val="00BB588A"/>
    <w:rsid w:val="00BB65F9"/>
    <w:rsid w:val="00BB661B"/>
    <w:rsid w:val="00BB6629"/>
    <w:rsid w:val="00BB6F5F"/>
    <w:rsid w:val="00BB7250"/>
    <w:rsid w:val="00BB7D70"/>
    <w:rsid w:val="00BC0A4C"/>
    <w:rsid w:val="00BD05B9"/>
    <w:rsid w:val="00BD0C01"/>
    <w:rsid w:val="00BD1281"/>
    <w:rsid w:val="00BD1EF7"/>
    <w:rsid w:val="00BD2C4A"/>
    <w:rsid w:val="00BD3038"/>
    <w:rsid w:val="00BD3276"/>
    <w:rsid w:val="00BD4FA9"/>
    <w:rsid w:val="00BD5745"/>
    <w:rsid w:val="00BD7F5D"/>
    <w:rsid w:val="00BE0335"/>
    <w:rsid w:val="00BE0621"/>
    <w:rsid w:val="00BE0E84"/>
    <w:rsid w:val="00BE1E7B"/>
    <w:rsid w:val="00BE2158"/>
    <w:rsid w:val="00BE21F0"/>
    <w:rsid w:val="00BE28B3"/>
    <w:rsid w:val="00BE2BD0"/>
    <w:rsid w:val="00BE30B4"/>
    <w:rsid w:val="00BE456C"/>
    <w:rsid w:val="00BE45C9"/>
    <w:rsid w:val="00BE4E6D"/>
    <w:rsid w:val="00BE55BD"/>
    <w:rsid w:val="00BE59DB"/>
    <w:rsid w:val="00BE6BA0"/>
    <w:rsid w:val="00BE7096"/>
    <w:rsid w:val="00BE790E"/>
    <w:rsid w:val="00BE7D70"/>
    <w:rsid w:val="00BF03CB"/>
    <w:rsid w:val="00BF0DFB"/>
    <w:rsid w:val="00BF0E68"/>
    <w:rsid w:val="00BF1391"/>
    <w:rsid w:val="00BF19B3"/>
    <w:rsid w:val="00BF1DD9"/>
    <w:rsid w:val="00BF235D"/>
    <w:rsid w:val="00BF2793"/>
    <w:rsid w:val="00BF284E"/>
    <w:rsid w:val="00BF52E8"/>
    <w:rsid w:val="00BF55B4"/>
    <w:rsid w:val="00BF582E"/>
    <w:rsid w:val="00BF5D8E"/>
    <w:rsid w:val="00BF6598"/>
    <w:rsid w:val="00BF6ED2"/>
    <w:rsid w:val="00BF76E7"/>
    <w:rsid w:val="00C01B37"/>
    <w:rsid w:val="00C026FB"/>
    <w:rsid w:val="00C02D2C"/>
    <w:rsid w:val="00C03030"/>
    <w:rsid w:val="00C03207"/>
    <w:rsid w:val="00C04BCA"/>
    <w:rsid w:val="00C07C3D"/>
    <w:rsid w:val="00C10BE6"/>
    <w:rsid w:val="00C11B0B"/>
    <w:rsid w:val="00C1212B"/>
    <w:rsid w:val="00C121B9"/>
    <w:rsid w:val="00C127F4"/>
    <w:rsid w:val="00C133E8"/>
    <w:rsid w:val="00C14900"/>
    <w:rsid w:val="00C157CE"/>
    <w:rsid w:val="00C1743E"/>
    <w:rsid w:val="00C203D3"/>
    <w:rsid w:val="00C2095A"/>
    <w:rsid w:val="00C2195E"/>
    <w:rsid w:val="00C21999"/>
    <w:rsid w:val="00C21BD6"/>
    <w:rsid w:val="00C23BEC"/>
    <w:rsid w:val="00C24DAE"/>
    <w:rsid w:val="00C257A9"/>
    <w:rsid w:val="00C25805"/>
    <w:rsid w:val="00C26CBA"/>
    <w:rsid w:val="00C27777"/>
    <w:rsid w:val="00C27B17"/>
    <w:rsid w:val="00C30475"/>
    <w:rsid w:val="00C328C5"/>
    <w:rsid w:val="00C32DF1"/>
    <w:rsid w:val="00C32F75"/>
    <w:rsid w:val="00C34F64"/>
    <w:rsid w:val="00C35E27"/>
    <w:rsid w:val="00C3629B"/>
    <w:rsid w:val="00C36452"/>
    <w:rsid w:val="00C36523"/>
    <w:rsid w:val="00C374D2"/>
    <w:rsid w:val="00C37914"/>
    <w:rsid w:val="00C37A16"/>
    <w:rsid w:val="00C4033C"/>
    <w:rsid w:val="00C40492"/>
    <w:rsid w:val="00C407FF"/>
    <w:rsid w:val="00C412E9"/>
    <w:rsid w:val="00C41C27"/>
    <w:rsid w:val="00C42726"/>
    <w:rsid w:val="00C430FF"/>
    <w:rsid w:val="00C43FB9"/>
    <w:rsid w:val="00C44CC1"/>
    <w:rsid w:val="00C45751"/>
    <w:rsid w:val="00C457F5"/>
    <w:rsid w:val="00C463A0"/>
    <w:rsid w:val="00C46B7D"/>
    <w:rsid w:val="00C46CA1"/>
    <w:rsid w:val="00C47794"/>
    <w:rsid w:val="00C5007D"/>
    <w:rsid w:val="00C50E2E"/>
    <w:rsid w:val="00C51D11"/>
    <w:rsid w:val="00C52087"/>
    <w:rsid w:val="00C5337F"/>
    <w:rsid w:val="00C55776"/>
    <w:rsid w:val="00C55A49"/>
    <w:rsid w:val="00C55DB1"/>
    <w:rsid w:val="00C5642C"/>
    <w:rsid w:val="00C5672F"/>
    <w:rsid w:val="00C60846"/>
    <w:rsid w:val="00C61178"/>
    <w:rsid w:val="00C623DD"/>
    <w:rsid w:val="00C6282D"/>
    <w:rsid w:val="00C64C4C"/>
    <w:rsid w:val="00C653A1"/>
    <w:rsid w:val="00C653E2"/>
    <w:rsid w:val="00C65B6F"/>
    <w:rsid w:val="00C67382"/>
    <w:rsid w:val="00C67927"/>
    <w:rsid w:val="00C67BB7"/>
    <w:rsid w:val="00C67C56"/>
    <w:rsid w:val="00C67CC0"/>
    <w:rsid w:val="00C715ED"/>
    <w:rsid w:val="00C7188B"/>
    <w:rsid w:val="00C73658"/>
    <w:rsid w:val="00C73F60"/>
    <w:rsid w:val="00C7471B"/>
    <w:rsid w:val="00C74F9F"/>
    <w:rsid w:val="00C75479"/>
    <w:rsid w:val="00C75DA9"/>
    <w:rsid w:val="00C76D02"/>
    <w:rsid w:val="00C76DC6"/>
    <w:rsid w:val="00C77698"/>
    <w:rsid w:val="00C77DAE"/>
    <w:rsid w:val="00C800C5"/>
    <w:rsid w:val="00C8043A"/>
    <w:rsid w:val="00C80639"/>
    <w:rsid w:val="00C80A53"/>
    <w:rsid w:val="00C84619"/>
    <w:rsid w:val="00C84DD3"/>
    <w:rsid w:val="00C855B3"/>
    <w:rsid w:val="00C85D6E"/>
    <w:rsid w:val="00C8630D"/>
    <w:rsid w:val="00C8651F"/>
    <w:rsid w:val="00C867A4"/>
    <w:rsid w:val="00C90C9D"/>
    <w:rsid w:val="00C91BC4"/>
    <w:rsid w:val="00C949BC"/>
    <w:rsid w:val="00C9529F"/>
    <w:rsid w:val="00C95BE4"/>
    <w:rsid w:val="00C96230"/>
    <w:rsid w:val="00C96A51"/>
    <w:rsid w:val="00C97082"/>
    <w:rsid w:val="00C97D86"/>
    <w:rsid w:val="00CA0A6B"/>
    <w:rsid w:val="00CA0D52"/>
    <w:rsid w:val="00CA1C78"/>
    <w:rsid w:val="00CA2671"/>
    <w:rsid w:val="00CA2D71"/>
    <w:rsid w:val="00CA39CE"/>
    <w:rsid w:val="00CA3A95"/>
    <w:rsid w:val="00CA66BE"/>
    <w:rsid w:val="00CA7328"/>
    <w:rsid w:val="00CA776A"/>
    <w:rsid w:val="00CB4A31"/>
    <w:rsid w:val="00CB5355"/>
    <w:rsid w:val="00CB7ABA"/>
    <w:rsid w:val="00CC142B"/>
    <w:rsid w:val="00CC2E34"/>
    <w:rsid w:val="00CC3A1A"/>
    <w:rsid w:val="00CC41B0"/>
    <w:rsid w:val="00CC5757"/>
    <w:rsid w:val="00CC5CED"/>
    <w:rsid w:val="00CC6971"/>
    <w:rsid w:val="00CC6A2C"/>
    <w:rsid w:val="00CD02EC"/>
    <w:rsid w:val="00CD21EC"/>
    <w:rsid w:val="00CD324F"/>
    <w:rsid w:val="00CD47D4"/>
    <w:rsid w:val="00CD6C98"/>
    <w:rsid w:val="00CD6EA4"/>
    <w:rsid w:val="00CD6FA5"/>
    <w:rsid w:val="00CE0B9A"/>
    <w:rsid w:val="00CE0BA3"/>
    <w:rsid w:val="00CE17EE"/>
    <w:rsid w:val="00CE2C36"/>
    <w:rsid w:val="00CE401A"/>
    <w:rsid w:val="00CE6E1D"/>
    <w:rsid w:val="00CE7738"/>
    <w:rsid w:val="00CF16B3"/>
    <w:rsid w:val="00CF1E83"/>
    <w:rsid w:val="00CF2341"/>
    <w:rsid w:val="00CF3F9D"/>
    <w:rsid w:val="00CF4934"/>
    <w:rsid w:val="00CF781E"/>
    <w:rsid w:val="00CF7B63"/>
    <w:rsid w:val="00D0005E"/>
    <w:rsid w:val="00D00588"/>
    <w:rsid w:val="00D0208A"/>
    <w:rsid w:val="00D049C9"/>
    <w:rsid w:val="00D0550E"/>
    <w:rsid w:val="00D05E78"/>
    <w:rsid w:val="00D073ED"/>
    <w:rsid w:val="00D10412"/>
    <w:rsid w:val="00D12539"/>
    <w:rsid w:val="00D126F6"/>
    <w:rsid w:val="00D1296F"/>
    <w:rsid w:val="00D13183"/>
    <w:rsid w:val="00D135DD"/>
    <w:rsid w:val="00D1374A"/>
    <w:rsid w:val="00D14C1A"/>
    <w:rsid w:val="00D16A52"/>
    <w:rsid w:val="00D1773D"/>
    <w:rsid w:val="00D177D9"/>
    <w:rsid w:val="00D17AFB"/>
    <w:rsid w:val="00D2032B"/>
    <w:rsid w:val="00D21B39"/>
    <w:rsid w:val="00D21C43"/>
    <w:rsid w:val="00D21FF1"/>
    <w:rsid w:val="00D23548"/>
    <w:rsid w:val="00D24479"/>
    <w:rsid w:val="00D258C8"/>
    <w:rsid w:val="00D25BBE"/>
    <w:rsid w:val="00D25D63"/>
    <w:rsid w:val="00D26D15"/>
    <w:rsid w:val="00D272EF"/>
    <w:rsid w:val="00D27B1C"/>
    <w:rsid w:val="00D27EC4"/>
    <w:rsid w:val="00D303BB"/>
    <w:rsid w:val="00D30D41"/>
    <w:rsid w:val="00D32CED"/>
    <w:rsid w:val="00D338CA"/>
    <w:rsid w:val="00D33DD8"/>
    <w:rsid w:val="00D3455C"/>
    <w:rsid w:val="00D34E78"/>
    <w:rsid w:val="00D3637D"/>
    <w:rsid w:val="00D40111"/>
    <w:rsid w:val="00D413AD"/>
    <w:rsid w:val="00D414D6"/>
    <w:rsid w:val="00D419DC"/>
    <w:rsid w:val="00D423FB"/>
    <w:rsid w:val="00D4335A"/>
    <w:rsid w:val="00D43748"/>
    <w:rsid w:val="00D4421D"/>
    <w:rsid w:val="00D44B56"/>
    <w:rsid w:val="00D45CA8"/>
    <w:rsid w:val="00D46A2E"/>
    <w:rsid w:val="00D46C90"/>
    <w:rsid w:val="00D47E36"/>
    <w:rsid w:val="00D5013A"/>
    <w:rsid w:val="00D5161A"/>
    <w:rsid w:val="00D51F6B"/>
    <w:rsid w:val="00D5228D"/>
    <w:rsid w:val="00D523F4"/>
    <w:rsid w:val="00D539BE"/>
    <w:rsid w:val="00D543D1"/>
    <w:rsid w:val="00D55C33"/>
    <w:rsid w:val="00D55FFD"/>
    <w:rsid w:val="00D56116"/>
    <w:rsid w:val="00D56277"/>
    <w:rsid w:val="00D5714A"/>
    <w:rsid w:val="00D60478"/>
    <w:rsid w:val="00D60829"/>
    <w:rsid w:val="00D60A74"/>
    <w:rsid w:val="00D61627"/>
    <w:rsid w:val="00D61B57"/>
    <w:rsid w:val="00D644C4"/>
    <w:rsid w:val="00D64E1A"/>
    <w:rsid w:val="00D64F78"/>
    <w:rsid w:val="00D65073"/>
    <w:rsid w:val="00D660F7"/>
    <w:rsid w:val="00D666B3"/>
    <w:rsid w:val="00D678B4"/>
    <w:rsid w:val="00D67CCD"/>
    <w:rsid w:val="00D7127E"/>
    <w:rsid w:val="00D715C9"/>
    <w:rsid w:val="00D71F59"/>
    <w:rsid w:val="00D72433"/>
    <w:rsid w:val="00D72F04"/>
    <w:rsid w:val="00D73ABD"/>
    <w:rsid w:val="00D73D3A"/>
    <w:rsid w:val="00D74BE2"/>
    <w:rsid w:val="00D753FC"/>
    <w:rsid w:val="00D75AE5"/>
    <w:rsid w:val="00D75C87"/>
    <w:rsid w:val="00D7623B"/>
    <w:rsid w:val="00D7675F"/>
    <w:rsid w:val="00D76EED"/>
    <w:rsid w:val="00D77B3F"/>
    <w:rsid w:val="00D80574"/>
    <w:rsid w:val="00D82D82"/>
    <w:rsid w:val="00D82DEA"/>
    <w:rsid w:val="00D85FDB"/>
    <w:rsid w:val="00D86122"/>
    <w:rsid w:val="00D870A9"/>
    <w:rsid w:val="00D87367"/>
    <w:rsid w:val="00D90667"/>
    <w:rsid w:val="00D90C76"/>
    <w:rsid w:val="00D90C7F"/>
    <w:rsid w:val="00D918F4"/>
    <w:rsid w:val="00D91ECB"/>
    <w:rsid w:val="00D92806"/>
    <w:rsid w:val="00D92F91"/>
    <w:rsid w:val="00D9302A"/>
    <w:rsid w:val="00D94337"/>
    <w:rsid w:val="00D94FF3"/>
    <w:rsid w:val="00D95766"/>
    <w:rsid w:val="00D96034"/>
    <w:rsid w:val="00D96C88"/>
    <w:rsid w:val="00D972D8"/>
    <w:rsid w:val="00DA0D45"/>
    <w:rsid w:val="00DA21E2"/>
    <w:rsid w:val="00DA2BE8"/>
    <w:rsid w:val="00DA3711"/>
    <w:rsid w:val="00DA4CEA"/>
    <w:rsid w:val="00DA53EC"/>
    <w:rsid w:val="00DA585B"/>
    <w:rsid w:val="00DA5D0C"/>
    <w:rsid w:val="00DA6EB6"/>
    <w:rsid w:val="00DA6F45"/>
    <w:rsid w:val="00DA72EF"/>
    <w:rsid w:val="00DB1063"/>
    <w:rsid w:val="00DB11F3"/>
    <w:rsid w:val="00DB13A0"/>
    <w:rsid w:val="00DB1682"/>
    <w:rsid w:val="00DB198B"/>
    <w:rsid w:val="00DB1DF1"/>
    <w:rsid w:val="00DB1F12"/>
    <w:rsid w:val="00DB301D"/>
    <w:rsid w:val="00DB50DD"/>
    <w:rsid w:val="00DB620A"/>
    <w:rsid w:val="00DB7659"/>
    <w:rsid w:val="00DB7E91"/>
    <w:rsid w:val="00DC0B62"/>
    <w:rsid w:val="00DC2F8D"/>
    <w:rsid w:val="00DC42E5"/>
    <w:rsid w:val="00DC5471"/>
    <w:rsid w:val="00DC579A"/>
    <w:rsid w:val="00DC676E"/>
    <w:rsid w:val="00DC6813"/>
    <w:rsid w:val="00DC700F"/>
    <w:rsid w:val="00DC75AB"/>
    <w:rsid w:val="00DC7E28"/>
    <w:rsid w:val="00DD014F"/>
    <w:rsid w:val="00DD0C79"/>
    <w:rsid w:val="00DD1157"/>
    <w:rsid w:val="00DD1C40"/>
    <w:rsid w:val="00DD2C76"/>
    <w:rsid w:val="00DD2D00"/>
    <w:rsid w:val="00DD491E"/>
    <w:rsid w:val="00DD6453"/>
    <w:rsid w:val="00DD6BB0"/>
    <w:rsid w:val="00DD6E4D"/>
    <w:rsid w:val="00DD7430"/>
    <w:rsid w:val="00DE0ACA"/>
    <w:rsid w:val="00DE1200"/>
    <w:rsid w:val="00DE2616"/>
    <w:rsid w:val="00DE34EC"/>
    <w:rsid w:val="00DE359C"/>
    <w:rsid w:val="00DE386D"/>
    <w:rsid w:val="00DE3E76"/>
    <w:rsid w:val="00DE3F97"/>
    <w:rsid w:val="00DE678A"/>
    <w:rsid w:val="00DE6A26"/>
    <w:rsid w:val="00DF02F9"/>
    <w:rsid w:val="00DF0860"/>
    <w:rsid w:val="00DF0D3A"/>
    <w:rsid w:val="00DF256F"/>
    <w:rsid w:val="00DF55B3"/>
    <w:rsid w:val="00DF5756"/>
    <w:rsid w:val="00DF6FD3"/>
    <w:rsid w:val="00DF742F"/>
    <w:rsid w:val="00DF7B0B"/>
    <w:rsid w:val="00E004AD"/>
    <w:rsid w:val="00E0066C"/>
    <w:rsid w:val="00E00D9C"/>
    <w:rsid w:val="00E0414E"/>
    <w:rsid w:val="00E04B52"/>
    <w:rsid w:val="00E050AC"/>
    <w:rsid w:val="00E06BD8"/>
    <w:rsid w:val="00E078A3"/>
    <w:rsid w:val="00E07B85"/>
    <w:rsid w:val="00E10A01"/>
    <w:rsid w:val="00E10CA3"/>
    <w:rsid w:val="00E10E0C"/>
    <w:rsid w:val="00E11A41"/>
    <w:rsid w:val="00E120C3"/>
    <w:rsid w:val="00E1244D"/>
    <w:rsid w:val="00E12D91"/>
    <w:rsid w:val="00E13731"/>
    <w:rsid w:val="00E138FF"/>
    <w:rsid w:val="00E140BA"/>
    <w:rsid w:val="00E14AD4"/>
    <w:rsid w:val="00E14E54"/>
    <w:rsid w:val="00E152C4"/>
    <w:rsid w:val="00E15708"/>
    <w:rsid w:val="00E16728"/>
    <w:rsid w:val="00E171BD"/>
    <w:rsid w:val="00E20A3A"/>
    <w:rsid w:val="00E21740"/>
    <w:rsid w:val="00E22F68"/>
    <w:rsid w:val="00E23ABA"/>
    <w:rsid w:val="00E24046"/>
    <w:rsid w:val="00E240C3"/>
    <w:rsid w:val="00E24E4C"/>
    <w:rsid w:val="00E25297"/>
    <w:rsid w:val="00E25A64"/>
    <w:rsid w:val="00E26111"/>
    <w:rsid w:val="00E3056E"/>
    <w:rsid w:val="00E31554"/>
    <w:rsid w:val="00E31CCF"/>
    <w:rsid w:val="00E32359"/>
    <w:rsid w:val="00E32826"/>
    <w:rsid w:val="00E33E01"/>
    <w:rsid w:val="00E40043"/>
    <w:rsid w:val="00E40C46"/>
    <w:rsid w:val="00E40F6C"/>
    <w:rsid w:val="00E416C5"/>
    <w:rsid w:val="00E42D32"/>
    <w:rsid w:val="00E43E78"/>
    <w:rsid w:val="00E4447B"/>
    <w:rsid w:val="00E44B15"/>
    <w:rsid w:val="00E44EF3"/>
    <w:rsid w:val="00E452E7"/>
    <w:rsid w:val="00E45614"/>
    <w:rsid w:val="00E45F25"/>
    <w:rsid w:val="00E46A6E"/>
    <w:rsid w:val="00E47882"/>
    <w:rsid w:val="00E50048"/>
    <w:rsid w:val="00E505E2"/>
    <w:rsid w:val="00E51532"/>
    <w:rsid w:val="00E51658"/>
    <w:rsid w:val="00E519C4"/>
    <w:rsid w:val="00E51BD6"/>
    <w:rsid w:val="00E52892"/>
    <w:rsid w:val="00E529D4"/>
    <w:rsid w:val="00E55B1C"/>
    <w:rsid w:val="00E55B53"/>
    <w:rsid w:val="00E5707F"/>
    <w:rsid w:val="00E57810"/>
    <w:rsid w:val="00E604BF"/>
    <w:rsid w:val="00E604C0"/>
    <w:rsid w:val="00E60D43"/>
    <w:rsid w:val="00E61101"/>
    <w:rsid w:val="00E61633"/>
    <w:rsid w:val="00E619AD"/>
    <w:rsid w:val="00E6221E"/>
    <w:rsid w:val="00E6222B"/>
    <w:rsid w:val="00E62CD1"/>
    <w:rsid w:val="00E62DC2"/>
    <w:rsid w:val="00E63994"/>
    <w:rsid w:val="00E64B83"/>
    <w:rsid w:val="00E65FFF"/>
    <w:rsid w:val="00E66593"/>
    <w:rsid w:val="00E67645"/>
    <w:rsid w:val="00E67CD0"/>
    <w:rsid w:val="00E67CFF"/>
    <w:rsid w:val="00E73469"/>
    <w:rsid w:val="00E7551F"/>
    <w:rsid w:val="00E75C51"/>
    <w:rsid w:val="00E8061B"/>
    <w:rsid w:val="00E80DE0"/>
    <w:rsid w:val="00E80E42"/>
    <w:rsid w:val="00E824BE"/>
    <w:rsid w:val="00E82AA0"/>
    <w:rsid w:val="00E837F7"/>
    <w:rsid w:val="00E84275"/>
    <w:rsid w:val="00E84965"/>
    <w:rsid w:val="00E856BD"/>
    <w:rsid w:val="00E85988"/>
    <w:rsid w:val="00E86376"/>
    <w:rsid w:val="00E86389"/>
    <w:rsid w:val="00E8659E"/>
    <w:rsid w:val="00E86BDF"/>
    <w:rsid w:val="00E87BC0"/>
    <w:rsid w:val="00E90C1C"/>
    <w:rsid w:val="00E91777"/>
    <w:rsid w:val="00E924CB"/>
    <w:rsid w:val="00E943BD"/>
    <w:rsid w:val="00E95BCE"/>
    <w:rsid w:val="00E95DF5"/>
    <w:rsid w:val="00E96000"/>
    <w:rsid w:val="00E96137"/>
    <w:rsid w:val="00E9686C"/>
    <w:rsid w:val="00E969CC"/>
    <w:rsid w:val="00E96A37"/>
    <w:rsid w:val="00E970FC"/>
    <w:rsid w:val="00E97CB2"/>
    <w:rsid w:val="00EA0A6A"/>
    <w:rsid w:val="00EA1123"/>
    <w:rsid w:val="00EA16C3"/>
    <w:rsid w:val="00EA2881"/>
    <w:rsid w:val="00EA2C3A"/>
    <w:rsid w:val="00EA3A3E"/>
    <w:rsid w:val="00EA5B61"/>
    <w:rsid w:val="00EA5FB3"/>
    <w:rsid w:val="00EA75FA"/>
    <w:rsid w:val="00EB0776"/>
    <w:rsid w:val="00EB0F7D"/>
    <w:rsid w:val="00EB1D08"/>
    <w:rsid w:val="00EB2FC8"/>
    <w:rsid w:val="00EB3568"/>
    <w:rsid w:val="00EB5ACB"/>
    <w:rsid w:val="00EC0809"/>
    <w:rsid w:val="00EC3C6F"/>
    <w:rsid w:val="00EC48D8"/>
    <w:rsid w:val="00EC510A"/>
    <w:rsid w:val="00EC51A7"/>
    <w:rsid w:val="00EC5AAA"/>
    <w:rsid w:val="00EC5F80"/>
    <w:rsid w:val="00EC6FC4"/>
    <w:rsid w:val="00EC713B"/>
    <w:rsid w:val="00EC7576"/>
    <w:rsid w:val="00EC777C"/>
    <w:rsid w:val="00EC7A45"/>
    <w:rsid w:val="00EC7F85"/>
    <w:rsid w:val="00ED03D7"/>
    <w:rsid w:val="00ED0B10"/>
    <w:rsid w:val="00ED2573"/>
    <w:rsid w:val="00ED27DA"/>
    <w:rsid w:val="00ED3470"/>
    <w:rsid w:val="00ED34A3"/>
    <w:rsid w:val="00ED5013"/>
    <w:rsid w:val="00ED5481"/>
    <w:rsid w:val="00ED7A0F"/>
    <w:rsid w:val="00EE3066"/>
    <w:rsid w:val="00EE35C0"/>
    <w:rsid w:val="00EE37B5"/>
    <w:rsid w:val="00EE3ABD"/>
    <w:rsid w:val="00EE3DEF"/>
    <w:rsid w:val="00EE5C38"/>
    <w:rsid w:val="00EE7DA7"/>
    <w:rsid w:val="00EF1003"/>
    <w:rsid w:val="00EF19FE"/>
    <w:rsid w:val="00EF1A0E"/>
    <w:rsid w:val="00EF21F0"/>
    <w:rsid w:val="00EF2F0A"/>
    <w:rsid w:val="00EF4D95"/>
    <w:rsid w:val="00EF6232"/>
    <w:rsid w:val="00EF6738"/>
    <w:rsid w:val="00EF6A36"/>
    <w:rsid w:val="00F00D5D"/>
    <w:rsid w:val="00F01887"/>
    <w:rsid w:val="00F01AB1"/>
    <w:rsid w:val="00F0229D"/>
    <w:rsid w:val="00F02601"/>
    <w:rsid w:val="00F032F9"/>
    <w:rsid w:val="00F071F2"/>
    <w:rsid w:val="00F07911"/>
    <w:rsid w:val="00F113FB"/>
    <w:rsid w:val="00F11B1F"/>
    <w:rsid w:val="00F12443"/>
    <w:rsid w:val="00F15CDF"/>
    <w:rsid w:val="00F16368"/>
    <w:rsid w:val="00F16B6E"/>
    <w:rsid w:val="00F16C27"/>
    <w:rsid w:val="00F1706F"/>
    <w:rsid w:val="00F17E08"/>
    <w:rsid w:val="00F20478"/>
    <w:rsid w:val="00F21A42"/>
    <w:rsid w:val="00F21B12"/>
    <w:rsid w:val="00F220BE"/>
    <w:rsid w:val="00F224B3"/>
    <w:rsid w:val="00F241A4"/>
    <w:rsid w:val="00F25DAE"/>
    <w:rsid w:val="00F25F4F"/>
    <w:rsid w:val="00F26AA1"/>
    <w:rsid w:val="00F26E58"/>
    <w:rsid w:val="00F27AF5"/>
    <w:rsid w:val="00F30CEB"/>
    <w:rsid w:val="00F31D7F"/>
    <w:rsid w:val="00F324FB"/>
    <w:rsid w:val="00F32CA3"/>
    <w:rsid w:val="00F3388F"/>
    <w:rsid w:val="00F34172"/>
    <w:rsid w:val="00F343F6"/>
    <w:rsid w:val="00F3612C"/>
    <w:rsid w:val="00F37389"/>
    <w:rsid w:val="00F37B3A"/>
    <w:rsid w:val="00F40721"/>
    <w:rsid w:val="00F412A8"/>
    <w:rsid w:val="00F448DC"/>
    <w:rsid w:val="00F4530E"/>
    <w:rsid w:val="00F4571E"/>
    <w:rsid w:val="00F4605E"/>
    <w:rsid w:val="00F46AAC"/>
    <w:rsid w:val="00F46C4D"/>
    <w:rsid w:val="00F4736E"/>
    <w:rsid w:val="00F4737F"/>
    <w:rsid w:val="00F47E49"/>
    <w:rsid w:val="00F5009D"/>
    <w:rsid w:val="00F50F21"/>
    <w:rsid w:val="00F5198D"/>
    <w:rsid w:val="00F52E39"/>
    <w:rsid w:val="00F533B0"/>
    <w:rsid w:val="00F53BB5"/>
    <w:rsid w:val="00F5543B"/>
    <w:rsid w:val="00F55A6F"/>
    <w:rsid w:val="00F561AB"/>
    <w:rsid w:val="00F56FBC"/>
    <w:rsid w:val="00F6103A"/>
    <w:rsid w:val="00F611EF"/>
    <w:rsid w:val="00F61548"/>
    <w:rsid w:val="00F61F3C"/>
    <w:rsid w:val="00F639A6"/>
    <w:rsid w:val="00F63B64"/>
    <w:rsid w:val="00F64F90"/>
    <w:rsid w:val="00F6615B"/>
    <w:rsid w:val="00F66761"/>
    <w:rsid w:val="00F669EB"/>
    <w:rsid w:val="00F671BC"/>
    <w:rsid w:val="00F71340"/>
    <w:rsid w:val="00F717D0"/>
    <w:rsid w:val="00F72871"/>
    <w:rsid w:val="00F7299E"/>
    <w:rsid w:val="00F74052"/>
    <w:rsid w:val="00F75776"/>
    <w:rsid w:val="00F76653"/>
    <w:rsid w:val="00F8002F"/>
    <w:rsid w:val="00F813C9"/>
    <w:rsid w:val="00F82A41"/>
    <w:rsid w:val="00F87698"/>
    <w:rsid w:val="00F911CD"/>
    <w:rsid w:val="00F91962"/>
    <w:rsid w:val="00F92024"/>
    <w:rsid w:val="00F92090"/>
    <w:rsid w:val="00F93D12"/>
    <w:rsid w:val="00F9482F"/>
    <w:rsid w:val="00F95380"/>
    <w:rsid w:val="00F96350"/>
    <w:rsid w:val="00F96DE2"/>
    <w:rsid w:val="00F96FB9"/>
    <w:rsid w:val="00FA09F4"/>
    <w:rsid w:val="00FA0D6E"/>
    <w:rsid w:val="00FA1300"/>
    <w:rsid w:val="00FA19D9"/>
    <w:rsid w:val="00FA1B45"/>
    <w:rsid w:val="00FA276A"/>
    <w:rsid w:val="00FA278B"/>
    <w:rsid w:val="00FA3844"/>
    <w:rsid w:val="00FA3A61"/>
    <w:rsid w:val="00FA4BB5"/>
    <w:rsid w:val="00FA520C"/>
    <w:rsid w:val="00FA5990"/>
    <w:rsid w:val="00FA5E4D"/>
    <w:rsid w:val="00FA649B"/>
    <w:rsid w:val="00FB16CC"/>
    <w:rsid w:val="00FB59D6"/>
    <w:rsid w:val="00FB5DB1"/>
    <w:rsid w:val="00FB67D1"/>
    <w:rsid w:val="00FB7BD3"/>
    <w:rsid w:val="00FC12A7"/>
    <w:rsid w:val="00FC18FE"/>
    <w:rsid w:val="00FC60D9"/>
    <w:rsid w:val="00FC6AF0"/>
    <w:rsid w:val="00FD0222"/>
    <w:rsid w:val="00FD0477"/>
    <w:rsid w:val="00FD1506"/>
    <w:rsid w:val="00FD1AB7"/>
    <w:rsid w:val="00FD2A20"/>
    <w:rsid w:val="00FD322C"/>
    <w:rsid w:val="00FD3B71"/>
    <w:rsid w:val="00FD41E1"/>
    <w:rsid w:val="00FD51F9"/>
    <w:rsid w:val="00FD63AF"/>
    <w:rsid w:val="00FD657D"/>
    <w:rsid w:val="00FD676D"/>
    <w:rsid w:val="00FD69CD"/>
    <w:rsid w:val="00FE0749"/>
    <w:rsid w:val="00FE1C4E"/>
    <w:rsid w:val="00FE2062"/>
    <w:rsid w:val="00FE25F8"/>
    <w:rsid w:val="00FE2ED8"/>
    <w:rsid w:val="00FE36A9"/>
    <w:rsid w:val="00FE44F0"/>
    <w:rsid w:val="00FE48E3"/>
    <w:rsid w:val="00FE4F03"/>
    <w:rsid w:val="00FE56FD"/>
    <w:rsid w:val="00FE5C5F"/>
    <w:rsid w:val="00FE6CC8"/>
    <w:rsid w:val="00FE7261"/>
    <w:rsid w:val="00FF03D8"/>
    <w:rsid w:val="00FF0542"/>
    <w:rsid w:val="00FF1541"/>
    <w:rsid w:val="00FF162B"/>
    <w:rsid w:val="00FF1B1A"/>
    <w:rsid w:val="00FF1EB7"/>
    <w:rsid w:val="00FF3D74"/>
    <w:rsid w:val="00FF5086"/>
    <w:rsid w:val="00FF5869"/>
    <w:rsid w:val="00FF5D83"/>
    <w:rsid w:val="00FF608E"/>
    <w:rsid w:val="00FF6BD5"/>
    <w:rsid w:val="00FF6E9D"/>
    <w:rsid w:val="00FF7623"/>
    <w:rsid w:val="05BB012E"/>
    <w:rsid w:val="24E40D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2449">
      <v:stroke endarrow="block"/>
    </o:shapedefaults>
    <o:shapelayout v:ext="edit">
      <o:idmap v:ext="edit" data="1,3,167"/>
      <o:rules v:ext="edit">
        <o:r id="V:Rule83" type="connector" idref="#_x0000_s171150"/>
        <o:r id="V:Rule84" type="connector" idref="#_x0000_s171170"/>
        <o:r id="V:Rule85" type="connector" idref="#_x0000_s4011"/>
        <o:r id="V:Rule86" type="connector" idref="#_x0000_s171212"/>
        <o:r id="V:Rule87" type="connector" idref="#_x0000_s171164"/>
        <o:r id="V:Rule88" type="connector" idref="#_x0000_s171161"/>
        <o:r id="V:Rule89" type="connector" idref="#_x0000_s4005"/>
        <o:r id="V:Rule90" type="connector" idref="#_x0000_s171184"/>
        <o:r id="V:Rule91" type="connector" idref="#_x0000_s171173"/>
        <o:r id="V:Rule92" type="connector" idref="#_x0000_s171137"/>
        <o:r id="V:Rule93" type="connector" idref="#_x0000_s171135"/>
        <o:r id="V:Rule94" type="connector" idref="#_x0000_s3771"/>
        <o:r id="V:Rule95" type="connector" idref="#_x0000_s171195"/>
        <o:r id="V:Rule96" type="connector" idref="#_x0000_s4003"/>
        <o:r id="V:Rule97" type="connector" idref="#_x0000_s171114"/>
        <o:r id="V:Rule98" type="connector" idref="#_x0000_s171245"/>
        <o:r id="V:Rule99" type="connector" idref="#_x0000_s171133"/>
        <o:r id="V:Rule100" type="connector" idref="#_x0000_s171145"/>
        <o:r id="V:Rule101" type="connector" idref="#_x0000_s4009"/>
        <o:r id="V:Rule102" type="connector" idref="#_x0000_s171225"/>
        <o:r id="V:Rule103" type="connector" idref="#_x0000_s171162"/>
        <o:r id="V:Rule104" type="connector" idref="#_x0000_s171148"/>
        <o:r id="V:Rule105" type="connector" idref="#_x0000_s4030"/>
        <o:r id="V:Rule106" type="connector" idref="#_x0000_s171143"/>
        <o:r id="V:Rule107" type="connector" idref="#_x0000_s171255">
          <o:proxy start="" idref="#_x0000_s171208" connectloc="3"/>
          <o:proxy end="" idref="#_x0000_s171216" connectloc="0"/>
        </o:r>
        <o:r id="V:Rule108" type="connector" idref="#_x0000_s171254">
          <o:proxy start="" idref="#_x0000_s171241" connectloc="3"/>
          <o:proxy end="" idref="#_x0000_s171216" connectloc="2"/>
        </o:r>
        <o:r id="V:Rule109" type="connector" idref="#_x0000_s171253">
          <o:proxy start="" idref="#_x0000_s171247" connectloc="3"/>
          <o:proxy end="" idref="#_x0000_s171216" connectloc="2"/>
        </o:r>
        <o:r id="V:Rule110" type="connector" idref="#_x0000_s171092"/>
        <o:r id="V:Rule111" type="connector" idref="#_x0000_s171215"/>
        <o:r id="V:Rule112" type="connector" idref="#_x0000_s3518"/>
        <o:r id="V:Rule113" type="connector" idref="#_x0000_s4034"/>
        <o:r id="V:Rule114" type="connector" idref="#_x0000_s171090"/>
        <o:r id="V:Rule115" type="connector" idref="#_x0000_s171149"/>
        <o:r id="V:Rule116" type="connector" idref="#_x0000_s171088"/>
        <o:r id="V:Rule117" type="connector" idref="#_x0000_s171134"/>
        <o:r id="V:Rule118" type="connector" idref="#_x0000_s3777"/>
        <o:r id="V:Rule119" type="connector" idref="#_x0000_s4019"/>
        <o:r id="V:Rule120" type="connector" idref="#_x0000_s171050"/>
        <o:r id="V:Rule121" type="connector" idref="#_x0000_s3513"/>
        <o:r id="V:Rule122" type="connector" idref="#_x0000_s4014"/>
        <o:r id="V:Rule123" type="connector" idref="#_x0000_s171152"/>
        <o:r id="V:Rule124" type="connector" idref="#_x0000_s171251"/>
        <o:r id="V:Rule125" type="connector" idref="#_x0000_s171209"/>
        <o:r id="V:Rule126" type="connector" idref="#_x0000_s4025"/>
        <o:r id="V:Rule127" type="connector" idref="#_x0000_s3994"/>
        <o:r id="V:Rule128" type="connector" idref="#_x0000_s4006"/>
        <o:r id="V:Rule129" type="connector" idref="#_x0000_s171111"/>
        <o:r id="V:Rule130" type="connector" idref="#_x0000_s171140"/>
        <o:r id="V:Rule131" type="connector" idref="#_x0000_s3989"/>
        <o:r id="V:Rule132" type="connector" idref="#_x0000_s4036"/>
        <o:r id="V:Rule133" type="connector" idref="#_x0000_s171158"/>
        <o:r id="V:Rule134" type="connector" idref="#_x0000_s171112"/>
        <o:r id="V:Rule135" type="connector" idref="#_x0000_s4004"/>
        <o:r id="V:Rule136" type="connector" idref="#_x0000_s4048"/>
        <o:r id="V:Rule137" type="connector" idref="#_x0000_s171096"/>
        <o:r id="V:Rule138" type="connector" idref="#_x0000_s171202"/>
        <o:r id="V:Rule139" type="connector" idref="#_x0000_s171157"/>
        <o:r id="V:Rule140" type="connector" idref="#_x0000_s171091"/>
        <o:r id="V:Rule141" type="connector" idref="#_x0000_s171169"/>
        <o:r id="V:Rule142" type="connector" idref="#_x0000_s171235"/>
        <o:r id="V:Rule143" type="connector" idref="#_x0000_s171094"/>
        <o:r id="V:Rule144" type="connector" idref="#_x0000_s3993"/>
        <o:r id="V:Rule145" type="connector" idref="#_x0000_s171206"/>
        <o:r id="V:Rule146" type="connector" idref="#_x0000_s171217"/>
        <o:r id="V:Rule147" type="connector" idref="#_x0000_s171120"/>
        <o:r id="V:Rule148" type="connector" idref="#AutoShape 269"/>
        <o:r id="V:Rule149" type="connector" idref="#_x0000_s4013"/>
        <o:r id="V:Rule150" type="connector" idref="#_x0000_s171100"/>
        <o:r id="V:Rule151" type="connector" idref="#_x0000_s171177"/>
        <o:r id="V:Rule152" type="connector" idref="#_x0000_s171144"/>
        <o:r id="V:Rule153" type="connector" idref="#_x0000_s171199"/>
        <o:r id="V:Rule154" type="connector" idref="#_x0000_s171238">
          <o:proxy start="" idref="#_x0000_s171237" connectloc="2"/>
          <o:proxy end="" idref="#_x0000_s171228" connectloc="2"/>
        </o:r>
        <o:r id="V:Rule155" type="connector" idref="#_x0000_s171089"/>
        <o:r id="V:Rule156" type="connector" idref="#_x0000_s171227">
          <o:proxy start="" idref="#_x0000_s171221" connectloc="3"/>
          <o:proxy end="" idref="#_x0000_s171216" connectloc="2"/>
        </o:r>
        <o:r id="V:Rule157" type="connector" idref="#_x0000_s171232"/>
        <o:r id="V:Rule158" type="connector" idref="#_x0000_s171132"/>
        <o:r id="V:Rule159" type="connector" idref="#_x0000_s171102"/>
        <o:r id="V:Rule160" type="connector" idref="#_x0000_s1984"/>
        <o:r id="V:Rule161" type="connector" idref="#_x0000_s171117"/>
        <o:r id="V:Rule162" type="connector" idref="#_x0000_s171180"/>
        <o:r id="V:Rule163" type="connector" idref="#_x0000_s171229"/>
        <o:r id="V:Rule164" type="connector" idref="#_x0000_s40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iPriority="0" w:qFormat="1"/>
    <w:lsdException w:name="footer" w:semiHidden="0" w:qFormat="1"/>
    <w:lsdException w:name="caption" w:uiPriority="35" w:qFormat="1"/>
    <w:lsdException w:name="annotation reference" w:semiHidden="0" w:uiPriority="0" w:unhideWhenUsed="0" w:qFormat="1"/>
    <w:lsdException w:name="page number" w:semiHidden="0" w:uiPriority="0" w:unhideWhenUsed="0"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alutation"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unhideWhenUsed="0" w:qFormat="1"/>
    <w:lsdException w:name="Normal Table" w:qFormat="1"/>
    <w:lsdException w:name="annotation subject" w:qFormat="1"/>
    <w:lsdException w:name="Balloon Text" w:semiHidden="0"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B62"/>
    <w:pPr>
      <w:widowControl w:val="0"/>
      <w:jc w:val="both"/>
    </w:pPr>
    <w:rPr>
      <w:sz w:val="24"/>
      <w:szCs w:val="24"/>
    </w:rPr>
  </w:style>
  <w:style w:type="paragraph" w:styleId="1">
    <w:name w:val="heading 1"/>
    <w:basedOn w:val="a"/>
    <w:next w:val="a"/>
    <w:link w:val="1Char"/>
    <w:uiPriority w:val="9"/>
    <w:qFormat/>
    <w:rsid w:val="00124E48"/>
    <w:pPr>
      <w:keepNext/>
      <w:keepLines/>
      <w:spacing w:before="340" w:after="330" w:line="578" w:lineRule="auto"/>
      <w:outlineLvl w:val="0"/>
    </w:pPr>
    <w:rPr>
      <w:b/>
      <w:bCs/>
      <w:kern w:val="44"/>
      <w:sz w:val="44"/>
      <w:szCs w:val="44"/>
    </w:rPr>
  </w:style>
  <w:style w:type="paragraph" w:styleId="4">
    <w:name w:val="heading 4"/>
    <w:basedOn w:val="a"/>
    <w:next w:val="a"/>
    <w:link w:val="4Char"/>
    <w:qFormat/>
    <w:rsid w:val="00D9302A"/>
    <w:pPr>
      <w:keepNext/>
      <w:wordWrap w:val="0"/>
      <w:spacing w:line="380" w:lineRule="exact"/>
      <w:ind w:left="-113" w:right="-113" w:firstLineChars="200" w:firstLine="480"/>
      <w:jc w:val="center"/>
      <w:outlineLvl w:val="3"/>
    </w:pPr>
    <w:rPr>
      <w:rFonts w:hint="eastAsia"/>
      <w:b/>
      <w:spacing w:val="-11"/>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aliases w:val="正文，zhna, Char4,lee表格"/>
    <w:basedOn w:val="a"/>
    <w:link w:val="Char"/>
    <w:unhideWhenUsed/>
    <w:qFormat/>
    <w:rsid w:val="00D9302A"/>
    <w:pPr>
      <w:spacing w:line="360" w:lineRule="auto"/>
      <w:ind w:firstLineChars="200" w:firstLine="200"/>
      <w:jc w:val="left"/>
    </w:pPr>
    <w:rPr>
      <w:rFonts w:eastAsiaTheme="minorEastAsia" w:cstheme="minorBidi"/>
      <w:kern w:val="2"/>
      <w:szCs w:val="22"/>
    </w:rPr>
  </w:style>
  <w:style w:type="paragraph" w:styleId="a4">
    <w:name w:val="Salutation"/>
    <w:basedOn w:val="a"/>
    <w:next w:val="a"/>
    <w:link w:val="Char0"/>
    <w:qFormat/>
    <w:rsid w:val="00D9302A"/>
    <w:rPr>
      <w:kern w:val="2"/>
      <w:sz w:val="28"/>
      <w:szCs w:val="20"/>
    </w:rPr>
  </w:style>
  <w:style w:type="paragraph" w:styleId="a5">
    <w:name w:val="Plain Text"/>
    <w:aliases w:val="纯文本 Char Char Char Char,纯文本 Char Char Char,普通文字,普通文字 Char Char Char,普通文字 Char Char Char Char Char Char Char Char,普通文字 Char Char Char Char Char Char Char,Plain Text,Char Cha,普通文字 Char,纯文本 Char Char,s4,普通文字 Char Char Char Char,普通文字1,Plain Tex,s,缩"/>
    <w:basedOn w:val="a"/>
    <w:next w:val="a4"/>
    <w:link w:val="Char1"/>
    <w:unhideWhenUsed/>
    <w:qFormat/>
    <w:rsid w:val="00D9302A"/>
    <w:pPr>
      <w:snapToGrid w:val="0"/>
      <w:spacing w:line="320" w:lineRule="atLeast"/>
    </w:pPr>
    <w:rPr>
      <w:rFonts w:ascii="宋体" w:hAnsi="Courier New"/>
      <w:sz w:val="20"/>
      <w:szCs w:val="20"/>
    </w:rPr>
  </w:style>
  <w:style w:type="paragraph" w:styleId="a6">
    <w:name w:val="endnote text"/>
    <w:basedOn w:val="a"/>
    <w:link w:val="Char2"/>
    <w:uiPriority w:val="99"/>
    <w:semiHidden/>
    <w:unhideWhenUsed/>
    <w:qFormat/>
    <w:rsid w:val="00D9302A"/>
    <w:pPr>
      <w:snapToGrid w:val="0"/>
      <w:jc w:val="left"/>
    </w:pPr>
  </w:style>
  <w:style w:type="paragraph" w:styleId="a7">
    <w:name w:val="Balloon Text"/>
    <w:basedOn w:val="a"/>
    <w:link w:val="Char3"/>
    <w:unhideWhenUsed/>
    <w:qFormat/>
    <w:rsid w:val="00D9302A"/>
    <w:rPr>
      <w:sz w:val="18"/>
      <w:szCs w:val="18"/>
    </w:rPr>
  </w:style>
  <w:style w:type="paragraph" w:styleId="a8">
    <w:name w:val="footer"/>
    <w:basedOn w:val="a"/>
    <w:link w:val="Char4"/>
    <w:uiPriority w:val="99"/>
    <w:unhideWhenUsed/>
    <w:qFormat/>
    <w:rsid w:val="00D9302A"/>
    <w:pPr>
      <w:tabs>
        <w:tab w:val="center" w:pos="4153"/>
        <w:tab w:val="right" w:pos="8306"/>
      </w:tabs>
      <w:snapToGrid w:val="0"/>
      <w:jc w:val="left"/>
    </w:pPr>
    <w:rPr>
      <w:sz w:val="18"/>
      <w:szCs w:val="18"/>
    </w:rPr>
  </w:style>
  <w:style w:type="paragraph" w:styleId="a9">
    <w:name w:val="header"/>
    <w:basedOn w:val="a"/>
    <w:link w:val="Char5"/>
    <w:unhideWhenUsed/>
    <w:qFormat/>
    <w:rsid w:val="00D9302A"/>
    <w:pPr>
      <w:pBdr>
        <w:bottom w:val="single" w:sz="6" w:space="1" w:color="auto"/>
      </w:pBdr>
      <w:tabs>
        <w:tab w:val="center" w:pos="4153"/>
        <w:tab w:val="right" w:pos="8306"/>
      </w:tabs>
      <w:snapToGrid w:val="0"/>
      <w:jc w:val="center"/>
    </w:pPr>
    <w:rPr>
      <w:sz w:val="18"/>
      <w:szCs w:val="18"/>
    </w:rPr>
  </w:style>
  <w:style w:type="paragraph" w:styleId="aa">
    <w:name w:val="Normal (Web)"/>
    <w:basedOn w:val="a"/>
    <w:link w:val="Char6"/>
    <w:uiPriority w:val="99"/>
    <w:qFormat/>
    <w:rsid w:val="00D9302A"/>
    <w:pPr>
      <w:widowControl/>
      <w:spacing w:before="100" w:beforeAutospacing="1" w:after="100" w:afterAutospacing="1"/>
      <w:jc w:val="left"/>
    </w:pPr>
    <w:rPr>
      <w:rFonts w:ascii="宋体" w:hAnsi="宋体"/>
    </w:rPr>
  </w:style>
  <w:style w:type="paragraph" w:styleId="ab">
    <w:name w:val="annotation subject"/>
    <w:basedOn w:val="a3"/>
    <w:next w:val="a3"/>
    <w:link w:val="Char7"/>
    <w:uiPriority w:val="99"/>
    <w:semiHidden/>
    <w:unhideWhenUsed/>
    <w:qFormat/>
    <w:rsid w:val="00D9302A"/>
    <w:pPr>
      <w:spacing w:line="240" w:lineRule="auto"/>
      <w:ind w:firstLineChars="0" w:firstLine="0"/>
    </w:pPr>
    <w:rPr>
      <w:rFonts w:eastAsia="宋体" w:cs="Times New Roman"/>
      <w:b/>
      <w:bCs/>
      <w:kern w:val="0"/>
      <w:szCs w:val="24"/>
    </w:rPr>
  </w:style>
  <w:style w:type="table" w:styleId="ac">
    <w:name w:val="Table Grid"/>
    <w:aliases w:val="网格型c,网格型（pxg）,正文+宋体,黄桥表,专业网格,网格型-中对齐,网格型刘,网格型模版,网格型!,网格型-无边竖线,灰度表格,(环评报告表）,表格虚线,表格类型,lily 表格,网格型-1,网格型88,网格型自定义,灰度表格1,灰度表格2,灰度表格11,灰度表格3,灰度表格12,A_GZ网格型,灰度表格4,灰度表格13,灰度表格21,灰度表格111,灰度表格31,灰度表格121,灰度表格5,灰度表格14,灰度表格22,灰度表格112,灰度表格32,灰度表格122,Table 1,三线表"/>
    <w:basedOn w:val="a1"/>
    <w:qFormat/>
    <w:rsid w:val="00D93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D9302A"/>
    <w:rPr>
      <w:b/>
    </w:rPr>
  </w:style>
  <w:style w:type="character" w:styleId="ae">
    <w:name w:val="page number"/>
    <w:basedOn w:val="a0"/>
    <w:qFormat/>
    <w:rsid w:val="00D9302A"/>
  </w:style>
  <w:style w:type="character" w:styleId="af">
    <w:name w:val="Emphasis"/>
    <w:basedOn w:val="a0"/>
    <w:uiPriority w:val="20"/>
    <w:qFormat/>
    <w:rsid w:val="00D9302A"/>
    <w:rPr>
      <w:i/>
      <w:iCs/>
    </w:rPr>
  </w:style>
  <w:style w:type="character" w:styleId="af0">
    <w:name w:val="Hyperlink"/>
    <w:basedOn w:val="a0"/>
    <w:qFormat/>
    <w:rsid w:val="00D9302A"/>
    <w:rPr>
      <w:color w:val="0000FF"/>
      <w:u w:val="single"/>
    </w:rPr>
  </w:style>
  <w:style w:type="character" w:styleId="af1">
    <w:name w:val="annotation reference"/>
    <w:qFormat/>
    <w:rsid w:val="00D9302A"/>
    <w:rPr>
      <w:sz w:val="21"/>
      <w:szCs w:val="21"/>
    </w:rPr>
  </w:style>
  <w:style w:type="paragraph" w:customStyle="1" w:styleId="10">
    <w:name w:val="1正文段落"/>
    <w:basedOn w:val="a"/>
    <w:link w:val="1Char0"/>
    <w:qFormat/>
    <w:rsid w:val="00D9302A"/>
    <w:pPr>
      <w:spacing w:line="360" w:lineRule="auto"/>
      <w:ind w:firstLineChars="200" w:firstLine="200"/>
    </w:pPr>
    <w:rPr>
      <w:snapToGrid w:val="0"/>
      <w:szCs w:val="21"/>
    </w:rPr>
  </w:style>
  <w:style w:type="character" w:customStyle="1" w:styleId="1Char0">
    <w:name w:val="1正文段落 Char"/>
    <w:link w:val="10"/>
    <w:qFormat/>
    <w:rsid w:val="00D9302A"/>
    <w:rPr>
      <w:snapToGrid w:val="0"/>
      <w:szCs w:val="21"/>
    </w:rPr>
  </w:style>
  <w:style w:type="character" w:customStyle="1" w:styleId="Char3">
    <w:name w:val="批注框文本 Char"/>
    <w:basedOn w:val="a0"/>
    <w:link w:val="a7"/>
    <w:qFormat/>
    <w:rsid w:val="00D9302A"/>
    <w:rPr>
      <w:sz w:val="18"/>
      <w:szCs w:val="18"/>
    </w:rPr>
  </w:style>
  <w:style w:type="character" w:customStyle="1" w:styleId="Char">
    <w:name w:val="批注文字 Char"/>
    <w:aliases w:val="正文，zhna Char, Char4 Char,lee表格 Char"/>
    <w:basedOn w:val="a0"/>
    <w:link w:val="a3"/>
    <w:qFormat/>
    <w:rsid w:val="00D9302A"/>
    <w:rPr>
      <w:rFonts w:eastAsiaTheme="minorEastAsia" w:cstheme="minorBidi"/>
      <w:kern w:val="2"/>
      <w:szCs w:val="22"/>
    </w:rPr>
  </w:style>
  <w:style w:type="character" w:customStyle="1" w:styleId="CharChar">
    <w:name w:val="报告表正文 Char Char"/>
    <w:link w:val="af2"/>
    <w:qFormat/>
    <w:rsid w:val="00D9302A"/>
  </w:style>
  <w:style w:type="paragraph" w:customStyle="1" w:styleId="af2">
    <w:name w:val="报告表正文"/>
    <w:basedOn w:val="a"/>
    <w:link w:val="CharChar"/>
    <w:qFormat/>
    <w:rsid w:val="00D9302A"/>
    <w:pPr>
      <w:adjustRightInd w:val="0"/>
      <w:spacing w:line="312" w:lineRule="auto"/>
      <w:ind w:left="113" w:right="113" w:firstLine="482"/>
      <w:jc w:val="left"/>
      <w:textAlignment w:val="baseline"/>
    </w:pPr>
  </w:style>
  <w:style w:type="character" w:customStyle="1" w:styleId="Char5">
    <w:name w:val="页眉 Char"/>
    <w:basedOn w:val="a0"/>
    <w:link w:val="a9"/>
    <w:qFormat/>
    <w:rsid w:val="00D9302A"/>
    <w:rPr>
      <w:sz w:val="18"/>
      <w:szCs w:val="18"/>
    </w:rPr>
  </w:style>
  <w:style w:type="character" w:customStyle="1" w:styleId="Char4">
    <w:name w:val="页脚 Char"/>
    <w:basedOn w:val="a0"/>
    <w:link w:val="a8"/>
    <w:uiPriority w:val="99"/>
    <w:qFormat/>
    <w:rsid w:val="00D9302A"/>
    <w:rPr>
      <w:sz w:val="18"/>
      <w:szCs w:val="18"/>
    </w:rPr>
  </w:style>
  <w:style w:type="paragraph" w:customStyle="1" w:styleId="Default">
    <w:name w:val="Default"/>
    <w:link w:val="DefaultCharChar"/>
    <w:qFormat/>
    <w:rsid w:val="00D9302A"/>
    <w:pPr>
      <w:widowControl w:val="0"/>
      <w:autoSpaceDE w:val="0"/>
      <w:autoSpaceDN w:val="0"/>
      <w:adjustRightInd w:val="0"/>
    </w:pPr>
    <w:rPr>
      <w:color w:val="000000"/>
      <w:sz w:val="24"/>
      <w:szCs w:val="24"/>
    </w:rPr>
  </w:style>
  <w:style w:type="character" w:customStyle="1" w:styleId="DefaultCharChar">
    <w:name w:val="Default Char Char"/>
    <w:link w:val="Default"/>
    <w:qFormat/>
    <w:locked/>
    <w:rsid w:val="00D9302A"/>
    <w:rPr>
      <w:color w:val="000000"/>
    </w:rPr>
  </w:style>
  <w:style w:type="paragraph" w:styleId="af3">
    <w:name w:val="List Paragraph"/>
    <w:basedOn w:val="a"/>
    <w:qFormat/>
    <w:rsid w:val="00D9302A"/>
    <w:pPr>
      <w:ind w:firstLineChars="200" w:firstLine="420"/>
    </w:pPr>
    <w:rPr>
      <w:kern w:val="2"/>
      <w:sz w:val="21"/>
      <w:szCs w:val="22"/>
    </w:rPr>
  </w:style>
  <w:style w:type="character" w:customStyle="1" w:styleId="Char8">
    <w:name w:val="表格内文字 Char"/>
    <w:link w:val="af4"/>
    <w:qFormat/>
    <w:locked/>
    <w:rsid w:val="00D9302A"/>
    <w:rPr>
      <w:rFonts w:ascii="FangSong_GB2312" w:eastAsia="FangSong_GB2312" w:hAnsi="Calibri"/>
      <w:spacing w:val="4"/>
      <w:kern w:val="18"/>
    </w:rPr>
  </w:style>
  <w:style w:type="paragraph" w:customStyle="1" w:styleId="af4">
    <w:name w:val="表格内文字"/>
    <w:basedOn w:val="a"/>
    <w:link w:val="Char8"/>
    <w:qFormat/>
    <w:rsid w:val="00D9302A"/>
    <w:pPr>
      <w:tabs>
        <w:tab w:val="left" w:pos="0"/>
      </w:tabs>
      <w:adjustRightInd w:val="0"/>
      <w:snapToGrid w:val="0"/>
      <w:jc w:val="center"/>
    </w:pPr>
    <w:rPr>
      <w:rFonts w:ascii="FangSong_GB2312" w:eastAsia="FangSong_GB2312" w:hAnsi="Calibri"/>
      <w:spacing w:val="4"/>
      <w:kern w:val="18"/>
    </w:rPr>
  </w:style>
  <w:style w:type="paragraph" w:customStyle="1" w:styleId="af5">
    <w:name w:val="表格内容格式"/>
    <w:basedOn w:val="a"/>
    <w:qFormat/>
    <w:rsid w:val="00D9302A"/>
    <w:pPr>
      <w:adjustRightInd w:val="0"/>
      <w:snapToGrid w:val="0"/>
      <w:jc w:val="center"/>
    </w:pPr>
    <w:rPr>
      <w:sz w:val="21"/>
      <w:szCs w:val="21"/>
    </w:rPr>
  </w:style>
  <w:style w:type="paragraph" w:customStyle="1" w:styleId="2TimesNewRoman">
    <w:name w:val="正文首行缩进 2 + Times New Roman"/>
    <w:basedOn w:val="a"/>
    <w:qFormat/>
    <w:rsid w:val="00D9302A"/>
    <w:pPr>
      <w:tabs>
        <w:tab w:val="left" w:pos="0"/>
        <w:tab w:val="left" w:pos="870"/>
        <w:tab w:val="left" w:pos="3150"/>
      </w:tabs>
      <w:autoSpaceDE w:val="0"/>
      <w:autoSpaceDN w:val="0"/>
      <w:spacing w:line="360" w:lineRule="auto"/>
      <w:ind w:firstLineChars="200" w:firstLine="480"/>
      <w:jc w:val="left"/>
    </w:pPr>
  </w:style>
  <w:style w:type="paragraph" w:customStyle="1" w:styleId="af6">
    <w:name w:val="表格正文"/>
    <w:basedOn w:val="a"/>
    <w:next w:val="a"/>
    <w:link w:val="Char9"/>
    <w:qFormat/>
    <w:rsid w:val="00D9302A"/>
    <w:pPr>
      <w:spacing w:line="360" w:lineRule="exact"/>
      <w:jc w:val="center"/>
    </w:pPr>
    <w:rPr>
      <w:kern w:val="2"/>
      <w:sz w:val="21"/>
    </w:rPr>
  </w:style>
  <w:style w:type="character" w:customStyle="1" w:styleId="Char9">
    <w:name w:val="表格正文 Char"/>
    <w:link w:val="af6"/>
    <w:qFormat/>
    <w:locked/>
    <w:rsid w:val="00D9302A"/>
    <w:rPr>
      <w:kern w:val="2"/>
      <w:sz w:val="21"/>
    </w:rPr>
  </w:style>
  <w:style w:type="character" w:customStyle="1" w:styleId="Char6">
    <w:name w:val="普通(网站) Char"/>
    <w:link w:val="aa"/>
    <w:uiPriority w:val="39"/>
    <w:qFormat/>
    <w:locked/>
    <w:rsid w:val="00D9302A"/>
    <w:rPr>
      <w:rFonts w:ascii="宋体" w:hAnsi="宋体"/>
    </w:rPr>
  </w:style>
  <w:style w:type="paragraph" w:customStyle="1" w:styleId="TableParagraph">
    <w:name w:val="Table Paragraph"/>
    <w:basedOn w:val="a"/>
    <w:uiPriority w:val="99"/>
    <w:qFormat/>
    <w:rsid w:val="00D9302A"/>
    <w:pPr>
      <w:autoSpaceDE w:val="0"/>
      <w:autoSpaceDN w:val="0"/>
      <w:ind w:left="108"/>
      <w:jc w:val="left"/>
    </w:pPr>
    <w:rPr>
      <w:rFonts w:ascii="宋体" w:hAnsi="宋体" w:cs="宋体"/>
      <w:sz w:val="22"/>
      <w:szCs w:val="22"/>
    </w:rPr>
  </w:style>
  <w:style w:type="character" w:customStyle="1" w:styleId="Chara">
    <w:name w:val="图表标注 Char"/>
    <w:link w:val="af7"/>
    <w:qFormat/>
    <w:rsid w:val="00D9302A"/>
    <w:rPr>
      <w:rFonts w:eastAsia="黑体"/>
    </w:rPr>
  </w:style>
  <w:style w:type="paragraph" w:customStyle="1" w:styleId="af7">
    <w:name w:val="图表标注"/>
    <w:basedOn w:val="a"/>
    <w:link w:val="Chara"/>
    <w:qFormat/>
    <w:rsid w:val="00D9302A"/>
    <w:pPr>
      <w:spacing w:line="480" w:lineRule="exact"/>
      <w:jc w:val="center"/>
    </w:pPr>
    <w:rPr>
      <w:rFonts w:eastAsia="黑体"/>
    </w:rPr>
  </w:style>
  <w:style w:type="paragraph" w:customStyle="1" w:styleId="af8">
    <w:name w:val="样式 表格"/>
    <w:qFormat/>
    <w:rsid w:val="00D9302A"/>
    <w:pPr>
      <w:widowControl w:val="0"/>
      <w:jc w:val="center"/>
    </w:pPr>
    <w:rPr>
      <w:rFonts w:ascii="宋体" w:hAnsi="宋体" w:cs="宋体"/>
      <w:color w:val="000000"/>
      <w:kern w:val="2"/>
      <w:sz w:val="21"/>
      <w:szCs w:val="21"/>
    </w:rPr>
  </w:style>
  <w:style w:type="character" w:customStyle="1" w:styleId="Charb">
    <w:name w:val="纯文本 Char"/>
    <w:aliases w:val="纯文本 Char Char Char Char Char,纯文本 Char Char Char Char1,普通文字 Char1,普通文字 Char Char Char Char1,普通文字 Char Char Char Char Char Char Char Char Char,普通文字 Char Char Char Char Char Char Char Char1,Plain Text Char,Char Cha Char,普通文字 Char Char"/>
    <w:basedOn w:val="a0"/>
    <w:qFormat/>
    <w:rsid w:val="00D9302A"/>
    <w:rPr>
      <w:rFonts w:ascii="宋体" w:hAnsi="Courier New" w:cs="Courier New"/>
      <w:sz w:val="21"/>
      <w:szCs w:val="21"/>
    </w:rPr>
  </w:style>
  <w:style w:type="character" w:customStyle="1" w:styleId="Char0">
    <w:name w:val="称呼 Char"/>
    <w:basedOn w:val="a0"/>
    <w:link w:val="a4"/>
    <w:qFormat/>
    <w:rsid w:val="00D9302A"/>
    <w:rPr>
      <w:kern w:val="2"/>
      <w:sz w:val="28"/>
      <w:szCs w:val="20"/>
    </w:rPr>
  </w:style>
  <w:style w:type="character" w:customStyle="1" w:styleId="Char1">
    <w:name w:val="纯文本 Char1"/>
    <w:aliases w:val="纯文本 Char Char Char Char Char1,纯文本 Char Char Char Char2,普通文字 Char2,普通文字 Char Char Char Char2,普通文字 Char Char Char Char Char Char Char Char Char1,普通文字 Char Char Char Char Char Char Char Char2,Plain Text Char1,Char Cha Char1,普通文字 Char Char1,s Char"/>
    <w:link w:val="a5"/>
    <w:qFormat/>
    <w:locked/>
    <w:rsid w:val="00D9302A"/>
    <w:rPr>
      <w:rFonts w:ascii="宋体" w:hAnsi="Courier New"/>
      <w:sz w:val="20"/>
      <w:szCs w:val="20"/>
    </w:rPr>
  </w:style>
  <w:style w:type="paragraph" w:customStyle="1" w:styleId="af9">
    <w:name w:val="表格内容"/>
    <w:basedOn w:val="a"/>
    <w:next w:val="a"/>
    <w:link w:val="CharChar0"/>
    <w:qFormat/>
    <w:rsid w:val="00D9302A"/>
    <w:pPr>
      <w:spacing w:line="240" w:lineRule="atLeast"/>
      <w:jc w:val="center"/>
    </w:pPr>
    <w:rPr>
      <w:kern w:val="2"/>
      <w:sz w:val="21"/>
      <w:szCs w:val="20"/>
    </w:rPr>
  </w:style>
  <w:style w:type="character" w:customStyle="1" w:styleId="CharChar0">
    <w:name w:val="表格内容 Char Char"/>
    <w:link w:val="af9"/>
    <w:qFormat/>
    <w:rsid w:val="00D9302A"/>
    <w:rPr>
      <w:kern w:val="2"/>
      <w:sz w:val="21"/>
      <w:szCs w:val="20"/>
    </w:rPr>
  </w:style>
  <w:style w:type="character" w:customStyle="1" w:styleId="Char2">
    <w:name w:val="尾注文本 Char"/>
    <w:basedOn w:val="a0"/>
    <w:link w:val="a6"/>
    <w:uiPriority w:val="99"/>
    <w:semiHidden/>
    <w:qFormat/>
    <w:rsid w:val="00D9302A"/>
  </w:style>
  <w:style w:type="character" w:customStyle="1" w:styleId="Char7">
    <w:name w:val="批注主题 Char"/>
    <w:basedOn w:val="Char"/>
    <w:link w:val="ab"/>
    <w:uiPriority w:val="99"/>
    <w:semiHidden/>
    <w:qFormat/>
    <w:rsid w:val="00D9302A"/>
    <w:rPr>
      <w:rFonts w:eastAsiaTheme="minorEastAsia" w:cstheme="minorBidi"/>
      <w:b/>
      <w:bCs/>
      <w:kern w:val="2"/>
      <w:szCs w:val="22"/>
    </w:rPr>
  </w:style>
  <w:style w:type="paragraph" w:customStyle="1" w:styleId="40">
    <w:name w:val="正文_4"/>
    <w:qFormat/>
    <w:rsid w:val="00D9302A"/>
    <w:pPr>
      <w:widowControl w:val="0"/>
      <w:jc w:val="both"/>
    </w:pPr>
    <w:rPr>
      <w:rFonts w:ascii="Calibri" w:hAnsi="Calibri"/>
      <w:kern w:val="2"/>
      <w:sz w:val="21"/>
    </w:rPr>
  </w:style>
  <w:style w:type="paragraph" w:customStyle="1" w:styleId="7">
    <w:name w:val="正文_7"/>
    <w:qFormat/>
    <w:rsid w:val="00D9302A"/>
    <w:pPr>
      <w:widowControl w:val="0"/>
      <w:jc w:val="both"/>
    </w:pPr>
    <w:rPr>
      <w:rFonts w:ascii="Calibri" w:hAnsi="Calibri"/>
      <w:kern w:val="2"/>
      <w:sz w:val="21"/>
    </w:rPr>
  </w:style>
  <w:style w:type="paragraph" w:customStyle="1" w:styleId="8">
    <w:name w:val="正文_8"/>
    <w:qFormat/>
    <w:rsid w:val="00D9302A"/>
    <w:pPr>
      <w:widowControl w:val="0"/>
      <w:jc w:val="both"/>
    </w:pPr>
    <w:rPr>
      <w:rFonts w:ascii="Calibri" w:hAnsi="Calibri"/>
      <w:kern w:val="2"/>
      <w:sz w:val="21"/>
    </w:rPr>
  </w:style>
  <w:style w:type="paragraph" w:customStyle="1" w:styleId="100">
    <w:name w:val="正文_10"/>
    <w:qFormat/>
    <w:rsid w:val="00D9302A"/>
    <w:pPr>
      <w:widowControl w:val="0"/>
      <w:jc w:val="both"/>
    </w:pPr>
    <w:rPr>
      <w:rFonts w:ascii="Calibri" w:hAnsi="Calibri"/>
      <w:kern w:val="2"/>
      <w:sz w:val="21"/>
    </w:rPr>
  </w:style>
  <w:style w:type="paragraph" w:customStyle="1" w:styleId="6">
    <w:name w:val="正文_6"/>
    <w:qFormat/>
    <w:rsid w:val="00D9302A"/>
    <w:pPr>
      <w:widowControl w:val="0"/>
      <w:jc w:val="both"/>
    </w:pPr>
    <w:rPr>
      <w:rFonts w:ascii="Calibri" w:hAnsi="Calibri"/>
      <w:kern w:val="2"/>
      <w:sz w:val="21"/>
    </w:rPr>
  </w:style>
  <w:style w:type="paragraph" w:customStyle="1" w:styleId="16">
    <w:name w:val="正文_16"/>
    <w:qFormat/>
    <w:rsid w:val="00D9302A"/>
    <w:pPr>
      <w:widowControl w:val="0"/>
      <w:jc w:val="both"/>
    </w:pPr>
    <w:rPr>
      <w:rFonts w:ascii="Calibri" w:hAnsi="Calibri"/>
      <w:kern w:val="2"/>
      <w:sz w:val="21"/>
    </w:rPr>
  </w:style>
  <w:style w:type="paragraph" w:customStyle="1" w:styleId="14">
    <w:name w:val="正文_14"/>
    <w:qFormat/>
    <w:rsid w:val="00D9302A"/>
    <w:pPr>
      <w:widowControl w:val="0"/>
      <w:jc w:val="both"/>
    </w:pPr>
    <w:rPr>
      <w:rFonts w:ascii="Calibri" w:hAnsi="Calibri"/>
      <w:kern w:val="2"/>
      <w:sz w:val="21"/>
    </w:rPr>
  </w:style>
  <w:style w:type="character" w:customStyle="1" w:styleId="11">
    <w:name w:val="书籍标题1"/>
    <w:qFormat/>
    <w:rsid w:val="00D9302A"/>
    <w:rPr>
      <w:b/>
      <w:smallCaps/>
      <w:spacing w:val="5"/>
    </w:rPr>
  </w:style>
  <w:style w:type="paragraph" w:customStyle="1" w:styleId="13">
    <w:name w:val="正文_13"/>
    <w:qFormat/>
    <w:rsid w:val="00D9302A"/>
    <w:pPr>
      <w:widowControl w:val="0"/>
      <w:jc w:val="both"/>
    </w:pPr>
    <w:rPr>
      <w:rFonts w:ascii="Calibri" w:hAnsi="Calibri"/>
      <w:kern w:val="2"/>
      <w:sz w:val="21"/>
    </w:rPr>
  </w:style>
  <w:style w:type="paragraph" w:customStyle="1" w:styleId="15">
    <w:name w:val="正文_15"/>
    <w:qFormat/>
    <w:rsid w:val="00D9302A"/>
    <w:pPr>
      <w:widowControl w:val="0"/>
      <w:jc w:val="both"/>
    </w:pPr>
    <w:rPr>
      <w:rFonts w:ascii="Calibri" w:hAnsi="Calibri"/>
      <w:kern w:val="2"/>
      <w:sz w:val="21"/>
    </w:rPr>
  </w:style>
  <w:style w:type="character" w:customStyle="1" w:styleId="-1Char">
    <w:name w:val="彩色网格 - 强调文字颜色 1 Char"/>
    <w:link w:val="-11"/>
    <w:qFormat/>
    <w:rsid w:val="00D9302A"/>
    <w:rPr>
      <w:rFonts w:eastAsia="FangSong_GB2312"/>
    </w:rPr>
  </w:style>
  <w:style w:type="paragraph" w:customStyle="1" w:styleId="-11">
    <w:name w:val="彩色网格 - 强调文字颜色 11"/>
    <w:basedOn w:val="a"/>
    <w:next w:val="a"/>
    <w:link w:val="-1Char"/>
    <w:qFormat/>
    <w:rsid w:val="00D9302A"/>
    <w:pPr>
      <w:widowControl/>
      <w:adjustRightInd w:val="0"/>
      <w:snapToGrid w:val="0"/>
      <w:spacing w:after="160" w:line="259" w:lineRule="auto"/>
      <w:ind w:firstLineChars="200" w:firstLine="200"/>
      <w:jc w:val="left"/>
    </w:pPr>
    <w:rPr>
      <w:rFonts w:eastAsia="FangSong_GB2312"/>
    </w:rPr>
  </w:style>
  <w:style w:type="paragraph" w:customStyle="1" w:styleId="17">
    <w:name w:val="正文_17"/>
    <w:qFormat/>
    <w:rsid w:val="00D9302A"/>
    <w:pPr>
      <w:widowControl w:val="0"/>
      <w:jc w:val="both"/>
    </w:pPr>
    <w:rPr>
      <w:rFonts w:ascii="Calibri" w:hAnsi="Calibri"/>
      <w:kern w:val="2"/>
      <w:sz w:val="21"/>
    </w:rPr>
  </w:style>
  <w:style w:type="paragraph" w:customStyle="1" w:styleId="3">
    <w:name w:val="正文_3"/>
    <w:qFormat/>
    <w:rsid w:val="00D9302A"/>
    <w:pPr>
      <w:widowControl w:val="0"/>
      <w:jc w:val="both"/>
    </w:pPr>
    <w:rPr>
      <w:rFonts w:ascii="Calibri" w:hAnsi="Calibri"/>
      <w:kern w:val="2"/>
      <w:sz w:val="21"/>
    </w:rPr>
  </w:style>
  <w:style w:type="paragraph" w:customStyle="1" w:styleId="12">
    <w:name w:val="正文_12"/>
    <w:qFormat/>
    <w:rsid w:val="00D9302A"/>
    <w:pPr>
      <w:widowControl w:val="0"/>
      <w:jc w:val="both"/>
    </w:pPr>
    <w:rPr>
      <w:rFonts w:ascii="Calibri" w:hAnsi="Calibri"/>
      <w:kern w:val="2"/>
      <w:sz w:val="21"/>
    </w:rPr>
  </w:style>
  <w:style w:type="paragraph" w:customStyle="1" w:styleId="110">
    <w:name w:val="正文_11"/>
    <w:qFormat/>
    <w:rsid w:val="00D9302A"/>
    <w:pPr>
      <w:widowControl w:val="0"/>
      <w:jc w:val="both"/>
    </w:pPr>
    <w:rPr>
      <w:rFonts w:ascii="Calibri" w:hAnsi="Calibri"/>
      <w:kern w:val="2"/>
      <w:sz w:val="21"/>
    </w:rPr>
  </w:style>
  <w:style w:type="character" w:customStyle="1" w:styleId="CharChar1">
    <w:name w:val="表格正文 Char Char"/>
    <w:qFormat/>
    <w:rsid w:val="00D9302A"/>
    <w:rPr>
      <w:kern w:val="2"/>
      <w:sz w:val="21"/>
    </w:rPr>
  </w:style>
  <w:style w:type="character" w:customStyle="1" w:styleId="Char10">
    <w:name w:val="批注文字 Char1"/>
    <w:basedOn w:val="a0"/>
    <w:qFormat/>
    <w:rsid w:val="00D9302A"/>
    <w:rPr>
      <w:rFonts w:ascii="Calibri" w:hAnsi="Calibri"/>
      <w:kern w:val="2"/>
      <w:sz w:val="21"/>
      <w:szCs w:val="24"/>
    </w:rPr>
  </w:style>
  <w:style w:type="character" w:customStyle="1" w:styleId="Charc">
    <w:name w:val="报告表正文 Char"/>
    <w:qFormat/>
    <w:locked/>
    <w:rsid w:val="00D9302A"/>
    <w:rPr>
      <w:sz w:val="24"/>
    </w:rPr>
  </w:style>
  <w:style w:type="table" w:customStyle="1" w:styleId="TableNormal">
    <w:name w:val="Table Normal"/>
    <w:uiPriority w:val="2"/>
    <w:semiHidden/>
    <w:unhideWhenUsed/>
    <w:qFormat/>
    <w:rsid w:val="00D9302A"/>
    <w:rPr>
      <w:rFonts w:ascii="Arial" w:eastAsiaTheme="minorEastAsia" w:hAnsi="Arial" w:cs="Arial"/>
    </w:rPr>
    <w:tblPr>
      <w:tblCellMar>
        <w:top w:w="0" w:type="dxa"/>
        <w:left w:w="0" w:type="dxa"/>
        <w:bottom w:w="0" w:type="dxa"/>
        <w:right w:w="0" w:type="dxa"/>
      </w:tblCellMar>
    </w:tblPr>
  </w:style>
  <w:style w:type="paragraph" w:customStyle="1" w:styleId="afa">
    <w:name w:val="表内文字"/>
    <w:basedOn w:val="a"/>
    <w:link w:val="Chard"/>
    <w:unhideWhenUsed/>
    <w:qFormat/>
    <w:rsid w:val="00D9302A"/>
    <w:pPr>
      <w:wordWrap w:val="0"/>
      <w:adjustRightInd w:val="0"/>
      <w:snapToGrid w:val="0"/>
      <w:jc w:val="center"/>
      <w:textAlignment w:val="baseline"/>
    </w:pPr>
    <w:rPr>
      <w:kern w:val="2"/>
      <w:sz w:val="21"/>
    </w:rPr>
  </w:style>
  <w:style w:type="character" w:customStyle="1" w:styleId="Chard">
    <w:name w:val="表内文字 Char"/>
    <w:link w:val="afa"/>
    <w:qFormat/>
    <w:rsid w:val="00D9302A"/>
    <w:rPr>
      <w:kern w:val="2"/>
      <w:sz w:val="21"/>
    </w:rPr>
  </w:style>
  <w:style w:type="paragraph" w:customStyle="1" w:styleId="afb">
    <w:name w:val="表头"/>
    <w:basedOn w:val="a"/>
    <w:qFormat/>
    <w:rsid w:val="00D9302A"/>
    <w:pPr>
      <w:wordWrap w:val="0"/>
      <w:spacing w:line="480" w:lineRule="exact"/>
      <w:jc w:val="center"/>
    </w:pPr>
    <w:rPr>
      <w:b/>
      <w:kern w:val="2"/>
      <w:sz w:val="21"/>
      <w:szCs w:val="21"/>
    </w:rPr>
  </w:style>
  <w:style w:type="character" w:customStyle="1" w:styleId="4Char">
    <w:name w:val="标题 4 Char"/>
    <w:basedOn w:val="a0"/>
    <w:link w:val="4"/>
    <w:qFormat/>
    <w:rsid w:val="00D9302A"/>
    <w:rPr>
      <w:b/>
      <w:spacing w:val="-11"/>
      <w:kern w:val="2"/>
    </w:rPr>
  </w:style>
  <w:style w:type="character" w:customStyle="1" w:styleId="1Char">
    <w:name w:val="标题 1 Char"/>
    <w:basedOn w:val="a0"/>
    <w:link w:val="1"/>
    <w:uiPriority w:val="9"/>
    <w:qFormat/>
    <w:rsid w:val="00124E48"/>
    <w:rPr>
      <w:b/>
      <w:bCs/>
      <w:kern w:val="44"/>
      <w:sz w:val="44"/>
      <w:szCs w:val="44"/>
    </w:rPr>
  </w:style>
  <w:style w:type="paragraph" w:customStyle="1" w:styleId="Afc">
    <w:name w:val="A标准格式"/>
    <w:basedOn w:val="a"/>
    <w:autoRedefine/>
    <w:qFormat/>
    <w:rsid w:val="00482EF6"/>
    <w:pPr>
      <w:spacing w:line="440" w:lineRule="exact"/>
      <w:ind w:firstLineChars="200" w:firstLine="480"/>
      <w:jc w:val="left"/>
    </w:pPr>
    <w:rPr>
      <w:kern w:val="2"/>
      <w:szCs w:val="22"/>
    </w:rPr>
  </w:style>
  <w:style w:type="character" w:styleId="afd">
    <w:name w:val="Placeholder Text"/>
    <w:basedOn w:val="a0"/>
    <w:uiPriority w:val="99"/>
    <w:unhideWhenUsed/>
    <w:rsid w:val="00776B57"/>
    <w:rPr>
      <w:color w:val="808080"/>
    </w:rPr>
  </w:style>
  <w:style w:type="character" w:customStyle="1" w:styleId="CharChar2">
    <w:name w:val="+正文 Char Char"/>
    <w:link w:val="afe"/>
    <w:qFormat/>
    <w:rsid w:val="00FB67D1"/>
    <w:rPr>
      <w:sz w:val="24"/>
      <w:szCs w:val="28"/>
    </w:rPr>
  </w:style>
  <w:style w:type="paragraph" w:customStyle="1" w:styleId="afe">
    <w:name w:val="+正文"/>
    <w:basedOn w:val="a"/>
    <w:link w:val="CharChar2"/>
    <w:qFormat/>
    <w:rsid w:val="00FB67D1"/>
    <w:pPr>
      <w:spacing w:line="360" w:lineRule="auto"/>
      <w:ind w:firstLineChars="200" w:firstLine="200"/>
    </w:pPr>
    <w:rPr>
      <w:szCs w:val="28"/>
    </w:rPr>
  </w:style>
  <w:style w:type="character" w:customStyle="1" w:styleId="textqs7xs">
    <w:name w:val="text_qs7xs"/>
    <w:basedOn w:val="a0"/>
    <w:rsid w:val="008269B2"/>
  </w:style>
  <w:style w:type="paragraph" w:styleId="aff">
    <w:name w:val="Revision"/>
    <w:hidden/>
    <w:uiPriority w:val="99"/>
    <w:semiHidden/>
    <w:rsid w:val="00E856BD"/>
    <w:rPr>
      <w:sz w:val="24"/>
      <w:szCs w:val="24"/>
    </w:rPr>
  </w:style>
  <w:style w:type="paragraph" w:styleId="80">
    <w:name w:val="index 8"/>
    <w:basedOn w:val="a"/>
    <w:next w:val="a"/>
    <w:autoRedefine/>
    <w:uiPriority w:val="99"/>
    <w:semiHidden/>
    <w:unhideWhenUsed/>
    <w:rsid w:val="009C732E"/>
    <w:pPr>
      <w:ind w:leftChars="1400" w:left="1400"/>
    </w:pPr>
  </w:style>
</w:styles>
</file>

<file path=word/webSettings.xml><?xml version="1.0" encoding="utf-8"?>
<w:webSettings xmlns:r="http://schemas.openxmlformats.org/officeDocument/2006/relationships" xmlns:w="http://schemas.openxmlformats.org/wordprocessingml/2006/main">
  <w:divs>
    <w:div w:id="12149719">
      <w:bodyDiv w:val="1"/>
      <w:marLeft w:val="0"/>
      <w:marRight w:val="0"/>
      <w:marTop w:val="0"/>
      <w:marBottom w:val="0"/>
      <w:divBdr>
        <w:top w:val="none" w:sz="0" w:space="0" w:color="auto"/>
        <w:left w:val="none" w:sz="0" w:space="0" w:color="auto"/>
        <w:bottom w:val="none" w:sz="0" w:space="0" w:color="auto"/>
        <w:right w:val="none" w:sz="0" w:space="0" w:color="auto"/>
      </w:divBdr>
    </w:div>
    <w:div w:id="23135848">
      <w:bodyDiv w:val="1"/>
      <w:marLeft w:val="0"/>
      <w:marRight w:val="0"/>
      <w:marTop w:val="0"/>
      <w:marBottom w:val="0"/>
      <w:divBdr>
        <w:top w:val="none" w:sz="0" w:space="0" w:color="auto"/>
        <w:left w:val="none" w:sz="0" w:space="0" w:color="auto"/>
        <w:bottom w:val="none" w:sz="0" w:space="0" w:color="auto"/>
        <w:right w:val="none" w:sz="0" w:space="0" w:color="auto"/>
      </w:divBdr>
    </w:div>
    <w:div w:id="101582065">
      <w:bodyDiv w:val="1"/>
      <w:marLeft w:val="0"/>
      <w:marRight w:val="0"/>
      <w:marTop w:val="0"/>
      <w:marBottom w:val="0"/>
      <w:divBdr>
        <w:top w:val="none" w:sz="0" w:space="0" w:color="auto"/>
        <w:left w:val="none" w:sz="0" w:space="0" w:color="auto"/>
        <w:bottom w:val="none" w:sz="0" w:space="0" w:color="auto"/>
        <w:right w:val="none" w:sz="0" w:space="0" w:color="auto"/>
      </w:divBdr>
    </w:div>
    <w:div w:id="183180445">
      <w:bodyDiv w:val="1"/>
      <w:marLeft w:val="0"/>
      <w:marRight w:val="0"/>
      <w:marTop w:val="0"/>
      <w:marBottom w:val="0"/>
      <w:divBdr>
        <w:top w:val="none" w:sz="0" w:space="0" w:color="auto"/>
        <w:left w:val="none" w:sz="0" w:space="0" w:color="auto"/>
        <w:bottom w:val="none" w:sz="0" w:space="0" w:color="auto"/>
        <w:right w:val="none" w:sz="0" w:space="0" w:color="auto"/>
      </w:divBdr>
    </w:div>
    <w:div w:id="311712893">
      <w:bodyDiv w:val="1"/>
      <w:marLeft w:val="0"/>
      <w:marRight w:val="0"/>
      <w:marTop w:val="0"/>
      <w:marBottom w:val="0"/>
      <w:divBdr>
        <w:top w:val="none" w:sz="0" w:space="0" w:color="auto"/>
        <w:left w:val="none" w:sz="0" w:space="0" w:color="auto"/>
        <w:bottom w:val="none" w:sz="0" w:space="0" w:color="auto"/>
        <w:right w:val="none" w:sz="0" w:space="0" w:color="auto"/>
      </w:divBdr>
    </w:div>
    <w:div w:id="336923674">
      <w:bodyDiv w:val="1"/>
      <w:marLeft w:val="0"/>
      <w:marRight w:val="0"/>
      <w:marTop w:val="0"/>
      <w:marBottom w:val="0"/>
      <w:divBdr>
        <w:top w:val="none" w:sz="0" w:space="0" w:color="auto"/>
        <w:left w:val="none" w:sz="0" w:space="0" w:color="auto"/>
        <w:bottom w:val="none" w:sz="0" w:space="0" w:color="auto"/>
        <w:right w:val="none" w:sz="0" w:space="0" w:color="auto"/>
      </w:divBdr>
    </w:div>
    <w:div w:id="353843342">
      <w:bodyDiv w:val="1"/>
      <w:marLeft w:val="0"/>
      <w:marRight w:val="0"/>
      <w:marTop w:val="0"/>
      <w:marBottom w:val="0"/>
      <w:divBdr>
        <w:top w:val="none" w:sz="0" w:space="0" w:color="auto"/>
        <w:left w:val="none" w:sz="0" w:space="0" w:color="auto"/>
        <w:bottom w:val="none" w:sz="0" w:space="0" w:color="auto"/>
        <w:right w:val="none" w:sz="0" w:space="0" w:color="auto"/>
      </w:divBdr>
    </w:div>
    <w:div w:id="489835866">
      <w:bodyDiv w:val="1"/>
      <w:marLeft w:val="0"/>
      <w:marRight w:val="0"/>
      <w:marTop w:val="0"/>
      <w:marBottom w:val="0"/>
      <w:divBdr>
        <w:top w:val="none" w:sz="0" w:space="0" w:color="auto"/>
        <w:left w:val="none" w:sz="0" w:space="0" w:color="auto"/>
        <w:bottom w:val="none" w:sz="0" w:space="0" w:color="auto"/>
        <w:right w:val="none" w:sz="0" w:space="0" w:color="auto"/>
      </w:divBdr>
    </w:div>
    <w:div w:id="619145304">
      <w:bodyDiv w:val="1"/>
      <w:marLeft w:val="0"/>
      <w:marRight w:val="0"/>
      <w:marTop w:val="0"/>
      <w:marBottom w:val="0"/>
      <w:divBdr>
        <w:top w:val="none" w:sz="0" w:space="0" w:color="auto"/>
        <w:left w:val="none" w:sz="0" w:space="0" w:color="auto"/>
        <w:bottom w:val="none" w:sz="0" w:space="0" w:color="auto"/>
        <w:right w:val="none" w:sz="0" w:space="0" w:color="auto"/>
      </w:divBdr>
    </w:div>
    <w:div w:id="628633355">
      <w:bodyDiv w:val="1"/>
      <w:marLeft w:val="0"/>
      <w:marRight w:val="0"/>
      <w:marTop w:val="0"/>
      <w:marBottom w:val="0"/>
      <w:divBdr>
        <w:top w:val="none" w:sz="0" w:space="0" w:color="auto"/>
        <w:left w:val="none" w:sz="0" w:space="0" w:color="auto"/>
        <w:bottom w:val="none" w:sz="0" w:space="0" w:color="auto"/>
        <w:right w:val="none" w:sz="0" w:space="0" w:color="auto"/>
      </w:divBdr>
    </w:div>
    <w:div w:id="630213449">
      <w:bodyDiv w:val="1"/>
      <w:marLeft w:val="0"/>
      <w:marRight w:val="0"/>
      <w:marTop w:val="0"/>
      <w:marBottom w:val="0"/>
      <w:divBdr>
        <w:top w:val="none" w:sz="0" w:space="0" w:color="auto"/>
        <w:left w:val="none" w:sz="0" w:space="0" w:color="auto"/>
        <w:bottom w:val="none" w:sz="0" w:space="0" w:color="auto"/>
        <w:right w:val="none" w:sz="0" w:space="0" w:color="auto"/>
      </w:divBdr>
    </w:div>
    <w:div w:id="772363783">
      <w:bodyDiv w:val="1"/>
      <w:marLeft w:val="0"/>
      <w:marRight w:val="0"/>
      <w:marTop w:val="0"/>
      <w:marBottom w:val="0"/>
      <w:divBdr>
        <w:top w:val="none" w:sz="0" w:space="0" w:color="auto"/>
        <w:left w:val="none" w:sz="0" w:space="0" w:color="auto"/>
        <w:bottom w:val="none" w:sz="0" w:space="0" w:color="auto"/>
        <w:right w:val="none" w:sz="0" w:space="0" w:color="auto"/>
      </w:divBdr>
    </w:div>
    <w:div w:id="828205010">
      <w:bodyDiv w:val="1"/>
      <w:marLeft w:val="0"/>
      <w:marRight w:val="0"/>
      <w:marTop w:val="0"/>
      <w:marBottom w:val="0"/>
      <w:divBdr>
        <w:top w:val="none" w:sz="0" w:space="0" w:color="auto"/>
        <w:left w:val="none" w:sz="0" w:space="0" w:color="auto"/>
        <w:bottom w:val="none" w:sz="0" w:space="0" w:color="auto"/>
        <w:right w:val="none" w:sz="0" w:space="0" w:color="auto"/>
      </w:divBdr>
    </w:div>
    <w:div w:id="933705547">
      <w:bodyDiv w:val="1"/>
      <w:marLeft w:val="0"/>
      <w:marRight w:val="0"/>
      <w:marTop w:val="0"/>
      <w:marBottom w:val="0"/>
      <w:divBdr>
        <w:top w:val="none" w:sz="0" w:space="0" w:color="auto"/>
        <w:left w:val="none" w:sz="0" w:space="0" w:color="auto"/>
        <w:bottom w:val="none" w:sz="0" w:space="0" w:color="auto"/>
        <w:right w:val="none" w:sz="0" w:space="0" w:color="auto"/>
      </w:divBdr>
    </w:div>
    <w:div w:id="1106459484">
      <w:bodyDiv w:val="1"/>
      <w:marLeft w:val="0"/>
      <w:marRight w:val="0"/>
      <w:marTop w:val="0"/>
      <w:marBottom w:val="0"/>
      <w:divBdr>
        <w:top w:val="none" w:sz="0" w:space="0" w:color="auto"/>
        <w:left w:val="none" w:sz="0" w:space="0" w:color="auto"/>
        <w:bottom w:val="none" w:sz="0" w:space="0" w:color="auto"/>
        <w:right w:val="none" w:sz="0" w:space="0" w:color="auto"/>
      </w:divBdr>
    </w:div>
    <w:div w:id="1183545542">
      <w:bodyDiv w:val="1"/>
      <w:marLeft w:val="0"/>
      <w:marRight w:val="0"/>
      <w:marTop w:val="0"/>
      <w:marBottom w:val="0"/>
      <w:divBdr>
        <w:top w:val="none" w:sz="0" w:space="0" w:color="auto"/>
        <w:left w:val="none" w:sz="0" w:space="0" w:color="auto"/>
        <w:bottom w:val="none" w:sz="0" w:space="0" w:color="auto"/>
        <w:right w:val="none" w:sz="0" w:space="0" w:color="auto"/>
      </w:divBdr>
    </w:div>
    <w:div w:id="1188370262">
      <w:bodyDiv w:val="1"/>
      <w:marLeft w:val="0"/>
      <w:marRight w:val="0"/>
      <w:marTop w:val="0"/>
      <w:marBottom w:val="0"/>
      <w:divBdr>
        <w:top w:val="none" w:sz="0" w:space="0" w:color="auto"/>
        <w:left w:val="none" w:sz="0" w:space="0" w:color="auto"/>
        <w:bottom w:val="none" w:sz="0" w:space="0" w:color="auto"/>
        <w:right w:val="none" w:sz="0" w:space="0" w:color="auto"/>
      </w:divBdr>
    </w:div>
    <w:div w:id="1314288795">
      <w:bodyDiv w:val="1"/>
      <w:marLeft w:val="0"/>
      <w:marRight w:val="0"/>
      <w:marTop w:val="0"/>
      <w:marBottom w:val="0"/>
      <w:divBdr>
        <w:top w:val="none" w:sz="0" w:space="0" w:color="auto"/>
        <w:left w:val="none" w:sz="0" w:space="0" w:color="auto"/>
        <w:bottom w:val="none" w:sz="0" w:space="0" w:color="auto"/>
        <w:right w:val="none" w:sz="0" w:space="0" w:color="auto"/>
      </w:divBdr>
    </w:div>
    <w:div w:id="1426069442">
      <w:bodyDiv w:val="1"/>
      <w:marLeft w:val="0"/>
      <w:marRight w:val="0"/>
      <w:marTop w:val="0"/>
      <w:marBottom w:val="0"/>
      <w:divBdr>
        <w:top w:val="none" w:sz="0" w:space="0" w:color="auto"/>
        <w:left w:val="none" w:sz="0" w:space="0" w:color="auto"/>
        <w:bottom w:val="none" w:sz="0" w:space="0" w:color="auto"/>
        <w:right w:val="none" w:sz="0" w:space="0" w:color="auto"/>
      </w:divBdr>
      <w:divsChild>
        <w:div w:id="71204078">
          <w:marLeft w:val="0"/>
          <w:marRight w:val="0"/>
          <w:marTop w:val="0"/>
          <w:marBottom w:val="0"/>
          <w:divBdr>
            <w:top w:val="none" w:sz="0" w:space="0" w:color="auto"/>
            <w:left w:val="none" w:sz="0" w:space="0" w:color="auto"/>
            <w:bottom w:val="none" w:sz="0" w:space="0" w:color="auto"/>
            <w:right w:val="none" w:sz="0" w:space="0" w:color="auto"/>
          </w:divBdr>
          <w:divsChild>
            <w:div w:id="13940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4122">
      <w:bodyDiv w:val="1"/>
      <w:marLeft w:val="0"/>
      <w:marRight w:val="0"/>
      <w:marTop w:val="0"/>
      <w:marBottom w:val="0"/>
      <w:divBdr>
        <w:top w:val="none" w:sz="0" w:space="0" w:color="auto"/>
        <w:left w:val="none" w:sz="0" w:space="0" w:color="auto"/>
        <w:bottom w:val="none" w:sz="0" w:space="0" w:color="auto"/>
        <w:right w:val="none" w:sz="0" w:space="0" w:color="auto"/>
      </w:divBdr>
    </w:div>
    <w:div w:id="1705908005">
      <w:bodyDiv w:val="1"/>
      <w:marLeft w:val="0"/>
      <w:marRight w:val="0"/>
      <w:marTop w:val="0"/>
      <w:marBottom w:val="0"/>
      <w:divBdr>
        <w:top w:val="none" w:sz="0" w:space="0" w:color="auto"/>
        <w:left w:val="none" w:sz="0" w:space="0" w:color="auto"/>
        <w:bottom w:val="none" w:sz="0" w:space="0" w:color="auto"/>
        <w:right w:val="none" w:sz="0" w:space="0" w:color="auto"/>
      </w:divBdr>
    </w:div>
    <w:div w:id="2075540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290"/>
    <customShpInfo spid="_x0000_s2289"/>
    <customShpInfo spid="_x0000_s2292"/>
    <customShpInfo spid="_x0000_s2288"/>
    <customShpInfo spid="_x0000_s2287"/>
    <customShpInfo spid="_x0000_s2286"/>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93"/>
    <customShpInfo spid="_x0000_s2301"/>
    <customShpInfo spid="_x0000_s2302"/>
    <customShpInfo spid="_x0000_s2303"/>
    <customShpInfo spid="_x0000_s2304"/>
    <customShpInfo spid="_x0000_s2305"/>
    <customShpInfo spid="_x0000_s2341"/>
    <customShpInfo spid="_x0000_s2342"/>
    <customShpInfo spid="_x0000_s2343"/>
    <customShpInfo spid="_x0000_s2344"/>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84"/>
    <customShpInfo spid="_x0000_s2385"/>
    <customShpInfo spid="_x0000_s2386"/>
    <customShpInfo spid="_x0000_s2387"/>
    <customShpInfo spid="_x0000_s2388"/>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329"/>
    <customShpInfo spid="_x0000_s2306"/>
    <customShpInfo spid="_x0000_s2308"/>
    <customShpInfo spid="_x0000_s2309"/>
    <customShpInfo spid="_x0000_s2311"/>
    <customShpInfo spid="_x0000_s2312"/>
    <customShpInfo spid="_x0000_s2313"/>
    <customShpInfo spid="_x0000_s2315"/>
    <customShpInfo spid="_x0000_s2316"/>
    <customShpInfo spid="_x0000_s2319"/>
    <customShpInfo spid="_x0000_s2320"/>
    <customShpInfo spid="_x0000_s2321"/>
    <customShpInfo spid="_x0000_s2323"/>
    <customShpInfo spid="_x0000_s2327"/>
    <customShpInfo spid="_x0000_s2330"/>
    <customShpInfo spid="_x0000_s2331"/>
    <customShpInfo spid="_x0000_s2332"/>
    <customShpInfo spid="_x0000_s2357"/>
    <customShpInfo spid="_x0000_s2358"/>
    <customShpInfo spid="_x0000_s2359"/>
    <customShpInfo spid="_x0000_s2361"/>
    <customShpInfo spid="_x0000_s2363"/>
    <customShpInfo spid="_x0000_s2364"/>
    <customShpInfo spid="_x0000_s2365"/>
    <customShpInfo spid="_x0000_s2366"/>
    <customShpInfo spid="_x0000_s2368"/>
    <customShpInfo spid="_x0000_s2360"/>
    <customShpInfo spid="_x0000_s2369"/>
    <customShpInfo spid="_x0000_s2370"/>
    <customShpInfo spid="_x0000_s2371"/>
    <customShpInfo spid="_x0000_s2372"/>
    <customShpInfo spid="_x0000_s2375"/>
    <customShpInfo spid="_x0000_s2376"/>
    <customShpInfo spid="_x0000_s2377"/>
    <customShpInfo spid="_x0000_s2379"/>
    <customShpInfo spid="_x0000_s2380"/>
    <customShpInfo spid="_x0000_s2381"/>
    <customShpInfo spid="_x0000_s2382"/>
    <customShpInfo spid="_x0000_s2307"/>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6F15CEFF-3C67-448B-9A0E-97D71E0949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6516</TotalTime>
  <Pages>94</Pages>
  <Words>29233</Words>
  <Characters>29233</Characters>
  <Application>Microsoft Office Word</Application>
  <DocSecurity>0</DocSecurity>
  <Lines>1624</Lines>
  <Paragraphs>942</Paragraphs>
  <ScaleCrop>false</ScaleCrop>
  <Company>P R C</Company>
  <LinksUpToDate>false</LinksUpToDate>
  <CharactersWithSpaces>57524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86156</dc:creator>
  <cp:lastModifiedBy>Windows User</cp:lastModifiedBy>
  <cp:revision>38</cp:revision>
  <dcterms:created xsi:type="dcterms:W3CDTF">2025-04-09T03:19:00Z</dcterms:created>
  <dcterms:modified xsi:type="dcterms:W3CDTF">2025-12-04T02:24:00Z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01EE33B3DFA847BFA3937DE0A5730907_12</vt:lpwstr>
  </property>
</Properties>
</file>