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400BD">
      <w:pPr>
        <w:wordWrap/>
        <w:spacing w:line="560" w:lineRule="exact"/>
        <w:ind w:firstLine="0" w:firstLineChars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 w14:paraId="04D8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rPr>
          <w:rFonts w:hint="eastAsia" w:ascii="CESI宋体-GB13000" w:hAnsi="CESI宋体-GB13000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CESI宋体-GB13000" w:hAnsi="CESI宋体-GB13000" w:eastAsia="方正小标宋简体" w:cs="方正小标宋简体"/>
          <w:sz w:val="36"/>
          <w:szCs w:val="36"/>
          <w:lang w:val="en-US" w:eastAsia="zh-CN"/>
        </w:rPr>
        <w:t>淮南市辖区环境</w:t>
      </w:r>
      <w:bookmarkStart w:id="0" w:name="_GoBack"/>
      <w:bookmarkEnd w:id="0"/>
      <w:r>
        <w:rPr>
          <w:rFonts w:hint="eastAsia" w:ascii="CESI宋体-GB13000" w:hAnsi="CESI宋体-GB13000" w:eastAsia="方正小标宋简体" w:cs="方正小标宋简体"/>
          <w:sz w:val="36"/>
          <w:szCs w:val="36"/>
          <w:lang w:val="en-US" w:eastAsia="zh-CN"/>
        </w:rPr>
        <w:t>应急处置技术服务机构</w:t>
      </w:r>
    </w:p>
    <w:p w14:paraId="4CEF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  <w:r>
        <w:rPr>
          <w:rFonts w:hint="eastAsia" w:ascii="CESI宋体-GB13000" w:hAnsi="CESI宋体-GB13000" w:eastAsia="方正小标宋简体" w:cs="方正小标宋简体"/>
          <w:sz w:val="36"/>
          <w:szCs w:val="36"/>
          <w:lang w:val="en-US" w:eastAsia="zh-CN"/>
        </w:rPr>
        <w:t>（煤系固废处置单位）申报表</w:t>
      </w:r>
    </w:p>
    <w:tbl>
      <w:tblPr>
        <w:tblStyle w:val="12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1196"/>
        <w:gridCol w:w="1399"/>
        <w:gridCol w:w="1474"/>
        <w:gridCol w:w="2516"/>
      </w:tblGrid>
      <w:tr w14:paraId="2B4F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73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名称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5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（请提供营业执照或事业单位法人证书）</w:t>
            </w:r>
          </w:p>
        </w:tc>
      </w:tr>
      <w:tr w14:paraId="6EC1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D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统一社会信用</w:t>
            </w:r>
          </w:p>
          <w:p w14:paraId="7257F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代码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CA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3A5D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26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信用记录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74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□有不良记录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□无不良记录</w:t>
            </w:r>
          </w:p>
          <w:p w14:paraId="453AF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（请提供信用中国信息报告）</w:t>
            </w:r>
          </w:p>
        </w:tc>
      </w:tr>
      <w:tr w14:paraId="5675C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10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地址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7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6E55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3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在淮南市是否有</w:t>
            </w:r>
          </w:p>
          <w:p w14:paraId="2B66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办公场所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E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6C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场所地址</w:t>
            </w: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B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</w:tc>
      </w:tr>
      <w:tr w14:paraId="03FB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F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2595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C4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7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06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1A91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主管</w:t>
            </w:r>
          </w:p>
        </w:tc>
        <w:tc>
          <w:tcPr>
            <w:tcW w:w="2595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7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D2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6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4091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D4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6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  <w:p w14:paraId="51C4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1.突发环境事件应急处置（需详细介绍业务范围）</w:t>
            </w:r>
          </w:p>
          <w:p w14:paraId="03108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2.煤系固废收集（贮存）、利用、处置（需详细介绍业务范围）</w:t>
            </w:r>
          </w:p>
          <w:p w14:paraId="3C0C6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</w:tc>
      </w:tr>
      <w:tr w14:paraId="5293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2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5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企业二维码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3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企业自我展示平台，方便社会公众更好的了解企业业绩、专业水平、人员配备等，可以提供：</w:t>
            </w:r>
          </w:p>
          <w:p w14:paraId="56E7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1.官网二维码</w:t>
            </w:r>
          </w:p>
          <w:p w14:paraId="11DD5B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2.公众号二维码</w:t>
            </w:r>
          </w:p>
          <w:p w14:paraId="49B04F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3.爱企查、企查查等企业信息查询平台关于企业的详情页面生成的二维码</w:t>
            </w:r>
          </w:p>
          <w:p w14:paraId="7E0652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4.企业宣传册、PPT等文件生成的二维码</w:t>
            </w:r>
          </w:p>
          <w:p w14:paraId="1A23E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5.其他可以展示企业信息的二维码</w:t>
            </w:r>
          </w:p>
        </w:tc>
      </w:tr>
      <w:tr w14:paraId="24C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0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资质情况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B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（申报业务范围有资质要求的，请提供相应的资质证书、专业技术人员等）</w:t>
            </w:r>
          </w:p>
        </w:tc>
      </w:tr>
      <w:tr w14:paraId="1048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C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年开展过的环保业务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2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（无资质要求的，请提供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年开展过的相关环保业务材料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 w14:paraId="2A01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  <w:jc w:val="center"/>
        </w:trPr>
        <w:tc>
          <w:tcPr>
            <w:tcW w:w="8986" w:type="dxa"/>
            <w:gridSpan w:val="5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4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本单位郑重承诺：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本次所提交的相关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均真实准确、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合法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有效，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并承担因材料虚假引起的全部责任。同时，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蚌埠市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环保中介服务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过程中遵守各项法律法规、政策及有关管理要求，自觉接受各级生态环境主管部门的监督检查，接受社会监督。</w:t>
            </w:r>
          </w:p>
          <w:p w14:paraId="3A0E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特此承诺。</w:t>
            </w:r>
          </w:p>
          <w:p w14:paraId="3485623C">
            <w:pPr>
              <w:pStyle w:val="18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  <w:p w14:paraId="15DAC6FD">
            <w:pPr>
              <w:pStyle w:val="18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  <w:p w14:paraId="593E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firstLine="2664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单位名称（公章）：</w:t>
            </w:r>
          </w:p>
          <w:p w14:paraId="4DAC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firstLine="2664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法定代表人（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）：</w:t>
            </w:r>
          </w:p>
          <w:p w14:paraId="71861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Microsoft YaHei UI" w:cs="宋体"/>
                <w:color w:val="auto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填报日期：  年  月  日</w:t>
            </w:r>
          </w:p>
        </w:tc>
      </w:tr>
    </w:tbl>
    <w:p w14:paraId="2D1ECBC5">
      <w:pPr>
        <w:suppressAutoHyphens/>
        <w:wordWrap/>
        <w:spacing w:line="240" w:lineRule="auto"/>
        <w:ind w:firstLine="0" w:firstLineChars="0"/>
        <w:jc w:val="both"/>
      </w:pPr>
      <w:r>
        <w:rPr>
          <w:rFonts w:hint="eastAsia" w:ascii="仿宋_GB2312" w:hAnsi="仿宋_GB2312" w:eastAsia="宋体" w:cs="仿宋_GB2312"/>
          <w:sz w:val="21"/>
          <w:szCs w:val="32"/>
          <w:lang w:val="en-US" w:eastAsia="zh-CN"/>
        </w:rPr>
        <w:t>备注：表格可结合篇幅内容进行调整，</w:t>
      </w:r>
      <w:r>
        <w:rPr>
          <w:rFonts w:hint="eastAsia" w:ascii="仿宋_GB2312" w:hAnsi="仿宋_GB2312" w:eastAsia="宋体" w:cs="仿宋_GB2312"/>
          <w:sz w:val="21"/>
          <w:szCs w:val="32"/>
          <w:lang w:eastAsia="zh-CN"/>
        </w:rPr>
        <w:t>申请内容</w:t>
      </w:r>
      <w:r>
        <w:rPr>
          <w:rFonts w:hint="eastAsia" w:ascii="仿宋_GB2312" w:hAnsi="仿宋_GB2312" w:eastAsia="宋体" w:cs="仿宋_GB2312"/>
          <w:sz w:val="21"/>
          <w:szCs w:val="32"/>
        </w:rPr>
        <w:t>主要提供能反映本单位相应能力和优势的信息，应适当总结归纳，控制整体篇幅，避免无用信息。如涉及扫描件或复印件，请确保关键信息清晰无缺失。</w:t>
      </w:r>
      <w:r>
        <w:rPr>
          <w:rFonts w:hint="eastAsia" w:ascii="仿宋_GB2312" w:hAnsi="仿宋_GB2312" w:cs="仿宋_GB2312"/>
          <w:sz w:val="21"/>
          <w:szCs w:val="32"/>
          <w:lang w:val="en-US" w:eastAsia="zh-CN"/>
        </w:rPr>
        <w:t xml:space="preserve">        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B7536"/>
    <w:multiLevelType w:val="multilevel"/>
    <w:tmpl w:val="01BB753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Restart w:val="2"/>
      <w:pStyle w:val="6"/>
      <w:isLgl/>
      <w:suff w:val="space"/>
      <w:lvlText w:val="图%1.%2-%5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lvlRestart w:val="2"/>
      <w:pStyle w:val="7"/>
      <w:isLgl/>
      <w:suff w:val="space"/>
      <w:lvlText w:val="表%1.%2-%6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Restart w:val="2"/>
      <w:pStyle w:val="8"/>
      <w:isLgl/>
      <w:suff w:val="space"/>
      <w:lvlText w:val="图%1.%2-%7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5A2D8D"/>
    <w:multiLevelType w:val="multilevel"/>
    <w:tmpl w:val="0A5A2D8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Restart w:val="2"/>
      <w:lvlText w:val="表%1.%2-%6 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Restart w:val="2"/>
      <w:pStyle w:val="11"/>
      <w:lvlText w:val="图%1.%2-%7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zE4YWVlMDYyOTI5NTE0ZmJiMDgxZjJiOTkxMDQifQ=="/>
  </w:docVars>
  <w:rsids>
    <w:rsidRoot w:val="70D923E5"/>
    <w:rsid w:val="00592548"/>
    <w:rsid w:val="04AB6E2A"/>
    <w:rsid w:val="0CEB53DB"/>
    <w:rsid w:val="0E8D1251"/>
    <w:rsid w:val="10EF72AB"/>
    <w:rsid w:val="119557FA"/>
    <w:rsid w:val="18CD40B5"/>
    <w:rsid w:val="1AB027E3"/>
    <w:rsid w:val="1FFE4A5B"/>
    <w:rsid w:val="27210802"/>
    <w:rsid w:val="272256A5"/>
    <w:rsid w:val="29D626A6"/>
    <w:rsid w:val="2D2E6AB5"/>
    <w:rsid w:val="340020CD"/>
    <w:rsid w:val="362156BE"/>
    <w:rsid w:val="374865E2"/>
    <w:rsid w:val="37E90B99"/>
    <w:rsid w:val="38F62042"/>
    <w:rsid w:val="393527B5"/>
    <w:rsid w:val="3AFE5C23"/>
    <w:rsid w:val="3C6E0F80"/>
    <w:rsid w:val="3CA15A6E"/>
    <w:rsid w:val="3E7971C3"/>
    <w:rsid w:val="3F85525A"/>
    <w:rsid w:val="42E86C95"/>
    <w:rsid w:val="437544CD"/>
    <w:rsid w:val="439F4BC9"/>
    <w:rsid w:val="43A6093B"/>
    <w:rsid w:val="45A77B6B"/>
    <w:rsid w:val="4D6845D3"/>
    <w:rsid w:val="53016D73"/>
    <w:rsid w:val="54BC0D93"/>
    <w:rsid w:val="55AA6B23"/>
    <w:rsid w:val="59C836EE"/>
    <w:rsid w:val="61B31169"/>
    <w:rsid w:val="67B33B6E"/>
    <w:rsid w:val="68BF188D"/>
    <w:rsid w:val="6BBF04D6"/>
    <w:rsid w:val="6D911A1D"/>
    <w:rsid w:val="6E7E6FC1"/>
    <w:rsid w:val="70D923E5"/>
    <w:rsid w:val="71305C8B"/>
    <w:rsid w:val="74854457"/>
    <w:rsid w:val="786C3F97"/>
    <w:rsid w:val="7AEB7AA6"/>
    <w:rsid w:val="7EB37376"/>
    <w:rsid w:val="7EEC525A"/>
    <w:rsid w:val="DDA7E09E"/>
    <w:rsid w:val="F5DFC89A"/>
    <w:rsid w:val="F5E99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spacing w:line="360" w:lineRule="auto"/>
      <w:ind w:firstLine="72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15"/>
    <w:autoRedefine/>
    <w:qFormat/>
    <w:uiPriority w:val="0"/>
    <w:pPr>
      <w:keepNext/>
      <w:keepLines/>
      <w:numPr>
        <w:ilvl w:val="0"/>
        <w:numId w:val="1"/>
      </w:numPr>
      <w:spacing w:before="0" w:after="0" w:line="360" w:lineRule="auto"/>
      <w:jc w:val="center"/>
      <w:outlineLvl w:val="0"/>
    </w:pPr>
    <w:rPr>
      <w:rFonts w:ascii="Times New Roman" w:hAnsi="Times New Roman" w:eastAsia="宋体" w:cstheme="minorBidi"/>
      <w:b/>
      <w:bCs/>
      <w:kern w:val="44"/>
      <w:sz w:val="30"/>
      <w:szCs w:val="44"/>
    </w:rPr>
  </w:style>
  <w:style w:type="paragraph" w:styleId="3">
    <w:name w:val="heading 2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0" w:beforeLines="20" w:after="20" w:afterLines="20" w:line="360" w:lineRule="auto"/>
      <w:outlineLvl w:val="1"/>
    </w:pPr>
    <w:rPr>
      <w:rFonts w:ascii="Times New Roman" w:hAnsi="Times New Roman" w:eastAsia="宋体" w:cstheme="minorBidi"/>
      <w:b/>
      <w:sz w:val="28"/>
    </w:rPr>
  </w:style>
  <w:style w:type="paragraph" w:styleId="4">
    <w:name w:val="heading 3"/>
    <w:next w:val="1"/>
    <w:link w:val="17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30" w:beforeLines="30" w:line="360" w:lineRule="auto"/>
      <w:ind w:left="960" w:hanging="960" w:hangingChars="200"/>
      <w:outlineLvl w:val="2"/>
    </w:pPr>
    <w:rPr>
      <w:rFonts w:ascii="Times New Roman" w:hAnsi="Times New Roman" w:eastAsia="宋体" w:cstheme="minorBidi"/>
      <w:b/>
      <w:sz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5"/>
    </w:pPr>
    <w:rPr>
      <w:rFonts w:ascii="Arial" w:hAnsi="Arial" w:eastAsia="宋体" w:cs="Times New Roman"/>
      <w:b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240" w:lineRule="auto"/>
      <w:ind w:left="0" w:firstLine="0" w:firstLineChars="0"/>
      <w:jc w:val="center"/>
      <w:outlineLvl w:val="6"/>
    </w:pPr>
    <w:rPr>
      <w:rFonts w:ascii="Times New Roman" w:hAnsi="Times New Roman" w:eastAsia="宋体" w:cs="Times New Roman"/>
      <w:b/>
      <w:sz w:val="21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numPr>
        <w:ilvl w:val="6"/>
        <w:numId w:val="2"/>
      </w:numPr>
      <w:ind w:left="1296" w:leftChars="0" w:hanging="1296" w:firstLineChars="0"/>
    </w:pPr>
  </w:style>
  <w:style w:type="paragraph" w:customStyle="1" w:styleId="14">
    <w:name w:val="表格"/>
    <w:basedOn w:val="1"/>
    <w:next w:val="1"/>
    <w:autoRedefine/>
    <w:qFormat/>
    <w:uiPriority w:val="0"/>
    <w:pPr>
      <w:adjustRightInd/>
      <w:snapToGrid/>
      <w:spacing w:line="240" w:lineRule="auto"/>
      <w:ind w:firstLine="0" w:firstLineChars="0"/>
      <w:jc w:val="center"/>
      <w:textAlignment w:val="baseline"/>
    </w:pPr>
    <w:rPr>
      <w:rFonts w:hint="eastAsia" w:ascii="宋体" w:hAnsi="宋体"/>
      <w:kern w:val="0"/>
      <w:sz w:val="21"/>
      <w:szCs w:val="20"/>
      <w:lang w:val="zh-CN"/>
    </w:rPr>
  </w:style>
  <w:style w:type="character" w:customStyle="1" w:styleId="15">
    <w:name w:val="标题 1 字符"/>
    <w:basedOn w:val="13"/>
    <w:link w:val="2"/>
    <w:qFormat/>
    <w:uiPriority w:val="9"/>
    <w:rPr>
      <w:rFonts w:ascii="Times New Roman" w:hAnsi="Times New Roman" w:eastAsia="宋体" w:cs="宋体"/>
      <w:b/>
      <w:bCs/>
      <w:kern w:val="44"/>
      <w:sz w:val="30"/>
      <w:szCs w:val="44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="Times New Roman" w:hAnsi="Times New Roman" w:eastAsia="宋体" w:cs="Times New Roman"/>
      <w:b/>
      <w:bCs/>
      <w:color w:val="000000" w:themeColor="text1"/>
      <w:kern w:val="0"/>
      <w:sz w:val="28"/>
      <w:szCs w:val="20"/>
      <w14:textFill>
        <w14:solidFill>
          <w14:schemeClr w14:val="tx1"/>
        </w14:solidFill>
      </w14:textFill>
    </w:rPr>
  </w:style>
  <w:style w:type="character" w:customStyle="1" w:styleId="17">
    <w:name w:val="标题 3 字符"/>
    <w:basedOn w:val="13"/>
    <w:link w:val="4"/>
    <w:autoRedefine/>
    <w:semiHidden/>
    <w:qFormat/>
    <w:uiPriority w:val="9"/>
    <w:rPr>
      <w:rFonts w:ascii="Times New Roman" w:hAnsi="Times New Roman" w:eastAsia="宋体" w:cs="Times New Roman"/>
      <w:b/>
      <w:bCs/>
      <w:color w:val="FF0000"/>
      <w:sz w:val="24"/>
      <w:szCs w:val="32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817</Characters>
  <Lines>0</Lines>
  <Paragraphs>0</Paragraphs>
  <TotalTime>3</TotalTime>
  <ScaleCrop>false</ScaleCrop>
  <LinksUpToDate>false</LinksUpToDate>
  <CharactersWithSpaces>867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2024-04-19T17:13:00Z</dcterms:created>
  <dc:creator>♛  Monster</dc:creator>
  <cp:lastModifiedBy>uos</cp:lastModifiedBy>
  <cp:lastPrinted>2024-05-22T16:55:00Z</cp:lastPrinted>
  <dcterms:modified xsi:type="dcterms:W3CDTF">2026-04-29T17:13:38Z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2843A60B37AFB95E6864F1696F67C58A_43</vt:lpwstr>
  </property>
</Properties>
</file>