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7AE12B">
      <w:pPr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附件</w:t>
      </w:r>
      <w:r>
        <w:rPr>
          <w:rFonts w:hint="eastAsia" w:ascii="Times New Roman" w:hAnsi="Times New Roman"/>
          <w:sz w:val="24"/>
        </w:rPr>
        <w:t>1</w:t>
      </w:r>
      <w:r>
        <w:rPr>
          <w:rFonts w:hint="eastAsia" w:ascii="Times New Roman" w:hAnsi="Times New Roman"/>
          <w:sz w:val="24"/>
          <w:lang w:val="en-US" w:eastAsia="zh-CN"/>
        </w:rPr>
        <w:t xml:space="preserve"> </w:t>
      </w:r>
      <w:r>
        <w:rPr>
          <w:rFonts w:hint="eastAsia" w:ascii="宋体" w:hAnsi="宋体" w:cs="Times New Roman"/>
          <w:sz w:val="24"/>
          <w:szCs w:val="32"/>
          <w:shd w:val="clear" w:color="auto" w:fill="auto"/>
        </w:rPr>
        <w:t>环评委托书</w:t>
      </w:r>
    </w:p>
    <w:p w14:paraId="387AC7F4">
      <w:pPr>
        <w:pStyle w:val="11"/>
        <w:ind w:left="0" w:leftChars="0" w:firstLine="0" w:firstLineChars="0"/>
        <w:rPr>
          <w:rFonts w:hint="eastAsia" w:eastAsia="宋体"/>
          <w:lang w:eastAsia="zh-CN"/>
        </w:rPr>
      </w:pPr>
    </w:p>
    <w:p w14:paraId="5B2D6554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drawing>
          <wp:inline distT="0" distB="0" distL="114300" distR="114300">
            <wp:extent cx="5261610" cy="7276465"/>
            <wp:effectExtent l="0" t="0" r="15240" b="635"/>
            <wp:docPr id="8" name="图片 8" descr="8bf186930973c15e1e253bf72ba1e6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bf186930973c15e1e253bf72ba1e6e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27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A9AE2">
      <w:pPr>
        <w:spacing w:line="360" w:lineRule="auto"/>
        <w:rPr>
          <w:rFonts w:hint="eastAsia" w:ascii="宋体" w:hAnsi="宋体" w:eastAsia="宋体" w:cs="宋体"/>
          <w:sz w:val="24"/>
        </w:rPr>
      </w:pPr>
    </w:p>
    <w:p w14:paraId="15C2FB95">
      <w:pPr>
        <w:spacing w:line="360" w:lineRule="auto"/>
        <w:rPr>
          <w:rFonts w:hint="eastAsia" w:ascii="宋体" w:hAnsi="宋体" w:eastAsia="宋体" w:cs="宋体"/>
          <w:sz w:val="24"/>
        </w:rPr>
      </w:pPr>
    </w:p>
    <w:p w14:paraId="31D6236B">
      <w:pPr>
        <w:spacing w:line="360" w:lineRule="auto"/>
        <w:rPr>
          <w:rFonts w:hint="eastAsia" w:ascii="宋体" w:hAnsi="宋体" w:eastAsia="宋体" w:cs="宋体"/>
          <w:sz w:val="24"/>
        </w:rPr>
      </w:pPr>
    </w:p>
    <w:p w14:paraId="20CE04D2">
      <w:pPr>
        <w:spacing w:line="360" w:lineRule="auto"/>
        <w:rPr>
          <w:rFonts w:hint="eastAsia" w:ascii="宋体" w:hAnsi="宋体" w:eastAsia="宋体" w:cs="宋体"/>
          <w:sz w:val="24"/>
          <w:lang w:eastAsia="zh-CN"/>
        </w:rPr>
      </w:pPr>
      <w:r>
        <w:rPr>
          <w:rFonts w:hint="eastAsia" w:ascii="宋体" w:hAnsi="宋体" w:eastAsia="宋体" w:cs="宋体"/>
          <w:sz w:val="24"/>
        </w:rPr>
        <w:t>附件</w:t>
      </w:r>
      <w:r>
        <w:rPr>
          <w:rFonts w:hint="eastAsia" w:ascii="宋体" w:hAnsi="宋体" w:eastAsia="宋体" w:cs="宋体"/>
          <w:sz w:val="24"/>
          <w:highlight w:val="none"/>
        </w:rPr>
        <w:t xml:space="preserve">2 </w:t>
      </w:r>
      <w:r>
        <w:rPr>
          <w:rFonts w:hint="eastAsia" w:ascii="宋体" w:hAnsi="宋体" w:eastAsia="宋体" w:cs="宋体"/>
          <w:sz w:val="24"/>
          <w:highlight w:val="none"/>
          <w:lang w:val="en-US" w:eastAsia="zh-CN"/>
        </w:rPr>
        <w:t>项目备</w:t>
      </w:r>
      <w:r>
        <w:rPr>
          <w:rFonts w:hint="eastAsia" w:ascii="宋体" w:hAnsi="宋体" w:eastAsia="宋体" w:cs="宋体"/>
          <w:sz w:val="24"/>
          <w:szCs w:val="32"/>
          <w:highlight w:val="none"/>
          <w:shd w:val="clear" w:color="auto" w:fill="auto"/>
          <w:lang w:val="en-US" w:eastAsia="zh-CN"/>
        </w:rPr>
        <w:t>案表</w:t>
      </w:r>
    </w:p>
    <w:p w14:paraId="7559D8D1">
      <w:pPr>
        <w:pStyle w:val="2"/>
        <w:spacing w:line="240" w:lineRule="auto"/>
        <w:rPr>
          <w:rFonts w:hint="eastAsia"/>
          <w:lang w:eastAsia="zh-CN"/>
        </w:rPr>
      </w:pPr>
    </w:p>
    <w:p w14:paraId="6F81FCB9">
      <w:pPr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drawing>
          <wp:inline distT="0" distB="0" distL="114300" distR="114300">
            <wp:extent cx="5272405" cy="7523480"/>
            <wp:effectExtent l="0" t="0" r="635" b="508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2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254C6C">
      <w:pPr>
        <w:spacing w:line="360" w:lineRule="auto"/>
        <w:rPr>
          <w:rFonts w:hint="eastAsia" w:ascii="宋体" w:hAnsi="宋体" w:eastAsia="宋体" w:cs="宋体"/>
          <w:sz w:val="24"/>
          <w:lang w:eastAsia="zh-CN"/>
        </w:rPr>
      </w:pPr>
      <w:r>
        <w:rPr>
          <w:rFonts w:hint="eastAsia" w:ascii="宋体" w:hAnsi="宋体" w:eastAsia="宋体" w:cs="宋体"/>
          <w:sz w:val="24"/>
        </w:rPr>
        <w:t>附件</w:t>
      </w:r>
      <w:r>
        <w:rPr>
          <w:rFonts w:hint="eastAsia" w:ascii="宋体" w:hAnsi="宋体" w:eastAsia="宋体" w:cs="宋体"/>
          <w:sz w:val="24"/>
          <w:lang w:val="en-US" w:eastAsia="zh-CN"/>
        </w:rPr>
        <w:t>3</w:t>
      </w:r>
      <w:r>
        <w:rPr>
          <w:rFonts w:hint="eastAsia"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营业执照</w:t>
      </w:r>
    </w:p>
    <w:p w14:paraId="210B0F1B">
      <w:pPr>
        <w:pStyle w:val="17"/>
        <w:bidi w:val="0"/>
        <w:ind w:left="0" w:leftChars="0" w:firstLine="0" w:firstLineChars="0"/>
        <w:jc w:val="left"/>
        <w:rPr>
          <w:rFonts w:hint="eastAsia"/>
          <w:color w:val="auto"/>
        </w:rPr>
      </w:pPr>
      <w:r>
        <w:rPr>
          <w:rFonts w:ascii="Times New Roman" w:hAnsi="Times New Roman"/>
          <w:sz w:val="24"/>
        </w:rPr>
        <w:drawing>
          <wp:inline distT="0" distB="0" distL="114300" distR="114300">
            <wp:extent cx="7221220" cy="5173345"/>
            <wp:effectExtent l="0" t="0" r="8255" b="2540"/>
            <wp:docPr id="27" name="图片 27" descr="营业执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营业执照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221220" cy="517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</w:rPr>
        <w:br w:type="page"/>
      </w:r>
      <w:r>
        <w:rPr>
          <w:rFonts w:hint="eastAsia"/>
          <w:color w:val="auto"/>
          <w:highlight w:val="none"/>
        </w:rPr>
        <w:t>附件4 环评真实性承诺函</w:t>
      </w:r>
    </w:p>
    <w:p w14:paraId="651B9940">
      <w:pPr>
        <w:pStyle w:val="35"/>
        <w:ind w:firstLine="0" w:firstLineChars="0"/>
        <w:rPr>
          <w:rFonts w:hint="eastAsia"/>
          <w:color w:val="auto"/>
        </w:rPr>
      </w:pPr>
      <w:r>
        <w:rPr>
          <w:rFonts w:hint="eastAsia"/>
          <w:color w:val="auto"/>
        </w:rPr>
        <w:drawing>
          <wp:inline distT="0" distB="0" distL="114300" distR="114300">
            <wp:extent cx="5268595" cy="7315200"/>
            <wp:effectExtent l="0" t="0" r="8255" b="0"/>
            <wp:docPr id="12" name="图片 12" descr="3569c058198f8a9a92d967b9fb5a9e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3569c058198f8a9a92d967b9fb5a9ea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67D1D">
      <w:pPr>
        <w:pStyle w:val="35"/>
        <w:ind w:firstLine="0" w:firstLineChars="0"/>
        <w:rPr>
          <w:rFonts w:hint="eastAsia"/>
          <w:color w:val="auto"/>
        </w:rPr>
      </w:pPr>
    </w:p>
    <w:p w14:paraId="3B3A9197">
      <w:pPr>
        <w:pStyle w:val="35"/>
        <w:ind w:firstLine="0" w:firstLineChars="0"/>
        <w:rPr>
          <w:rFonts w:hint="eastAsia"/>
          <w:color w:val="auto"/>
        </w:rPr>
      </w:pPr>
    </w:p>
    <w:p w14:paraId="58A3CFDF">
      <w:pPr>
        <w:pStyle w:val="35"/>
        <w:ind w:firstLine="0" w:firstLineChars="0"/>
        <w:rPr>
          <w:rFonts w:hint="eastAsia"/>
          <w:color w:val="auto"/>
        </w:rPr>
      </w:pPr>
    </w:p>
    <w:p w14:paraId="6E707742">
      <w:pPr>
        <w:pStyle w:val="35"/>
        <w:ind w:firstLine="0" w:firstLineChars="0"/>
        <w:rPr>
          <w:rFonts w:hint="eastAsia"/>
          <w:lang w:val="en-US" w:eastAsia="zh-CN"/>
        </w:rPr>
      </w:pPr>
      <w:r>
        <w:rPr>
          <w:rFonts w:hint="eastAsia"/>
          <w:color w:val="auto"/>
        </w:rPr>
        <w:t xml:space="preserve">附件5 </w:t>
      </w: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highlight w:val="none"/>
          <w:lang w:val="en-US" w:eastAsia="zh-CN" w:bidi="ar-SA"/>
        </w:rPr>
        <w:t>关于印发《淮南高新技术产业开发区总体发展规划(2024-2035年)(主导产业变更)环境影响报告书》审查意见的函</w:t>
      </w:r>
    </w:p>
    <w:p w14:paraId="0FD4D9D5">
      <w:pPr>
        <w:pStyle w:val="17"/>
        <w:bidi w:val="0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055" cy="7444740"/>
            <wp:effectExtent l="0" t="0" r="10795" b="3810"/>
            <wp:docPr id="28" name="图片 28" descr="关于印发《淮南高新技术产业开发区总体发展规划（2024-2035年）（主导产业变更）环境影响报告书》审查意见的函 11.1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关于印发《淮南高新技术产业开发区总体发展规划（2024-2035年）（主导产业变更）环境影响报告书》审查意见的函 11.1_0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4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6055" cy="7444740"/>
            <wp:effectExtent l="0" t="0" r="10795" b="3810"/>
            <wp:docPr id="29" name="图片 29" descr="关于印发《淮南高新技术产业开发区总体发展规划（2024-2035年）（主导产业变更）环境影响报告书》审查意见的函 11.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关于印发《淮南高新技术产业开发区总体发展规划（2024-2035年）（主导产业变更）环境影响报告书》审查意见的函 11.1_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4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6055" cy="7444740"/>
            <wp:effectExtent l="0" t="0" r="10795" b="3810"/>
            <wp:docPr id="2" name="图片 2" descr="关于印发《淮南高新技术产业开发区总体发展规划（2024-2035年）（主导产业变更）环境影响报告书》审查意见的函 11.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关于印发《淮南高新技术产业开发区总体发展规划（2024-2035年）（主导产业变更）环境影响报告书》审查意见的函 11.1_0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4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6055" cy="7444740"/>
            <wp:effectExtent l="0" t="0" r="10795" b="3810"/>
            <wp:docPr id="30" name="图片 30" descr="关于印发《淮南高新技术产业开发区总体发展规划（2024-2035年）（主导产业变更）环境影响报告书》审查意见的函 11.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关于印发《淮南高新技术产业开发区总体发展规划（2024-2035年）（主导产业变更）环境影响报告书》审查意见的函 11.1_0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4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6055" cy="7444740"/>
            <wp:effectExtent l="0" t="0" r="10795" b="3810"/>
            <wp:docPr id="5" name="图片 5" descr="关于印发《淮南高新技术产业开发区总体发展规划（2024-2035年）（主导产业变更）环境影响报告书》审查意见的函 11.1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关于印发《淮南高新技术产业开发区总体发展规划（2024-2035年）（主导产业变更）环境影响报告书》审查意见的函 11.1_0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4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6055" cy="7444740"/>
            <wp:effectExtent l="0" t="0" r="10795" b="3810"/>
            <wp:docPr id="4" name="图片 4" descr="关于印发《淮南高新技术产业开发区总体发展规划（2024-2035年）（主导产业变更）环境影响报告书》审查意见的函 11.1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关于印发《淮南高新技术产业开发区总体发展规划（2024-2035年）（主导产业变更）环境影响报告书》审查意见的函 11.1_0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4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6055" cy="7444740"/>
            <wp:effectExtent l="0" t="0" r="10795" b="3810"/>
            <wp:docPr id="6" name="图片 6" descr="关于印发《淮南高新技术产业开发区总体发展规划（2024-2035年）（主导产业变更）环境影响报告书》审查意见的函 11.1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关于印发《淮南高新技术产业开发区总体发展规划（2024-2035年）（主导产业变更）环境影响报告书》审查意见的函 11.1_0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4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6055" cy="7444740"/>
            <wp:effectExtent l="0" t="0" r="10795" b="3810"/>
            <wp:docPr id="10" name="图片 10" descr="关于印发《淮南高新技术产业开发区总体发展规划（2024-2035年）（主导产业变更）环境影响报告书》审查意见的函 11.1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关于印发《淮南高新技术产业开发区总体发展规划（2024-2035年）（主导产业变更）环境影响报告书》审查意见的函 11.1_0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4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6055" cy="7444740"/>
            <wp:effectExtent l="0" t="0" r="10795" b="3810"/>
            <wp:docPr id="32" name="图片 32" descr="关于印发《淮南高新技术产业开发区总体发展规划（2024-2035年）（主导产业变更）环境影响报告书》审查意见的函 11.1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关于印发《淮南高新技术产业开发区总体发展规划（2024-2035年）（主导产业变更）环境影响报告书》审查意见的函 11.1_0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4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6055" cy="7444740"/>
            <wp:effectExtent l="0" t="0" r="10795" b="3810"/>
            <wp:docPr id="33" name="图片 33" descr="关于印发《淮南高新技术产业开发区总体发展规划（2024-2035年）（主导产业变更）环境影响报告书》审查意见的函 11.1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关于印发《淮南高新技术产业开发区总体发展规划（2024-2035年）（主导产业变更）环境影响报告书》审查意见的函 11.1_0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4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br w:type="page"/>
      </w: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highlight w:val="none"/>
          <w:lang w:val="en-US" w:eastAsia="zh-CN" w:bidi="ar-SA"/>
        </w:rPr>
        <w:t>附件</w:t>
      </w:r>
      <w:r>
        <w:rPr>
          <w:rFonts w:hint="eastAsia" w:cs="Times New Roman"/>
          <w:color w:val="auto"/>
          <w:kern w:val="2"/>
          <w:sz w:val="24"/>
          <w:szCs w:val="24"/>
          <w:highlight w:val="none"/>
          <w:lang w:val="en-US" w:eastAsia="zh-CN" w:bidi="ar-SA"/>
        </w:rPr>
        <w:t>6</w:t>
      </w: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highlight w:val="none"/>
          <w:lang w:val="en-US" w:eastAsia="zh-CN" w:bidi="ar-SA"/>
        </w:rPr>
        <w:t xml:space="preserve"> </w:t>
      </w:r>
      <w:r>
        <w:rPr>
          <w:rFonts w:hint="eastAsia" w:cs="Times New Roman"/>
          <w:color w:val="auto"/>
          <w:kern w:val="2"/>
          <w:sz w:val="24"/>
          <w:szCs w:val="24"/>
          <w:highlight w:val="none"/>
          <w:lang w:val="en-US" w:eastAsia="zh-CN" w:bidi="ar-SA"/>
        </w:rPr>
        <w:t>厂房租赁协议及土地证</w:t>
      </w:r>
    </w:p>
    <w:p w14:paraId="0C2B917A">
      <w:pPr>
        <w:pStyle w:val="2"/>
        <w:spacing w:line="240" w:lineRule="auto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1135" cy="6960235"/>
            <wp:effectExtent l="0" t="0" r="1905" b="4445"/>
            <wp:docPr id="48" name="图片 48" descr="厂房租赁协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厂房租赁协议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6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827645" cy="5369560"/>
            <wp:effectExtent l="0" t="0" r="10160" b="5715"/>
            <wp:docPr id="1" name="图片 1" descr="土地证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土地证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27645" cy="536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2405" cy="7267575"/>
            <wp:effectExtent l="0" t="0" r="635" b="1905"/>
            <wp:docPr id="3" name="图片 3" descr="土地证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土地证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6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br w:type="page"/>
      </w:r>
    </w:p>
    <w:p w14:paraId="39596285">
      <w:pPr>
        <w:bidi w:val="0"/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highlight w:val="none"/>
          <w:lang w:val="en-US" w:eastAsia="zh-CN" w:bidi="ar-SA"/>
        </w:rPr>
        <w:t>附件7  污水接管证明</w:t>
      </w:r>
    </w:p>
    <w:p w14:paraId="2738AA41">
      <w:pPr>
        <w:bidi w:val="0"/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highlight w:val="none"/>
          <w:lang w:val="en-US" w:eastAsia="zh-CN" w:bidi="ar-SA"/>
        </w:rPr>
        <w:drawing>
          <wp:inline distT="0" distB="0" distL="114300" distR="114300">
            <wp:extent cx="5265420" cy="7432040"/>
            <wp:effectExtent l="0" t="0" r="11430" b="16510"/>
            <wp:docPr id="19" name="图片 19" descr="d4fa44061a5600b16f9f5a1ff26830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d4fa44061a5600b16f9f5a1ff26830f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43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2A5C6">
      <w:pPr>
        <w:pStyle w:val="5"/>
        <w:rPr>
          <w:rFonts w:hint="eastAsia"/>
          <w:lang w:val="en-US" w:eastAsia="zh-CN"/>
        </w:rPr>
      </w:pPr>
    </w:p>
    <w:p w14:paraId="5FCDAC01">
      <w:pPr>
        <w:bidi w:val="0"/>
        <w:rPr>
          <w:rFonts w:hint="eastAsia"/>
          <w:color w:val="auto"/>
        </w:rPr>
        <w:sectPr>
          <w:pgSz w:w="11906" w:h="16838"/>
          <w:pgMar w:top="1440" w:right="1803" w:bottom="1440" w:left="1803" w:header="851" w:footer="992" w:gutter="0"/>
          <w:cols w:space="0" w:num="1"/>
          <w:rtlGutter w:val="0"/>
          <w:docGrid w:type="lines" w:linePitch="319" w:charSpace="0"/>
        </w:sectPr>
      </w:pPr>
      <w:r>
        <w:rPr>
          <w:rFonts w:hint="eastAsia"/>
          <w:color w:val="auto"/>
        </w:rPr>
        <w:br w:type="page"/>
      </w:r>
    </w:p>
    <w:p w14:paraId="6343B395">
      <w:pPr>
        <w:bidi w:val="0"/>
        <w:rPr>
          <w:rFonts w:hint="eastAsia"/>
          <w:lang w:val="en-US" w:eastAsia="zh-CN"/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>附件</w:t>
      </w:r>
      <w:r>
        <w:rPr>
          <w:rFonts w:hint="eastAsia" w:ascii="Times New Roman" w:hAnsi="Times New Roman" w:cs="Times New Roman"/>
          <w:color w:val="000000" w:themeColor="text1"/>
          <w:sz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highlight w:val="none"/>
          <w14:textFill>
            <w14:solidFill>
              <w14:schemeClr w14:val="tx1"/>
            </w14:solidFill>
          </w14:textFill>
        </w:rPr>
        <w:t>建设项目排污许可申请与填报信息表</w:t>
      </w:r>
    </w:p>
    <w:p w14:paraId="116097AB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t>表1     建设项目排污许可申请基本信息表</w:t>
      </w:r>
    </w:p>
    <w:tbl>
      <w:tblPr>
        <w:tblStyle w:val="12"/>
        <w:tblW w:w="0" w:type="auto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2"/>
        <w:gridCol w:w="1224"/>
        <w:gridCol w:w="876"/>
        <w:gridCol w:w="1745"/>
        <w:gridCol w:w="888"/>
        <w:gridCol w:w="868"/>
        <w:gridCol w:w="1061"/>
        <w:gridCol w:w="2116"/>
        <w:gridCol w:w="1397"/>
        <w:gridCol w:w="1796"/>
        <w:gridCol w:w="1571"/>
      </w:tblGrid>
      <w:tr w14:paraId="537AA41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32" w:type="dxa"/>
            <w:noWrap w:val="0"/>
            <w:vAlign w:val="center"/>
          </w:tcPr>
          <w:p w14:paraId="2E7A0F3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序号</w:t>
            </w:r>
          </w:p>
        </w:tc>
        <w:tc>
          <w:tcPr>
            <w:tcW w:w="1224" w:type="dxa"/>
            <w:noWrap w:val="0"/>
            <w:vAlign w:val="center"/>
          </w:tcPr>
          <w:p w14:paraId="1FDD41D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生产线名称</w:t>
            </w:r>
          </w:p>
        </w:tc>
        <w:tc>
          <w:tcPr>
            <w:tcW w:w="876" w:type="dxa"/>
            <w:noWrap w:val="0"/>
            <w:vAlign w:val="center"/>
          </w:tcPr>
          <w:p w14:paraId="709C49F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生产线</w:t>
            </w:r>
          </w:p>
          <w:p w14:paraId="2DDAE1A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编号</w:t>
            </w:r>
          </w:p>
        </w:tc>
        <w:tc>
          <w:tcPr>
            <w:tcW w:w="1745" w:type="dxa"/>
            <w:noWrap w:val="0"/>
            <w:vAlign w:val="center"/>
          </w:tcPr>
          <w:p w14:paraId="1E2E980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产品名称</w:t>
            </w:r>
          </w:p>
        </w:tc>
        <w:tc>
          <w:tcPr>
            <w:tcW w:w="888" w:type="dxa"/>
            <w:noWrap w:val="0"/>
            <w:vAlign w:val="center"/>
          </w:tcPr>
          <w:p w14:paraId="2254181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计量</w:t>
            </w:r>
          </w:p>
          <w:p w14:paraId="016FDC1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单位</w:t>
            </w:r>
          </w:p>
        </w:tc>
        <w:tc>
          <w:tcPr>
            <w:tcW w:w="868" w:type="dxa"/>
            <w:noWrap w:val="0"/>
            <w:vAlign w:val="center"/>
          </w:tcPr>
          <w:p w14:paraId="40FB83F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</w:t>
            </w:r>
          </w:p>
          <w:p w14:paraId="19C9AA4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能力</w:t>
            </w:r>
          </w:p>
        </w:tc>
        <w:tc>
          <w:tcPr>
            <w:tcW w:w="1061" w:type="dxa"/>
            <w:noWrap w:val="0"/>
            <w:vAlign w:val="center"/>
          </w:tcPr>
          <w:p w14:paraId="1ADF173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年生产</w:t>
            </w:r>
          </w:p>
          <w:p w14:paraId="1477EA8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时间（h）</w:t>
            </w:r>
          </w:p>
        </w:tc>
        <w:tc>
          <w:tcPr>
            <w:tcW w:w="2116" w:type="dxa"/>
            <w:noWrap w:val="0"/>
            <w:vAlign w:val="center"/>
          </w:tcPr>
          <w:p w14:paraId="3785528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国民经济</w:t>
            </w:r>
          </w:p>
          <w:p w14:paraId="1EBCA7D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行业类别</w:t>
            </w:r>
          </w:p>
        </w:tc>
        <w:tc>
          <w:tcPr>
            <w:tcW w:w="1397" w:type="dxa"/>
            <w:noWrap w:val="0"/>
            <w:vAlign w:val="center"/>
          </w:tcPr>
          <w:p w14:paraId="72AED38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排污许可</w:t>
            </w:r>
          </w:p>
          <w:p w14:paraId="195930E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管理类别</w:t>
            </w:r>
          </w:p>
        </w:tc>
        <w:tc>
          <w:tcPr>
            <w:tcW w:w="1796" w:type="dxa"/>
            <w:noWrap w:val="0"/>
            <w:vAlign w:val="center"/>
          </w:tcPr>
          <w:p w14:paraId="7984703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排污许可申请与核发</w:t>
            </w:r>
          </w:p>
          <w:p w14:paraId="4945EBC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技术规范</w:t>
            </w:r>
          </w:p>
        </w:tc>
        <w:tc>
          <w:tcPr>
            <w:tcW w:w="1571" w:type="dxa"/>
            <w:noWrap w:val="0"/>
            <w:vAlign w:val="center"/>
          </w:tcPr>
          <w:p w14:paraId="22EEC96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备注</w:t>
            </w:r>
          </w:p>
        </w:tc>
      </w:tr>
      <w:tr w14:paraId="5C9C575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2" w:hRule="atLeast"/>
          <w:jc w:val="center"/>
        </w:trPr>
        <w:tc>
          <w:tcPr>
            <w:tcW w:w="632" w:type="dxa"/>
            <w:noWrap w:val="0"/>
            <w:vAlign w:val="center"/>
          </w:tcPr>
          <w:p w14:paraId="2396685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szCs w:val="21"/>
              </w:rPr>
              <w:t>1</w:t>
            </w:r>
          </w:p>
        </w:tc>
        <w:tc>
          <w:tcPr>
            <w:tcW w:w="1224" w:type="dxa"/>
            <w:noWrap w:val="0"/>
            <w:vAlign w:val="center"/>
          </w:tcPr>
          <w:p w14:paraId="53BD0C3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电动自行车拆解线</w:t>
            </w:r>
          </w:p>
        </w:tc>
        <w:tc>
          <w:tcPr>
            <w:tcW w:w="876" w:type="dxa"/>
            <w:noWrap w:val="0"/>
            <w:vAlign w:val="center"/>
          </w:tcPr>
          <w:p w14:paraId="50C0E73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szCs w:val="21"/>
              </w:rPr>
              <w:t>1</w:t>
            </w:r>
          </w:p>
        </w:tc>
        <w:tc>
          <w:tcPr>
            <w:tcW w:w="1745" w:type="dxa"/>
            <w:noWrap w:val="0"/>
            <w:vAlign w:val="center"/>
          </w:tcPr>
          <w:p w14:paraId="32D579E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theme="minorBidi"/>
                <w:kern w:val="2"/>
                <w:sz w:val="21"/>
                <w:szCs w:val="21"/>
                <w:lang w:val="en-US" w:eastAsia="zh-CN" w:bidi="ar-SA"/>
              </w:rPr>
              <w:t>废旧电动自行车</w:t>
            </w:r>
          </w:p>
        </w:tc>
        <w:tc>
          <w:tcPr>
            <w:tcW w:w="888" w:type="dxa"/>
            <w:noWrap w:val="0"/>
            <w:vAlign w:val="center"/>
          </w:tcPr>
          <w:p w14:paraId="58B0D94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万只</w:t>
            </w:r>
          </w:p>
        </w:tc>
        <w:tc>
          <w:tcPr>
            <w:tcW w:w="868" w:type="dxa"/>
            <w:noWrap w:val="0"/>
            <w:vAlign w:val="center"/>
          </w:tcPr>
          <w:p w14:paraId="51FA84D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/>
                <w:szCs w:val="21"/>
                <w:highlight w:val="none"/>
                <w:lang w:val="en-US" w:eastAsia="zh-CN"/>
              </w:rPr>
              <w:t>100000</w:t>
            </w:r>
          </w:p>
        </w:tc>
        <w:tc>
          <w:tcPr>
            <w:tcW w:w="1061" w:type="dxa"/>
            <w:noWrap w:val="0"/>
            <w:vAlign w:val="center"/>
          </w:tcPr>
          <w:p w14:paraId="6BC1466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2800</w:t>
            </w:r>
          </w:p>
        </w:tc>
        <w:tc>
          <w:tcPr>
            <w:tcW w:w="2116" w:type="dxa"/>
            <w:noWrap w:val="0"/>
            <w:vAlign w:val="center"/>
          </w:tcPr>
          <w:p w14:paraId="2BA14D0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="宋体" w:cs="宋体"/>
                <w:szCs w:val="21"/>
                <w:lang w:val="en-US" w:eastAsia="zh-CN"/>
              </w:rPr>
            </w:pPr>
            <w:r>
              <w:rPr>
                <w:rFonts w:hint="default" w:ascii="Times New Roman" w:hAnsi="Times New Roman"/>
                <w:b w:val="0"/>
                <w:bCs w:val="0"/>
                <w:color w:val="auto"/>
                <w:u w:val="none"/>
                <w:lang w:val="en-US" w:eastAsia="zh-CN"/>
              </w:rPr>
              <w:t xml:space="preserve">C4210 </w:t>
            </w:r>
            <w:r>
              <w:rPr>
                <w:rFonts w:hint="eastAsia" w:ascii="Times New Roman" w:hAnsi="Times New Roman"/>
                <w:b w:val="0"/>
                <w:bCs w:val="0"/>
                <w:color w:val="auto"/>
                <w:u w:val="none"/>
                <w:lang w:val="en-US" w:eastAsia="zh-CN"/>
              </w:rPr>
              <w:t>金属废料和碎屑加工处理</w:t>
            </w:r>
            <w:r>
              <w:rPr>
                <w:rFonts w:hint="eastAsia"/>
                <w:b w:val="0"/>
                <w:bCs w:val="0"/>
                <w:color w:val="auto"/>
                <w:u w:val="none"/>
                <w:lang w:val="en-US" w:eastAsia="zh-CN"/>
              </w:rPr>
              <w:t>、</w:t>
            </w:r>
            <w:r>
              <w:rPr>
                <w:rFonts w:hint="default" w:ascii="Times New Roman" w:hAnsi="Times New Roman"/>
                <w:b w:val="0"/>
                <w:bCs w:val="0"/>
                <w:color w:val="auto"/>
                <w:u w:val="none"/>
                <w:lang w:val="en-US" w:eastAsia="zh-CN"/>
              </w:rPr>
              <w:t xml:space="preserve">C4220 </w:t>
            </w:r>
            <w:r>
              <w:rPr>
                <w:rFonts w:hint="eastAsia" w:ascii="Times New Roman" w:hAnsi="Times New Roman"/>
                <w:b w:val="0"/>
                <w:bCs w:val="0"/>
                <w:color w:val="auto"/>
                <w:u w:val="none"/>
                <w:lang w:val="en-US" w:eastAsia="zh-CN"/>
              </w:rPr>
              <w:t>非金属废料和碎屑加工处理</w:t>
            </w:r>
          </w:p>
        </w:tc>
        <w:tc>
          <w:tcPr>
            <w:tcW w:w="1397" w:type="dxa"/>
            <w:noWrap w:val="0"/>
            <w:vAlign w:val="center"/>
          </w:tcPr>
          <w:p w14:paraId="27460B9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简化管理</w:t>
            </w:r>
          </w:p>
        </w:tc>
        <w:tc>
          <w:tcPr>
            <w:tcW w:w="1796" w:type="dxa"/>
            <w:noWrap w:val="0"/>
            <w:vAlign w:val="center"/>
          </w:tcPr>
          <w:p w14:paraId="12EA3D9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《排污许可证申请与核发技术规范废弃资源加工工业》（HJ</w:t>
            </w: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1034</w:t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-20</w:t>
            </w: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19</w:t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571" w:type="dxa"/>
            <w:noWrap w:val="0"/>
            <w:vAlign w:val="center"/>
          </w:tcPr>
          <w:p w14:paraId="4E46879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/</w:t>
            </w:r>
          </w:p>
        </w:tc>
      </w:tr>
    </w:tbl>
    <w:p w14:paraId="69CB5423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sz w:val="21"/>
          <w:szCs w:val="21"/>
          <w:lang w:bidi="ar"/>
        </w:rPr>
      </w:pPr>
    </w:p>
    <w:p w14:paraId="66DD7168">
      <w:pPr>
        <w:jc w:val="center"/>
        <w:rPr>
          <w:rFonts w:hint="eastAsia"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>表2     建设项目</w:t>
      </w:r>
      <w:r>
        <w:rPr>
          <w:rFonts w:hint="eastAsia" w:ascii="宋体" w:hAnsi="宋体" w:cs="宋体"/>
          <w:b/>
          <w:color w:val="000000"/>
          <w:kern w:val="0"/>
          <w:szCs w:val="21"/>
        </w:rPr>
        <w:t>主要原辅材料及燃料信息表</w:t>
      </w:r>
    </w:p>
    <w:tbl>
      <w:tblPr>
        <w:tblStyle w:val="12"/>
        <w:tblW w:w="0" w:type="auto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16"/>
        <w:gridCol w:w="756"/>
        <w:gridCol w:w="1422"/>
        <w:gridCol w:w="768"/>
        <w:gridCol w:w="457"/>
        <w:gridCol w:w="923"/>
        <w:gridCol w:w="446"/>
        <w:gridCol w:w="1112"/>
        <w:gridCol w:w="1344"/>
        <w:gridCol w:w="853"/>
        <w:gridCol w:w="998"/>
        <w:gridCol w:w="1375"/>
        <w:gridCol w:w="1153"/>
        <w:gridCol w:w="1013"/>
        <w:gridCol w:w="938"/>
      </w:tblGrid>
      <w:tr w14:paraId="41F529A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16" w:type="dxa"/>
            <w:noWrap w:val="0"/>
            <w:vAlign w:val="center"/>
          </w:tcPr>
          <w:p w14:paraId="3FADE35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序号</w:t>
            </w:r>
          </w:p>
        </w:tc>
        <w:tc>
          <w:tcPr>
            <w:tcW w:w="756" w:type="dxa"/>
            <w:noWrap w:val="0"/>
            <w:vAlign w:val="center"/>
          </w:tcPr>
          <w:p w14:paraId="31AF9CE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种类</w:t>
            </w:r>
          </w:p>
        </w:tc>
        <w:tc>
          <w:tcPr>
            <w:tcW w:w="2190" w:type="dxa"/>
            <w:gridSpan w:val="2"/>
            <w:noWrap w:val="0"/>
            <w:vAlign w:val="center"/>
          </w:tcPr>
          <w:p w14:paraId="3912785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名称</w:t>
            </w:r>
          </w:p>
        </w:tc>
        <w:tc>
          <w:tcPr>
            <w:tcW w:w="1380" w:type="dxa"/>
            <w:gridSpan w:val="2"/>
            <w:noWrap w:val="0"/>
            <w:vAlign w:val="center"/>
          </w:tcPr>
          <w:p w14:paraId="42FB1D5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设计年使用量</w:t>
            </w:r>
          </w:p>
        </w:tc>
        <w:tc>
          <w:tcPr>
            <w:tcW w:w="1558" w:type="dxa"/>
            <w:gridSpan w:val="2"/>
            <w:noWrap w:val="0"/>
            <w:vAlign w:val="center"/>
          </w:tcPr>
          <w:p w14:paraId="1494A9C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年最大使用量</w:t>
            </w:r>
          </w:p>
        </w:tc>
        <w:tc>
          <w:tcPr>
            <w:tcW w:w="1344" w:type="dxa"/>
            <w:noWrap w:val="0"/>
            <w:vAlign w:val="center"/>
          </w:tcPr>
          <w:p w14:paraId="0801EE1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计量单位</w:t>
            </w:r>
          </w:p>
        </w:tc>
        <w:tc>
          <w:tcPr>
            <w:tcW w:w="1851" w:type="dxa"/>
            <w:gridSpan w:val="2"/>
            <w:noWrap w:val="0"/>
            <w:vAlign w:val="center"/>
          </w:tcPr>
          <w:p w14:paraId="6EA680E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有毒有害成分</w:t>
            </w:r>
          </w:p>
        </w:tc>
        <w:tc>
          <w:tcPr>
            <w:tcW w:w="2528" w:type="dxa"/>
            <w:gridSpan w:val="2"/>
            <w:noWrap w:val="0"/>
            <w:vAlign w:val="center"/>
          </w:tcPr>
          <w:p w14:paraId="1442E7C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有毒有害成分占比（%）</w:t>
            </w:r>
          </w:p>
        </w:tc>
        <w:tc>
          <w:tcPr>
            <w:tcW w:w="1951" w:type="dxa"/>
            <w:gridSpan w:val="2"/>
            <w:noWrap w:val="0"/>
            <w:vAlign w:val="center"/>
          </w:tcPr>
          <w:p w14:paraId="3C7CB10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其他信息</w:t>
            </w:r>
          </w:p>
        </w:tc>
      </w:tr>
      <w:tr w14:paraId="377BE01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174" w:type="dxa"/>
            <w:gridSpan w:val="15"/>
            <w:noWrap w:val="0"/>
            <w:vAlign w:val="center"/>
          </w:tcPr>
          <w:p w14:paraId="0D3872F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原料及辅料</w:t>
            </w:r>
          </w:p>
        </w:tc>
      </w:tr>
      <w:tr w14:paraId="0C11951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16" w:type="dxa"/>
            <w:noWrap w:val="0"/>
            <w:vAlign w:val="center"/>
          </w:tcPr>
          <w:p w14:paraId="0FE74800">
            <w:pPr>
              <w:pStyle w:val="19"/>
              <w:rPr>
                <w:rFonts w:hint="eastAsia" w:ascii="宋体" w:hAnsi="宋体" w:cs="宋体"/>
                <w:highlight w:val="none"/>
              </w:rPr>
            </w:pPr>
            <w:r>
              <w:rPr>
                <w:rFonts w:hint="eastAsia" w:ascii="宋体" w:hAnsi="宋体" w:cs="宋体"/>
                <w:highlight w:val="none"/>
              </w:rPr>
              <w:t>1</w:t>
            </w:r>
          </w:p>
        </w:tc>
        <w:tc>
          <w:tcPr>
            <w:tcW w:w="756" w:type="dxa"/>
            <w:vMerge w:val="restart"/>
            <w:noWrap w:val="0"/>
            <w:vAlign w:val="center"/>
          </w:tcPr>
          <w:p w14:paraId="4DC3D694">
            <w:pPr>
              <w:pStyle w:val="20"/>
              <w:jc w:val="center"/>
              <w:rPr>
                <w:rFonts w:hint="default" w:ascii="宋体" w:hAnsi="宋体" w:eastAsia="宋体" w:cs="宋体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highlight w:val="none"/>
                <w:lang w:val="en-US" w:eastAsia="zh-CN"/>
              </w:rPr>
              <w:t>原辅材料</w:t>
            </w:r>
          </w:p>
        </w:tc>
        <w:tc>
          <w:tcPr>
            <w:tcW w:w="2190" w:type="dxa"/>
            <w:gridSpan w:val="2"/>
            <w:shd w:val="clear" w:color="auto" w:fill="auto"/>
            <w:noWrap w:val="0"/>
            <w:vAlign w:val="center"/>
          </w:tcPr>
          <w:p w14:paraId="4EC46783">
            <w:pPr>
              <w:pStyle w:val="22"/>
              <w:bidi w:val="0"/>
              <w:ind w:left="21" w:leftChars="10" w:right="21" w:rightChars="1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/>
                <w:color w:val="auto"/>
                <w:highlight w:val="none"/>
                <w:lang w:val="en-US" w:eastAsia="zh-CN"/>
              </w:rPr>
              <w:t>废旧电动自行车</w:t>
            </w:r>
          </w:p>
        </w:tc>
        <w:tc>
          <w:tcPr>
            <w:tcW w:w="1380" w:type="dxa"/>
            <w:gridSpan w:val="2"/>
            <w:shd w:val="clear" w:color="auto" w:fill="auto"/>
            <w:noWrap w:val="0"/>
            <w:vAlign w:val="center"/>
          </w:tcPr>
          <w:p w14:paraId="45C8053E">
            <w:pPr>
              <w:pStyle w:val="22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cs="Times New Roman"/>
                <w:b w:val="0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  <w:t>100000</w:t>
            </w:r>
          </w:p>
        </w:tc>
        <w:tc>
          <w:tcPr>
            <w:tcW w:w="1558" w:type="dxa"/>
            <w:gridSpan w:val="2"/>
            <w:shd w:val="clear" w:color="auto" w:fill="auto"/>
            <w:noWrap w:val="0"/>
            <w:vAlign w:val="center"/>
          </w:tcPr>
          <w:p w14:paraId="33BEE15C">
            <w:pPr>
              <w:pStyle w:val="24"/>
              <w:bidi w:val="0"/>
              <w:rPr>
                <w:rFonts w:hint="default"/>
                <w:b w:val="0"/>
                <w:bCs/>
                <w:lang w:val="en-US" w:eastAsia="zh-CN"/>
              </w:rPr>
            </w:pPr>
            <w:r>
              <w:rPr>
                <w:rFonts w:hint="eastAsia"/>
                <w:b w:val="0"/>
                <w:bCs/>
                <w:lang w:val="en-US" w:eastAsia="zh-CN"/>
              </w:rPr>
              <w:t>100000</w:t>
            </w:r>
          </w:p>
        </w:tc>
        <w:tc>
          <w:tcPr>
            <w:tcW w:w="1344" w:type="dxa"/>
            <w:shd w:val="clear" w:color="auto" w:fill="auto"/>
            <w:noWrap w:val="0"/>
            <w:vAlign w:val="center"/>
          </w:tcPr>
          <w:p w14:paraId="0904E5CF">
            <w:pPr>
              <w:pStyle w:val="24"/>
              <w:bidi w:val="0"/>
              <w:rPr>
                <w:rFonts w:hint="eastAsia"/>
                <w:b w:val="0"/>
                <w:bCs/>
                <w:lang w:val="en-US" w:eastAsia="zh-CN"/>
              </w:rPr>
            </w:pPr>
            <w:r>
              <w:rPr>
                <w:rFonts w:hint="eastAsia" w:cs="Times New Roman"/>
                <w:b w:val="0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  <w:t>辆</w:t>
            </w:r>
          </w:p>
        </w:tc>
        <w:tc>
          <w:tcPr>
            <w:tcW w:w="1851" w:type="dxa"/>
            <w:gridSpan w:val="2"/>
            <w:noWrap w:val="0"/>
            <w:vAlign w:val="center"/>
          </w:tcPr>
          <w:p w14:paraId="3870C05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528" w:type="dxa"/>
            <w:gridSpan w:val="2"/>
            <w:noWrap w:val="0"/>
            <w:vAlign w:val="center"/>
          </w:tcPr>
          <w:p w14:paraId="1602620E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951" w:type="dxa"/>
            <w:gridSpan w:val="2"/>
            <w:noWrap w:val="0"/>
            <w:vAlign w:val="center"/>
          </w:tcPr>
          <w:p w14:paraId="227FACD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8DB6C5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16" w:type="dxa"/>
            <w:noWrap w:val="0"/>
            <w:vAlign w:val="center"/>
          </w:tcPr>
          <w:p w14:paraId="494590DA">
            <w:pPr>
              <w:pStyle w:val="19"/>
              <w:rPr>
                <w:rFonts w:hint="default" w:ascii="宋体" w:hAnsi="宋体" w:cs="宋体"/>
                <w:highlight w:val="none"/>
                <w:lang w:val="en-US" w:eastAsia="zh-CN"/>
              </w:rPr>
            </w:pPr>
            <w:r>
              <w:rPr>
                <w:rFonts w:hint="eastAsia" w:cs="宋体"/>
                <w:highlight w:val="none"/>
                <w:lang w:val="en-US" w:eastAsia="zh-CN"/>
              </w:rPr>
              <w:t>2</w:t>
            </w:r>
          </w:p>
        </w:tc>
        <w:tc>
          <w:tcPr>
            <w:tcW w:w="756" w:type="dxa"/>
            <w:vMerge w:val="continue"/>
            <w:noWrap w:val="0"/>
            <w:vAlign w:val="center"/>
          </w:tcPr>
          <w:p w14:paraId="036803B7">
            <w:pPr>
              <w:pStyle w:val="20"/>
              <w:jc w:val="center"/>
              <w:rPr>
                <w:rFonts w:hint="eastAsia" w:ascii="宋体" w:hAnsi="宋体" w:cs="宋体"/>
                <w:szCs w:val="21"/>
                <w:highlight w:val="none"/>
              </w:rPr>
            </w:pPr>
          </w:p>
        </w:tc>
        <w:tc>
          <w:tcPr>
            <w:tcW w:w="2190" w:type="dxa"/>
            <w:gridSpan w:val="2"/>
            <w:shd w:val="clear" w:color="auto" w:fill="auto"/>
            <w:noWrap w:val="0"/>
            <w:vAlign w:val="center"/>
          </w:tcPr>
          <w:p w14:paraId="04A333E6">
            <w:pPr>
              <w:pStyle w:val="24"/>
              <w:bidi w:val="0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pacing w:val="-2"/>
                <w:kern w:val="2"/>
                <w:sz w:val="21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/>
                <w:b w:val="0"/>
                <w:bCs/>
                <w:color w:val="auto"/>
                <w:lang w:val="en-US" w:eastAsia="zh-CN"/>
              </w:rPr>
              <w:t>润滑油</w:t>
            </w:r>
          </w:p>
        </w:tc>
        <w:tc>
          <w:tcPr>
            <w:tcW w:w="1380" w:type="dxa"/>
            <w:gridSpan w:val="2"/>
            <w:shd w:val="clear" w:color="auto" w:fill="auto"/>
            <w:noWrap w:val="0"/>
            <w:vAlign w:val="center"/>
          </w:tcPr>
          <w:p w14:paraId="21DE8E9F">
            <w:pPr>
              <w:pStyle w:val="24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pacing w:val="-2"/>
                <w:kern w:val="2"/>
                <w:sz w:val="21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/>
                <w:b w:val="0"/>
                <w:bCs/>
                <w:color w:val="auto"/>
                <w:highlight w:val="none"/>
                <w:lang w:val="en-US" w:eastAsia="zh-CN"/>
              </w:rPr>
              <w:t>0.5</w:t>
            </w:r>
          </w:p>
        </w:tc>
        <w:tc>
          <w:tcPr>
            <w:tcW w:w="1558" w:type="dxa"/>
            <w:gridSpan w:val="2"/>
            <w:shd w:val="clear" w:color="auto" w:fill="auto"/>
            <w:noWrap w:val="0"/>
            <w:vAlign w:val="center"/>
          </w:tcPr>
          <w:p w14:paraId="242ED72D">
            <w:pPr>
              <w:pStyle w:val="24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pacing w:val="-2"/>
                <w:kern w:val="2"/>
                <w:sz w:val="21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/>
                <w:b w:val="0"/>
                <w:bCs/>
                <w:color w:val="auto"/>
                <w:highlight w:val="none"/>
                <w:lang w:val="en-US" w:eastAsia="zh-CN"/>
              </w:rPr>
              <w:t>0.5</w:t>
            </w:r>
          </w:p>
        </w:tc>
        <w:tc>
          <w:tcPr>
            <w:tcW w:w="1344" w:type="dxa"/>
            <w:shd w:val="clear" w:color="auto" w:fill="auto"/>
            <w:noWrap w:val="0"/>
            <w:vAlign w:val="center"/>
          </w:tcPr>
          <w:p w14:paraId="6DD32E4F">
            <w:pPr>
              <w:pStyle w:val="24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pacing w:val="-2"/>
                <w:kern w:val="2"/>
                <w:sz w:val="21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/>
                <w:b w:val="0"/>
                <w:bCs/>
                <w:color w:val="auto"/>
                <w:highlight w:val="none"/>
                <w:lang w:val="en-US" w:eastAsia="zh-CN"/>
              </w:rPr>
              <w:t>t/a</w:t>
            </w:r>
          </w:p>
        </w:tc>
        <w:tc>
          <w:tcPr>
            <w:tcW w:w="1851" w:type="dxa"/>
            <w:gridSpan w:val="2"/>
            <w:noWrap w:val="0"/>
            <w:vAlign w:val="center"/>
          </w:tcPr>
          <w:p w14:paraId="285B98F6">
            <w:pPr>
              <w:pStyle w:val="20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528" w:type="dxa"/>
            <w:gridSpan w:val="2"/>
            <w:noWrap w:val="0"/>
            <w:vAlign w:val="center"/>
          </w:tcPr>
          <w:p w14:paraId="02E4DD8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951" w:type="dxa"/>
            <w:gridSpan w:val="2"/>
            <w:noWrap w:val="0"/>
            <w:vAlign w:val="center"/>
          </w:tcPr>
          <w:p w14:paraId="45ED8936">
            <w:pPr>
              <w:ind w:left="-107" w:leftChars="-51" w:right="-107" w:rightChars="-51"/>
              <w:jc w:val="center"/>
              <w:rPr>
                <w:rFonts w:hint="eastAsia" w:ascii="宋体" w:hAnsi="宋体" w:eastAsia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共用</w:t>
            </w:r>
          </w:p>
        </w:tc>
      </w:tr>
      <w:tr w14:paraId="536606F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174" w:type="dxa"/>
            <w:gridSpan w:val="15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4C62687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燃料</w:t>
            </w:r>
          </w:p>
        </w:tc>
      </w:tr>
      <w:tr w14:paraId="2E66D0D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16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0312332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序号</w:t>
            </w:r>
          </w:p>
        </w:tc>
        <w:tc>
          <w:tcPr>
            <w:tcW w:w="2178" w:type="dxa"/>
            <w:gridSpan w:val="2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3A357E8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燃料名称</w:t>
            </w:r>
          </w:p>
        </w:tc>
        <w:tc>
          <w:tcPr>
            <w:tcW w:w="1225" w:type="dxa"/>
            <w:gridSpan w:val="2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1D2ADF4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设计年使用量</w:t>
            </w:r>
          </w:p>
        </w:tc>
        <w:tc>
          <w:tcPr>
            <w:tcW w:w="1369" w:type="dxa"/>
            <w:gridSpan w:val="2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3F016E4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年最大使用量</w:t>
            </w:r>
          </w:p>
        </w:tc>
        <w:tc>
          <w:tcPr>
            <w:tcW w:w="1112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62450FB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计量单位</w:t>
            </w:r>
          </w:p>
        </w:tc>
        <w:tc>
          <w:tcPr>
            <w:tcW w:w="1344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55F4F0F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灰分(%)</w:t>
            </w:r>
          </w:p>
        </w:tc>
        <w:tc>
          <w:tcPr>
            <w:tcW w:w="853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2B9DC8A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硫分(%)</w:t>
            </w:r>
          </w:p>
        </w:tc>
        <w:tc>
          <w:tcPr>
            <w:tcW w:w="99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7E1E8CE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挥发分(%)</w:t>
            </w:r>
          </w:p>
        </w:tc>
        <w:tc>
          <w:tcPr>
            <w:tcW w:w="1375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4C149F6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低位热值（（MJ/m³））</w:t>
            </w:r>
          </w:p>
        </w:tc>
        <w:tc>
          <w:tcPr>
            <w:tcW w:w="115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59734FF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有毒有害物质</w:t>
            </w:r>
          </w:p>
        </w:tc>
        <w:tc>
          <w:tcPr>
            <w:tcW w:w="1013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29CC145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有毒有害物质成分占比(%)</w:t>
            </w:r>
          </w:p>
        </w:tc>
        <w:tc>
          <w:tcPr>
            <w:tcW w:w="93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3835A8E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其他信息</w:t>
            </w:r>
          </w:p>
        </w:tc>
      </w:tr>
      <w:tr w14:paraId="45F75C4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16" w:type="dxa"/>
            <w:tcBorders>
              <w:top w:val="single" w:color="auto" w:sz="6" w:space="0"/>
            </w:tcBorders>
            <w:noWrap w:val="0"/>
            <w:vAlign w:val="center"/>
          </w:tcPr>
          <w:p w14:paraId="2FEF68A1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lang w:val="en-US" w:eastAsia="zh-CN"/>
              </w:rPr>
            </w:pPr>
          </w:p>
        </w:tc>
        <w:tc>
          <w:tcPr>
            <w:tcW w:w="2178" w:type="dxa"/>
            <w:gridSpan w:val="2"/>
            <w:tcBorders>
              <w:top w:val="single" w:color="auto" w:sz="6" w:space="0"/>
            </w:tcBorders>
            <w:noWrap w:val="0"/>
            <w:vAlign w:val="center"/>
          </w:tcPr>
          <w:p w14:paraId="1913B09E">
            <w:pPr>
              <w:ind w:left="-107" w:leftChars="-51" w:right="-107" w:rightChars="-51"/>
              <w:jc w:val="both"/>
              <w:rPr>
                <w:rFonts w:hint="eastAsia" w:ascii="宋体" w:hAnsi="宋体" w:cs="宋体" w:eastAsiaTheme="minorEastAsia"/>
                <w:szCs w:val="21"/>
                <w:highlight w:val="none"/>
                <w:lang w:val="en-US" w:eastAsia="zh-CN"/>
              </w:rPr>
            </w:pPr>
          </w:p>
        </w:tc>
        <w:tc>
          <w:tcPr>
            <w:tcW w:w="1225" w:type="dxa"/>
            <w:gridSpan w:val="2"/>
            <w:tcBorders>
              <w:top w:val="single" w:color="auto" w:sz="6" w:space="0"/>
            </w:tcBorders>
            <w:noWrap w:val="0"/>
            <w:vAlign w:val="center"/>
          </w:tcPr>
          <w:p w14:paraId="3196283F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highlight w:val="none"/>
                <w:lang w:val="en-US" w:eastAsia="zh-CN"/>
              </w:rPr>
            </w:pPr>
          </w:p>
        </w:tc>
        <w:tc>
          <w:tcPr>
            <w:tcW w:w="1369" w:type="dxa"/>
            <w:gridSpan w:val="2"/>
            <w:tcBorders>
              <w:top w:val="single" w:color="auto" w:sz="6" w:space="0"/>
            </w:tcBorders>
            <w:noWrap w:val="0"/>
            <w:vAlign w:val="center"/>
          </w:tcPr>
          <w:p w14:paraId="6F6FE653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highlight w:val="none"/>
                <w:lang w:val="en-US" w:eastAsia="zh-CN"/>
              </w:rPr>
            </w:pPr>
          </w:p>
        </w:tc>
        <w:tc>
          <w:tcPr>
            <w:tcW w:w="1112" w:type="dxa"/>
            <w:tcBorders>
              <w:top w:val="single" w:color="auto" w:sz="6" w:space="0"/>
            </w:tcBorders>
            <w:noWrap w:val="0"/>
            <w:vAlign w:val="center"/>
          </w:tcPr>
          <w:p w14:paraId="430BFED7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highlight w:val="none"/>
                <w:lang w:val="en-US" w:eastAsia="zh-CN"/>
              </w:rPr>
            </w:pPr>
          </w:p>
        </w:tc>
        <w:tc>
          <w:tcPr>
            <w:tcW w:w="1344" w:type="dxa"/>
            <w:tcBorders>
              <w:top w:val="single" w:color="auto" w:sz="6" w:space="0"/>
            </w:tcBorders>
            <w:noWrap w:val="0"/>
            <w:vAlign w:val="center"/>
          </w:tcPr>
          <w:p w14:paraId="35B29A99">
            <w:pPr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szCs w:val="21"/>
                <w:lang w:val="en-US" w:eastAsia="zh-CN"/>
              </w:rPr>
            </w:pPr>
          </w:p>
        </w:tc>
        <w:tc>
          <w:tcPr>
            <w:tcW w:w="853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54BEDC91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lang w:val="en-US" w:eastAsia="zh-CN"/>
              </w:rPr>
            </w:pPr>
          </w:p>
        </w:tc>
        <w:tc>
          <w:tcPr>
            <w:tcW w:w="998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41B0F9B2">
            <w:pPr>
              <w:ind w:left="-107" w:leftChars="-51" w:right="-107" w:rightChars="-51"/>
              <w:jc w:val="both"/>
              <w:rPr>
                <w:rFonts w:hint="eastAsia" w:ascii="宋体" w:hAnsi="宋体" w:cs="宋体" w:eastAsiaTheme="minorEastAsia"/>
                <w:szCs w:val="21"/>
                <w:lang w:val="en-US" w:eastAsia="zh-CN"/>
              </w:rPr>
            </w:pPr>
          </w:p>
        </w:tc>
        <w:tc>
          <w:tcPr>
            <w:tcW w:w="1375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23E35151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lang w:val="en-US" w:eastAsia="zh-CN"/>
              </w:rPr>
            </w:pPr>
          </w:p>
        </w:tc>
        <w:tc>
          <w:tcPr>
            <w:tcW w:w="1153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3E430FD2">
            <w:pPr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szCs w:val="21"/>
                <w:lang w:val="en-US" w:eastAsia="zh-CN"/>
              </w:rPr>
            </w:pPr>
          </w:p>
        </w:tc>
        <w:tc>
          <w:tcPr>
            <w:tcW w:w="1013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459F415D">
            <w:pPr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szCs w:val="21"/>
                <w:lang w:val="en-US" w:eastAsia="zh-CN"/>
              </w:rPr>
            </w:pPr>
          </w:p>
        </w:tc>
        <w:tc>
          <w:tcPr>
            <w:tcW w:w="938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7EE0C337">
            <w:pPr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szCs w:val="21"/>
                <w:lang w:val="en-US" w:eastAsia="zh-CN"/>
              </w:rPr>
            </w:pPr>
          </w:p>
        </w:tc>
      </w:tr>
    </w:tbl>
    <w:p w14:paraId="070CE992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</w:rPr>
      </w:pPr>
      <w:r>
        <w:rPr>
          <w:rFonts w:hint="eastAsia" w:ascii="宋体" w:hAnsi="宋体" w:cs="宋体"/>
          <w:sz w:val="21"/>
          <w:szCs w:val="21"/>
          <w:lang w:bidi="ar"/>
        </w:rPr>
        <w:br w:type="page"/>
      </w:r>
      <w:r>
        <w:rPr>
          <w:rFonts w:hint="eastAsia" w:ascii="宋体" w:hAnsi="宋体" w:cs="宋体"/>
          <w:b/>
          <w:sz w:val="21"/>
          <w:szCs w:val="21"/>
        </w:rPr>
        <w:t>表3     建设项目主要生产设施一览表</w:t>
      </w:r>
    </w:p>
    <w:tbl>
      <w:tblPr>
        <w:tblStyle w:val="12"/>
        <w:tblW w:w="147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"/>
        <w:gridCol w:w="573"/>
        <w:gridCol w:w="1374"/>
        <w:gridCol w:w="2063"/>
        <w:gridCol w:w="2280"/>
        <w:gridCol w:w="1271"/>
        <w:gridCol w:w="1095"/>
        <w:gridCol w:w="960"/>
        <w:gridCol w:w="1402"/>
        <w:gridCol w:w="1263"/>
        <w:gridCol w:w="1218"/>
        <w:gridCol w:w="861"/>
      </w:tblGrid>
      <w:tr w14:paraId="4C8154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426" w:type="dxa"/>
            <w:vMerge w:val="restart"/>
            <w:tcBorders>
              <w:top w:val="single" w:color="auto" w:sz="12" w:space="0"/>
              <w:left w:val="single" w:color="auto" w:sz="12" w:space="0"/>
            </w:tcBorders>
            <w:noWrap w:val="0"/>
            <w:vAlign w:val="center"/>
          </w:tcPr>
          <w:p w14:paraId="71DF77A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</w:t>
            </w:r>
          </w:p>
          <w:p w14:paraId="0E2FCA2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号</w:t>
            </w:r>
          </w:p>
        </w:tc>
        <w:tc>
          <w:tcPr>
            <w:tcW w:w="573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0847FF6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生产线名称</w:t>
            </w:r>
          </w:p>
        </w:tc>
        <w:tc>
          <w:tcPr>
            <w:tcW w:w="1374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64AD120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主要生产单元名称</w:t>
            </w:r>
          </w:p>
          <w:p w14:paraId="0B006DE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（总平图中标识）</w:t>
            </w:r>
          </w:p>
        </w:tc>
        <w:tc>
          <w:tcPr>
            <w:tcW w:w="2063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473EFA4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主要工艺名称</w:t>
            </w:r>
          </w:p>
          <w:p w14:paraId="57F1F19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（工艺流程图中标识）</w:t>
            </w:r>
          </w:p>
        </w:tc>
        <w:tc>
          <w:tcPr>
            <w:tcW w:w="2280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18649F2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</w:t>
            </w:r>
          </w:p>
          <w:p w14:paraId="4ACAF5C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</w:t>
            </w:r>
          </w:p>
          <w:p w14:paraId="0EDD47C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名称</w:t>
            </w:r>
          </w:p>
        </w:tc>
        <w:tc>
          <w:tcPr>
            <w:tcW w:w="1271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118C731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</w:t>
            </w:r>
          </w:p>
          <w:p w14:paraId="66461EA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</w:t>
            </w:r>
          </w:p>
          <w:p w14:paraId="42E3C4E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编号</w:t>
            </w:r>
          </w:p>
        </w:tc>
        <w:tc>
          <w:tcPr>
            <w:tcW w:w="4720" w:type="dxa"/>
            <w:gridSpan w:val="4"/>
            <w:tcBorders>
              <w:top w:val="single" w:color="auto" w:sz="12" w:space="0"/>
              <w:bottom w:val="single" w:color="auto" w:sz="6" w:space="0"/>
            </w:tcBorders>
            <w:noWrap w:val="0"/>
            <w:vAlign w:val="center"/>
          </w:tcPr>
          <w:p w14:paraId="47ABC1C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设施参数</w:t>
            </w:r>
          </w:p>
        </w:tc>
        <w:tc>
          <w:tcPr>
            <w:tcW w:w="1218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5927F33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其他设施信息</w:t>
            </w:r>
          </w:p>
        </w:tc>
        <w:tc>
          <w:tcPr>
            <w:tcW w:w="861" w:type="dxa"/>
            <w:vMerge w:val="restart"/>
            <w:tcBorders>
              <w:top w:val="single" w:color="auto" w:sz="12" w:space="0"/>
              <w:right w:val="single" w:color="auto" w:sz="12" w:space="0"/>
            </w:tcBorders>
            <w:noWrap w:val="0"/>
            <w:vAlign w:val="center"/>
          </w:tcPr>
          <w:p w14:paraId="29E71AC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备注</w:t>
            </w:r>
          </w:p>
        </w:tc>
      </w:tr>
      <w:tr w14:paraId="5CBB2F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4" w:hRule="atLeast"/>
          <w:jc w:val="center"/>
        </w:trPr>
        <w:tc>
          <w:tcPr>
            <w:tcW w:w="426" w:type="dxa"/>
            <w:vMerge w:val="continue"/>
            <w:tcBorders>
              <w:left w:val="single" w:color="auto" w:sz="12" w:space="0"/>
            </w:tcBorders>
            <w:noWrap w:val="0"/>
            <w:vAlign w:val="center"/>
          </w:tcPr>
          <w:p w14:paraId="7D652086">
            <w:pPr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573" w:type="dxa"/>
            <w:vMerge w:val="continue"/>
            <w:noWrap w:val="0"/>
            <w:vAlign w:val="center"/>
          </w:tcPr>
          <w:p w14:paraId="093B7AFA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374" w:type="dxa"/>
            <w:vMerge w:val="continue"/>
            <w:noWrap w:val="0"/>
            <w:vAlign w:val="center"/>
          </w:tcPr>
          <w:p w14:paraId="67EE9E2A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063" w:type="dxa"/>
            <w:vMerge w:val="continue"/>
            <w:noWrap w:val="0"/>
            <w:vAlign w:val="center"/>
          </w:tcPr>
          <w:p w14:paraId="152EA72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280" w:type="dxa"/>
            <w:vMerge w:val="continue"/>
            <w:noWrap w:val="0"/>
            <w:vAlign w:val="center"/>
          </w:tcPr>
          <w:p w14:paraId="4C2D381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271" w:type="dxa"/>
            <w:vMerge w:val="continue"/>
            <w:noWrap w:val="0"/>
            <w:vAlign w:val="center"/>
          </w:tcPr>
          <w:p w14:paraId="71510CB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095" w:type="dxa"/>
            <w:tcBorders>
              <w:top w:val="single" w:color="auto" w:sz="6" w:space="0"/>
            </w:tcBorders>
            <w:noWrap w:val="0"/>
            <w:vAlign w:val="center"/>
          </w:tcPr>
          <w:p w14:paraId="01EF012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参数</w:t>
            </w:r>
          </w:p>
          <w:p w14:paraId="23539CB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名称</w:t>
            </w:r>
          </w:p>
        </w:tc>
        <w:tc>
          <w:tcPr>
            <w:tcW w:w="960" w:type="dxa"/>
            <w:tcBorders>
              <w:top w:val="single" w:color="auto" w:sz="6" w:space="0"/>
            </w:tcBorders>
            <w:noWrap w:val="0"/>
            <w:vAlign w:val="center"/>
          </w:tcPr>
          <w:p w14:paraId="55EC624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计量</w:t>
            </w:r>
          </w:p>
          <w:p w14:paraId="163A8D5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单位</w:t>
            </w:r>
          </w:p>
        </w:tc>
        <w:tc>
          <w:tcPr>
            <w:tcW w:w="1402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37D8496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设计值</w:t>
            </w:r>
          </w:p>
        </w:tc>
        <w:tc>
          <w:tcPr>
            <w:tcW w:w="1263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6EDEC1A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其他设施</w:t>
            </w:r>
          </w:p>
          <w:p w14:paraId="477FAED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参数信息</w:t>
            </w:r>
          </w:p>
        </w:tc>
        <w:tc>
          <w:tcPr>
            <w:tcW w:w="1218" w:type="dxa"/>
            <w:vMerge w:val="continue"/>
            <w:noWrap w:val="0"/>
            <w:vAlign w:val="center"/>
          </w:tcPr>
          <w:p w14:paraId="75BE752D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861" w:type="dxa"/>
            <w:vMerge w:val="continue"/>
            <w:tcBorders>
              <w:right w:val="single" w:color="auto" w:sz="12" w:space="0"/>
            </w:tcBorders>
            <w:noWrap w:val="0"/>
            <w:vAlign w:val="center"/>
          </w:tcPr>
          <w:p w14:paraId="46350B2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</w:tr>
      <w:tr w14:paraId="35BF33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1257285F">
            <w:pPr>
              <w:pStyle w:val="21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1</w:t>
            </w:r>
          </w:p>
        </w:tc>
        <w:tc>
          <w:tcPr>
            <w:tcW w:w="573" w:type="dxa"/>
            <w:vMerge w:val="restart"/>
            <w:noWrap w:val="0"/>
            <w:vAlign w:val="center"/>
          </w:tcPr>
          <w:p w14:paraId="7CE6027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/>
                <w:szCs w:val="21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23515A8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30064388">
            <w:pPr>
              <w:pStyle w:val="15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leftChars="0" w:right="0" w:rightChars="0" w:firstLine="0" w:firstLineChars="0"/>
              <w:rPr>
                <w:rFonts w:hint="default" w:ascii="Times New Roman" w:hAnsi="Times New Roman" w:eastAsia="宋体" w:cs="Times New Roman"/>
                <w:b w:val="0"/>
                <w:bCs w:val="0"/>
                <w:color w:val="auto"/>
                <w:kern w:val="2"/>
                <w:sz w:val="21"/>
                <w:szCs w:val="20"/>
                <w:u w:val="none"/>
                <w:lang w:val="en-US" w:eastAsia="zh-CN" w:bidi="ar-SA"/>
              </w:rPr>
            </w:pPr>
            <w:r>
              <w:rPr>
                <w:rFonts w:hint="eastAsia"/>
                <w:b w:val="0"/>
                <w:bCs w:val="0"/>
                <w:color w:val="auto"/>
                <w:u w:val="none"/>
                <w:lang w:val="en-US" w:eastAsia="zh-CN"/>
              </w:rPr>
              <w:t>拆解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5A176DAF">
            <w:pPr>
              <w:pStyle w:val="15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leftChars="0" w:right="0" w:rightChars="0" w:firstLine="0" w:firstLineChars="0"/>
              <w:rPr>
                <w:rFonts w:hint="eastAsia" w:ascii="Times New Roman" w:hAnsi="Times New Roman" w:eastAsia="宋体" w:cs="Times New Roman"/>
                <w:b w:val="0"/>
                <w:bCs w:val="0"/>
                <w:color w:val="auto"/>
                <w:kern w:val="2"/>
                <w:sz w:val="21"/>
                <w:szCs w:val="20"/>
                <w:u w:val="none"/>
                <w:lang w:val="en-US" w:eastAsia="zh-CN" w:bidi="ar-SA"/>
              </w:rPr>
            </w:pPr>
            <w:r>
              <w:rPr>
                <w:rFonts w:hint="eastAsia"/>
                <w:b w:val="0"/>
                <w:bCs w:val="0"/>
                <w:color w:val="auto"/>
                <w:u w:val="none"/>
                <w:lang w:val="en-US" w:eastAsia="zh-CN"/>
              </w:rPr>
              <w:t>手持电动扳手</w:t>
            </w:r>
          </w:p>
        </w:tc>
        <w:tc>
          <w:tcPr>
            <w:tcW w:w="1271" w:type="dxa"/>
            <w:noWrap w:val="0"/>
            <w:vAlign w:val="center"/>
          </w:tcPr>
          <w:p w14:paraId="36A9B24D">
            <w:pPr>
              <w:ind w:left="-107" w:leftChars="-51" w:right="-107" w:rightChars="-51"/>
              <w:jc w:val="center"/>
              <w:rPr>
                <w:rFonts w:hint="default" w:ascii="宋体" w:hAnsi="宋体" w:eastAsia="宋体" w:cs="宋体"/>
                <w:bCs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MF00001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-8</w:t>
            </w:r>
          </w:p>
        </w:tc>
        <w:tc>
          <w:tcPr>
            <w:tcW w:w="1095" w:type="dxa"/>
            <w:noWrap w:val="0"/>
            <w:vAlign w:val="center"/>
          </w:tcPr>
          <w:p w14:paraId="5E58E392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1096D305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075F5291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1263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3C2581C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47A9509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7802F7B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8DDFC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3B46D03E">
            <w:pPr>
              <w:pStyle w:val="21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2</w:t>
            </w:r>
          </w:p>
        </w:tc>
        <w:tc>
          <w:tcPr>
            <w:tcW w:w="573" w:type="dxa"/>
            <w:vMerge w:val="continue"/>
            <w:noWrap w:val="0"/>
            <w:vAlign w:val="center"/>
          </w:tcPr>
          <w:p w14:paraId="3FF103B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09DC492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62324537">
            <w:pPr>
              <w:pStyle w:val="15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leftChars="0" w:right="0" w:rightChars="0" w:firstLine="0" w:firstLineChars="0"/>
              <w:rPr>
                <w:rFonts w:hint="default" w:ascii="Times New Roman" w:hAnsi="Times New Roman" w:eastAsia="宋体" w:cs="Times New Roman"/>
                <w:b w:val="0"/>
                <w:bCs w:val="0"/>
                <w:color w:val="auto"/>
                <w:kern w:val="2"/>
                <w:sz w:val="21"/>
                <w:szCs w:val="20"/>
                <w:u w:val="none"/>
                <w:lang w:val="en-US" w:eastAsia="zh-CN" w:bidi="ar-SA"/>
              </w:rPr>
            </w:pPr>
            <w:r>
              <w:rPr>
                <w:rFonts w:hint="eastAsia"/>
                <w:b w:val="0"/>
                <w:bCs w:val="0"/>
                <w:color w:val="auto"/>
                <w:u w:val="none"/>
                <w:lang w:val="en-US" w:eastAsia="zh-CN"/>
              </w:rPr>
              <w:t>切割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6514193B">
            <w:pPr>
              <w:pStyle w:val="15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leftChars="0" w:right="0" w:rightChars="0" w:firstLine="0" w:firstLineChars="0"/>
              <w:rPr>
                <w:rFonts w:hint="eastAsia" w:ascii="Times New Roman" w:hAnsi="Times New Roman" w:eastAsia="宋体" w:cs="Times New Roman"/>
                <w:b w:val="0"/>
                <w:bCs w:val="0"/>
                <w:color w:val="auto"/>
                <w:kern w:val="2"/>
                <w:sz w:val="21"/>
                <w:szCs w:val="20"/>
                <w:u w:val="none"/>
                <w:lang w:val="en-US" w:eastAsia="zh-CN" w:bidi="ar-SA"/>
              </w:rPr>
            </w:pPr>
            <w:r>
              <w:rPr>
                <w:rFonts w:hint="eastAsia"/>
                <w:b w:val="0"/>
                <w:bCs w:val="0"/>
                <w:color w:val="auto"/>
                <w:u w:val="none"/>
                <w:lang w:val="en-US" w:eastAsia="zh-CN"/>
              </w:rPr>
              <w:t>手持电动角磨机</w:t>
            </w:r>
          </w:p>
        </w:tc>
        <w:tc>
          <w:tcPr>
            <w:tcW w:w="1271" w:type="dxa"/>
            <w:noWrap w:val="0"/>
            <w:vAlign w:val="center"/>
          </w:tcPr>
          <w:p w14:paraId="31CC52E0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9-16</w:t>
            </w:r>
          </w:p>
        </w:tc>
        <w:tc>
          <w:tcPr>
            <w:tcW w:w="1095" w:type="dxa"/>
            <w:tcBorders>
              <w:bottom w:val="single" w:color="auto" w:sz="6" w:space="0"/>
            </w:tcBorders>
            <w:noWrap w:val="0"/>
            <w:vAlign w:val="center"/>
          </w:tcPr>
          <w:p w14:paraId="1B924A1E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tcBorders>
              <w:bottom w:val="single" w:color="auto" w:sz="6" w:space="0"/>
            </w:tcBorders>
            <w:noWrap w:val="0"/>
            <w:vAlign w:val="center"/>
          </w:tcPr>
          <w:p w14:paraId="57880DC0">
            <w:pPr>
              <w:adjustRightInd w:val="0"/>
              <w:snapToGrid w:val="0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1EAE54CE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1263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3C58120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7CF87656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7DBF5AD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79FED4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5D932AC9">
            <w:pPr>
              <w:pStyle w:val="21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3</w:t>
            </w:r>
          </w:p>
        </w:tc>
        <w:tc>
          <w:tcPr>
            <w:tcW w:w="573" w:type="dxa"/>
            <w:vMerge w:val="continue"/>
            <w:noWrap w:val="0"/>
            <w:vAlign w:val="center"/>
          </w:tcPr>
          <w:p w14:paraId="6D4949A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5D1D7BD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0CCD0397">
            <w:pPr>
              <w:pStyle w:val="15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leftChars="0" w:right="0" w:rightChars="0" w:firstLine="0" w:firstLineChars="0"/>
              <w:rPr>
                <w:rFonts w:hint="default" w:ascii="Times New Roman" w:hAnsi="Times New Roman" w:eastAsia="宋体" w:cs="Times New Roman"/>
                <w:b w:val="0"/>
                <w:bCs w:val="0"/>
                <w:color w:val="auto"/>
                <w:kern w:val="2"/>
                <w:sz w:val="21"/>
                <w:szCs w:val="20"/>
                <w:u w:val="none"/>
                <w:lang w:val="en-US" w:eastAsia="zh-CN" w:bidi="ar-SA"/>
              </w:rPr>
            </w:pPr>
            <w:r>
              <w:rPr>
                <w:rFonts w:hint="eastAsia"/>
                <w:b w:val="0"/>
                <w:bCs w:val="0"/>
                <w:color w:val="auto"/>
                <w:u w:val="none"/>
                <w:lang w:val="en-US" w:eastAsia="zh-CN"/>
              </w:rPr>
              <w:t>拆解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27176E06">
            <w:pPr>
              <w:pStyle w:val="15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leftChars="0" w:right="0" w:rightChars="0" w:firstLine="0" w:firstLineChars="0"/>
              <w:rPr>
                <w:rFonts w:hint="eastAsia" w:ascii="Times New Roman" w:hAnsi="Times New Roman" w:eastAsia="宋体" w:cs="Times New Roman"/>
                <w:b w:val="0"/>
                <w:bCs w:val="0"/>
                <w:color w:val="auto"/>
                <w:kern w:val="2"/>
                <w:sz w:val="21"/>
                <w:szCs w:val="20"/>
                <w:u w:val="none"/>
                <w:lang w:val="en-US" w:eastAsia="zh-CN" w:bidi="ar-SA"/>
              </w:rPr>
            </w:pPr>
            <w:r>
              <w:rPr>
                <w:rFonts w:hint="eastAsia"/>
                <w:b w:val="0"/>
                <w:bCs w:val="0"/>
                <w:color w:val="auto"/>
                <w:u w:val="none"/>
                <w:lang w:val="en-US" w:eastAsia="zh-CN"/>
              </w:rPr>
              <w:t>手持气钻枪</w:t>
            </w:r>
          </w:p>
        </w:tc>
        <w:tc>
          <w:tcPr>
            <w:tcW w:w="1271" w:type="dxa"/>
            <w:noWrap w:val="0"/>
            <w:vAlign w:val="center"/>
          </w:tcPr>
          <w:p w14:paraId="4FF7C181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17-24</w:t>
            </w:r>
          </w:p>
        </w:tc>
        <w:tc>
          <w:tcPr>
            <w:tcW w:w="1095" w:type="dxa"/>
            <w:tcBorders>
              <w:bottom w:val="single" w:color="auto" w:sz="6" w:space="0"/>
            </w:tcBorders>
            <w:noWrap w:val="0"/>
            <w:vAlign w:val="center"/>
          </w:tcPr>
          <w:p w14:paraId="791F0C41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960" w:type="dxa"/>
            <w:tcBorders>
              <w:bottom w:val="single" w:color="auto" w:sz="6" w:space="0"/>
            </w:tcBorders>
            <w:noWrap w:val="0"/>
            <w:vAlign w:val="center"/>
          </w:tcPr>
          <w:p w14:paraId="56435AC1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1402" w:type="dxa"/>
            <w:tcBorders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789F27C1">
            <w:pPr>
              <w:adjustRightInd w:val="0"/>
              <w:snapToGrid w:val="0"/>
              <w:jc w:val="center"/>
              <w:rPr>
                <w:rFonts w:hint="default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263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01D075A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3CF9481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5641196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73C3B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16296925">
            <w:pPr>
              <w:pStyle w:val="21"/>
              <w:bidi w:val="0"/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4</w:t>
            </w:r>
          </w:p>
        </w:tc>
        <w:tc>
          <w:tcPr>
            <w:tcW w:w="573" w:type="dxa"/>
            <w:vMerge w:val="continue"/>
            <w:noWrap w:val="0"/>
            <w:vAlign w:val="center"/>
          </w:tcPr>
          <w:p w14:paraId="3FFF498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36B102D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036D217B">
            <w:pPr>
              <w:pStyle w:val="15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leftChars="0" w:right="0" w:rightChars="0" w:firstLine="0" w:firstLineChars="0"/>
              <w:rPr>
                <w:rFonts w:hint="default" w:ascii="Times New Roman" w:hAnsi="Times New Roman" w:eastAsia="宋体" w:cs="Times New Roman"/>
                <w:b w:val="0"/>
                <w:bCs w:val="0"/>
                <w:color w:val="auto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/>
                <w:b w:val="0"/>
                <w:bCs w:val="0"/>
                <w:color w:val="auto"/>
                <w:u w:val="none"/>
                <w:lang w:val="en-US" w:eastAsia="zh-CN"/>
              </w:rPr>
              <w:t>物料称重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0183B2E0">
            <w:pPr>
              <w:pStyle w:val="15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leftChars="0" w:right="0" w:rightChars="0" w:firstLine="0" w:firstLineChars="0"/>
              <w:rPr>
                <w:rFonts w:hint="eastAsia" w:ascii="Times New Roman" w:hAnsi="Times New Roman" w:eastAsia="宋体" w:cs="Times New Roman"/>
                <w:b w:val="0"/>
                <w:bCs w:val="0"/>
                <w:color w:val="auto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/>
                <w:b w:val="0"/>
                <w:bCs w:val="0"/>
                <w:color w:val="auto"/>
                <w:u w:val="none"/>
                <w:lang w:val="en-US" w:eastAsia="zh-CN"/>
              </w:rPr>
              <w:t>地磅</w:t>
            </w:r>
          </w:p>
        </w:tc>
        <w:tc>
          <w:tcPr>
            <w:tcW w:w="1271" w:type="dxa"/>
            <w:noWrap w:val="0"/>
            <w:vAlign w:val="center"/>
          </w:tcPr>
          <w:p w14:paraId="14209316">
            <w:pPr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25</w:t>
            </w:r>
          </w:p>
        </w:tc>
        <w:tc>
          <w:tcPr>
            <w:tcW w:w="1095" w:type="dxa"/>
            <w:noWrap w:val="0"/>
            <w:vAlign w:val="center"/>
          </w:tcPr>
          <w:p w14:paraId="15FB54E4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484E1857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0A6194DA">
            <w:pPr>
              <w:adjustRightInd w:val="0"/>
              <w:snapToGrid w:val="0"/>
              <w:jc w:val="center"/>
              <w:rPr>
                <w:rFonts w:hint="default"/>
                <w:color w:val="auto"/>
                <w:lang w:val="en-US" w:eastAsia="zh-CN"/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5DE2ECC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668AA3C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05DA017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220CBB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6918A60F">
            <w:pPr>
              <w:pStyle w:val="21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5</w:t>
            </w:r>
          </w:p>
        </w:tc>
        <w:tc>
          <w:tcPr>
            <w:tcW w:w="573" w:type="dxa"/>
            <w:vMerge w:val="continue"/>
            <w:noWrap w:val="0"/>
            <w:vAlign w:val="center"/>
          </w:tcPr>
          <w:p w14:paraId="77BA19A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10C8E08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07FBBB70">
            <w:pPr>
              <w:pStyle w:val="15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leftChars="0" w:right="0" w:rightChars="0" w:firstLine="0" w:firstLineChars="0"/>
              <w:rPr>
                <w:rFonts w:hint="eastAsia" w:ascii="Times New Roman" w:hAnsi="Times New Roman" w:eastAsia="宋体" w:cs="Times New Roman"/>
                <w:b w:val="0"/>
                <w:bCs w:val="0"/>
                <w:color w:val="auto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/>
                <w:b w:val="0"/>
                <w:bCs w:val="0"/>
                <w:color w:val="auto"/>
                <w:u w:val="none"/>
                <w:lang w:val="en-US" w:eastAsia="zh-CN"/>
              </w:rPr>
              <w:t>锂电池放电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7356959F">
            <w:pPr>
              <w:pStyle w:val="15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leftChars="0" w:right="0" w:rightChars="0" w:firstLine="0" w:firstLineChars="0"/>
              <w:rPr>
                <w:rFonts w:hint="eastAsia" w:ascii="Times New Roman" w:hAnsi="Times New Roman" w:eastAsia="宋体" w:cs="Times New Roman"/>
                <w:b w:val="0"/>
                <w:bCs w:val="0"/>
                <w:color w:val="auto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/>
                <w:b w:val="0"/>
                <w:bCs w:val="0"/>
                <w:color w:val="auto"/>
                <w:u w:val="none"/>
                <w:lang w:val="en-US" w:eastAsia="zh-CN"/>
              </w:rPr>
              <w:t>智能放电柜</w:t>
            </w:r>
          </w:p>
        </w:tc>
        <w:tc>
          <w:tcPr>
            <w:tcW w:w="1271" w:type="dxa"/>
            <w:noWrap w:val="0"/>
            <w:vAlign w:val="center"/>
          </w:tcPr>
          <w:p w14:paraId="277B5A45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26</w:t>
            </w:r>
          </w:p>
        </w:tc>
        <w:tc>
          <w:tcPr>
            <w:tcW w:w="1095" w:type="dxa"/>
            <w:noWrap w:val="0"/>
            <w:vAlign w:val="center"/>
          </w:tcPr>
          <w:p w14:paraId="7B9D523A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4AE4E291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75E84ABF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54073C2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252E709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131C083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2B333F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5DF10D08">
            <w:pPr>
              <w:pStyle w:val="21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6</w:t>
            </w:r>
          </w:p>
        </w:tc>
        <w:tc>
          <w:tcPr>
            <w:tcW w:w="573" w:type="dxa"/>
            <w:vMerge w:val="continue"/>
            <w:noWrap w:val="0"/>
            <w:vAlign w:val="center"/>
          </w:tcPr>
          <w:p w14:paraId="75ADCB6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5295C2A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0A3299E3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钢铁件压块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4D3A5EFD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压块机</w:t>
            </w:r>
          </w:p>
        </w:tc>
        <w:tc>
          <w:tcPr>
            <w:tcW w:w="1271" w:type="dxa"/>
            <w:noWrap w:val="0"/>
            <w:vAlign w:val="center"/>
          </w:tcPr>
          <w:p w14:paraId="6F8DC641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27</w:t>
            </w:r>
          </w:p>
        </w:tc>
        <w:tc>
          <w:tcPr>
            <w:tcW w:w="1095" w:type="dxa"/>
            <w:noWrap w:val="0"/>
            <w:vAlign w:val="center"/>
          </w:tcPr>
          <w:p w14:paraId="465A538A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08035B97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42479775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6F7A286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6B0513F1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20762AEB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7D1F70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5610D871">
            <w:pPr>
              <w:pStyle w:val="21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7</w:t>
            </w:r>
          </w:p>
        </w:tc>
        <w:tc>
          <w:tcPr>
            <w:tcW w:w="573" w:type="dxa"/>
            <w:vMerge w:val="continue"/>
            <w:noWrap w:val="0"/>
            <w:vAlign w:val="center"/>
          </w:tcPr>
          <w:p w14:paraId="5914167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00B8A79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5C920F8B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转运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308DF9AC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挖掘机</w:t>
            </w:r>
          </w:p>
        </w:tc>
        <w:tc>
          <w:tcPr>
            <w:tcW w:w="1271" w:type="dxa"/>
            <w:noWrap w:val="0"/>
            <w:vAlign w:val="center"/>
          </w:tcPr>
          <w:p w14:paraId="3EA1601E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28</w:t>
            </w:r>
          </w:p>
        </w:tc>
        <w:tc>
          <w:tcPr>
            <w:tcW w:w="1095" w:type="dxa"/>
            <w:noWrap w:val="0"/>
            <w:vAlign w:val="center"/>
          </w:tcPr>
          <w:p w14:paraId="2BF29DBD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42B2ED4C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4FE21C95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382688B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7A5F5132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572F6402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F0E40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5E29EEC1">
            <w:pPr>
              <w:pStyle w:val="21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8</w:t>
            </w:r>
          </w:p>
        </w:tc>
        <w:tc>
          <w:tcPr>
            <w:tcW w:w="573" w:type="dxa"/>
            <w:vMerge w:val="continue"/>
            <w:noWrap w:val="0"/>
            <w:vAlign w:val="center"/>
          </w:tcPr>
          <w:p w14:paraId="3463E9C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3FE7CA2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5531C02B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转运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666CAD23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叉车</w:t>
            </w:r>
          </w:p>
        </w:tc>
        <w:tc>
          <w:tcPr>
            <w:tcW w:w="1271" w:type="dxa"/>
            <w:noWrap w:val="0"/>
            <w:vAlign w:val="center"/>
          </w:tcPr>
          <w:p w14:paraId="550B2248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29</w:t>
            </w:r>
          </w:p>
        </w:tc>
        <w:tc>
          <w:tcPr>
            <w:tcW w:w="1095" w:type="dxa"/>
            <w:noWrap w:val="0"/>
            <w:vAlign w:val="center"/>
          </w:tcPr>
          <w:p w14:paraId="66C4AC63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31A9D072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0A8A8C0B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31B3329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0C43B0B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628BD95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EC08F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4763BF29">
            <w:pPr>
              <w:pStyle w:val="21"/>
              <w:bidi w:val="0"/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9</w:t>
            </w:r>
          </w:p>
        </w:tc>
        <w:tc>
          <w:tcPr>
            <w:tcW w:w="573" w:type="dxa"/>
            <w:vMerge w:val="continue"/>
            <w:noWrap w:val="0"/>
            <w:vAlign w:val="center"/>
          </w:tcPr>
          <w:p w14:paraId="47FB37F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0DC78BF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01CA8125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装卸转运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6B943BB5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抱夹</w:t>
            </w:r>
          </w:p>
        </w:tc>
        <w:tc>
          <w:tcPr>
            <w:tcW w:w="1271" w:type="dxa"/>
            <w:noWrap w:val="0"/>
            <w:vAlign w:val="center"/>
          </w:tcPr>
          <w:p w14:paraId="1C2B9703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30</w:t>
            </w:r>
          </w:p>
        </w:tc>
        <w:tc>
          <w:tcPr>
            <w:tcW w:w="1095" w:type="dxa"/>
            <w:noWrap w:val="0"/>
            <w:vAlign w:val="center"/>
          </w:tcPr>
          <w:p w14:paraId="7549548C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530A6CDA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67F3FE43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1A3A65A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04090B5E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618D87D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A5901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6A07B318">
            <w:pPr>
              <w:pStyle w:val="21"/>
              <w:bidi w:val="0"/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573" w:type="dxa"/>
            <w:noWrap w:val="0"/>
            <w:vAlign w:val="center"/>
          </w:tcPr>
          <w:p w14:paraId="6DE682E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2EE636B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68BF3619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塑料破碎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33B93EE1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破碎机</w:t>
            </w:r>
          </w:p>
        </w:tc>
        <w:tc>
          <w:tcPr>
            <w:tcW w:w="1271" w:type="dxa"/>
            <w:noWrap w:val="0"/>
            <w:vAlign w:val="center"/>
          </w:tcPr>
          <w:p w14:paraId="1A96F01C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31-32</w:t>
            </w:r>
          </w:p>
        </w:tc>
        <w:tc>
          <w:tcPr>
            <w:tcW w:w="1095" w:type="dxa"/>
            <w:noWrap w:val="0"/>
            <w:vAlign w:val="center"/>
          </w:tcPr>
          <w:p w14:paraId="6A994B11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122F638E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3E10F292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265DBEC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6D2D735C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7C81339D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5DD697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7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6E0BF727">
            <w:pPr>
              <w:pStyle w:val="21"/>
              <w:bidi w:val="0"/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11</w:t>
            </w:r>
          </w:p>
        </w:tc>
        <w:tc>
          <w:tcPr>
            <w:tcW w:w="573" w:type="dxa"/>
            <w:noWrap w:val="0"/>
            <w:vAlign w:val="center"/>
          </w:tcPr>
          <w:p w14:paraId="5ED306F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4D843FC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15E83219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b w:val="0"/>
                <w:bCs w:val="0"/>
                <w:color w:val="auto"/>
                <w:u w:val="none"/>
                <w:lang w:val="en-US" w:eastAsia="zh-CN"/>
              </w:rPr>
              <w:t>剪切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70C26254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/>
              </w:rPr>
              <w:t>鳄式剪切机</w:t>
            </w:r>
          </w:p>
        </w:tc>
        <w:tc>
          <w:tcPr>
            <w:tcW w:w="1271" w:type="dxa"/>
            <w:noWrap w:val="0"/>
            <w:vAlign w:val="center"/>
          </w:tcPr>
          <w:p w14:paraId="50155F67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33</w:t>
            </w:r>
          </w:p>
        </w:tc>
        <w:tc>
          <w:tcPr>
            <w:tcW w:w="1095" w:type="dxa"/>
            <w:noWrap w:val="0"/>
            <w:vAlign w:val="center"/>
          </w:tcPr>
          <w:p w14:paraId="76965629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41825E86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5F5D4B78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2CBAD03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34BE537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73B18666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5A083F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70AC944F">
            <w:pPr>
              <w:pStyle w:val="21"/>
              <w:bidi w:val="0"/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12</w:t>
            </w:r>
          </w:p>
        </w:tc>
        <w:tc>
          <w:tcPr>
            <w:tcW w:w="573" w:type="dxa"/>
            <w:noWrap w:val="0"/>
            <w:vAlign w:val="center"/>
          </w:tcPr>
          <w:p w14:paraId="3A49330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63D6196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1A50773D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bCs w:val="0"/>
                <w:color w:val="auto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/>
                <w:b w:val="0"/>
                <w:bCs w:val="0"/>
                <w:color w:val="auto"/>
                <w:u w:val="none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5698FB70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水泵</w:t>
            </w:r>
          </w:p>
        </w:tc>
        <w:tc>
          <w:tcPr>
            <w:tcW w:w="1271" w:type="dxa"/>
            <w:noWrap w:val="0"/>
            <w:vAlign w:val="center"/>
          </w:tcPr>
          <w:p w14:paraId="2CD32A69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34</w:t>
            </w:r>
          </w:p>
        </w:tc>
        <w:tc>
          <w:tcPr>
            <w:tcW w:w="1095" w:type="dxa"/>
            <w:noWrap w:val="0"/>
            <w:vAlign w:val="center"/>
          </w:tcPr>
          <w:p w14:paraId="1FB0240C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18275A49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5D3FC7BF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164C27B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5512FE5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55918972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5812C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7038C653">
            <w:pPr>
              <w:pStyle w:val="21"/>
              <w:bidi w:val="0"/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13</w:t>
            </w:r>
          </w:p>
        </w:tc>
        <w:tc>
          <w:tcPr>
            <w:tcW w:w="573" w:type="dxa"/>
            <w:noWrap w:val="0"/>
            <w:vAlign w:val="center"/>
          </w:tcPr>
          <w:p w14:paraId="2A02A73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73D796A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3814F757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bCs w:val="0"/>
                <w:color w:val="auto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/>
                <w:b w:val="0"/>
                <w:bCs w:val="0"/>
                <w:color w:val="auto"/>
                <w:u w:val="none"/>
                <w:lang w:val="en-US" w:eastAsia="zh-CN"/>
              </w:rPr>
              <w:t>扒胎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1C0EA4DD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扒胎机</w:t>
            </w:r>
          </w:p>
        </w:tc>
        <w:tc>
          <w:tcPr>
            <w:tcW w:w="1271" w:type="dxa"/>
            <w:noWrap w:val="0"/>
            <w:vAlign w:val="center"/>
          </w:tcPr>
          <w:p w14:paraId="41D43BC6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35</w:t>
            </w:r>
          </w:p>
        </w:tc>
        <w:tc>
          <w:tcPr>
            <w:tcW w:w="1095" w:type="dxa"/>
            <w:noWrap w:val="0"/>
            <w:vAlign w:val="center"/>
          </w:tcPr>
          <w:p w14:paraId="5FF4E4F0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3181E6A8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03B411CD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730AB18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74CEC6DD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6355B0A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79D620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5BE9EDCD">
            <w:pPr>
              <w:pStyle w:val="21"/>
              <w:bidi w:val="0"/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14</w:t>
            </w:r>
          </w:p>
        </w:tc>
        <w:tc>
          <w:tcPr>
            <w:tcW w:w="573" w:type="dxa"/>
            <w:noWrap w:val="0"/>
            <w:vAlign w:val="center"/>
          </w:tcPr>
          <w:p w14:paraId="6EF1122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1B8012F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4ED1D5B8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切割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476DC75D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等离子切割机</w:t>
            </w:r>
          </w:p>
        </w:tc>
        <w:tc>
          <w:tcPr>
            <w:tcW w:w="1271" w:type="dxa"/>
            <w:noWrap w:val="0"/>
            <w:vAlign w:val="center"/>
          </w:tcPr>
          <w:p w14:paraId="333B5D0F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36-37</w:t>
            </w:r>
          </w:p>
        </w:tc>
        <w:tc>
          <w:tcPr>
            <w:tcW w:w="1095" w:type="dxa"/>
            <w:noWrap w:val="0"/>
            <w:vAlign w:val="center"/>
          </w:tcPr>
          <w:p w14:paraId="28A17B80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1464708A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10DCD077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5E458BC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01990432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45634BF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02F40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4F0874DD">
            <w:pPr>
              <w:pStyle w:val="21"/>
              <w:bidi w:val="0"/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15</w:t>
            </w:r>
          </w:p>
        </w:tc>
        <w:tc>
          <w:tcPr>
            <w:tcW w:w="573" w:type="dxa"/>
            <w:vMerge w:val="restart"/>
            <w:noWrap w:val="0"/>
            <w:vAlign w:val="center"/>
          </w:tcPr>
          <w:p w14:paraId="238445C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环保设备</w:t>
            </w: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10FCBE7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460D6E96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污水处理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1BF6C201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絮凝沉淀池</w:t>
            </w:r>
          </w:p>
        </w:tc>
        <w:tc>
          <w:tcPr>
            <w:tcW w:w="1271" w:type="dxa"/>
            <w:noWrap w:val="0"/>
            <w:vAlign w:val="center"/>
          </w:tcPr>
          <w:p w14:paraId="046DF853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38</w:t>
            </w:r>
          </w:p>
        </w:tc>
        <w:tc>
          <w:tcPr>
            <w:tcW w:w="1095" w:type="dxa"/>
            <w:noWrap w:val="0"/>
            <w:vAlign w:val="center"/>
          </w:tcPr>
          <w:p w14:paraId="6B1BA097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43D380A5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66092157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4586AC8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227D2CE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045C4DA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22E04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49352D39">
            <w:pPr>
              <w:pStyle w:val="21"/>
              <w:bidi w:val="0"/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16</w:t>
            </w:r>
          </w:p>
        </w:tc>
        <w:tc>
          <w:tcPr>
            <w:tcW w:w="573" w:type="dxa"/>
            <w:vMerge w:val="continue"/>
            <w:noWrap w:val="0"/>
            <w:vAlign w:val="center"/>
          </w:tcPr>
          <w:p w14:paraId="25A3888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1DCD9F7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488ECF7E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废气处理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3385EF42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袋式除尘器</w:t>
            </w:r>
          </w:p>
        </w:tc>
        <w:tc>
          <w:tcPr>
            <w:tcW w:w="1271" w:type="dxa"/>
            <w:noWrap w:val="0"/>
            <w:vAlign w:val="center"/>
          </w:tcPr>
          <w:p w14:paraId="6EC772DE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39</w:t>
            </w:r>
          </w:p>
        </w:tc>
        <w:tc>
          <w:tcPr>
            <w:tcW w:w="1095" w:type="dxa"/>
            <w:noWrap w:val="0"/>
            <w:vAlign w:val="center"/>
          </w:tcPr>
          <w:p w14:paraId="2B93B549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6DB3974C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60C118B7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16FFE92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79C72EA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26BB1A2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</w:tbl>
    <w:p w14:paraId="4B0BF37A">
      <w:pPr>
        <w:jc w:val="center"/>
        <w:rPr>
          <w:rFonts w:hint="eastAsia" w:ascii="宋体" w:hAnsi="宋体" w:cs="宋体"/>
          <w:b/>
          <w:color w:val="000000"/>
          <w:szCs w:val="21"/>
        </w:rPr>
      </w:pPr>
      <w:r>
        <w:rPr>
          <w:rFonts w:hint="eastAsia" w:ascii="宋体" w:hAnsi="宋体" w:cs="宋体"/>
          <w:b/>
          <w:szCs w:val="21"/>
        </w:rPr>
        <w:t xml:space="preserve">表4     </w:t>
      </w:r>
      <w:r>
        <w:rPr>
          <w:rFonts w:hint="eastAsia" w:ascii="宋体" w:hAnsi="宋体" w:cs="宋体"/>
          <w:b/>
          <w:szCs w:val="21"/>
          <w:lang w:bidi="ar"/>
        </w:rPr>
        <w:t>建设项目</w:t>
      </w:r>
      <w:r>
        <w:rPr>
          <w:rFonts w:hint="eastAsia" w:ascii="宋体" w:hAnsi="宋体" w:cs="宋体"/>
          <w:b/>
          <w:color w:val="000000"/>
          <w:szCs w:val="21"/>
        </w:rPr>
        <w:t>废气产排污节点、污染物及污染治理设施信息表</w:t>
      </w:r>
    </w:p>
    <w:tbl>
      <w:tblPr>
        <w:tblStyle w:val="12"/>
        <w:tblW w:w="1449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3" w:type="dxa"/>
          <w:bottom w:w="0" w:type="dxa"/>
          <w:right w:w="23" w:type="dxa"/>
        </w:tblCellMar>
      </w:tblPr>
      <w:tblGrid>
        <w:gridCol w:w="411"/>
        <w:gridCol w:w="1017"/>
        <w:gridCol w:w="949"/>
        <w:gridCol w:w="557"/>
        <w:gridCol w:w="659"/>
        <w:gridCol w:w="551"/>
        <w:gridCol w:w="600"/>
        <w:gridCol w:w="705"/>
        <w:gridCol w:w="1077"/>
        <w:gridCol w:w="1160"/>
        <w:gridCol w:w="512"/>
        <w:gridCol w:w="541"/>
        <w:gridCol w:w="554"/>
        <w:gridCol w:w="657"/>
        <w:gridCol w:w="512"/>
        <w:gridCol w:w="677"/>
        <w:gridCol w:w="713"/>
        <w:gridCol w:w="674"/>
        <w:gridCol w:w="837"/>
        <w:gridCol w:w="675"/>
        <w:gridCol w:w="457"/>
      </w:tblGrid>
      <w:tr w14:paraId="2AE836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411" w:type="dxa"/>
            <w:vMerge w:val="restart"/>
            <w:tcBorders>
              <w:top w:val="single" w:color="auto" w:sz="12" w:space="0"/>
              <w:left w:val="single" w:color="auto" w:sz="12" w:space="0"/>
            </w:tcBorders>
            <w:noWrap w:val="0"/>
            <w:vAlign w:val="center"/>
          </w:tcPr>
          <w:p w14:paraId="19A991C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</w:t>
            </w:r>
          </w:p>
          <w:p w14:paraId="6B4DDFE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号</w:t>
            </w:r>
          </w:p>
        </w:tc>
        <w:tc>
          <w:tcPr>
            <w:tcW w:w="1017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08CF1BD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主要生产单元名称</w:t>
            </w:r>
          </w:p>
        </w:tc>
        <w:tc>
          <w:tcPr>
            <w:tcW w:w="949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629747B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</w:t>
            </w:r>
          </w:p>
          <w:p w14:paraId="2DC9348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</w:t>
            </w:r>
          </w:p>
          <w:p w14:paraId="281807F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编号</w:t>
            </w:r>
          </w:p>
        </w:tc>
        <w:tc>
          <w:tcPr>
            <w:tcW w:w="557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021F80C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</w:t>
            </w:r>
          </w:p>
          <w:p w14:paraId="1608875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</w:t>
            </w:r>
          </w:p>
          <w:p w14:paraId="48CC9C5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名称</w:t>
            </w:r>
          </w:p>
        </w:tc>
        <w:tc>
          <w:tcPr>
            <w:tcW w:w="659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6F6AE35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对应产污环节名称</w:t>
            </w:r>
          </w:p>
        </w:tc>
        <w:tc>
          <w:tcPr>
            <w:tcW w:w="551" w:type="dxa"/>
            <w:vMerge w:val="restart"/>
            <w:tcBorders>
              <w:top w:val="single" w:color="auto" w:sz="12" w:space="0"/>
              <w:right w:val="single" w:color="auto" w:sz="6" w:space="0"/>
            </w:tcBorders>
            <w:noWrap w:val="0"/>
            <w:vAlign w:val="center"/>
          </w:tcPr>
          <w:p w14:paraId="4CE3424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污染物种类</w:t>
            </w:r>
          </w:p>
        </w:tc>
        <w:tc>
          <w:tcPr>
            <w:tcW w:w="600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6AC5A6F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排放形式</w:t>
            </w:r>
          </w:p>
        </w:tc>
        <w:tc>
          <w:tcPr>
            <w:tcW w:w="6395" w:type="dxa"/>
            <w:gridSpan w:val="9"/>
            <w:tcBorders>
              <w:top w:val="single" w:color="auto" w:sz="12" w:space="0"/>
              <w:bottom w:val="single" w:color="auto" w:sz="6" w:space="0"/>
            </w:tcBorders>
            <w:noWrap w:val="0"/>
            <w:vAlign w:val="center"/>
          </w:tcPr>
          <w:p w14:paraId="75136E8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设施参数</w:t>
            </w:r>
          </w:p>
        </w:tc>
        <w:tc>
          <w:tcPr>
            <w:tcW w:w="713" w:type="dxa"/>
            <w:vMerge w:val="restart"/>
            <w:tcBorders>
              <w:top w:val="single" w:color="auto" w:sz="12" w:space="0"/>
              <w:right w:val="single" w:color="auto" w:sz="6" w:space="0"/>
            </w:tcBorders>
            <w:noWrap w:val="0"/>
            <w:vAlign w:val="center"/>
          </w:tcPr>
          <w:p w14:paraId="609A59D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有组织</w:t>
            </w:r>
          </w:p>
          <w:p w14:paraId="747CDA7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</w:t>
            </w:r>
          </w:p>
          <w:p w14:paraId="6D88407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编号</w:t>
            </w:r>
          </w:p>
        </w:tc>
        <w:tc>
          <w:tcPr>
            <w:tcW w:w="674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43DE99A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有组织</w:t>
            </w:r>
          </w:p>
          <w:p w14:paraId="0CF265D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</w:t>
            </w:r>
          </w:p>
          <w:p w14:paraId="0AE197F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名称</w:t>
            </w:r>
          </w:p>
        </w:tc>
        <w:tc>
          <w:tcPr>
            <w:tcW w:w="837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15EA7EF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</w:t>
            </w:r>
          </w:p>
          <w:p w14:paraId="494E5A5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设置是否</w:t>
            </w:r>
          </w:p>
          <w:p w14:paraId="3FB43AC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符合要求</w:t>
            </w:r>
          </w:p>
        </w:tc>
        <w:tc>
          <w:tcPr>
            <w:tcW w:w="675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0390EE6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</w:t>
            </w:r>
          </w:p>
          <w:p w14:paraId="6B45CC8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类型</w:t>
            </w:r>
          </w:p>
        </w:tc>
        <w:tc>
          <w:tcPr>
            <w:tcW w:w="457" w:type="dxa"/>
            <w:vMerge w:val="restart"/>
            <w:tcBorders>
              <w:top w:val="single" w:color="auto" w:sz="12" w:space="0"/>
              <w:right w:val="single" w:color="auto" w:sz="12" w:space="0"/>
            </w:tcBorders>
            <w:noWrap w:val="0"/>
            <w:vAlign w:val="center"/>
          </w:tcPr>
          <w:p w14:paraId="75EAC56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</w:t>
            </w:r>
          </w:p>
          <w:p w14:paraId="5B5F927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信息</w:t>
            </w:r>
          </w:p>
        </w:tc>
      </w:tr>
      <w:tr w14:paraId="593D46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411" w:type="dxa"/>
            <w:vMerge w:val="continue"/>
            <w:tcBorders>
              <w:left w:val="single" w:color="auto" w:sz="12" w:space="0"/>
            </w:tcBorders>
            <w:noWrap w:val="0"/>
            <w:vAlign w:val="center"/>
          </w:tcPr>
          <w:p w14:paraId="13F6075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017" w:type="dxa"/>
            <w:vMerge w:val="continue"/>
            <w:noWrap w:val="0"/>
            <w:vAlign w:val="center"/>
          </w:tcPr>
          <w:p w14:paraId="0789411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949" w:type="dxa"/>
            <w:vMerge w:val="continue"/>
            <w:noWrap w:val="0"/>
            <w:vAlign w:val="center"/>
          </w:tcPr>
          <w:p w14:paraId="52D4931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557" w:type="dxa"/>
            <w:vMerge w:val="continue"/>
            <w:noWrap w:val="0"/>
            <w:vAlign w:val="center"/>
          </w:tcPr>
          <w:p w14:paraId="4199E9F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659" w:type="dxa"/>
            <w:vMerge w:val="continue"/>
            <w:noWrap w:val="0"/>
            <w:vAlign w:val="center"/>
          </w:tcPr>
          <w:p w14:paraId="7B3F30E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551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6AC62E2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600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62D75B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705" w:type="dxa"/>
            <w:tcBorders>
              <w:top w:val="single" w:color="auto" w:sz="6" w:space="0"/>
            </w:tcBorders>
            <w:noWrap w:val="0"/>
            <w:vAlign w:val="center"/>
          </w:tcPr>
          <w:p w14:paraId="7A9887B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污染</w:t>
            </w:r>
          </w:p>
          <w:p w14:paraId="02003F7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治理</w:t>
            </w:r>
          </w:p>
          <w:p w14:paraId="1FA0BFF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</w:t>
            </w:r>
          </w:p>
          <w:p w14:paraId="00E2DB7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编号</w:t>
            </w:r>
          </w:p>
        </w:tc>
        <w:tc>
          <w:tcPr>
            <w:tcW w:w="1077" w:type="dxa"/>
            <w:tcBorders>
              <w:top w:val="single" w:color="auto" w:sz="6" w:space="0"/>
            </w:tcBorders>
            <w:noWrap w:val="0"/>
            <w:vAlign w:val="center"/>
          </w:tcPr>
          <w:p w14:paraId="0392115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污染治理</w:t>
            </w:r>
          </w:p>
          <w:p w14:paraId="2587E06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设施名称</w:t>
            </w:r>
          </w:p>
        </w:tc>
        <w:tc>
          <w:tcPr>
            <w:tcW w:w="1160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6AD8F5A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污染治理</w:t>
            </w:r>
          </w:p>
          <w:p w14:paraId="54935E7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设施工艺</w:t>
            </w:r>
          </w:p>
        </w:tc>
        <w:tc>
          <w:tcPr>
            <w:tcW w:w="512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42BC8E1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参数</w:t>
            </w:r>
          </w:p>
          <w:p w14:paraId="65AA42A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名称</w:t>
            </w:r>
          </w:p>
        </w:tc>
        <w:tc>
          <w:tcPr>
            <w:tcW w:w="541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2B3DD9F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设计</w:t>
            </w:r>
          </w:p>
          <w:p w14:paraId="5B21EE7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值</w:t>
            </w:r>
          </w:p>
        </w:tc>
        <w:tc>
          <w:tcPr>
            <w:tcW w:w="554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4C12CAF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计量</w:t>
            </w:r>
          </w:p>
          <w:p w14:paraId="49D2756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单位</w:t>
            </w:r>
          </w:p>
        </w:tc>
        <w:tc>
          <w:tcPr>
            <w:tcW w:w="657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6A0824D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其他污染治理设施参数信息</w:t>
            </w:r>
          </w:p>
        </w:tc>
        <w:tc>
          <w:tcPr>
            <w:tcW w:w="512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34265A3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是否</w:t>
            </w:r>
          </w:p>
          <w:p w14:paraId="63E4E2E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为可</w:t>
            </w:r>
          </w:p>
          <w:p w14:paraId="0E42B69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行技</w:t>
            </w:r>
          </w:p>
          <w:p w14:paraId="35411DD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术</w:t>
            </w:r>
          </w:p>
        </w:tc>
        <w:tc>
          <w:tcPr>
            <w:tcW w:w="677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0C194FB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污染</w:t>
            </w:r>
          </w:p>
          <w:p w14:paraId="78AA70C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治理</w:t>
            </w:r>
          </w:p>
          <w:p w14:paraId="09731A3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</w:t>
            </w:r>
          </w:p>
          <w:p w14:paraId="5B94CF1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</w:t>
            </w:r>
          </w:p>
          <w:p w14:paraId="553C839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信息</w:t>
            </w:r>
          </w:p>
        </w:tc>
        <w:tc>
          <w:tcPr>
            <w:tcW w:w="713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1282197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674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6857FD8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837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4AD20FF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675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4F30D50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457" w:type="dxa"/>
            <w:vMerge w:val="continue"/>
            <w:tcBorders>
              <w:right w:val="single" w:color="auto" w:sz="12" w:space="0"/>
            </w:tcBorders>
            <w:noWrap w:val="0"/>
            <w:vAlign w:val="center"/>
          </w:tcPr>
          <w:p w14:paraId="67424D9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</w:tr>
      <w:tr w14:paraId="6A64FF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411" w:type="dxa"/>
            <w:tcBorders>
              <w:left w:val="single" w:color="auto" w:sz="12" w:space="0"/>
            </w:tcBorders>
            <w:noWrap w:val="0"/>
            <w:vAlign w:val="center"/>
          </w:tcPr>
          <w:p w14:paraId="6AA7276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bookmarkStart w:id="1" w:name="_GoBack"/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1</w:t>
            </w:r>
          </w:p>
        </w:tc>
        <w:tc>
          <w:tcPr>
            <w:tcW w:w="1017" w:type="dxa"/>
            <w:noWrap w:val="0"/>
            <w:vAlign w:val="center"/>
          </w:tcPr>
          <w:p w14:paraId="6D9277B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拆解车间</w:t>
            </w:r>
          </w:p>
        </w:tc>
        <w:tc>
          <w:tcPr>
            <w:tcW w:w="949" w:type="dxa"/>
            <w:noWrap w:val="0"/>
            <w:vAlign w:val="center"/>
          </w:tcPr>
          <w:p w14:paraId="08AEE94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557" w:type="dxa"/>
            <w:noWrap w:val="0"/>
            <w:vAlign w:val="center"/>
          </w:tcPr>
          <w:p w14:paraId="4513351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角磨切割剪切打包</w:t>
            </w:r>
          </w:p>
        </w:tc>
        <w:tc>
          <w:tcPr>
            <w:tcW w:w="659" w:type="dxa"/>
            <w:shd w:val="clear" w:color="auto" w:fill="auto"/>
            <w:noWrap w:val="0"/>
            <w:vAlign w:val="center"/>
          </w:tcPr>
          <w:p w14:paraId="0E74DBB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角磨切割剪切打包</w:t>
            </w:r>
          </w:p>
        </w:tc>
        <w:tc>
          <w:tcPr>
            <w:tcW w:w="551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6E5D9D5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颗粒物</w:t>
            </w:r>
          </w:p>
        </w:tc>
        <w:tc>
          <w:tcPr>
            <w:tcW w:w="600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02229C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有组织</w:t>
            </w:r>
          </w:p>
        </w:tc>
        <w:tc>
          <w:tcPr>
            <w:tcW w:w="705" w:type="dxa"/>
            <w:shd w:val="clear" w:color="auto" w:fill="auto"/>
            <w:noWrap w:val="0"/>
            <w:vAlign w:val="center"/>
          </w:tcPr>
          <w:p w14:paraId="68DBFCC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TA001</w:t>
            </w:r>
          </w:p>
        </w:tc>
        <w:tc>
          <w:tcPr>
            <w:tcW w:w="1077" w:type="dxa"/>
            <w:shd w:val="clear" w:color="auto" w:fill="auto"/>
            <w:noWrap w:val="0"/>
            <w:vAlign w:val="center"/>
          </w:tcPr>
          <w:p w14:paraId="0A073B0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袋式除尘器</w:t>
            </w:r>
          </w:p>
        </w:tc>
        <w:tc>
          <w:tcPr>
            <w:tcW w:w="1160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45C33AD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袋式除尘</w:t>
            </w:r>
          </w:p>
        </w:tc>
        <w:tc>
          <w:tcPr>
            <w:tcW w:w="512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4E03893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风量</w:t>
            </w:r>
          </w:p>
        </w:tc>
        <w:tc>
          <w:tcPr>
            <w:tcW w:w="541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3D9AB45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21000</w:t>
            </w:r>
          </w:p>
        </w:tc>
        <w:tc>
          <w:tcPr>
            <w:tcW w:w="554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6929D99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m³/h</w:t>
            </w:r>
          </w:p>
        </w:tc>
        <w:tc>
          <w:tcPr>
            <w:tcW w:w="657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835523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512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AC3A3B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是</w:t>
            </w:r>
          </w:p>
        </w:tc>
        <w:tc>
          <w:tcPr>
            <w:tcW w:w="677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8B349D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713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5E99625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DA001</w:t>
            </w:r>
          </w:p>
        </w:tc>
        <w:tc>
          <w:tcPr>
            <w:tcW w:w="674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66DDFC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1#排气筒</w:t>
            </w:r>
          </w:p>
        </w:tc>
        <w:tc>
          <w:tcPr>
            <w:tcW w:w="837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DEE02F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是</w:t>
            </w:r>
          </w:p>
        </w:tc>
        <w:tc>
          <w:tcPr>
            <w:tcW w:w="675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F4B604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一般排放口</w:t>
            </w:r>
          </w:p>
        </w:tc>
        <w:tc>
          <w:tcPr>
            <w:tcW w:w="457" w:type="dxa"/>
            <w:tcBorders>
              <w:right w:val="single" w:color="auto" w:sz="12" w:space="0"/>
            </w:tcBorders>
            <w:noWrap w:val="0"/>
            <w:vAlign w:val="center"/>
          </w:tcPr>
          <w:p w14:paraId="3BB9B53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FF"/>
                <w:kern w:val="2"/>
                <w:sz w:val="18"/>
                <w:szCs w:val="18"/>
                <w:lang w:val="en-US" w:eastAsia="zh-CN" w:bidi="ar-SA"/>
              </w:rPr>
              <w:t>无</w:t>
            </w:r>
          </w:p>
        </w:tc>
      </w:tr>
      <w:bookmarkEnd w:id="1"/>
      <w:tr w14:paraId="553439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411" w:type="dxa"/>
            <w:tcBorders>
              <w:left w:val="single" w:color="auto" w:sz="12" w:space="0"/>
            </w:tcBorders>
            <w:noWrap w:val="0"/>
            <w:vAlign w:val="center"/>
          </w:tcPr>
          <w:p w14:paraId="4685148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017" w:type="dxa"/>
            <w:shd w:val="clear" w:color="auto" w:fill="auto"/>
            <w:noWrap w:val="0"/>
            <w:vAlign w:val="center"/>
          </w:tcPr>
          <w:p w14:paraId="0AE048E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949" w:type="dxa"/>
            <w:shd w:val="clear" w:color="auto" w:fill="auto"/>
            <w:noWrap w:val="0"/>
            <w:vAlign w:val="center"/>
          </w:tcPr>
          <w:p w14:paraId="4319D63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557" w:type="dxa"/>
            <w:shd w:val="clear" w:color="auto" w:fill="auto"/>
            <w:noWrap w:val="0"/>
            <w:vAlign w:val="center"/>
          </w:tcPr>
          <w:p w14:paraId="04265B2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659" w:type="dxa"/>
            <w:shd w:val="clear" w:color="auto" w:fill="auto"/>
            <w:noWrap w:val="0"/>
            <w:vAlign w:val="center"/>
          </w:tcPr>
          <w:p w14:paraId="37769F4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551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64C0AC2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600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FDA180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705" w:type="dxa"/>
            <w:shd w:val="clear" w:color="auto" w:fill="auto"/>
            <w:noWrap w:val="0"/>
            <w:vAlign w:val="center"/>
          </w:tcPr>
          <w:p w14:paraId="1A186DA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077" w:type="dxa"/>
            <w:shd w:val="clear" w:color="auto" w:fill="auto"/>
            <w:noWrap w:val="0"/>
            <w:vAlign w:val="center"/>
          </w:tcPr>
          <w:p w14:paraId="78467A4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160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25858E8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512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14127D8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541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2B69A88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554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7ED4C73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657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5CC00C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512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E61FDE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677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D4214F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713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3AF9F0B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674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4600E8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37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8BEA38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675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E988C5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457" w:type="dxa"/>
            <w:tcBorders>
              <w:right w:val="single" w:color="auto" w:sz="12" w:space="0"/>
            </w:tcBorders>
            <w:noWrap w:val="0"/>
            <w:vAlign w:val="center"/>
          </w:tcPr>
          <w:p w14:paraId="2E7E3CB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</w:tbl>
    <w:p w14:paraId="380A7BFD">
      <w:pPr>
        <w:jc w:val="center"/>
        <w:rPr>
          <w:rFonts w:hint="eastAsia"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 xml:space="preserve">表5    </w:t>
      </w:r>
      <w:r>
        <w:rPr>
          <w:rFonts w:hint="eastAsia" w:ascii="宋体" w:hAnsi="宋体" w:cs="宋体"/>
          <w:b/>
          <w:szCs w:val="21"/>
          <w:lang w:bidi="ar"/>
        </w:rPr>
        <w:t>建设项目</w:t>
      </w:r>
      <w:r>
        <w:rPr>
          <w:rFonts w:hint="eastAsia" w:ascii="宋体" w:hAnsi="宋体" w:cs="宋体"/>
          <w:b/>
          <w:szCs w:val="21"/>
        </w:rPr>
        <w:t>大气有组织排放基本情况表</w:t>
      </w:r>
    </w:p>
    <w:tbl>
      <w:tblPr>
        <w:tblStyle w:val="12"/>
        <w:tblW w:w="144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3" w:type="dxa"/>
          <w:bottom w:w="0" w:type="dxa"/>
          <w:right w:w="23" w:type="dxa"/>
        </w:tblCellMar>
      </w:tblPr>
      <w:tblGrid>
        <w:gridCol w:w="427"/>
        <w:gridCol w:w="616"/>
        <w:gridCol w:w="807"/>
        <w:gridCol w:w="632"/>
        <w:gridCol w:w="1332"/>
        <w:gridCol w:w="1206"/>
        <w:gridCol w:w="463"/>
        <w:gridCol w:w="711"/>
        <w:gridCol w:w="620"/>
        <w:gridCol w:w="668"/>
        <w:gridCol w:w="1872"/>
        <w:gridCol w:w="1110"/>
        <w:gridCol w:w="735"/>
        <w:gridCol w:w="678"/>
        <w:gridCol w:w="730"/>
        <w:gridCol w:w="810"/>
        <w:gridCol w:w="1080"/>
      </w:tblGrid>
      <w:tr w14:paraId="08D5D6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427" w:type="dxa"/>
            <w:vMerge w:val="restart"/>
            <w:tcBorders>
              <w:top w:val="single" w:color="auto" w:sz="12" w:space="0"/>
              <w:left w:val="single" w:color="auto" w:sz="12" w:space="0"/>
            </w:tcBorders>
            <w:noWrap w:val="0"/>
            <w:vAlign w:val="center"/>
          </w:tcPr>
          <w:p w14:paraId="76B5123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</w:t>
            </w:r>
          </w:p>
          <w:p w14:paraId="24D6D1C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号</w:t>
            </w:r>
          </w:p>
        </w:tc>
        <w:tc>
          <w:tcPr>
            <w:tcW w:w="616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171E770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排放口编号</w:t>
            </w:r>
          </w:p>
        </w:tc>
        <w:tc>
          <w:tcPr>
            <w:tcW w:w="807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1329CB2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</w:t>
            </w:r>
          </w:p>
          <w:p w14:paraId="0102284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名称</w:t>
            </w:r>
          </w:p>
        </w:tc>
        <w:tc>
          <w:tcPr>
            <w:tcW w:w="632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05DC7A2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污染物种类</w:t>
            </w:r>
          </w:p>
        </w:tc>
        <w:tc>
          <w:tcPr>
            <w:tcW w:w="2538" w:type="dxa"/>
            <w:gridSpan w:val="2"/>
            <w:tcBorders>
              <w:top w:val="single" w:color="auto" w:sz="12" w:space="0"/>
              <w:bottom w:val="single" w:color="auto" w:sz="6" w:space="0"/>
            </w:tcBorders>
            <w:noWrap w:val="0"/>
            <w:vAlign w:val="center"/>
          </w:tcPr>
          <w:p w14:paraId="0F29BA6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排放口地理坐标</w:t>
            </w:r>
          </w:p>
        </w:tc>
        <w:tc>
          <w:tcPr>
            <w:tcW w:w="2462" w:type="dxa"/>
            <w:gridSpan w:val="4"/>
            <w:tcBorders>
              <w:top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1962CB9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排气筒参数</w:t>
            </w:r>
          </w:p>
        </w:tc>
        <w:tc>
          <w:tcPr>
            <w:tcW w:w="3717" w:type="dxa"/>
            <w:gridSpan w:val="3"/>
            <w:tcBorders>
              <w:top w:val="single" w:color="auto" w:sz="12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295EF4B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国家或地方污染物排放标准</w:t>
            </w:r>
          </w:p>
        </w:tc>
        <w:tc>
          <w:tcPr>
            <w:tcW w:w="678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2DBC707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年许可</w:t>
            </w:r>
          </w:p>
          <w:p w14:paraId="261198A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排放量</w:t>
            </w:r>
          </w:p>
          <w:p w14:paraId="4FB5F07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(t/a)</w:t>
            </w:r>
          </w:p>
        </w:tc>
        <w:tc>
          <w:tcPr>
            <w:tcW w:w="730" w:type="dxa"/>
            <w:vMerge w:val="restart"/>
            <w:tcBorders>
              <w:top w:val="single" w:color="auto" w:sz="12" w:space="0"/>
              <w:right w:val="single" w:color="auto" w:sz="6" w:space="0"/>
            </w:tcBorders>
            <w:noWrap w:val="0"/>
            <w:vAlign w:val="center"/>
          </w:tcPr>
          <w:p w14:paraId="28690A3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申请特殊排放浓度限值</w:t>
            </w:r>
          </w:p>
        </w:tc>
        <w:tc>
          <w:tcPr>
            <w:tcW w:w="810" w:type="dxa"/>
            <w:vMerge w:val="restart"/>
            <w:tcBorders>
              <w:top w:val="single" w:color="auto" w:sz="12" w:space="0"/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 w14:paraId="63B3748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申请特殊时段许可排放量限值</w:t>
            </w:r>
          </w:p>
        </w:tc>
        <w:tc>
          <w:tcPr>
            <w:tcW w:w="1080" w:type="dxa"/>
            <w:vMerge w:val="restart"/>
            <w:tcBorders>
              <w:top w:val="single" w:color="auto" w:sz="12" w:space="0"/>
              <w:left w:val="single" w:color="auto" w:sz="6" w:space="0"/>
              <w:right w:val="single" w:color="auto" w:sz="12" w:space="0"/>
            </w:tcBorders>
            <w:noWrap w:val="0"/>
            <w:vAlign w:val="center"/>
          </w:tcPr>
          <w:p w14:paraId="28F1037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备注</w:t>
            </w:r>
          </w:p>
        </w:tc>
      </w:tr>
      <w:tr w14:paraId="06C305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427" w:type="dxa"/>
            <w:vMerge w:val="continue"/>
            <w:tcBorders>
              <w:left w:val="single" w:color="auto" w:sz="12" w:space="0"/>
            </w:tcBorders>
            <w:noWrap w:val="0"/>
            <w:vAlign w:val="center"/>
          </w:tcPr>
          <w:p w14:paraId="57334FB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616" w:type="dxa"/>
            <w:vMerge w:val="continue"/>
            <w:noWrap w:val="0"/>
            <w:vAlign w:val="center"/>
          </w:tcPr>
          <w:p w14:paraId="4AE026D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807" w:type="dxa"/>
            <w:vMerge w:val="continue"/>
            <w:noWrap w:val="0"/>
            <w:vAlign w:val="center"/>
          </w:tcPr>
          <w:p w14:paraId="66AB415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632" w:type="dxa"/>
            <w:vMerge w:val="continue"/>
            <w:noWrap w:val="0"/>
            <w:vAlign w:val="center"/>
          </w:tcPr>
          <w:p w14:paraId="646795A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332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4066AE4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经度</w:t>
            </w:r>
          </w:p>
        </w:tc>
        <w:tc>
          <w:tcPr>
            <w:tcW w:w="1206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0906F53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纬度</w:t>
            </w:r>
          </w:p>
        </w:tc>
        <w:tc>
          <w:tcPr>
            <w:tcW w:w="463" w:type="dxa"/>
            <w:tcBorders>
              <w:top w:val="single" w:color="auto" w:sz="6" w:space="0"/>
            </w:tcBorders>
            <w:noWrap w:val="0"/>
            <w:vAlign w:val="center"/>
          </w:tcPr>
          <w:p w14:paraId="25A632B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高度</w:t>
            </w:r>
          </w:p>
          <w:p w14:paraId="4925C9D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(m)</w:t>
            </w:r>
          </w:p>
        </w:tc>
        <w:tc>
          <w:tcPr>
            <w:tcW w:w="711" w:type="dxa"/>
            <w:tcBorders>
              <w:top w:val="single" w:color="auto" w:sz="6" w:space="0"/>
            </w:tcBorders>
            <w:noWrap w:val="0"/>
            <w:vAlign w:val="center"/>
          </w:tcPr>
          <w:p w14:paraId="2067C8E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出口</w:t>
            </w:r>
          </w:p>
          <w:p w14:paraId="005F160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内径</w:t>
            </w:r>
          </w:p>
          <w:p w14:paraId="54C7A3C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(m)</w:t>
            </w:r>
          </w:p>
        </w:tc>
        <w:tc>
          <w:tcPr>
            <w:tcW w:w="620" w:type="dxa"/>
            <w:tcBorders>
              <w:top w:val="single" w:color="auto" w:sz="6" w:space="0"/>
            </w:tcBorders>
            <w:noWrap w:val="0"/>
            <w:vAlign w:val="center"/>
          </w:tcPr>
          <w:p w14:paraId="1C2D40C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排气</w:t>
            </w:r>
          </w:p>
          <w:p w14:paraId="0AE0A32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温度</w:t>
            </w:r>
          </w:p>
          <w:p w14:paraId="7208860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(</w:t>
            </w:r>
            <w:r>
              <w:rPr>
                <w:rFonts w:hint="eastAsia" w:ascii="宋体" w:hAnsi="宋体" w:cs="宋体"/>
                <w:szCs w:val="21"/>
              </w:rPr>
              <w:t>℃</w:t>
            </w:r>
            <w:r>
              <w:rPr>
                <w:rFonts w:hint="eastAsia" w:ascii="宋体" w:hAnsi="宋体" w:cs="宋体"/>
                <w:b/>
                <w:szCs w:val="21"/>
              </w:rPr>
              <w:t>)</w:t>
            </w:r>
          </w:p>
        </w:tc>
        <w:tc>
          <w:tcPr>
            <w:tcW w:w="668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7352C62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排气量</w:t>
            </w:r>
          </w:p>
          <w:p w14:paraId="6FF6196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(m</w:t>
            </w:r>
            <w:r>
              <w:rPr>
                <w:rFonts w:hint="eastAsia" w:ascii="宋体" w:hAnsi="宋体" w:cs="宋体"/>
                <w:b/>
                <w:szCs w:val="21"/>
                <w:vertAlign w:val="superscript"/>
              </w:rPr>
              <w:t>3</w:t>
            </w:r>
            <w:r>
              <w:rPr>
                <w:rFonts w:hint="eastAsia" w:ascii="宋体" w:hAnsi="宋体" w:cs="宋体"/>
                <w:b/>
                <w:szCs w:val="21"/>
              </w:rPr>
              <w:t>/h)</w:t>
            </w:r>
          </w:p>
        </w:tc>
        <w:tc>
          <w:tcPr>
            <w:tcW w:w="1872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16B430D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标准名称</w:t>
            </w:r>
          </w:p>
        </w:tc>
        <w:tc>
          <w:tcPr>
            <w:tcW w:w="1110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31FD821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浓度限值</w:t>
            </w:r>
          </w:p>
          <w:p w14:paraId="15EA9C3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(mg/Nm</w:t>
            </w:r>
            <w:r>
              <w:rPr>
                <w:rFonts w:hint="eastAsia" w:ascii="宋体" w:hAnsi="宋体" w:cs="宋体"/>
                <w:b/>
                <w:szCs w:val="21"/>
                <w:vertAlign w:val="superscript"/>
              </w:rPr>
              <w:t>3</w:t>
            </w:r>
            <w:r>
              <w:rPr>
                <w:rFonts w:hint="eastAsia" w:ascii="宋体" w:hAnsi="宋体" w:cs="宋体"/>
                <w:b/>
                <w:szCs w:val="21"/>
              </w:rPr>
              <w:t>)</w:t>
            </w:r>
          </w:p>
        </w:tc>
        <w:tc>
          <w:tcPr>
            <w:tcW w:w="735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083860F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速率</w:t>
            </w:r>
          </w:p>
          <w:p w14:paraId="06D8E57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限值</w:t>
            </w:r>
          </w:p>
          <w:p w14:paraId="3045111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(kg/h)</w:t>
            </w:r>
          </w:p>
        </w:tc>
        <w:tc>
          <w:tcPr>
            <w:tcW w:w="678" w:type="dxa"/>
            <w:vMerge w:val="continue"/>
            <w:noWrap w:val="0"/>
            <w:vAlign w:val="center"/>
          </w:tcPr>
          <w:p w14:paraId="5343752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73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068FEB0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810" w:type="dxa"/>
            <w:vMerge w:val="continue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 w14:paraId="58DF2A1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080" w:type="dxa"/>
            <w:vMerge w:val="continue"/>
            <w:tcBorders>
              <w:left w:val="single" w:color="auto" w:sz="6" w:space="0"/>
              <w:right w:val="single" w:color="auto" w:sz="12" w:space="0"/>
            </w:tcBorders>
            <w:noWrap w:val="0"/>
            <w:vAlign w:val="center"/>
          </w:tcPr>
          <w:p w14:paraId="69D54D4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</w:tr>
      <w:tr w14:paraId="4D6856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427" w:type="dxa"/>
            <w:tcBorders>
              <w:left w:val="single" w:color="auto" w:sz="12" w:space="0"/>
            </w:tcBorders>
            <w:shd w:val="clear"/>
            <w:noWrap w:val="0"/>
            <w:vAlign w:val="center"/>
          </w:tcPr>
          <w:p w14:paraId="61FCCA86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0000FF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0000FF"/>
                <w:lang w:val="en-US" w:eastAsia="zh-CN"/>
              </w:rPr>
              <w:t>1</w:t>
            </w:r>
          </w:p>
        </w:tc>
        <w:tc>
          <w:tcPr>
            <w:tcW w:w="616" w:type="dxa"/>
            <w:shd w:val="clear"/>
            <w:noWrap w:val="0"/>
            <w:vAlign w:val="center"/>
          </w:tcPr>
          <w:p w14:paraId="221E22DA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0000FF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0000FF"/>
                <w:lang w:val="en-US" w:eastAsia="zh-CN"/>
              </w:rPr>
              <w:t>DA001</w:t>
            </w:r>
          </w:p>
        </w:tc>
        <w:tc>
          <w:tcPr>
            <w:tcW w:w="807" w:type="dxa"/>
            <w:shd w:val="clear"/>
            <w:noWrap w:val="0"/>
            <w:vAlign w:val="center"/>
          </w:tcPr>
          <w:p w14:paraId="60AE2802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color w:val="0000FF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0000FF"/>
                <w:lang w:val="en-US" w:eastAsia="zh-CN"/>
              </w:rPr>
              <w:t>1#排气筒</w:t>
            </w:r>
          </w:p>
        </w:tc>
        <w:tc>
          <w:tcPr>
            <w:tcW w:w="632" w:type="dxa"/>
            <w:shd w:val="clear"/>
            <w:noWrap w:val="0"/>
            <w:vAlign w:val="center"/>
          </w:tcPr>
          <w:p w14:paraId="426D99E2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0000FF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0000FF"/>
                <w:lang w:val="en-US" w:eastAsia="zh-CN"/>
              </w:rPr>
              <w:t>颗粒物</w:t>
            </w:r>
          </w:p>
        </w:tc>
        <w:tc>
          <w:tcPr>
            <w:tcW w:w="1332" w:type="dxa"/>
            <w:tcBorders>
              <w:right w:val="single" w:color="auto" w:sz="6" w:space="0"/>
            </w:tcBorders>
            <w:shd w:val="clear"/>
            <w:noWrap w:val="0"/>
            <w:vAlign w:val="center"/>
          </w:tcPr>
          <w:p w14:paraId="35C47C6F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0000FF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/>
                <w:color w:val="0000FF"/>
                <w:lang w:val="en-US" w:eastAsia="zh-CN"/>
              </w:rPr>
              <w:t>116.8915453</w:t>
            </w:r>
          </w:p>
        </w:tc>
        <w:tc>
          <w:tcPr>
            <w:tcW w:w="1206" w:type="dxa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1844FA68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color w:val="0000FF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/>
                <w:color w:val="0000FF"/>
                <w:lang w:val="en-US" w:eastAsia="zh-CN"/>
              </w:rPr>
              <w:t>32.562960</w:t>
            </w:r>
          </w:p>
        </w:tc>
        <w:tc>
          <w:tcPr>
            <w:tcW w:w="463" w:type="dxa"/>
            <w:shd w:val="clear"/>
            <w:noWrap w:val="0"/>
            <w:vAlign w:val="center"/>
          </w:tcPr>
          <w:p w14:paraId="2352537E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0000FF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0000FF"/>
                <w:lang w:val="en-US" w:eastAsia="zh-CN"/>
              </w:rPr>
              <w:t>15</w:t>
            </w:r>
          </w:p>
        </w:tc>
        <w:tc>
          <w:tcPr>
            <w:tcW w:w="711" w:type="dxa"/>
            <w:shd w:val="clear"/>
            <w:noWrap w:val="0"/>
            <w:vAlign w:val="center"/>
          </w:tcPr>
          <w:p w14:paraId="24FF3885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0000FF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0000FF"/>
                <w:lang w:val="en-US" w:eastAsia="zh-CN"/>
              </w:rPr>
              <w:t>0.7</w:t>
            </w:r>
          </w:p>
        </w:tc>
        <w:tc>
          <w:tcPr>
            <w:tcW w:w="620" w:type="dxa"/>
            <w:shd w:val="clear"/>
            <w:noWrap w:val="0"/>
            <w:vAlign w:val="center"/>
          </w:tcPr>
          <w:p w14:paraId="3D1D53A4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0000FF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0000FF"/>
                <w:lang w:val="en-US" w:eastAsia="zh-CN"/>
              </w:rPr>
              <w:t>常温</w:t>
            </w:r>
          </w:p>
        </w:tc>
        <w:tc>
          <w:tcPr>
            <w:tcW w:w="668" w:type="dxa"/>
            <w:tcBorders>
              <w:right w:val="single" w:color="auto" w:sz="6" w:space="0"/>
            </w:tcBorders>
            <w:shd w:val="clear"/>
            <w:noWrap w:val="0"/>
            <w:vAlign w:val="center"/>
          </w:tcPr>
          <w:p w14:paraId="5A82DB9E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0000FF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/>
                <w:color w:val="0000FF"/>
                <w:lang w:val="en-US" w:eastAsia="zh-CN"/>
              </w:rPr>
              <w:t>一般排口</w:t>
            </w:r>
          </w:p>
        </w:tc>
        <w:tc>
          <w:tcPr>
            <w:tcW w:w="1872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BADB3E1">
            <w:pPr>
              <w:pStyle w:val="21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leftChars="0" w:right="0" w:rightChars="0"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0000FF"/>
                <w:lang w:val="en-US" w:eastAsia="zh-CN"/>
              </w:rPr>
              <w:t>GB16297-1996</w:t>
            </w:r>
          </w:p>
        </w:tc>
        <w:tc>
          <w:tcPr>
            <w:tcW w:w="1110" w:type="dxa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757D6677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0000FF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0000FF"/>
                <w:lang w:val="en-US" w:eastAsia="zh-CN"/>
              </w:rPr>
              <w:t>120</w:t>
            </w:r>
          </w:p>
        </w:tc>
        <w:tc>
          <w:tcPr>
            <w:tcW w:w="735" w:type="dxa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156DA5C7">
            <w:pPr>
              <w:pStyle w:val="2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0000FF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0000FF"/>
                <w:lang w:val="en-US" w:eastAsia="zh-CN"/>
              </w:rPr>
              <w:t>3.5</w:t>
            </w:r>
          </w:p>
        </w:tc>
        <w:tc>
          <w:tcPr>
            <w:tcW w:w="678" w:type="dxa"/>
            <w:noWrap w:val="0"/>
            <w:vAlign w:val="center"/>
          </w:tcPr>
          <w:p w14:paraId="4275974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730" w:type="dxa"/>
            <w:tcBorders>
              <w:right w:val="single" w:color="auto" w:sz="6" w:space="0"/>
            </w:tcBorders>
            <w:noWrap w:val="0"/>
            <w:vAlign w:val="center"/>
          </w:tcPr>
          <w:p w14:paraId="2E93CC7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810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 w14:paraId="4EE8B93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1080" w:type="dxa"/>
            <w:tcBorders>
              <w:left w:val="single" w:color="auto" w:sz="6" w:space="0"/>
              <w:right w:val="single" w:color="auto" w:sz="12" w:space="0"/>
            </w:tcBorders>
            <w:noWrap w:val="0"/>
            <w:vAlign w:val="center"/>
          </w:tcPr>
          <w:p w14:paraId="60D2FEE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/</w:t>
            </w:r>
          </w:p>
        </w:tc>
      </w:tr>
    </w:tbl>
    <w:p w14:paraId="6D896211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t>表6     建设项目大气污染物无组织排放表</w:t>
      </w:r>
    </w:p>
    <w:tbl>
      <w:tblPr>
        <w:tblStyle w:val="12"/>
        <w:tblW w:w="14548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3" w:type="dxa"/>
          <w:bottom w:w="0" w:type="dxa"/>
          <w:right w:w="23" w:type="dxa"/>
        </w:tblCellMar>
      </w:tblPr>
      <w:tblGrid>
        <w:gridCol w:w="345"/>
        <w:gridCol w:w="1225"/>
        <w:gridCol w:w="2471"/>
        <w:gridCol w:w="1525"/>
        <w:gridCol w:w="2829"/>
        <w:gridCol w:w="2024"/>
        <w:gridCol w:w="1675"/>
        <w:gridCol w:w="1375"/>
        <w:gridCol w:w="1079"/>
      </w:tblGrid>
      <w:tr w14:paraId="19B8C81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345" w:type="dxa"/>
            <w:vMerge w:val="restart"/>
            <w:noWrap w:val="0"/>
            <w:vAlign w:val="center"/>
          </w:tcPr>
          <w:p w14:paraId="459E9E9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序</w:t>
            </w:r>
          </w:p>
          <w:p w14:paraId="117DECE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号</w:t>
            </w:r>
          </w:p>
        </w:tc>
        <w:tc>
          <w:tcPr>
            <w:tcW w:w="1225" w:type="dxa"/>
            <w:vMerge w:val="restart"/>
            <w:noWrap w:val="0"/>
            <w:vAlign w:val="center"/>
          </w:tcPr>
          <w:p w14:paraId="3A74E7C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生产设施编号/无组织排放编号</w:t>
            </w:r>
          </w:p>
        </w:tc>
        <w:tc>
          <w:tcPr>
            <w:tcW w:w="2471" w:type="dxa"/>
            <w:vMerge w:val="restart"/>
            <w:noWrap w:val="0"/>
            <w:vAlign w:val="center"/>
          </w:tcPr>
          <w:p w14:paraId="5931CEA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产污环节</w:t>
            </w:r>
          </w:p>
        </w:tc>
        <w:tc>
          <w:tcPr>
            <w:tcW w:w="1525" w:type="dxa"/>
            <w:vMerge w:val="restart"/>
            <w:noWrap w:val="0"/>
            <w:vAlign w:val="center"/>
          </w:tcPr>
          <w:p w14:paraId="28DB73E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污染物种类</w:t>
            </w:r>
          </w:p>
        </w:tc>
        <w:tc>
          <w:tcPr>
            <w:tcW w:w="2829" w:type="dxa"/>
            <w:vMerge w:val="restart"/>
            <w:noWrap w:val="0"/>
            <w:vAlign w:val="center"/>
          </w:tcPr>
          <w:p w14:paraId="3BADCE7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主要污染防治措施</w:t>
            </w:r>
          </w:p>
        </w:tc>
        <w:tc>
          <w:tcPr>
            <w:tcW w:w="3699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4A44326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国家或地方污染物排放标准</w:t>
            </w:r>
          </w:p>
        </w:tc>
        <w:tc>
          <w:tcPr>
            <w:tcW w:w="1375" w:type="dxa"/>
            <w:vMerge w:val="restart"/>
            <w:noWrap w:val="0"/>
            <w:vAlign w:val="center"/>
          </w:tcPr>
          <w:p w14:paraId="10FD4C1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其他</w:t>
            </w:r>
          </w:p>
          <w:p w14:paraId="3BD79FD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信息</w:t>
            </w:r>
          </w:p>
        </w:tc>
        <w:tc>
          <w:tcPr>
            <w:tcW w:w="1079" w:type="dxa"/>
            <w:vMerge w:val="restart"/>
            <w:noWrap w:val="0"/>
            <w:vAlign w:val="center"/>
          </w:tcPr>
          <w:p w14:paraId="74B41AA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备注</w:t>
            </w:r>
          </w:p>
        </w:tc>
      </w:tr>
      <w:tr w14:paraId="0FEEA0A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503" w:hRule="atLeast"/>
          <w:jc w:val="center"/>
        </w:trPr>
        <w:tc>
          <w:tcPr>
            <w:tcW w:w="345" w:type="dxa"/>
            <w:vMerge w:val="continue"/>
            <w:noWrap w:val="0"/>
            <w:vAlign w:val="center"/>
          </w:tcPr>
          <w:p w14:paraId="100D49C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225" w:type="dxa"/>
            <w:vMerge w:val="continue"/>
            <w:noWrap w:val="0"/>
            <w:vAlign w:val="center"/>
          </w:tcPr>
          <w:p w14:paraId="571FBC0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2471" w:type="dxa"/>
            <w:vMerge w:val="continue"/>
            <w:noWrap w:val="0"/>
            <w:vAlign w:val="center"/>
          </w:tcPr>
          <w:p w14:paraId="3560574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525" w:type="dxa"/>
            <w:vMerge w:val="continue"/>
            <w:noWrap w:val="0"/>
            <w:vAlign w:val="center"/>
          </w:tcPr>
          <w:p w14:paraId="301DA0E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2829" w:type="dxa"/>
            <w:vMerge w:val="continue"/>
            <w:noWrap w:val="0"/>
            <w:vAlign w:val="center"/>
          </w:tcPr>
          <w:p w14:paraId="415E025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2024" w:type="dxa"/>
            <w:tcBorders>
              <w:top w:val="single" w:color="auto" w:sz="6" w:space="0"/>
            </w:tcBorders>
            <w:noWrap w:val="0"/>
            <w:vAlign w:val="center"/>
          </w:tcPr>
          <w:p w14:paraId="229B53D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标准名称</w:t>
            </w:r>
          </w:p>
        </w:tc>
        <w:tc>
          <w:tcPr>
            <w:tcW w:w="1675" w:type="dxa"/>
            <w:tcBorders>
              <w:top w:val="single" w:color="auto" w:sz="6" w:space="0"/>
            </w:tcBorders>
            <w:noWrap w:val="0"/>
            <w:vAlign w:val="center"/>
          </w:tcPr>
          <w:p w14:paraId="695F3E1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浓度限值</w:t>
            </w:r>
          </w:p>
          <w:p w14:paraId="7A428D0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(mg/Nm</w:t>
            </w:r>
            <w:r>
              <w:rPr>
                <w:rFonts w:hint="eastAsia" w:ascii="宋体" w:hAnsi="宋体" w:cs="宋体"/>
                <w:b/>
                <w:color w:val="000000"/>
                <w:szCs w:val="21"/>
                <w:vertAlign w:val="superscript"/>
              </w:rPr>
              <w:t>3</w:t>
            </w: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)</w:t>
            </w:r>
          </w:p>
        </w:tc>
        <w:tc>
          <w:tcPr>
            <w:tcW w:w="1375" w:type="dxa"/>
            <w:vMerge w:val="continue"/>
            <w:noWrap w:val="0"/>
            <w:vAlign w:val="center"/>
          </w:tcPr>
          <w:p w14:paraId="516CAC2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079" w:type="dxa"/>
            <w:vMerge w:val="continue"/>
            <w:noWrap w:val="0"/>
            <w:vAlign w:val="center"/>
          </w:tcPr>
          <w:p w14:paraId="54B31E1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</w:tr>
      <w:tr w14:paraId="637FF32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345" w:type="dxa"/>
            <w:vMerge w:val="restart"/>
            <w:noWrap w:val="0"/>
            <w:vAlign w:val="center"/>
          </w:tcPr>
          <w:p w14:paraId="68FBEC7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1225" w:type="dxa"/>
            <w:vMerge w:val="restart"/>
            <w:shd w:val="clear" w:color="auto" w:fill="auto"/>
            <w:noWrap w:val="0"/>
            <w:vAlign w:val="center"/>
          </w:tcPr>
          <w:p w14:paraId="65F002E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生产车间</w:t>
            </w:r>
          </w:p>
        </w:tc>
        <w:tc>
          <w:tcPr>
            <w:tcW w:w="2471" w:type="dxa"/>
            <w:vMerge w:val="restart"/>
            <w:noWrap w:val="0"/>
            <w:vAlign w:val="center"/>
          </w:tcPr>
          <w:p w14:paraId="3606873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废气未被收集</w:t>
            </w:r>
          </w:p>
        </w:tc>
        <w:tc>
          <w:tcPr>
            <w:tcW w:w="1525" w:type="dxa"/>
            <w:shd w:val="clear" w:color="auto" w:fill="auto"/>
            <w:noWrap w:val="0"/>
            <w:vAlign w:val="center"/>
          </w:tcPr>
          <w:p w14:paraId="4E4E109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颗粒物</w:t>
            </w:r>
          </w:p>
        </w:tc>
        <w:tc>
          <w:tcPr>
            <w:tcW w:w="2829" w:type="dxa"/>
            <w:noWrap w:val="0"/>
            <w:vAlign w:val="center"/>
          </w:tcPr>
          <w:p w14:paraId="724316C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车间封闭，角磨切割剪切打包粉尘经集气罩收集+袋式除尘器处理</w:t>
            </w:r>
          </w:p>
        </w:tc>
        <w:tc>
          <w:tcPr>
            <w:tcW w:w="2024" w:type="dxa"/>
            <w:noWrap w:val="0"/>
            <w:vAlign w:val="center"/>
          </w:tcPr>
          <w:p w14:paraId="6241D43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《大气污染物综合排放标准》（GB16297-1996）</w:t>
            </w:r>
          </w:p>
        </w:tc>
        <w:tc>
          <w:tcPr>
            <w:tcW w:w="1675" w:type="dxa"/>
            <w:shd w:val="clear" w:color="auto" w:fill="auto"/>
            <w:noWrap w:val="0"/>
            <w:vAlign w:val="center"/>
          </w:tcPr>
          <w:p w14:paraId="12453AC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1.0</w:t>
            </w:r>
          </w:p>
        </w:tc>
        <w:tc>
          <w:tcPr>
            <w:tcW w:w="1375" w:type="dxa"/>
            <w:vMerge w:val="restart"/>
            <w:noWrap w:val="0"/>
            <w:vAlign w:val="center"/>
          </w:tcPr>
          <w:p w14:paraId="3BAEB50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1079" w:type="dxa"/>
            <w:vMerge w:val="restart"/>
            <w:noWrap w:val="0"/>
            <w:vAlign w:val="center"/>
          </w:tcPr>
          <w:p w14:paraId="45476C6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</w:tr>
      <w:tr w14:paraId="6624790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345" w:type="dxa"/>
            <w:vMerge w:val="continue"/>
            <w:noWrap w:val="0"/>
            <w:vAlign w:val="center"/>
          </w:tcPr>
          <w:p w14:paraId="3DB7A1A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1225" w:type="dxa"/>
            <w:vMerge w:val="continue"/>
            <w:shd w:val="clear" w:color="auto" w:fill="auto"/>
            <w:noWrap w:val="0"/>
            <w:vAlign w:val="center"/>
          </w:tcPr>
          <w:p w14:paraId="4827F99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2471" w:type="dxa"/>
            <w:vMerge w:val="continue"/>
            <w:noWrap w:val="0"/>
            <w:vAlign w:val="center"/>
          </w:tcPr>
          <w:p w14:paraId="3B56C90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1525" w:type="dxa"/>
            <w:shd w:val="clear" w:color="auto" w:fill="auto"/>
            <w:noWrap w:val="0"/>
            <w:vAlign w:val="center"/>
          </w:tcPr>
          <w:p w14:paraId="0E914D1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臭气浓度</w:t>
            </w:r>
          </w:p>
        </w:tc>
        <w:tc>
          <w:tcPr>
            <w:tcW w:w="2829" w:type="dxa"/>
            <w:noWrap w:val="0"/>
            <w:vAlign w:val="center"/>
          </w:tcPr>
          <w:p w14:paraId="6D680B5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喷洒生物除臭剂、污泥压滤后及时清运、加强车间通风</w:t>
            </w:r>
          </w:p>
        </w:tc>
        <w:tc>
          <w:tcPr>
            <w:tcW w:w="2024" w:type="dxa"/>
            <w:shd w:val="clear" w:color="auto" w:fill="auto"/>
            <w:noWrap w:val="0"/>
            <w:vAlign w:val="center"/>
          </w:tcPr>
          <w:p w14:paraId="1890A67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  <w:t>《恶臭污染物排放标准》（GB14554-93）</w:t>
            </w:r>
          </w:p>
        </w:tc>
        <w:tc>
          <w:tcPr>
            <w:tcW w:w="1675" w:type="dxa"/>
            <w:shd w:val="clear" w:color="auto" w:fill="auto"/>
            <w:noWrap w:val="0"/>
            <w:vAlign w:val="center"/>
          </w:tcPr>
          <w:p w14:paraId="1D657DC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20（无量纲）</w:t>
            </w:r>
          </w:p>
        </w:tc>
        <w:tc>
          <w:tcPr>
            <w:tcW w:w="1375" w:type="dxa"/>
            <w:vMerge w:val="continue"/>
            <w:noWrap w:val="0"/>
            <w:vAlign w:val="center"/>
          </w:tcPr>
          <w:p w14:paraId="06C9349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1079" w:type="dxa"/>
            <w:vMerge w:val="continue"/>
            <w:noWrap w:val="0"/>
            <w:vAlign w:val="center"/>
          </w:tcPr>
          <w:p w14:paraId="012EFD3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</w:tr>
    </w:tbl>
    <w:p w14:paraId="496905F4">
      <w:pPr>
        <w:ind w:left="-107" w:leftChars="-51" w:right="-107" w:rightChars="-51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</w:p>
    <w:p w14:paraId="3D73B994">
      <w:pPr>
        <w:ind w:left="-107" w:leftChars="-51" w:right="-107" w:rightChars="-51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</w:p>
    <w:p w14:paraId="496F18F3">
      <w:pPr>
        <w:ind w:left="-107" w:leftChars="-51" w:right="-107" w:rightChars="-51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</w:p>
    <w:p w14:paraId="47A58050">
      <w:pPr>
        <w:ind w:left="-107" w:leftChars="-51" w:right="-107" w:rightChars="-51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t>表7     建设项目废水类别、污染物及污染治理设施信息表</w:t>
      </w:r>
    </w:p>
    <w:tbl>
      <w:tblPr>
        <w:tblStyle w:val="12"/>
        <w:tblW w:w="14555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3" w:type="dxa"/>
          <w:bottom w:w="0" w:type="dxa"/>
          <w:right w:w="23" w:type="dxa"/>
        </w:tblCellMar>
      </w:tblPr>
      <w:tblGrid>
        <w:gridCol w:w="346"/>
        <w:gridCol w:w="543"/>
        <w:gridCol w:w="1476"/>
        <w:gridCol w:w="600"/>
        <w:gridCol w:w="946"/>
        <w:gridCol w:w="1014"/>
        <w:gridCol w:w="561"/>
        <w:gridCol w:w="665"/>
        <w:gridCol w:w="530"/>
        <w:gridCol w:w="433"/>
        <w:gridCol w:w="1021"/>
        <w:gridCol w:w="692"/>
        <w:gridCol w:w="691"/>
        <w:gridCol w:w="516"/>
        <w:gridCol w:w="691"/>
        <w:gridCol w:w="1400"/>
        <w:gridCol w:w="1405"/>
        <w:gridCol w:w="612"/>
        <w:gridCol w:w="413"/>
      </w:tblGrid>
      <w:tr w14:paraId="476DCC2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67" w:hRule="atLeast"/>
          <w:jc w:val="center"/>
        </w:trPr>
        <w:tc>
          <w:tcPr>
            <w:tcW w:w="346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2A086C9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序</w:t>
            </w:r>
          </w:p>
          <w:p w14:paraId="7CE88C2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号</w:t>
            </w:r>
          </w:p>
        </w:tc>
        <w:tc>
          <w:tcPr>
            <w:tcW w:w="543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0B6A7F1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废水类别</w:t>
            </w:r>
          </w:p>
        </w:tc>
        <w:tc>
          <w:tcPr>
            <w:tcW w:w="1476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112F8D1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污染物种</w:t>
            </w:r>
          </w:p>
          <w:p w14:paraId="656D444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类</w:t>
            </w:r>
          </w:p>
        </w:tc>
        <w:tc>
          <w:tcPr>
            <w:tcW w:w="3786" w:type="dxa"/>
            <w:gridSpan w:val="5"/>
            <w:tcBorders>
              <w:top w:val="single" w:color="auto" w:sz="12" w:space="0"/>
              <w:bottom w:val="single" w:color="auto" w:sz="6" w:space="0"/>
            </w:tcBorders>
            <w:noWrap w:val="0"/>
            <w:vAlign w:val="center"/>
          </w:tcPr>
          <w:p w14:paraId="23CD8EE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污染防治设施</w:t>
            </w:r>
          </w:p>
        </w:tc>
        <w:tc>
          <w:tcPr>
            <w:tcW w:w="530" w:type="dxa"/>
            <w:vMerge w:val="restart"/>
            <w:tcBorders>
              <w:top w:val="single" w:color="auto" w:sz="12" w:space="0"/>
              <w:right w:val="single" w:color="auto" w:sz="6" w:space="0"/>
            </w:tcBorders>
            <w:noWrap w:val="0"/>
            <w:vAlign w:val="center"/>
          </w:tcPr>
          <w:p w14:paraId="0948E07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</w:t>
            </w:r>
          </w:p>
          <w:p w14:paraId="32A2CC9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去向</w:t>
            </w:r>
          </w:p>
        </w:tc>
        <w:tc>
          <w:tcPr>
            <w:tcW w:w="433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538E238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</w:t>
            </w:r>
          </w:p>
          <w:p w14:paraId="0D726CE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方式</w:t>
            </w:r>
          </w:p>
        </w:tc>
        <w:tc>
          <w:tcPr>
            <w:tcW w:w="1021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68E76D0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</w:t>
            </w:r>
          </w:p>
          <w:p w14:paraId="7FC78A9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规律</w:t>
            </w:r>
          </w:p>
        </w:tc>
        <w:tc>
          <w:tcPr>
            <w:tcW w:w="692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21051D6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</w:t>
            </w:r>
          </w:p>
          <w:p w14:paraId="6E9F1CB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编号</w:t>
            </w:r>
          </w:p>
        </w:tc>
        <w:tc>
          <w:tcPr>
            <w:tcW w:w="691" w:type="dxa"/>
            <w:vMerge w:val="restart"/>
            <w:tcBorders>
              <w:top w:val="single" w:color="auto" w:sz="12" w:space="0"/>
              <w:right w:val="single" w:color="auto" w:sz="6" w:space="0"/>
            </w:tcBorders>
            <w:noWrap w:val="0"/>
            <w:vAlign w:val="center"/>
          </w:tcPr>
          <w:p w14:paraId="38D329C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</w:t>
            </w:r>
          </w:p>
          <w:p w14:paraId="377EC94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名称</w:t>
            </w:r>
          </w:p>
        </w:tc>
        <w:tc>
          <w:tcPr>
            <w:tcW w:w="516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11959B3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排放口设置是否符合要求</w:t>
            </w:r>
          </w:p>
        </w:tc>
        <w:tc>
          <w:tcPr>
            <w:tcW w:w="691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50A1915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</w:t>
            </w:r>
          </w:p>
          <w:p w14:paraId="340A617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类型</w:t>
            </w:r>
          </w:p>
        </w:tc>
        <w:tc>
          <w:tcPr>
            <w:tcW w:w="2805" w:type="dxa"/>
            <w:gridSpan w:val="2"/>
            <w:vMerge w:val="restart"/>
            <w:tcBorders>
              <w:top w:val="single" w:color="auto" w:sz="12" w:space="0"/>
              <w:right w:val="single" w:color="auto" w:sz="6" w:space="0"/>
            </w:tcBorders>
            <w:noWrap w:val="0"/>
            <w:vAlign w:val="center"/>
          </w:tcPr>
          <w:p w14:paraId="56E97B6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国家或地方污染物排放标准</w:t>
            </w:r>
          </w:p>
        </w:tc>
        <w:tc>
          <w:tcPr>
            <w:tcW w:w="612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683BA56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年排放许可量</w:t>
            </w:r>
          </w:p>
          <w:p w14:paraId="080F4D4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(t/a)</w:t>
            </w:r>
          </w:p>
        </w:tc>
        <w:tc>
          <w:tcPr>
            <w:tcW w:w="413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29E3F40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其他</w:t>
            </w:r>
          </w:p>
          <w:p w14:paraId="221C850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信息</w:t>
            </w:r>
          </w:p>
        </w:tc>
      </w:tr>
      <w:tr w14:paraId="377CA83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52" w:hRule="atLeast"/>
          <w:jc w:val="center"/>
        </w:trPr>
        <w:tc>
          <w:tcPr>
            <w:tcW w:w="346" w:type="dxa"/>
            <w:vMerge w:val="continue"/>
            <w:noWrap w:val="0"/>
            <w:vAlign w:val="center"/>
          </w:tcPr>
          <w:p w14:paraId="6E3638D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43" w:type="dxa"/>
            <w:vMerge w:val="continue"/>
            <w:noWrap w:val="0"/>
            <w:vAlign w:val="center"/>
          </w:tcPr>
          <w:p w14:paraId="0C97D29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476" w:type="dxa"/>
            <w:vMerge w:val="continue"/>
            <w:noWrap w:val="0"/>
            <w:vAlign w:val="center"/>
          </w:tcPr>
          <w:p w14:paraId="1510E85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00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7209654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污染防治设施编号</w:t>
            </w:r>
          </w:p>
        </w:tc>
        <w:tc>
          <w:tcPr>
            <w:tcW w:w="946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1472E873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污染防治设施名称</w:t>
            </w:r>
          </w:p>
        </w:tc>
        <w:tc>
          <w:tcPr>
            <w:tcW w:w="1014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619ABCB1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污染防治设施工艺</w:t>
            </w:r>
          </w:p>
        </w:tc>
        <w:tc>
          <w:tcPr>
            <w:tcW w:w="561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6F0B172D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是否为可行技术</w:t>
            </w:r>
          </w:p>
        </w:tc>
        <w:tc>
          <w:tcPr>
            <w:tcW w:w="665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4FAE96F8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污染防治设施其他信息</w:t>
            </w:r>
          </w:p>
        </w:tc>
        <w:tc>
          <w:tcPr>
            <w:tcW w:w="53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0BBD34C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433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467B5C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021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69D929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92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35E337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91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3E8667F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16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6637FA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91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6E4D55A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2805" w:type="dxa"/>
            <w:gridSpan w:val="2"/>
            <w:vMerge w:val="continue"/>
            <w:tcBorders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634351B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12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A286EF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413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10052E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</w:tr>
      <w:tr w14:paraId="6600233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1013" w:hRule="atLeast"/>
          <w:jc w:val="center"/>
        </w:trPr>
        <w:tc>
          <w:tcPr>
            <w:tcW w:w="346" w:type="dxa"/>
            <w:vMerge w:val="continue"/>
            <w:noWrap w:val="0"/>
            <w:vAlign w:val="center"/>
          </w:tcPr>
          <w:p w14:paraId="07F1D82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43" w:type="dxa"/>
            <w:vMerge w:val="continue"/>
            <w:noWrap w:val="0"/>
            <w:vAlign w:val="center"/>
          </w:tcPr>
          <w:p w14:paraId="21923EF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476" w:type="dxa"/>
            <w:vMerge w:val="continue"/>
            <w:noWrap w:val="0"/>
            <w:vAlign w:val="center"/>
          </w:tcPr>
          <w:p w14:paraId="6730BD4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00" w:type="dxa"/>
            <w:vMerge w:val="continue"/>
            <w:noWrap w:val="0"/>
            <w:vAlign w:val="center"/>
          </w:tcPr>
          <w:p w14:paraId="0660DEE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946" w:type="dxa"/>
            <w:vMerge w:val="continue"/>
            <w:noWrap w:val="0"/>
            <w:vAlign w:val="center"/>
          </w:tcPr>
          <w:p w14:paraId="3BE28AA0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014" w:type="dxa"/>
            <w:vMerge w:val="continue"/>
            <w:noWrap w:val="0"/>
            <w:vAlign w:val="center"/>
          </w:tcPr>
          <w:p w14:paraId="4C2DE0C2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61" w:type="dxa"/>
            <w:vMerge w:val="continue"/>
            <w:noWrap w:val="0"/>
            <w:vAlign w:val="center"/>
          </w:tcPr>
          <w:p w14:paraId="1DA1B95D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65" w:type="dxa"/>
            <w:vMerge w:val="continue"/>
            <w:noWrap w:val="0"/>
            <w:vAlign w:val="center"/>
          </w:tcPr>
          <w:p w14:paraId="2158CFE1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3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714FA42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433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2AC6B3A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021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1B13869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92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779DA3A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91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3AB5078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16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1156BCA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91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1921807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400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365C627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标准名称</w:t>
            </w:r>
          </w:p>
        </w:tc>
        <w:tc>
          <w:tcPr>
            <w:tcW w:w="1405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1CC7335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浓度限值</w:t>
            </w:r>
          </w:p>
        </w:tc>
        <w:tc>
          <w:tcPr>
            <w:tcW w:w="612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43A7EDF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413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65E72FA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</w:tr>
      <w:tr w14:paraId="6476B2F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8" w:hRule="atLeast"/>
          <w:jc w:val="center"/>
        </w:trPr>
        <w:tc>
          <w:tcPr>
            <w:tcW w:w="346" w:type="dxa"/>
            <w:vMerge w:val="restart"/>
            <w:noWrap w:val="0"/>
            <w:vAlign w:val="center"/>
          </w:tcPr>
          <w:p w14:paraId="19CD671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543" w:type="dxa"/>
            <w:vMerge w:val="restart"/>
            <w:noWrap w:val="0"/>
            <w:vAlign w:val="center"/>
          </w:tcPr>
          <w:p w14:paraId="3FEFDB2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  <w:t>生活废水</w:t>
            </w:r>
          </w:p>
        </w:tc>
        <w:tc>
          <w:tcPr>
            <w:tcW w:w="1476" w:type="dxa"/>
            <w:vMerge w:val="restart"/>
            <w:noWrap w:val="0"/>
            <w:vAlign w:val="center"/>
          </w:tcPr>
          <w:p w14:paraId="20479A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eastAsiaTheme="minorEastAsia"/>
                <w:color w:val="000000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pH、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  <w:lang w:bidi="ar"/>
              </w:rPr>
              <w:t>化学需氧量</w:t>
            </w:r>
            <w:r>
              <w:rPr>
                <w:rFonts w:hint="eastAsia"/>
                <w:color w:val="000000"/>
                <w:lang w:eastAsia="zh-CN"/>
              </w:rPr>
              <w:t>、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  <w:lang w:bidi="ar"/>
              </w:rPr>
              <w:t>氨氮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  <w:lang w:eastAsia="zh-CN" w:bidi="ar"/>
              </w:rPr>
              <w:t>、</w:t>
            </w:r>
          </w:p>
          <w:p w14:paraId="069EAA0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  <w:lang w:bidi="ar"/>
              </w:rPr>
              <w:t>悬浮物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  <w:lang w:eastAsia="zh-CN" w:bidi="ar"/>
              </w:rPr>
              <w:t>、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  <w:lang w:bidi="ar"/>
              </w:rPr>
              <w:t>五日生化需氧量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、TN、TP</w:t>
            </w:r>
          </w:p>
        </w:tc>
        <w:tc>
          <w:tcPr>
            <w:tcW w:w="600" w:type="dxa"/>
            <w:vMerge w:val="restart"/>
            <w:noWrap w:val="0"/>
            <w:vAlign w:val="center"/>
          </w:tcPr>
          <w:p w14:paraId="040F54F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946" w:type="dxa"/>
            <w:vMerge w:val="restart"/>
            <w:noWrap w:val="0"/>
            <w:vAlign w:val="center"/>
          </w:tcPr>
          <w:p w14:paraId="7812B3E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1014" w:type="dxa"/>
            <w:vMerge w:val="restart"/>
            <w:noWrap w:val="0"/>
            <w:vAlign w:val="center"/>
          </w:tcPr>
          <w:p w14:paraId="052968C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561" w:type="dxa"/>
            <w:vMerge w:val="restart"/>
            <w:noWrap w:val="0"/>
            <w:vAlign w:val="center"/>
          </w:tcPr>
          <w:p w14:paraId="5FBE9D8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665" w:type="dxa"/>
            <w:vMerge w:val="restart"/>
            <w:noWrap w:val="0"/>
            <w:vAlign w:val="center"/>
          </w:tcPr>
          <w:p w14:paraId="6171963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530" w:type="dxa"/>
            <w:vMerge w:val="restart"/>
            <w:tcBorders>
              <w:right w:val="single" w:color="auto" w:sz="6" w:space="0"/>
            </w:tcBorders>
            <w:noWrap w:val="0"/>
            <w:vAlign w:val="center"/>
          </w:tcPr>
          <w:p w14:paraId="70A8C5B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进入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淮南首创八公山污水处理厂</w:t>
            </w:r>
          </w:p>
        </w:tc>
        <w:tc>
          <w:tcPr>
            <w:tcW w:w="433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73EEDCEA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间接排放</w:t>
            </w:r>
          </w:p>
        </w:tc>
        <w:tc>
          <w:tcPr>
            <w:tcW w:w="1021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3E1BA4E6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间断排放</w:t>
            </w:r>
          </w:p>
        </w:tc>
        <w:tc>
          <w:tcPr>
            <w:tcW w:w="692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508034B2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DW00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691" w:type="dxa"/>
            <w:vMerge w:val="restart"/>
            <w:tcBorders>
              <w:right w:val="single" w:color="auto" w:sz="6" w:space="0"/>
            </w:tcBorders>
            <w:noWrap w:val="0"/>
            <w:vAlign w:val="center"/>
          </w:tcPr>
          <w:p w14:paraId="39C0B03B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生活污水排放口</w:t>
            </w:r>
          </w:p>
        </w:tc>
        <w:tc>
          <w:tcPr>
            <w:tcW w:w="516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4ACA123E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691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4FCECC67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一般排放口</w:t>
            </w:r>
          </w:p>
        </w:tc>
        <w:tc>
          <w:tcPr>
            <w:tcW w:w="1400" w:type="dxa"/>
            <w:vMerge w:val="restart"/>
            <w:tcBorders>
              <w:right w:val="single" w:color="auto" w:sz="6" w:space="0"/>
            </w:tcBorders>
            <w:noWrap w:val="0"/>
            <w:vAlign w:val="center"/>
          </w:tcPr>
          <w:p w14:paraId="603C5B2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Times New Roman" w:eastAsiaTheme="minorEastAsia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进入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淮南首创八公山污水处理厂</w:t>
            </w:r>
            <w:r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  <w:t>接管标准及《污水综合排放标准》（GB 8978-1996）三级标准</w:t>
            </w:r>
          </w:p>
        </w:tc>
        <w:tc>
          <w:tcPr>
            <w:tcW w:w="1405" w:type="dxa"/>
            <w:tcBorders>
              <w:right w:val="single" w:color="auto" w:sz="6" w:space="0"/>
            </w:tcBorders>
            <w:noWrap w:val="0"/>
            <w:vAlign w:val="center"/>
          </w:tcPr>
          <w:p w14:paraId="731C7AE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pH:6～9</w:t>
            </w:r>
          </w:p>
        </w:tc>
        <w:tc>
          <w:tcPr>
            <w:tcW w:w="612" w:type="dxa"/>
            <w:tcBorders>
              <w:left w:val="single" w:color="auto" w:sz="6" w:space="0"/>
            </w:tcBorders>
            <w:noWrap w:val="0"/>
            <w:vAlign w:val="center"/>
          </w:tcPr>
          <w:p w14:paraId="414747E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413" w:type="dxa"/>
            <w:tcBorders>
              <w:left w:val="single" w:color="auto" w:sz="6" w:space="0"/>
            </w:tcBorders>
            <w:noWrap w:val="0"/>
            <w:vAlign w:val="center"/>
          </w:tcPr>
          <w:p w14:paraId="6F8C3F9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 w14:paraId="3BB85EB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8" w:hRule="atLeast"/>
          <w:jc w:val="center"/>
        </w:trPr>
        <w:tc>
          <w:tcPr>
            <w:tcW w:w="346" w:type="dxa"/>
            <w:vMerge w:val="continue"/>
            <w:noWrap w:val="0"/>
            <w:vAlign w:val="center"/>
          </w:tcPr>
          <w:p w14:paraId="5A02DEE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543" w:type="dxa"/>
            <w:vMerge w:val="continue"/>
            <w:noWrap w:val="0"/>
            <w:vAlign w:val="center"/>
          </w:tcPr>
          <w:p w14:paraId="61AD385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476" w:type="dxa"/>
            <w:vMerge w:val="continue"/>
            <w:noWrap w:val="0"/>
            <w:vAlign w:val="center"/>
          </w:tcPr>
          <w:p w14:paraId="1F8DA1CE">
            <w:pPr>
              <w:pStyle w:val="2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00" w:type="dxa"/>
            <w:vMerge w:val="continue"/>
            <w:noWrap w:val="0"/>
            <w:vAlign w:val="center"/>
          </w:tcPr>
          <w:p w14:paraId="4352631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 w:eastAsiaTheme="minorEastAsia"/>
                <w:color w:val="auto"/>
                <w:szCs w:val="21"/>
                <w:lang w:eastAsia="zh-CN"/>
              </w:rPr>
            </w:pPr>
          </w:p>
        </w:tc>
        <w:tc>
          <w:tcPr>
            <w:tcW w:w="946" w:type="dxa"/>
            <w:vMerge w:val="continue"/>
            <w:noWrap w:val="0"/>
            <w:vAlign w:val="center"/>
          </w:tcPr>
          <w:p w14:paraId="6237164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014" w:type="dxa"/>
            <w:vMerge w:val="continue"/>
            <w:noWrap w:val="0"/>
            <w:vAlign w:val="center"/>
          </w:tcPr>
          <w:p w14:paraId="4D379FF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61" w:type="dxa"/>
            <w:vMerge w:val="continue"/>
            <w:noWrap w:val="0"/>
            <w:vAlign w:val="center"/>
          </w:tcPr>
          <w:p w14:paraId="21F90B6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65" w:type="dxa"/>
            <w:vMerge w:val="continue"/>
            <w:noWrap w:val="0"/>
            <w:vAlign w:val="center"/>
          </w:tcPr>
          <w:p w14:paraId="4B0F5AA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53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3E7C314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433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18D9D505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021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1832E9D1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92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7A9355D9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91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2FE10ABC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16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1C58108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91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12F89582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40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1312F02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405" w:type="dxa"/>
            <w:tcBorders>
              <w:right w:val="single" w:color="auto" w:sz="6" w:space="0"/>
            </w:tcBorders>
            <w:noWrap w:val="0"/>
            <w:vAlign w:val="center"/>
          </w:tcPr>
          <w:p w14:paraId="41A6134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BOD</w:t>
            </w:r>
            <w:r>
              <w:rPr>
                <w:rFonts w:hint="eastAsia" w:ascii="宋体" w:hAnsi="宋体"/>
                <w:color w:val="000000"/>
                <w:sz w:val="18"/>
                <w:szCs w:val="18"/>
                <w:vertAlign w:val="subscript"/>
              </w:rPr>
              <w:t>5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: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160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612" w:type="dxa"/>
            <w:tcBorders>
              <w:left w:val="single" w:color="auto" w:sz="6" w:space="0"/>
            </w:tcBorders>
            <w:noWrap w:val="0"/>
            <w:vAlign w:val="center"/>
          </w:tcPr>
          <w:p w14:paraId="744D63B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413" w:type="dxa"/>
            <w:tcBorders>
              <w:left w:val="single" w:color="auto" w:sz="6" w:space="0"/>
            </w:tcBorders>
            <w:noWrap w:val="0"/>
            <w:vAlign w:val="center"/>
          </w:tcPr>
          <w:p w14:paraId="7A4312E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 w14:paraId="7C61391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8" w:hRule="atLeast"/>
          <w:jc w:val="center"/>
        </w:trPr>
        <w:tc>
          <w:tcPr>
            <w:tcW w:w="346" w:type="dxa"/>
            <w:vMerge w:val="continue"/>
            <w:noWrap w:val="0"/>
            <w:vAlign w:val="center"/>
          </w:tcPr>
          <w:p w14:paraId="496A350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543" w:type="dxa"/>
            <w:vMerge w:val="continue"/>
            <w:noWrap w:val="0"/>
            <w:vAlign w:val="center"/>
          </w:tcPr>
          <w:p w14:paraId="49AA35B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476" w:type="dxa"/>
            <w:vMerge w:val="continue"/>
            <w:noWrap w:val="0"/>
            <w:vAlign w:val="center"/>
          </w:tcPr>
          <w:p w14:paraId="103D5D1A">
            <w:pPr>
              <w:pStyle w:val="2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00" w:type="dxa"/>
            <w:vMerge w:val="continue"/>
            <w:noWrap w:val="0"/>
            <w:vAlign w:val="center"/>
          </w:tcPr>
          <w:p w14:paraId="28972F6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 w:eastAsiaTheme="minorEastAsia"/>
                <w:color w:val="auto"/>
                <w:szCs w:val="21"/>
                <w:lang w:eastAsia="zh-CN"/>
              </w:rPr>
            </w:pPr>
          </w:p>
        </w:tc>
        <w:tc>
          <w:tcPr>
            <w:tcW w:w="946" w:type="dxa"/>
            <w:vMerge w:val="continue"/>
            <w:noWrap w:val="0"/>
            <w:vAlign w:val="center"/>
          </w:tcPr>
          <w:p w14:paraId="6B5E87C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014" w:type="dxa"/>
            <w:vMerge w:val="continue"/>
            <w:noWrap w:val="0"/>
            <w:vAlign w:val="center"/>
          </w:tcPr>
          <w:p w14:paraId="679E635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61" w:type="dxa"/>
            <w:vMerge w:val="continue"/>
            <w:noWrap w:val="0"/>
            <w:vAlign w:val="center"/>
          </w:tcPr>
          <w:p w14:paraId="1A8C8D8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65" w:type="dxa"/>
            <w:vMerge w:val="continue"/>
            <w:noWrap w:val="0"/>
            <w:vAlign w:val="center"/>
          </w:tcPr>
          <w:p w14:paraId="2FB403E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53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38305EA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433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76939D71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021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49138DD9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92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88A94BA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91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21D1F9A2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16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57549CE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91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51817DB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40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580FFDE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405" w:type="dxa"/>
            <w:tcBorders>
              <w:right w:val="single" w:color="auto" w:sz="6" w:space="0"/>
            </w:tcBorders>
            <w:noWrap w:val="0"/>
            <w:vAlign w:val="center"/>
          </w:tcPr>
          <w:p w14:paraId="01EAE13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COD: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380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612" w:type="dxa"/>
            <w:tcBorders>
              <w:left w:val="single" w:color="auto" w:sz="6" w:space="0"/>
            </w:tcBorders>
            <w:noWrap w:val="0"/>
            <w:vAlign w:val="center"/>
          </w:tcPr>
          <w:p w14:paraId="3AC6226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413" w:type="dxa"/>
            <w:tcBorders>
              <w:left w:val="single" w:color="auto" w:sz="6" w:space="0"/>
            </w:tcBorders>
            <w:noWrap w:val="0"/>
            <w:vAlign w:val="center"/>
          </w:tcPr>
          <w:p w14:paraId="198E331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 w14:paraId="643803C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8" w:hRule="atLeast"/>
          <w:jc w:val="center"/>
        </w:trPr>
        <w:tc>
          <w:tcPr>
            <w:tcW w:w="346" w:type="dxa"/>
            <w:vMerge w:val="continue"/>
            <w:noWrap w:val="0"/>
            <w:vAlign w:val="center"/>
          </w:tcPr>
          <w:p w14:paraId="094527B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543" w:type="dxa"/>
            <w:vMerge w:val="continue"/>
            <w:noWrap w:val="0"/>
            <w:vAlign w:val="center"/>
          </w:tcPr>
          <w:p w14:paraId="7D3208B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476" w:type="dxa"/>
            <w:vMerge w:val="continue"/>
            <w:noWrap w:val="0"/>
            <w:vAlign w:val="center"/>
          </w:tcPr>
          <w:p w14:paraId="03089E8F">
            <w:pPr>
              <w:pStyle w:val="2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00" w:type="dxa"/>
            <w:vMerge w:val="continue"/>
            <w:noWrap w:val="0"/>
            <w:vAlign w:val="center"/>
          </w:tcPr>
          <w:p w14:paraId="7649479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 w:eastAsiaTheme="minorEastAsia"/>
                <w:color w:val="auto"/>
                <w:szCs w:val="21"/>
                <w:lang w:eastAsia="zh-CN"/>
              </w:rPr>
            </w:pPr>
          </w:p>
        </w:tc>
        <w:tc>
          <w:tcPr>
            <w:tcW w:w="946" w:type="dxa"/>
            <w:vMerge w:val="continue"/>
            <w:noWrap w:val="0"/>
            <w:vAlign w:val="center"/>
          </w:tcPr>
          <w:p w14:paraId="5B99385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014" w:type="dxa"/>
            <w:vMerge w:val="continue"/>
            <w:noWrap w:val="0"/>
            <w:vAlign w:val="center"/>
          </w:tcPr>
          <w:p w14:paraId="6F113F3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61" w:type="dxa"/>
            <w:vMerge w:val="continue"/>
            <w:noWrap w:val="0"/>
            <w:vAlign w:val="center"/>
          </w:tcPr>
          <w:p w14:paraId="416B8B7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65" w:type="dxa"/>
            <w:vMerge w:val="continue"/>
            <w:noWrap w:val="0"/>
            <w:vAlign w:val="center"/>
          </w:tcPr>
          <w:p w14:paraId="60654E4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53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12D2670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433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8DEE8E5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021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4E5C78CA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92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2C52B223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91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677E56EA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16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4F77A6FC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91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2689158E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40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7F5BD8A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405" w:type="dxa"/>
            <w:tcBorders>
              <w:right w:val="single" w:color="auto" w:sz="6" w:space="0"/>
            </w:tcBorders>
            <w:noWrap w:val="0"/>
            <w:vAlign w:val="center"/>
          </w:tcPr>
          <w:p w14:paraId="58353CE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NH</w:t>
            </w:r>
            <w:r>
              <w:rPr>
                <w:rFonts w:hint="eastAsia" w:ascii="宋体" w:hAnsi="宋体"/>
                <w:color w:val="000000"/>
                <w:sz w:val="18"/>
                <w:szCs w:val="18"/>
                <w:vertAlign w:val="subscript"/>
              </w:rPr>
              <w:t>3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-N: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25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612" w:type="dxa"/>
            <w:tcBorders>
              <w:left w:val="single" w:color="auto" w:sz="6" w:space="0"/>
            </w:tcBorders>
            <w:noWrap w:val="0"/>
            <w:vAlign w:val="center"/>
          </w:tcPr>
          <w:p w14:paraId="14888EE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413" w:type="dxa"/>
            <w:tcBorders>
              <w:left w:val="single" w:color="auto" w:sz="6" w:space="0"/>
            </w:tcBorders>
            <w:noWrap w:val="0"/>
            <w:vAlign w:val="center"/>
          </w:tcPr>
          <w:p w14:paraId="3E2C699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 w14:paraId="068DA79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8" w:hRule="atLeast"/>
          <w:jc w:val="center"/>
        </w:trPr>
        <w:tc>
          <w:tcPr>
            <w:tcW w:w="346" w:type="dxa"/>
            <w:vMerge w:val="continue"/>
            <w:noWrap w:val="0"/>
            <w:vAlign w:val="center"/>
          </w:tcPr>
          <w:p w14:paraId="77FA037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543" w:type="dxa"/>
            <w:vMerge w:val="continue"/>
            <w:noWrap w:val="0"/>
            <w:vAlign w:val="center"/>
          </w:tcPr>
          <w:p w14:paraId="6C47450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476" w:type="dxa"/>
            <w:vMerge w:val="continue"/>
            <w:noWrap w:val="0"/>
            <w:vAlign w:val="center"/>
          </w:tcPr>
          <w:p w14:paraId="3989E8C7">
            <w:pPr>
              <w:pStyle w:val="2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00" w:type="dxa"/>
            <w:vMerge w:val="continue"/>
            <w:noWrap w:val="0"/>
            <w:vAlign w:val="center"/>
          </w:tcPr>
          <w:p w14:paraId="30782D7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 w:eastAsiaTheme="minorEastAsia"/>
                <w:color w:val="auto"/>
                <w:szCs w:val="21"/>
                <w:lang w:eastAsia="zh-CN"/>
              </w:rPr>
            </w:pPr>
          </w:p>
        </w:tc>
        <w:tc>
          <w:tcPr>
            <w:tcW w:w="946" w:type="dxa"/>
            <w:vMerge w:val="continue"/>
            <w:noWrap w:val="0"/>
            <w:vAlign w:val="center"/>
          </w:tcPr>
          <w:p w14:paraId="11FFC09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014" w:type="dxa"/>
            <w:vMerge w:val="continue"/>
            <w:noWrap w:val="0"/>
            <w:vAlign w:val="center"/>
          </w:tcPr>
          <w:p w14:paraId="3FAC51C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61" w:type="dxa"/>
            <w:vMerge w:val="continue"/>
            <w:noWrap w:val="0"/>
            <w:vAlign w:val="center"/>
          </w:tcPr>
          <w:p w14:paraId="75205D4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65" w:type="dxa"/>
            <w:vMerge w:val="continue"/>
            <w:noWrap w:val="0"/>
            <w:vAlign w:val="center"/>
          </w:tcPr>
          <w:p w14:paraId="3C1A69F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53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7FF952D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433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280A7DB6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021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2D42BF8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92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7A94032F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91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0945BD57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16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76EE1D7B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91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2E08722C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40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19E9533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405" w:type="dxa"/>
            <w:tcBorders>
              <w:right w:val="single" w:color="auto" w:sz="6" w:space="0"/>
            </w:tcBorders>
            <w:noWrap w:val="0"/>
            <w:vAlign w:val="center"/>
          </w:tcPr>
          <w:p w14:paraId="5CC2B22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SS: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200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612" w:type="dxa"/>
            <w:tcBorders>
              <w:left w:val="single" w:color="auto" w:sz="6" w:space="0"/>
            </w:tcBorders>
            <w:noWrap w:val="0"/>
            <w:vAlign w:val="center"/>
          </w:tcPr>
          <w:p w14:paraId="6A4CECE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413" w:type="dxa"/>
            <w:tcBorders>
              <w:left w:val="single" w:color="auto" w:sz="6" w:space="0"/>
            </w:tcBorders>
            <w:noWrap w:val="0"/>
            <w:vAlign w:val="center"/>
          </w:tcPr>
          <w:p w14:paraId="7A15DD7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 w14:paraId="6EA2760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8" w:hRule="atLeast"/>
          <w:jc w:val="center"/>
        </w:trPr>
        <w:tc>
          <w:tcPr>
            <w:tcW w:w="346" w:type="dxa"/>
            <w:vMerge w:val="continue"/>
            <w:noWrap w:val="0"/>
            <w:vAlign w:val="center"/>
          </w:tcPr>
          <w:p w14:paraId="1A7FE07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543" w:type="dxa"/>
            <w:vMerge w:val="continue"/>
            <w:noWrap w:val="0"/>
            <w:vAlign w:val="center"/>
          </w:tcPr>
          <w:p w14:paraId="3046CAF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476" w:type="dxa"/>
            <w:vMerge w:val="continue"/>
            <w:noWrap w:val="0"/>
            <w:vAlign w:val="center"/>
          </w:tcPr>
          <w:p w14:paraId="42F38D98">
            <w:pPr>
              <w:pStyle w:val="2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00" w:type="dxa"/>
            <w:vMerge w:val="continue"/>
            <w:noWrap w:val="0"/>
            <w:vAlign w:val="center"/>
          </w:tcPr>
          <w:p w14:paraId="022DF1C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 w:eastAsiaTheme="minorEastAsia"/>
                <w:color w:val="auto"/>
                <w:szCs w:val="21"/>
                <w:lang w:eastAsia="zh-CN"/>
              </w:rPr>
            </w:pPr>
          </w:p>
        </w:tc>
        <w:tc>
          <w:tcPr>
            <w:tcW w:w="946" w:type="dxa"/>
            <w:vMerge w:val="continue"/>
            <w:noWrap w:val="0"/>
            <w:vAlign w:val="center"/>
          </w:tcPr>
          <w:p w14:paraId="0600456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014" w:type="dxa"/>
            <w:vMerge w:val="continue"/>
            <w:noWrap w:val="0"/>
            <w:vAlign w:val="center"/>
          </w:tcPr>
          <w:p w14:paraId="1BD7819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61" w:type="dxa"/>
            <w:vMerge w:val="continue"/>
            <w:noWrap w:val="0"/>
            <w:vAlign w:val="center"/>
          </w:tcPr>
          <w:p w14:paraId="6E29D5E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65" w:type="dxa"/>
            <w:vMerge w:val="continue"/>
            <w:noWrap w:val="0"/>
            <w:vAlign w:val="center"/>
          </w:tcPr>
          <w:p w14:paraId="427278D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53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7D29EB6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433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4EE0333B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021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42076FB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92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0D585DA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91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4E46E4AA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16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B500C4A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91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9E1CFF5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40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73ADC9A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405" w:type="dxa"/>
            <w:tcBorders>
              <w:right w:val="single" w:color="auto" w:sz="6" w:space="0"/>
            </w:tcBorders>
            <w:noWrap w:val="0"/>
            <w:vAlign w:val="center"/>
          </w:tcPr>
          <w:p w14:paraId="6C64808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TP:3mg/L</w:t>
            </w:r>
          </w:p>
        </w:tc>
        <w:tc>
          <w:tcPr>
            <w:tcW w:w="612" w:type="dxa"/>
            <w:tcBorders>
              <w:left w:val="single" w:color="auto" w:sz="6" w:space="0"/>
            </w:tcBorders>
            <w:noWrap w:val="0"/>
            <w:vAlign w:val="center"/>
          </w:tcPr>
          <w:p w14:paraId="1D061A1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413" w:type="dxa"/>
            <w:tcBorders>
              <w:left w:val="single" w:color="auto" w:sz="6" w:space="0"/>
            </w:tcBorders>
            <w:noWrap w:val="0"/>
            <w:vAlign w:val="center"/>
          </w:tcPr>
          <w:p w14:paraId="629B78E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 w14:paraId="35C0AF9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77" w:hRule="atLeast"/>
          <w:jc w:val="center"/>
        </w:trPr>
        <w:tc>
          <w:tcPr>
            <w:tcW w:w="346" w:type="dxa"/>
            <w:vMerge w:val="continue"/>
            <w:noWrap w:val="0"/>
            <w:vAlign w:val="center"/>
          </w:tcPr>
          <w:p w14:paraId="0AC8167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543" w:type="dxa"/>
            <w:vMerge w:val="continue"/>
            <w:noWrap w:val="0"/>
            <w:vAlign w:val="center"/>
          </w:tcPr>
          <w:p w14:paraId="51A99CE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476" w:type="dxa"/>
            <w:vMerge w:val="continue"/>
            <w:noWrap w:val="0"/>
            <w:vAlign w:val="center"/>
          </w:tcPr>
          <w:p w14:paraId="60FEEDAB">
            <w:pPr>
              <w:pStyle w:val="2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00" w:type="dxa"/>
            <w:vMerge w:val="continue"/>
            <w:noWrap w:val="0"/>
            <w:vAlign w:val="center"/>
          </w:tcPr>
          <w:p w14:paraId="688DE33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 w:eastAsiaTheme="minorEastAsia"/>
                <w:color w:val="auto"/>
                <w:szCs w:val="21"/>
                <w:lang w:eastAsia="zh-CN"/>
              </w:rPr>
            </w:pPr>
          </w:p>
        </w:tc>
        <w:tc>
          <w:tcPr>
            <w:tcW w:w="946" w:type="dxa"/>
            <w:vMerge w:val="continue"/>
            <w:noWrap w:val="0"/>
            <w:vAlign w:val="center"/>
          </w:tcPr>
          <w:p w14:paraId="6D5ECDD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014" w:type="dxa"/>
            <w:vMerge w:val="continue"/>
            <w:noWrap w:val="0"/>
            <w:vAlign w:val="center"/>
          </w:tcPr>
          <w:p w14:paraId="49C5C5A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61" w:type="dxa"/>
            <w:vMerge w:val="continue"/>
            <w:noWrap w:val="0"/>
            <w:vAlign w:val="center"/>
          </w:tcPr>
          <w:p w14:paraId="4A1977C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65" w:type="dxa"/>
            <w:vMerge w:val="continue"/>
            <w:noWrap w:val="0"/>
            <w:vAlign w:val="center"/>
          </w:tcPr>
          <w:p w14:paraId="20570EE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53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2094AD9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433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B8CC9EE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021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1019B921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92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6EE0ECF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91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36A041C9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16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1AC668A8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91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0B86774">
            <w:pPr>
              <w:pStyle w:val="2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40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103C975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405" w:type="dxa"/>
            <w:tcBorders>
              <w:right w:val="single" w:color="auto" w:sz="6" w:space="0"/>
            </w:tcBorders>
            <w:noWrap w:val="0"/>
            <w:vAlign w:val="center"/>
          </w:tcPr>
          <w:p w14:paraId="2637E45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  <w:t>TN:70mg/L</w:t>
            </w:r>
          </w:p>
        </w:tc>
        <w:tc>
          <w:tcPr>
            <w:tcW w:w="612" w:type="dxa"/>
            <w:tcBorders>
              <w:left w:val="single" w:color="auto" w:sz="6" w:space="0"/>
            </w:tcBorders>
            <w:noWrap w:val="0"/>
            <w:vAlign w:val="center"/>
          </w:tcPr>
          <w:p w14:paraId="38C574F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413" w:type="dxa"/>
            <w:tcBorders>
              <w:left w:val="single" w:color="auto" w:sz="6" w:space="0"/>
            </w:tcBorders>
            <w:noWrap w:val="0"/>
            <w:vAlign w:val="center"/>
          </w:tcPr>
          <w:p w14:paraId="0C4A514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</w:tbl>
    <w:p w14:paraId="3ACFB93E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t xml:space="preserve">表8     </w:t>
      </w:r>
      <w:bookmarkStart w:id="0" w:name="OLE_LINK1"/>
      <w:r>
        <w:rPr>
          <w:rFonts w:hint="eastAsia" w:ascii="宋体" w:hAnsi="宋体" w:cs="宋体"/>
          <w:b/>
          <w:sz w:val="21"/>
          <w:szCs w:val="21"/>
          <w:lang w:bidi="ar"/>
        </w:rPr>
        <w:t>建设项目</w:t>
      </w:r>
      <w:r>
        <w:rPr>
          <w:rFonts w:hint="eastAsia" w:ascii="宋体" w:hAnsi="宋体" w:cs="宋体"/>
          <w:b/>
          <w:color w:val="000000"/>
          <w:sz w:val="21"/>
          <w:szCs w:val="21"/>
        </w:rPr>
        <w:t>废水直接排放口基本情况表</w:t>
      </w:r>
      <w:bookmarkEnd w:id="0"/>
    </w:p>
    <w:tbl>
      <w:tblPr>
        <w:tblStyle w:val="12"/>
        <w:tblW w:w="14550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3" w:type="dxa"/>
          <w:bottom w:w="0" w:type="dxa"/>
          <w:right w:w="23" w:type="dxa"/>
        </w:tblCellMar>
      </w:tblPr>
      <w:tblGrid>
        <w:gridCol w:w="397"/>
        <w:gridCol w:w="853"/>
        <w:gridCol w:w="1298"/>
        <w:gridCol w:w="909"/>
        <w:gridCol w:w="1426"/>
        <w:gridCol w:w="1084"/>
        <w:gridCol w:w="1070"/>
        <w:gridCol w:w="897"/>
        <w:gridCol w:w="1056"/>
        <w:gridCol w:w="1080"/>
        <w:gridCol w:w="1440"/>
        <w:gridCol w:w="1624"/>
        <w:gridCol w:w="1416"/>
      </w:tblGrid>
      <w:tr w14:paraId="326542E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397" w:type="dxa"/>
            <w:vMerge w:val="restart"/>
            <w:noWrap w:val="0"/>
            <w:vAlign w:val="center"/>
          </w:tcPr>
          <w:p w14:paraId="1D8A6F4E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</w:t>
            </w:r>
          </w:p>
          <w:p w14:paraId="082E5C47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号</w:t>
            </w:r>
          </w:p>
        </w:tc>
        <w:tc>
          <w:tcPr>
            <w:tcW w:w="853" w:type="dxa"/>
            <w:vMerge w:val="restart"/>
            <w:noWrap w:val="0"/>
            <w:vAlign w:val="center"/>
          </w:tcPr>
          <w:p w14:paraId="29D353FD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排放口编号</w:t>
            </w:r>
          </w:p>
        </w:tc>
        <w:tc>
          <w:tcPr>
            <w:tcW w:w="1298" w:type="dxa"/>
            <w:vMerge w:val="restart"/>
            <w:noWrap w:val="0"/>
            <w:vAlign w:val="center"/>
          </w:tcPr>
          <w:p w14:paraId="268D844F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排放口名称</w:t>
            </w:r>
          </w:p>
        </w:tc>
        <w:tc>
          <w:tcPr>
            <w:tcW w:w="2335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00C10A8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排放口地理坐标</w:t>
            </w:r>
          </w:p>
        </w:tc>
        <w:tc>
          <w:tcPr>
            <w:tcW w:w="1084" w:type="dxa"/>
            <w:vMerge w:val="restart"/>
            <w:tcBorders>
              <w:right w:val="single" w:color="auto" w:sz="6" w:space="0"/>
            </w:tcBorders>
            <w:noWrap w:val="0"/>
            <w:vAlign w:val="center"/>
          </w:tcPr>
          <w:p w14:paraId="14EDAF50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排放去向</w:t>
            </w:r>
          </w:p>
        </w:tc>
        <w:tc>
          <w:tcPr>
            <w:tcW w:w="1070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170F9174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排放规律</w:t>
            </w:r>
          </w:p>
        </w:tc>
        <w:tc>
          <w:tcPr>
            <w:tcW w:w="897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79A6B2AD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间歇排</w:t>
            </w:r>
          </w:p>
          <w:p w14:paraId="78629A22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放时段</w:t>
            </w:r>
          </w:p>
        </w:tc>
        <w:tc>
          <w:tcPr>
            <w:tcW w:w="2136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45CECD5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受纳自然水体信息</w:t>
            </w:r>
          </w:p>
        </w:tc>
        <w:tc>
          <w:tcPr>
            <w:tcW w:w="3064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35E403F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汇入受纳自然水体处地理坐标</w:t>
            </w:r>
          </w:p>
        </w:tc>
        <w:tc>
          <w:tcPr>
            <w:tcW w:w="1416" w:type="dxa"/>
            <w:vMerge w:val="restart"/>
            <w:noWrap w:val="0"/>
            <w:vAlign w:val="center"/>
          </w:tcPr>
          <w:p w14:paraId="4DB090AB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其他信息</w:t>
            </w:r>
          </w:p>
        </w:tc>
      </w:tr>
      <w:tr w14:paraId="09413D5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397" w:type="dxa"/>
            <w:vMerge w:val="continue"/>
            <w:noWrap w:val="0"/>
            <w:vAlign w:val="center"/>
          </w:tcPr>
          <w:p w14:paraId="4C7495E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853" w:type="dxa"/>
            <w:vMerge w:val="continue"/>
            <w:noWrap w:val="0"/>
            <w:vAlign w:val="center"/>
          </w:tcPr>
          <w:p w14:paraId="4AF2374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298" w:type="dxa"/>
            <w:vMerge w:val="continue"/>
            <w:noWrap w:val="0"/>
            <w:vAlign w:val="center"/>
          </w:tcPr>
          <w:p w14:paraId="06C06F4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909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11B7C79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经度</w:t>
            </w:r>
          </w:p>
        </w:tc>
        <w:tc>
          <w:tcPr>
            <w:tcW w:w="1426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4355F92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纬度</w:t>
            </w:r>
          </w:p>
        </w:tc>
        <w:tc>
          <w:tcPr>
            <w:tcW w:w="1084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26EB703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070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92B06EE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897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4994ADB3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056" w:type="dxa"/>
            <w:tcBorders>
              <w:top w:val="single" w:color="auto" w:sz="6" w:space="0"/>
            </w:tcBorders>
            <w:noWrap w:val="0"/>
            <w:vAlign w:val="center"/>
          </w:tcPr>
          <w:p w14:paraId="43E972A8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水体名称</w:t>
            </w:r>
          </w:p>
        </w:tc>
        <w:tc>
          <w:tcPr>
            <w:tcW w:w="1080" w:type="dxa"/>
            <w:tcBorders>
              <w:top w:val="single" w:color="auto" w:sz="6" w:space="0"/>
            </w:tcBorders>
            <w:noWrap w:val="0"/>
            <w:vAlign w:val="center"/>
          </w:tcPr>
          <w:p w14:paraId="21E90B98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受纳水体功能目标</w:t>
            </w:r>
          </w:p>
        </w:tc>
        <w:tc>
          <w:tcPr>
            <w:tcW w:w="1440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6C7FE1AA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经度</w:t>
            </w:r>
          </w:p>
        </w:tc>
        <w:tc>
          <w:tcPr>
            <w:tcW w:w="1624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44BA75F1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纬度</w:t>
            </w:r>
          </w:p>
        </w:tc>
        <w:tc>
          <w:tcPr>
            <w:tcW w:w="1416" w:type="dxa"/>
            <w:vMerge w:val="continue"/>
            <w:noWrap w:val="0"/>
            <w:vAlign w:val="center"/>
          </w:tcPr>
          <w:p w14:paraId="47256DA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</w:tr>
      <w:tr w14:paraId="4E49112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397" w:type="dxa"/>
            <w:noWrap w:val="0"/>
            <w:vAlign w:val="center"/>
          </w:tcPr>
          <w:p w14:paraId="62B95F9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53" w:type="dxa"/>
            <w:noWrap w:val="0"/>
            <w:vAlign w:val="center"/>
          </w:tcPr>
          <w:p w14:paraId="416E237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298" w:type="dxa"/>
            <w:noWrap w:val="0"/>
            <w:vAlign w:val="center"/>
          </w:tcPr>
          <w:p w14:paraId="0762363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909" w:type="dxa"/>
            <w:tcBorders>
              <w:right w:val="single" w:color="auto" w:sz="6" w:space="0"/>
            </w:tcBorders>
            <w:noWrap w:val="0"/>
            <w:vAlign w:val="center"/>
          </w:tcPr>
          <w:p w14:paraId="0F64EC0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426" w:type="dxa"/>
            <w:tcBorders>
              <w:left w:val="single" w:color="auto" w:sz="6" w:space="0"/>
            </w:tcBorders>
            <w:noWrap w:val="0"/>
            <w:vAlign w:val="center"/>
          </w:tcPr>
          <w:p w14:paraId="5F8F3BA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84" w:type="dxa"/>
            <w:tcBorders>
              <w:right w:val="single" w:color="auto" w:sz="6" w:space="0"/>
            </w:tcBorders>
            <w:noWrap w:val="0"/>
            <w:vAlign w:val="center"/>
          </w:tcPr>
          <w:p w14:paraId="366B1D5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70" w:type="dxa"/>
            <w:tcBorders>
              <w:left w:val="single" w:color="auto" w:sz="6" w:space="0"/>
            </w:tcBorders>
            <w:noWrap w:val="0"/>
            <w:vAlign w:val="center"/>
          </w:tcPr>
          <w:p w14:paraId="4808285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97" w:type="dxa"/>
            <w:tcBorders>
              <w:left w:val="single" w:color="auto" w:sz="6" w:space="0"/>
            </w:tcBorders>
            <w:noWrap w:val="0"/>
            <w:vAlign w:val="center"/>
          </w:tcPr>
          <w:p w14:paraId="6521C06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56" w:type="dxa"/>
            <w:noWrap w:val="0"/>
            <w:vAlign w:val="center"/>
          </w:tcPr>
          <w:p w14:paraId="0F1310D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80" w:type="dxa"/>
            <w:noWrap w:val="0"/>
            <w:vAlign w:val="center"/>
          </w:tcPr>
          <w:p w14:paraId="228DDD6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440" w:type="dxa"/>
            <w:tcBorders>
              <w:right w:val="single" w:color="auto" w:sz="6" w:space="0"/>
            </w:tcBorders>
            <w:noWrap w:val="0"/>
            <w:vAlign w:val="center"/>
          </w:tcPr>
          <w:p w14:paraId="77FCB0D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624" w:type="dxa"/>
            <w:tcBorders>
              <w:left w:val="single" w:color="auto" w:sz="6" w:space="0"/>
            </w:tcBorders>
            <w:noWrap w:val="0"/>
            <w:vAlign w:val="center"/>
          </w:tcPr>
          <w:p w14:paraId="2F26DEE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416" w:type="dxa"/>
            <w:noWrap w:val="0"/>
            <w:vAlign w:val="center"/>
          </w:tcPr>
          <w:p w14:paraId="5C2E341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</w:tr>
      <w:tr w14:paraId="21BF6C9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397" w:type="dxa"/>
            <w:tcBorders>
              <w:bottom w:val="single" w:color="auto" w:sz="12" w:space="0"/>
            </w:tcBorders>
            <w:noWrap w:val="0"/>
            <w:vAlign w:val="center"/>
          </w:tcPr>
          <w:p w14:paraId="28339A2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53" w:type="dxa"/>
            <w:tcBorders>
              <w:bottom w:val="single" w:color="auto" w:sz="12" w:space="0"/>
            </w:tcBorders>
            <w:noWrap w:val="0"/>
            <w:vAlign w:val="center"/>
          </w:tcPr>
          <w:p w14:paraId="59AE097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298" w:type="dxa"/>
            <w:tcBorders>
              <w:bottom w:val="single" w:color="auto" w:sz="12" w:space="0"/>
            </w:tcBorders>
            <w:noWrap w:val="0"/>
            <w:vAlign w:val="center"/>
          </w:tcPr>
          <w:p w14:paraId="2D8440A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909" w:type="dxa"/>
            <w:tcBorders>
              <w:bottom w:val="single" w:color="auto" w:sz="12" w:space="0"/>
              <w:right w:val="single" w:color="auto" w:sz="6" w:space="0"/>
            </w:tcBorders>
            <w:noWrap w:val="0"/>
            <w:vAlign w:val="center"/>
          </w:tcPr>
          <w:p w14:paraId="20F7682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426" w:type="dxa"/>
            <w:tcBorders>
              <w:left w:val="single" w:color="auto" w:sz="6" w:space="0"/>
              <w:bottom w:val="single" w:color="auto" w:sz="12" w:space="0"/>
            </w:tcBorders>
            <w:noWrap w:val="0"/>
            <w:vAlign w:val="center"/>
          </w:tcPr>
          <w:p w14:paraId="0022C1B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84" w:type="dxa"/>
            <w:tcBorders>
              <w:bottom w:val="single" w:color="auto" w:sz="12" w:space="0"/>
              <w:right w:val="single" w:color="auto" w:sz="6" w:space="0"/>
            </w:tcBorders>
            <w:noWrap w:val="0"/>
            <w:vAlign w:val="center"/>
          </w:tcPr>
          <w:p w14:paraId="6BE797C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70" w:type="dxa"/>
            <w:tcBorders>
              <w:left w:val="single" w:color="auto" w:sz="6" w:space="0"/>
              <w:bottom w:val="single" w:color="auto" w:sz="12" w:space="0"/>
            </w:tcBorders>
            <w:noWrap w:val="0"/>
            <w:vAlign w:val="center"/>
          </w:tcPr>
          <w:p w14:paraId="2C28FBB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97" w:type="dxa"/>
            <w:tcBorders>
              <w:left w:val="single" w:color="auto" w:sz="6" w:space="0"/>
              <w:bottom w:val="single" w:color="auto" w:sz="12" w:space="0"/>
            </w:tcBorders>
            <w:noWrap w:val="0"/>
            <w:vAlign w:val="center"/>
          </w:tcPr>
          <w:p w14:paraId="1FEF209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56" w:type="dxa"/>
            <w:tcBorders>
              <w:bottom w:val="single" w:color="auto" w:sz="12" w:space="0"/>
            </w:tcBorders>
            <w:noWrap w:val="0"/>
            <w:vAlign w:val="center"/>
          </w:tcPr>
          <w:p w14:paraId="5961EB8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80" w:type="dxa"/>
            <w:tcBorders>
              <w:bottom w:val="single" w:color="auto" w:sz="12" w:space="0"/>
            </w:tcBorders>
            <w:noWrap w:val="0"/>
            <w:vAlign w:val="center"/>
          </w:tcPr>
          <w:p w14:paraId="78870A6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440" w:type="dxa"/>
            <w:tcBorders>
              <w:bottom w:val="single" w:color="auto" w:sz="12" w:space="0"/>
              <w:right w:val="single" w:color="auto" w:sz="6" w:space="0"/>
            </w:tcBorders>
            <w:noWrap w:val="0"/>
            <w:vAlign w:val="center"/>
          </w:tcPr>
          <w:p w14:paraId="46F4DF7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624" w:type="dxa"/>
            <w:tcBorders>
              <w:left w:val="single" w:color="auto" w:sz="6" w:space="0"/>
              <w:bottom w:val="single" w:color="auto" w:sz="12" w:space="0"/>
            </w:tcBorders>
            <w:noWrap w:val="0"/>
            <w:vAlign w:val="center"/>
          </w:tcPr>
          <w:p w14:paraId="21978DA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416" w:type="dxa"/>
            <w:tcBorders>
              <w:bottom w:val="single" w:color="auto" w:sz="12" w:space="0"/>
            </w:tcBorders>
            <w:noWrap w:val="0"/>
            <w:vAlign w:val="center"/>
          </w:tcPr>
          <w:p w14:paraId="387CA10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</w:tr>
    </w:tbl>
    <w:p w14:paraId="3C3AFE62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sz w:val="21"/>
          <w:szCs w:val="21"/>
          <w:lang w:bidi="ar"/>
        </w:rPr>
        <w:br w:type="page"/>
      </w:r>
      <w:r>
        <w:rPr>
          <w:rFonts w:hint="eastAsia" w:ascii="宋体" w:hAnsi="宋体" w:cs="宋体"/>
          <w:b/>
          <w:sz w:val="21"/>
          <w:szCs w:val="21"/>
          <w:lang w:bidi="ar"/>
        </w:rPr>
        <w:t>表9     建设项目直接排放入河排污口信息表</w:t>
      </w:r>
    </w:p>
    <w:tbl>
      <w:tblPr>
        <w:tblStyle w:val="12"/>
        <w:tblW w:w="14550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3" w:type="dxa"/>
          <w:bottom w:w="0" w:type="dxa"/>
          <w:right w:w="23" w:type="dxa"/>
        </w:tblCellMar>
      </w:tblPr>
      <w:tblGrid>
        <w:gridCol w:w="348"/>
        <w:gridCol w:w="902"/>
        <w:gridCol w:w="1258"/>
        <w:gridCol w:w="3602"/>
        <w:gridCol w:w="1980"/>
        <w:gridCol w:w="3610"/>
        <w:gridCol w:w="2850"/>
      </w:tblGrid>
      <w:tr w14:paraId="4009670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348" w:type="dxa"/>
            <w:vMerge w:val="restart"/>
            <w:noWrap w:val="0"/>
            <w:vAlign w:val="center"/>
          </w:tcPr>
          <w:p w14:paraId="13D6FD5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</w:t>
            </w:r>
          </w:p>
          <w:p w14:paraId="7848EF0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号</w:t>
            </w:r>
          </w:p>
        </w:tc>
        <w:tc>
          <w:tcPr>
            <w:tcW w:w="902" w:type="dxa"/>
            <w:vMerge w:val="restart"/>
            <w:noWrap w:val="0"/>
            <w:vAlign w:val="center"/>
          </w:tcPr>
          <w:p w14:paraId="01D4E732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排放口编号</w:t>
            </w:r>
          </w:p>
        </w:tc>
        <w:tc>
          <w:tcPr>
            <w:tcW w:w="1258" w:type="dxa"/>
            <w:vMerge w:val="restart"/>
            <w:noWrap w:val="0"/>
            <w:vAlign w:val="center"/>
          </w:tcPr>
          <w:p w14:paraId="268FE0FE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排放口名称</w:t>
            </w:r>
          </w:p>
        </w:tc>
        <w:tc>
          <w:tcPr>
            <w:tcW w:w="9192" w:type="dxa"/>
            <w:gridSpan w:val="3"/>
            <w:tcBorders>
              <w:bottom w:val="single" w:color="auto" w:sz="6" w:space="0"/>
            </w:tcBorders>
            <w:noWrap w:val="0"/>
            <w:vAlign w:val="center"/>
          </w:tcPr>
          <w:p w14:paraId="751BC977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入河排污口</w:t>
            </w:r>
          </w:p>
        </w:tc>
        <w:tc>
          <w:tcPr>
            <w:tcW w:w="2850" w:type="dxa"/>
            <w:vMerge w:val="restart"/>
            <w:noWrap w:val="0"/>
            <w:vAlign w:val="center"/>
          </w:tcPr>
          <w:p w14:paraId="6F7B7C7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</w:t>
            </w:r>
          </w:p>
          <w:p w14:paraId="118A821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信息</w:t>
            </w:r>
          </w:p>
        </w:tc>
      </w:tr>
      <w:tr w14:paraId="5963EBA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348" w:type="dxa"/>
            <w:vMerge w:val="continue"/>
            <w:noWrap w:val="0"/>
            <w:vAlign w:val="center"/>
          </w:tcPr>
          <w:p w14:paraId="30BC6DB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902" w:type="dxa"/>
            <w:vMerge w:val="continue"/>
            <w:noWrap w:val="0"/>
            <w:vAlign w:val="center"/>
          </w:tcPr>
          <w:p w14:paraId="5A349CB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258" w:type="dxa"/>
            <w:vMerge w:val="continue"/>
            <w:noWrap w:val="0"/>
            <w:vAlign w:val="center"/>
          </w:tcPr>
          <w:p w14:paraId="4A320C2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602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530FECEF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水体名称</w:t>
            </w:r>
          </w:p>
        </w:tc>
        <w:tc>
          <w:tcPr>
            <w:tcW w:w="1980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5852C9A0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编号</w:t>
            </w:r>
          </w:p>
        </w:tc>
        <w:tc>
          <w:tcPr>
            <w:tcW w:w="3610" w:type="dxa"/>
            <w:tcBorders>
              <w:top w:val="single" w:color="auto" w:sz="6" w:space="0"/>
            </w:tcBorders>
            <w:noWrap w:val="0"/>
            <w:vAlign w:val="center"/>
          </w:tcPr>
          <w:p w14:paraId="6883F811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批复文号</w:t>
            </w:r>
          </w:p>
        </w:tc>
        <w:tc>
          <w:tcPr>
            <w:tcW w:w="2850" w:type="dxa"/>
            <w:vMerge w:val="continue"/>
            <w:noWrap w:val="0"/>
            <w:vAlign w:val="center"/>
          </w:tcPr>
          <w:p w14:paraId="4C0237B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</w:tr>
      <w:tr w14:paraId="43044ED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348" w:type="dxa"/>
            <w:tcBorders>
              <w:bottom w:val="single" w:color="auto" w:sz="4" w:space="0"/>
            </w:tcBorders>
            <w:noWrap w:val="0"/>
            <w:vAlign w:val="center"/>
          </w:tcPr>
          <w:p w14:paraId="4BE405A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902" w:type="dxa"/>
            <w:tcBorders>
              <w:bottom w:val="single" w:color="auto" w:sz="4" w:space="0"/>
            </w:tcBorders>
            <w:noWrap w:val="0"/>
            <w:vAlign w:val="center"/>
          </w:tcPr>
          <w:p w14:paraId="61D0275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258" w:type="dxa"/>
            <w:tcBorders>
              <w:bottom w:val="single" w:color="auto" w:sz="4" w:space="0"/>
            </w:tcBorders>
            <w:noWrap w:val="0"/>
            <w:vAlign w:val="center"/>
          </w:tcPr>
          <w:p w14:paraId="2ED3B4A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602" w:type="dxa"/>
            <w:tcBorders>
              <w:bottom w:val="single" w:color="auto" w:sz="4" w:space="0"/>
              <w:right w:val="single" w:color="auto" w:sz="6" w:space="0"/>
            </w:tcBorders>
            <w:noWrap w:val="0"/>
            <w:vAlign w:val="center"/>
          </w:tcPr>
          <w:p w14:paraId="315C516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980" w:type="dxa"/>
            <w:tcBorders>
              <w:left w:val="single" w:color="auto" w:sz="6" w:space="0"/>
              <w:bottom w:val="single" w:color="auto" w:sz="4" w:space="0"/>
            </w:tcBorders>
            <w:noWrap w:val="0"/>
            <w:vAlign w:val="center"/>
          </w:tcPr>
          <w:p w14:paraId="3D3D77B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610" w:type="dxa"/>
            <w:tcBorders>
              <w:bottom w:val="single" w:color="auto" w:sz="4" w:space="0"/>
            </w:tcBorders>
            <w:noWrap w:val="0"/>
            <w:vAlign w:val="center"/>
          </w:tcPr>
          <w:p w14:paraId="282A23B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850" w:type="dxa"/>
            <w:tcBorders>
              <w:bottom w:val="single" w:color="auto" w:sz="4" w:space="0"/>
            </w:tcBorders>
            <w:noWrap w:val="0"/>
            <w:vAlign w:val="center"/>
          </w:tcPr>
          <w:p w14:paraId="503C64C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szCs w:val="21"/>
              </w:rPr>
            </w:pPr>
          </w:p>
        </w:tc>
      </w:tr>
    </w:tbl>
    <w:p w14:paraId="1C57B93A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color w:val="000000"/>
          <w:sz w:val="21"/>
          <w:szCs w:val="21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t>表10     建设项目雨水排放口基本情况表</w:t>
      </w:r>
    </w:p>
    <w:tbl>
      <w:tblPr>
        <w:tblStyle w:val="12"/>
        <w:tblW w:w="14530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3" w:type="dxa"/>
          <w:bottom w:w="0" w:type="dxa"/>
          <w:right w:w="23" w:type="dxa"/>
        </w:tblCellMar>
      </w:tblPr>
      <w:tblGrid>
        <w:gridCol w:w="427"/>
        <w:gridCol w:w="665"/>
        <w:gridCol w:w="865"/>
        <w:gridCol w:w="1795"/>
        <w:gridCol w:w="1711"/>
        <w:gridCol w:w="1072"/>
        <w:gridCol w:w="1059"/>
        <w:gridCol w:w="886"/>
        <w:gridCol w:w="1041"/>
        <w:gridCol w:w="1064"/>
        <w:gridCol w:w="1789"/>
        <w:gridCol w:w="1616"/>
        <w:gridCol w:w="540"/>
      </w:tblGrid>
      <w:tr w14:paraId="79A69B4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427" w:type="dxa"/>
            <w:vMerge w:val="restart"/>
            <w:noWrap w:val="0"/>
            <w:vAlign w:val="center"/>
          </w:tcPr>
          <w:p w14:paraId="3ED1A1F2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序</w:t>
            </w:r>
          </w:p>
          <w:p w14:paraId="7ADC35CC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号</w:t>
            </w:r>
          </w:p>
        </w:tc>
        <w:tc>
          <w:tcPr>
            <w:tcW w:w="665" w:type="dxa"/>
            <w:vMerge w:val="restart"/>
            <w:noWrap w:val="0"/>
            <w:vAlign w:val="center"/>
          </w:tcPr>
          <w:p w14:paraId="67686FF1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排放口编号</w:t>
            </w:r>
          </w:p>
        </w:tc>
        <w:tc>
          <w:tcPr>
            <w:tcW w:w="865" w:type="dxa"/>
            <w:vMerge w:val="restart"/>
            <w:noWrap w:val="0"/>
            <w:vAlign w:val="center"/>
          </w:tcPr>
          <w:p w14:paraId="2F0B1811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排放口名称</w:t>
            </w:r>
          </w:p>
        </w:tc>
        <w:tc>
          <w:tcPr>
            <w:tcW w:w="3506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3BA6F11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排放口地理坐标</w:t>
            </w:r>
          </w:p>
        </w:tc>
        <w:tc>
          <w:tcPr>
            <w:tcW w:w="1072" w:type="dxa"/>
            <w:vMerge w:val="restart"/>
            <w:tcBorders>
              <w:right w:val="single" w:color="auto" w:sz="6" w:space="0"/>
            </w:tcBorders>
            <w:noWrap w:val="0"/>
            <w:vAlign w:val="center"/>
          </w:tcPr>
          <w:p w14:paraId="7DD06E69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排放去向</w:t>
            </w:r>
          </w:p>
        </w:tc>
        <w:tc>
          <w:tcPr>
            <w:tcW w:w="1059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414D3BCE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排放规律</w:t>
            </w:r>
          </w:p>
        </w:tc>
        <w:tc>
          <w:tcPr>
            <w:tcW w:w="886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1EA5BA9D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间歇排</w:t>
            </w:r>
          </w:p>
          <w:p w14:paraId="6E913599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放时段</w:t>
            </w:r>
          </w:p>
        </w:tc>
        <w:tc>
          <w:tcPr>
            <w:tcW w:w="2105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158701C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受纳自然水体信息</w:t>
            </w:r>
          </w:p>
        </w:tc>
        <w:tc>
          <w:tcPr>
            <w:tcW w:w="3405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648D823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汇入受纳自然水体处地理坐标</w:t>
            </w:r>
          </w:p>
        </w:tc>
        <w:tc>
          <w:tcPr>
            <w:tcW w:w="540" w:type="dxa"/>
            <w:vMerge w:val="restart"/>
            <w:noWrap w:val="0"/>
            <w:vAlign w:val="center"/>
          </w:tcPr>
          <w:p w14:paraId="7AA6B190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其他</w:t>
            </w:r>
          </w:p>
          <w:p w14:paraId="40AF354E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信息</w:t>
            </w:r>
          </w:p>
        </w:tc>
      </w:tr>
      <w:tr w14:paraId="24431B5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427" w:type="dxa"/>
            <w:vMerge w:val="continue"/>
            <w:noWrap w:val="0"/>
            <w:vAlign w:val="center"/>
          </w:tcPr>
          <w:p w14:paraId="6B8A230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65" w:type="dxa"/>
            <w:vMerge w:val="continue"/>
            <w:noWrap w:val="0"/>
            <w:vAlign w:val="center"/>
          </w:tcPr>
          <w:p w14:paraId="0516D09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865" w:type="dxa"/>
            <w:vMerge w:val="continue"/>
            <w:noWrap w:val="0"/>
            <w:vAlign w:val="center"/>
          </w:tcPr>
          <w:p w14:paraId="3740157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795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3758EE2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经度</w:t>
            </w:r>
          </w:p>
        </w:tc>
        <w:tc>
          <w:tcPr>
            <w:tcW w:w="1711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2861BD0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纬度</w:t>
            </w:r>
          </w:p>
        </w:tc>
        <w:tc>
          <w:tcPr>
            <w:tcW w:w="1072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5D3700C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059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0E95671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886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2709BEDC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041" w:type="dxa"/>
            <w:tcBorders>
              <w:top w:val="single" w:color="auto" w:sz="6" w:space="0"/>
            </w:tcBorders>
            <w:noWrap w:val="0"/>
            <w:vAlign w:val="center"/>
          </w:tcPr>
          <w:p w14:paraId="75A42EFE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水体名称</w:t>
            </w:r>
          </w:p>
        </w:tc>
        <w:tc>
          <w:tcPr>
            <w:tcW w:w="1064" w:type="dxa"/>
            <w:tcBorders>
              <w:top w:val="single" w:color="auto" w:sz="6" w:space="0"/>
            </w:tcBorders>
            <w:noWrap w:val="0"/>
            <w:vAlign w:val="center"/>
          </w:tcPr>
          <w:p w14:paraId="47491E2D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受纳水体功能目标</w:t>
            </w:r>
          </w:p>
        </w:tc>
        <w:tc>
          <w:tcPr>
            <w:tcW w:w="1789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32070184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经度</w:t>
            </w:r>
          </w:p>
        </w:tc>
        <w:tc>
          <w:tcPr>
            <w:tcW w:w="1616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4174D200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纬度</w:t>
            </w:r>
          </w:p>
        </w:tc>
        <w:tc>
          <w:tcPr>
            <w:tcW w:w="540" w:type="dxa"/>
            <w:vMerge w:val="continue"/>
            <w:noWrap w:val="0"/>
            <w:vAlign w:val="center"/>
          </w:tcPr>
          <w:p w14:paraId="061F745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</w:tr>
      <w:tr w14:paraId="0632CA9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427" w:type="dxa"/>
            <w:noWrap w:val="0"/>
            <w:vAlign w:val="center"/>
          </w:tcPr>
          <w:p w14:paraId="022112A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665" w:type="dxa"/>
            <w:noWrap w:val="0"/>
            <w:vAlign w:val="center"/>
          </w:tcPr>
          <w:p w14:paraId="2C986482">
            <w:pPr>
              <w:pStyle w:val="2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65" w:type="dxa"/>
            <w:noWrap w:val="0"/>
            <w:vAlign w:val="center"/>
          </w:tcPr>
          <w:p w14:paraId="551F5270">
            <w:pPr>
              <w:pStyle w:val="2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795" w:type="dxa"/>
            <w:tcBorders>
              <w:right w:val="single" w:color="auto" w:sz="6" w:space="0"/>
            </w:tcBorders>
            <w:noWrap w:val="0"/>
            <w:vAlign w:val="center"/>
          </w:tcPr>
          <w:p w14:paraId="7689D21D">
            <w:pPr>
              <w:pStyle w:val="2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711" w:type="dxa"/>
            <w:tcBorders>
              <w:left w:val="single" w:color="auto" w:sz="6" w:space="0"/>
            </w:tcBorders>
            <w:noWrap w:val="0"/>
            <w:vAlign w:val="center"/>
          </w:tcPr>
          <w:p w14:paraId="69F1D2E5">
            <w:pPr>
              <w:pStyle w:val="2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072" w:type="dxa"/>
            <w:tcBorders>
              <w:right w:val="single" w:color="auto" w:sz="6" w:space="0"/>
            </w:tcBorders>
            <w:noWrap w:val="0"/>
            <w:vAlign w:val="center"/>
          </w:tcPr>
          <w:p w14:paraId="1F0FC011">
            <w:pPr>
              <w:pStyle w:val="2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059" w:type="dxa"/>
            <w:tcBorders>
              <w:left w:val="single" w:color="auto" w:sz="6" w:space="0"/>
            </w:tcBorders>
            <w:noWrap w:val="0"/>
            <w:vAlign w:val="center"/>
          </w:tcPr>
          <w:p w14:paraId="11985C9D">
            <w:pPr>
              <w:pStyle w:val="2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86" w:type="dxa"/>
            <w:tcBorders>
              <w:left w:val="single" w:color="auto" w:sz="6" w:space="0"/>
            </w:tcBorders>
            <w:noWrap w:val="0"/>
            <w:vAlign w:val="center"/>
          </w:tcPr>
          <w:p w14:paraId="708874E4">
            <w:pPr>
              <w:pStyle w:val="2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041" w:type="dxa"/>
            <w:noWrap w:val="0"/>
            <w:vAlign w:val="center"/>
          </w:tcPr>
          <w:p w14:paraId="44ADF993">
            <w:pPr>
              <w:pStyle w:val="2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textAlignment w:val="auto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064" w:type="dxa"/>
            <w:noWrap w:val="0"/>
            <w:vAlign w:val="center"/>
          </w:tcPr>
          <w:p w14:paraId="72C37198">
            <w:pPr>
              <w:pStyle w:val="2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789" w:type="dxa"/>
            <w:tcBorders>
              <w:right w:val="single" w:color="auto" w:sz="6" w:space="0"/>
            </w:tcBorders>
            <w:noWrap w:val="0"/>
            <w:vAlign w:val="center"/>
          </w:tcPr>
          <w:p w14:paraId="14BD4986">
            <w:pPr>
              <w:pStyle w:val="2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616" w:type="dxa"/>
            <w:tcBorders>
              <w:left w:val="single" w:color="auto" w:sz="6" w:space="0"/>
            </w:tcBorders>
            <w:noWrap w:val="0"/>
            <w:vAlign w:val="center"/>
          </w:tcPr>
          <w:p w14:paraId="01CDCCF3">
            <w:pPr>
              <w:pStyle w:val="2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540" w:type="dxa"/>
            <w:noWrap w:val="0"/>
            <w:vAlign w:val="center"/>
          </w:tcPr>
          <w:p w14:paraId="037D298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</w:tr>
    </w:tbl>
    <w:p w14:paraId="4264B3BB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color w:val="auto"/>
          <w:sz w:val="21"/>
          <w:szCs w:val="21"/>
        </w:rPr>
      </w:pPr>
    </w:p>
    <w:p w14:paraId="7C7974BB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color w:val="auto"/>
          <w:sz w:val="21"/>
          <w:szCs w:val="21"/>
        </w:rPr>
      </w:pPr>
      <w:r>
        <w:rPr>
          <w:rFonts w:hint="eastAsia" w:ascii="宋体" w:hAnsi="宋体" w:cs="宋体"/>
          <w:b/>
          <w:color w:val="auto"/>
          <w:sz w:val="21"/>
          <w:szCs w:val="21"/>
          <w:lang w:bidi="ar"/>
        </w:rPr>
        <w:t>表11     建设项目</w:t>
      </w:r>
      <w:r>
        <w:rPr>
          <w:rFonts w:hint="eastAsia" w:ascii="宋体" w:hAnsi="宋体" w:cs="宋体"/>
          <w:b/>
          <w:color w:val="auto"/>
          <w:sz w:val="21"/>
          <w:szCs w:val="21"/>
        </w:rPr>
        <w:t>废水间接排放口基本情况表</w:t>
      </w:r>
    </w:p>
    <w:tbl>
      <w:tblPr>
        <w:tblStyle w:val="12"/>
        <w:tblW w:w="14550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23" w:type="dxa"/>
          <w:bottom w:w="0" w:type="dxa"/>
          <w:right w:w="23" w:type="dxa"/>
        </w:tblCellMar>
      </w:tblPr>
      <w:tblGrid>
        <w:gridCol w:w="427"/>
        <w:gridCol w:w="850"/>
        <w:gridCol w:w="1141"/>
        <w:gridCol w:w="1602"/>
        <w:gridCol w:w="1500"/>
        <w:gridCol w:w="1164"/>
        <w:gridCol w:w="1266"/>
        <w:gridCol w:w="807"/>
        <w:gridCol w:w="943"/>
        <w:gridCol w:w="1126"/>
        <w:gridCol w:w="1086"/>
        <w:gridCol w:w="1405"/>
        <w:gridCol w:w="1233"/>
      </w:tblGrid>
      <w:tr w14:paraId="4B188ED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427" w:type="dxa"/>
            <w:vMerge w:val="restart"/>
            <w:noWrap w:val="0"/>
            <w:vAlign w:val="center"/>
          </w:tcPr>
          <w:p w14:paraId="30A9DBEF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序</w:t>
            </w:r>
          </w:p>
          <w:p w14:paraId="268C6190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号</w:t>
            </w:r>
          </w:p>
        </w:tc>
        <w:tc>
          <w:tcPr>
            <w:tcW w:w="850" w:type="dxa"/>
            <w:vMerge w:val="restart"/>
            <w:noWrap w:val="0"/>
            <w:vAlign w:val="center"/>
          </w:tcPr>
          <w:p w14:paraId="5EE70A95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排放口编号</w:t>
            </w:r>
          </w:p>
        </w:tc>
        <w:tc>
          <w:tcPr>
            <w:tcW w:w="1141" w:type="dxa"/>
            <w:vMerge w:val="restart"/>
            <w:noWrap w:val="0"/>
            <w:vAlign w:val="center"/>
          </w:tcPr>
          <w:p w14:paraId="3D78AB00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排放口名称</w:t>
            </w:r>
          </w:p>
        </w:tc>
        <w:tc>
          <w:tcPr>
            <w:tcW w:w="3102" w:type="dxa"/>
            <w:gridSpan w:val="2"/>
            <w:noWrap w:val="0"/>
            <w:vAlign w:val="center"/>
          </w:tcPr>
          <w:p w14:paraId="4A6F8FF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排放口地理坐标</w:t>
            </w:r>
          </w:p>
        </w:tc>
        <w:tc>
          <w:tcPr>
            <w:tcW w:w="1164" w:type="dxa"/>
            <w:vMerge w:val="restart"/>
            <w:noWrap w:val="0"/>
            <w:vAlign w:val="center"/>
          </w:tcPr>
          <w:p w14:paraId="37B6B6AC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排放去向</w:t>
            </w:r>
          </w:p>
        </w:tc>
        <w:tc>
          <w:tcPr>
            <w:tcW w:w="1266" w:type="dxa"/>
            <w:vMerge w:val="restart"/>
            <w:noWrap w:val="0"/>
            <w:vAlign w:val="center"/>
          </w:tcPr>
          <w:p w14:paraId="31F8232F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排放规律</w:t>
            </w:r>
          </w:p>
        </w:tc>
        <w:tc>
          <w:tcPr>
            <w:tcW w:w="807" w:type="dxa"/>
            <w:vMerge w:val="restart"/>
            <w:noWrap w:val="0"/>
            <w:vAlign w:val="center"/>
          </w:tcPr>
          <w:p w14:paraId="42AF06EC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间歇排</w:t>
            </w:r>
          </w:p>
          <w:p w14:paraId="288B9CDE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放时段</w:t>
            </w:r>
          </w:p>
        </w:tc>
        <w:tc>
          <w:tcPr>
            <w:tcW w:w="4560" w:type="dxa"/>
            <w:gridSpan w:val="4"/>
            <w:noWrap w:val="0"/>
            <w:vAlign w:val="center"/>
          </w:tcPr>
          <w:p w14:paraId="0D54F740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受纳污水处理厂信息</w:t>
            </w:r>
          </w:p>
        </w:tc>
        <w:tc>
          <w:tcPr>
            <w:tcW w:w="1233" w:type="dxa"/>
            <w:vMerge w:val="restart"/>
            <w:noWrap w:val="0"/>
            <w:vAlign w:val="center"/>
          </w:tcPr>
          <w:p w14:paraId="4E37603A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其他信息</w:t>
            </w:r>
          </w:p>
        </w:tc>
      </w:tr>
      <w:tr w14:paraId="1CEA7ED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427" w:type="dxa"/>
            <w:vMerge w:val="continue"/>
            <w:noWrap w:val="0"/>
            <w:vAlign w:val="center"/>
          </w:tcPr>
          <w:p w14:paraId="4F36B9F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  <w:tc>
          <w:tcPr>
            <w:tcW w:w="850" w:type="dxa"/>
            <w:vMerge w:val="continue"/>
            <w:noWrap w:val="0"/>
            <w:vAlign w:val="center"/>
          </w:tcPr>
          <w:p w14:paraId="15126DF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  <w:tc>
          <w:tcPr>
            <w:tcW w:w="1141" w:type="dxa"/>
            <w:vMerge w:val="continue"/>
            <w:noWrap w:val="0"/>
            <w:vAlign w:val="center"/>
          </w:tcPr>
          <w:p w14:paraId="1AA210B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  <w:tc>
          <w:tcPr>
            <w:tcW w:w="1602" w:type="dxa"/>
            <w:noWrap w:val="0"/>
            <w:vAlign w:val="center"/>
          </w:tcPr>
          <w:p w14:paraId="2929CB8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经度</w:t>
            </w:r>
          </w:p>
        </w:tc>
        <w:tc>
          <w:tcPr>
            <w:tcW w:w="1500" w:type="dxa"/>
            <w:noWrap w:val="0"/>
            <w:vAlign w:val="center"/>
          </w:tcPr>
          <w:p w14:paraId="3ECE499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纬度</w:t>
            </w:r>
          </w:p>
        </w:tc>
        <w:tc>
          <w:tcPr>
            <w:tcW w:w="1164" w:type="dxa"/>
            <w:vMerge w:val="continue"/>
            <w:noWrap w:val="0"/>
            <w:vAlign w:val="center"/>
          </w:tcPr>
          <w:p w14:paraId="677CDB4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  <w:tc>
          <w:tcPr>
            <w:tcW w:w="1266" w:type="dxa"/>
            <w:vMerge w:val="continue"/>
            <w:noWrap w:val="0"/>
            <w:vAlign w:val="center"/>
          </w:tcPr>
          <w:p w14:paraId="1B1B3EF2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  <w:tc>
          <w:tcPr>
            <w:tcW w:w="807" w:type="dxa"/>
            <w:vMerge w:val="continue"/>
            <w:noWrap w:val="0"/>
            <w:vAlign w:val="center"/>
          </w:tcPr>
          <w:p w14:paraId="185793C6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  <w:tc>
          <w:tcPr>
            <w:tcW w:w="943" w:type="dxa"/>
            <w:noWrap w:val="0"/>
            <w:vAlign w:val="center"/>
          </w:tcPr>
          <w:p w14:paraId="25C46900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污水处理厂名称</w:t>
            </w:r>
          </w:p>
        </w:tc>
        <w:tc>
          <w:tcPr>
            <w:tcW w:w="1126" w:type="dxa"/>
            <w:noWrap w:val="0"/>
            <w:vAlign w:val="center"/>
          </w:tcPr>
          <w:p w14:paraId="146E3C38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污染物种类</w:t>
            </w:r>
          </w:p>
        </w:tc>
        <w:tc>
          <w:tcPr>
            <w:tcW w:w="1086" w:type="dxa"/>
            <w:noWrap w:val="0"/>
            <w:vAlign w:val="center"/>
          </w:tcPr>
          <w:p w14:paraId="1ED36EC4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排水协议规定的浓度限值</w:t>
            </w:r>
          </w:p>
        </w:tc>
        <w:tc>
          <w:tcPr>
            <w:tcW w:w="1405" w:type="dxa"/>
            <w:noWrap w:val="0"/>
            <w:vAlign w:val="center"/>
          </w:tcPr>
          <w:p w14:paraId="7783B52C">
            <w:pPr>
              <w:pStyle w:val="2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国家或地方污染物排放标准浓度限值</w:t>
            </w:r>
          </w:p>
        </w:tc>
        <w:tc>
          <w:tcPr>
            <w:tcW w:w="1233" w:type="dxa"/>
            <w:vMerge w:val="continue"/>
            <w:noWrap w:val="0"/>
            <w:vAlign w:val="center"/>
          </w:tcPr>
          <w:p w14:paraId="651CFA8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</w:tr>
      <w:tr w14:paraId="65D6E6F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427" w:type="dxa"/>
            <w:noWrap w:val="0"/>
            <w:vAlign w:val="center"/>
          </w:tcPr>
          <w:p w14:paraId="3DAC2A9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vMerge w:val="restart"/>
            <w:noWrap w:val="0"/>
            <w:vAlign w:val="center"/>
          </w:tcPr>
          <w:p w14:paraId="04372EAA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ascii="宋体" w:hAnsi="宋体"/>
                <w:color w:val="000000"/>
                <w:sz w:val="18"/>
                <w:szCs w:val="18"/>
              </w:rPr>
              <w:t>WA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001</w:t>
            </w:r>
          </w:p>
        </w:tc>
        <w:tc>
          <w:tcPr>
            <w:tcW w:w="1141" w:type="dxa"/>
            <w:vMerge w:val="restart"/>
            <w:noWrap w:val="0"/>
            <w:vAlign w:val="center"/>
          </w:tcPr>
          <w:p w14:paraId="58B96D02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ascii="宋体" w:hAnsi="宋体"/>
                <w:color w:val="000000"/>
                <w:sz w:val="18"/>
                <w:szCs w:val="18"/>
              </w:rPr>
              <w:t>废水总排口</w:t>
            </w:r>
          </w:p>
        </w:tc>
        <w:tc>
          <w:tcPr>
            <w:tcW w:w="1602" w:type="dxa"/>
            <w:vMerge w:val="restart"/>
            <w:noWrap w:val="0"/>
            <w:vAlign w:val="center"/>
          </w:tcPr>
          <w:p w14:paraId="2AD7E9C2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cs="Times New Roman"/>
                <w:color w:val="000000"/>
                <w:sz w:val="18"/>
                <w:szCs w:val="18"/>
                <w:highlight w:val="none"/>
                <w:lang w:val="en-US" w:eastAsia="zh-CN"/>
              </w:rPr>
              <w:t>/</w:t>
            </w:r>
          </w:p>
        </w:tc>
        <w:tc>
          <w:tcPr>
            <w:tcW w:w="1500" w:type="dxa"/>
            <w:vMerge w:val="restart"/>
            <w:noWrap w:val="0"/>
            <w:vAlign w:val="center"/>
          </w:tcPr>
          <w:p w14:paraId="458D9FFA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cs="Times New Roman"/>
                <w:color w:val="000000"/>
                <w:sz w:val="18"/>
                <w:szCs w:val="18"/>
                <w:highlight w:val="none"/>
                <w:lang w:val="en-US" w:eastAsia="zh-CN"/>
              </w:rPr>
              <w:t>/</w:t>
            </w:r>
          </w:p>
        </w:tc>
        <w:tc>
          <w:tcPr>
            <w:tcW w:w="1164" w:type="dxa"/>
            <w:vMerge w:val="restart"/>
            <w:noWrap w:val="0"/>
            <w:vAlign w:val="center"/>
          </w:tcPr>
          <w:p w14:paraId="2B4FDC41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进入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淮南首创八公山污水处理厂</w:t>
            </w:r>
          </w:p>
        </w:tc>
        <w:tc>
          <w:tcPr>
            <w:tcW w:w="1266" w:type="dxa"/>
            <w:vMerge w:val="restart"/>
            <w:noWrap w:val="0"/>
            <w:vAlign w:val="center"/>
          </w:tcPr>
          <w:p w14:paraId="6503E575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间断排放</w:t>
            </w:r>
          </w:p>
        </w:tc>
        <w:tc>
          <w:tcPr>
            <w:tcW w:w="807" w:type="dxa"/>
            <w:vMerge w:val="restart"/>
            <w:noWrap w:val="0"/>
            <w:vAlign w:val="center"/>
          </w:tcPr>
          <w:p w14:paraId="09B64DE6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943" w:type="dxa"/>
            <w:vMerge w:val="restart"/>
            <w:noWrap w:val="0"/>
            <w:vAlign w:val="center"/>
          </w:tcPr>
          <w:p w14:paraId="2680879B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</w:rPr>
              <w:t>淮南首创水务八公山污水处理厂</w:t>
            </w:r>
          </w:p>
        </w:tc>
        <w:tc>
          <w:tcPr>
            <w:tcW w:w="1126" w:type="dxa"/>
            <w:noWrap w:val="0"/>
            <w:vAlign w:val="center"/>
          </w:tcPr>
          <w:p w14:paraId="71C8AB9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pH</w:t>
            </w:r>
          </w:p>
        </w:tc>
        <w:tc>
          <w:tcPr>
            <w:tcW w:w="1086" w:type="dxa"/>
            <w:noWrap w:val="0"/>
            <w:vAlign w:val="center"/>
          </w:tcPr>
          <w:p w14:paraId="50AE578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6.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5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～9.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1405" w:type="dxa"/>
            <w:noWrap w:val="0"/>
            <w:vAlign w:val="center"/>
          </w:tcPr>
          <w:p w14:paraId="5DBDE54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6～9</w:t>
            </w:r>
          </w:p>
        </w:tc>
        <w:tc>
          <w:tcPr>
            <w:tcW w:w="1233" w:type="dxa"/>
            <w:noWrap w:val="0"/>
            <w:vAlign w:val="center"/>
          </w:tcPr>
          <w:p w14:paraId="291C6ED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</w:tr>
      <w:tr w14:paraId="7567E67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427" w:type="dxa"/>
            <w:noWrap w:val="0"/>
            <w:vAlign w:val="center"/>
          </w:tcPr>
          <w:p w14:paraId="16D9B0A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2</w:t>
            </w:r>
          </w:p>
        </w:tc>
        <w:tc>
          <w:tcPr>
            <w:tcW w:w="850" w:type="dxa"/>
            <w:vMerge w:val="continue"/>
            <w:noWrap w:val="0"/>
            <w:vAlign w:val="center"/>
          </w:tcPr>
          <w:p w14:paraId="3280701A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141" w:type="dxa"/>
            <w:vMerge w:val="continue"/>
            <w:noWrap w:val="0"/>
            <w:vAlign w:val="center"/>
          </w:tcPr>
          <w:p w14:paraId="50761ACD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602" w:type="dxa"/>
            <w:vMerge w:val="continue"/>
            <w:noWrap w:val="0"/>
            <w:vAlign w:val="center"/>
          </w:tcPr>
          <w:p w14:paraId="471AF49B">
            <w:pPr>
              <w:pStyle w:val="2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500" w:type="dxa"/>
            <w:vMerge w:val="continue"/>
            <w:noWrap w:val="0"/>
            <w:vAlign w:val="center"/>
          </w:tcPr>
          <w:p w14:paraId="2B6E55BB">
            <w:pPr>
              <w:pStyle w:val="2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164" w:type="dxa"/>
            <w:vMerge w:val="continue"/>
            <w:noWrap w:val="0"/>
            <w:vAlign w:val="center"/>
          </w:tcPr>
          <w:p w14:paraId="257E49AF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266" w:type="dxa"/>
            <w:vMerge w:val="continue"/>
            <w:noWrap w:val="0"/>
            <w:vAlign w:val="center"/>
          </w:tcPr>
          <w:p w14:paraId="08A6E0CD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807" w:type="dxa"/>
            <w:vMerge w:val="continue"/>
            <w:noWrap w:val="0"/>
            <w:vAlign w:val="center"/>
          </w:tcPr>
          <w:p w14:paraId="6332E188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943" w:type="dxa"/>
            <w:vMerge w:val="continue"/>
            <w:noWrap w:val="0"/>
            <w:vAlign w:val="center"/>
          </w:tcPr>
          <w:p w14:paraId="6A363A4C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126" w:type="dxa"/>
            <w:noWrap w:val="0"/>
            <w:vAlign w:val="center"/>
          </w:tcPr>
          <w:p w14:paraId="5C787BB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BOD</w:t>
            </w:r>
            <w:r>
              <w:rPr>
                <w:rFonts w:hint="eastAsia" w:ascii="宋体" w:hAnsi="宋体"/>
                <w:color w:val="000000"/>
                <w:sz w:val="18"/>
                <w:szCs w:val="18"/>
                <w:vertAlign w:val="subscript"/>
              </w:rPr>
              <w:t>5</w:t>
            </w:r>
          </w:p>
        </w:tc>
        <w:tc>
          <w:tcPr>
            <w:tcW w:w="1086" w:type="dxa"/>
            <w:noWrap w:val="0"/>
            <w:vAlign w:val="center"/>
          </w:tcPr>
          <w:p w14:paraId="304C33B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160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1405" w:type="dxa"/>
            <w:noWrap w:val="0"/>
            <w:vAlign w:val="center"/>
          </w:tcPr>
          <w:p w14:paraId="09CDF6E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10mg/L</w:t>
            </w:r>
          </w:p>
        </w:tc>
        <w:tc>
          <w:tcPr>
            <w:tcW w:w="1233" w:type="dxa"/>
            <w:noWrap w:val="0"/>
            <w:vAlign w:val="center"/>
          </w:tcPr>
          <w:p w14:paraId="5E0D924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</w:tr>
      <w:tr w14:paraId="3640694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427" w:type="dxa"/>
            <w:noWrap w:val="0"/>
            <w:vAlign w:val="center"/>
          </w:tcPr>
          <w:p w14:paraId="0E87226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3</w:t>
            </w:r>
          </w:p>
        </w:tc>
        <w:tc>
          <w:tcPr>
            <w:tcW w:w="850" w:type="dxa"/>
            <w:vMerge w:val="continue"/>
            <w:noWrap w:val="0"/>
            <w:vAlign w:val="center"/>
          </w:tcPr>
          <w:p w14:paraId="64E93B0F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141" w:type="dxa"/>
            <w:vMerge w:val="continue"/>
            <w:noWrap w:val="0"/>
            <w:vAlign w:val="center"/>
          </w:tcPr>
          <w:p w14:paraId="194B0D0D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602" w:type="dxa"/>
            <w:vMerge w:val="continue"/>
            <w:noWrap w:val="0"/>
            <w:vAlign w:val="center"/>
          </w:tcPr>
          <w:p w14:paraId="4868713E">
            <w:pPr>
              <w:pStyle w:val="2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500" w:type="dxa"/>
            <w:vMerge w:val="continue"/>
            <w:noWrap w:val="0"/>
            <w:vAlign w:val="center"/>
          </w:tcPr>
          <w:p w14:paraId="51302F3A">
            <w:pPr>
              <w:pStyle w:val="2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164" w:type="dxa"/>
            <w:vMerge w:val="continue"/>
            <w:noWrap w:val="0"/>
            <w:vAlign w:val="center"/>
          </w:tcPr>
          <w:p w14:paraId="3EFA7657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266" w:type="dxa"/>
            <w:vMerge w:val="continue"/>
            <w:noWrap w:val="0"/>
            <w:vAlign w:val="center"/>
          </w:tcPr>
          <w:p w14:paraId="400AA3F4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807" w:type="dxa"/>
            <w:vMerge w:val="continue"/>
            <w:noWrap w:val="0"/>
            <w:vAlign w:val="center"/>
          </w:tcPr>
          <w:p w14:paraId="4F8AA2F9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943" w:type="dxa"/>
            <w:vMerge w:val="continue"/>
            <w:noWrap w:val="0"/>
            <w:vAlign w:val="center"/>
          </w:tcPr>
          <w:p w14:paraId="4479D74E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126" w:type="dxa"/>
            <w:noWrap w:val="0"/>
            <w:vAlign w:val="center"/>
          </w:tcPr>
          <w:p w14:paraId="6C707900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</w:rPr>
              <w:t>COD</w:t>
            </w:r>
          </w:p>
        </w:tc>
        <w:tc>
          <w:tcPr>
            <w:tcW w:w="1086" w:type="dxa"/>
            <w:noWrap w:val="0"/>
            <w:vAlign w:val="center"/>
          </w:tcPr>
          <w:p w14:paraId="51F09391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cs="Times New Roman"/>
                <w:color w:val="000000"/>
                <w:sz w:val="18"/>
                <w:szCs w:val="18"/>
                <w:lang w:val="en-US" w:eastAsia="zh-CN"/>
              </w:rPr>
              <w:t>380</w:t>
            </w: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1405" w:type="dxa"/>
            <w:noWrap w:val="0"/>
            <w:vAlign w:val="center"/>
          </w:tcPr>
          <w:p w14:paraId="4641BDF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50mg/L</w:t>
            </w:r>
          </w:p>
        </w:tc>
        <w:tc>
          <w:tcPr>
            <w:tcW w:w="1233" w:type="dxa"/>
            <w:noWrap w:val="0"/>
            <w:vAlign w:val="center"/>
          </w:tcPr>
          <w:p w14:paraId="2B9D442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</w:tr>
      <w:tr w14:paraId="1866A63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427" w:type="dxa"/>
            <w:noWrap w:val="0"/>
            <w:vAlign w:val="center"/>
          </w:tcPr>
          <w:p w14:paraId="6C62E38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4</w:t>
            </w:r>
          </w:p>
        </w:tc>
        <w:tc>
          <w:tcPr>
            <w:tcW w:w="850" w:type="dxa"/>
            <w:vMerge w:val="continue"/>
            <w:noWrap w:val="0"/>
            <w:vAlign w:val="center"/>
          </w:tcPr>
          <w:p w14:paraId="0571543E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141" w:type="dxa"/>
            <w:vMerge w:val="continue"/>
            <w:noWrap w:val="0"/>
            <w:vAlign w:val="center"/>
          </w:tcPr>
          <w:p w14:paraId="4F9F812E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602" w:type="dxa"/>
            <w:vMerge w:val="continue"/>
            <w:noWrap w:val="0"/>
            <w:vAlign w:val="center"/>
          </w:tcPr>
          <w:p w14:paraId="2980949D">
            <w:pPr>
              <w:pStyle w:val="2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500" w:type="dxa"/>
            <w:vMerge w:val="continue"/>
            <w:noWrap w:val="0"/>
            <w:vAlign w:val="center"/>
          </w:tcPr>
          <w:p w14:paraId="6DBB266C">
            <w:pPr>
              <w:pStyle w:val="2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164" w:type="dxa"/>
            <w:vMerge w:val="continue"/>
            <w:noWrap w:val="0"/>
            <w:vAlign w:val="center"/>
          </w:tcPr>
          <w:p w14:paraId="30C71D47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266" w:type="dxa"/>
            <w:vMerge w:val="continue"/>
            <w:noWrap w:val="0"/>
            <w:vAlign w:val="center"/>
          </w:tcPr>
          <w:p w14:paraId="0D183F6E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807" w:type="dxa"/>
            <w:vMerge w:val="continue"/>
            <w:noWrap w:val="0"/>
            <w:vAlign w:val="center"/>
          </w:tcPr>
          <w:p w14:paraId="14355C1C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943" w:type="dxa"/>
            <w:vMerge w:val="continue"/>
            <w:noWrap w:val="0"/>
            <w:vAlign w:val="center"/>
          </w:tcPr>
          <w:p w14:paraId="1B96A506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126" w:type="dxa"/>
            <w:noWrap w:val="0"/>
            <w:vAlign w:val="center"/>
          </w:tcPr>
          <w:p w14:paraId="03C17E65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</w:rPr>
              <w:t>NH</w:t>
            </w: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vertAlign w:val="subscript"/>
              </w:rPr>
              <w:t>3</w:t>
            </w: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</w:rPr>
              <w:t>-N</w:t>
            </w:r>
          </w:p>
        </w:tc>
        <w:tc>
          <w:tcPr>
            <w:tcW w:w="1086" w:type="dxa"/>
            <w:noWrap w:val="0"/>
            <w:vAlign w:val="center"/>
          </w:tcPr>
          <w:p w14:paraId="7269974A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cs="Times New Roman"/>
                <w:color w:val="000000"/>
                <w:sz w:val="18"/>
                <w:szCs w:val="18"/>
                <w:lang w:val="en-US" w:eastAsia="zh-CN"/>
              </w:rPr>
              <w:t>25</w:t>
            </w: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1405" w:type="dxa"/>
            <w:noWrap w:val="0"/>
            <w:vAlign w:val="center"/>
          </w:tcPr>
          <w:p w14:paraId="5703F95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5（8）mg/L</w:t>
            </w:r>
          </w:p>
        </w:tc>
        <w:tc>
          <w:tcPr>
            <w:tcW w:w="1233" w:type="dxa"/>
            <w:noWrap w:val="0"/>
            <w:vAlign w:val="center"/>
          </w:tcPr>
          <w:p w14:paraId="6706656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</w:tr>
      <w:tr w14:paraId="723F118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427" w:type="dxa"/>
            <w:noWrap w:val="0"/>
            <w:vAlign w:val="center"/>
          </w:tcPr>
          <w:p w14:paraId="1062F24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5</w:t>
            </w:r>
          </w:p>
        </w:tc>
        <w:tc>
          <w:tcPr>
            <w:tcW w:w="850" w:type="dxa"/>
            <w:vMerge w:val="continue"/>
            <w:noWrap w:val="0"/>
            <w:vAlign w:val="center"/>
          </w:tcPr>
          <w:p w14:paraId="2F959631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141" w:type="dxa"/>
            <w:vMerge w:val="continue"/>
            <w:noWrap w:val="0"/>
            <w:vAlign w:val="center"/>
          </w:tcPr>
          <w:p w14:paraId="22E19F11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602" w:type="dxa"/>
            <w:vMerge w:val="continue"/>
            <w:noWrap w:val="0"/>
            <w:vAlign w:val="center"/>
          </w:tcPr>
          <w:p w14:paraId="0391B868">
            <w:pPr>
              <w:pStyle w:val="2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500" w:type="dxa"/>
            <w:vMerge w:val="continue"/>
            <w:noWrap w:val="0"/>
            <w:vAlign w:val="center"/>
          </w:tcPr>
          <w:p w14:paraId="3812B9D3">
            <w:pPr>
              <w:pStyle w:val="2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164" w:type="dxa"/>
            <w:vMerge w:val="continue"/>
            <w:noWrap w:val="0"/>
            <w:vAlign w:val="center"/>
          </w:tcPr>
          <w:p w14:paraId="4C87AB8C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266" w:type="dxa"/>
            <w:vMerge w:val="continue"/>
            <w:noWrap w:val="0"/>
            <w:vAlign w:val="center"/>
          </w:tcPr>
          <w:p w14:paraId="322B03C7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807" w:type="dxa"/>
            <w:vMerge w:val="continue"/>
            <w:noWrap w:val="0"/>
            <w:vAlign w:val="center"/>
          </w:tcPr>
          <w:p w14:paraId="77C3D1CF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943" w:type="dxa"/>
            <w:vMerge w:val="continue"/>
            <w:noWrap w:val="0"/>
            <w:vAlign w:val="center"/>
          </w:tcPr>
          <w:p w14:paraId="5888B35E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126" w:type="dxa"/>
            <w:shd w:val="clear"/>
            <w:noWrap w:val="0"/>
            <w:vAlign w:val="center"/>
          </w:tcPr>
          <w:p w14:paraId="3F636331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  <w:t>TP</w:t>
            </w:r>
          </w:p>
        </w:tc>
        <w:tc>
          <w:tcPr>
            <w:tcW w:w="1086" w:type="dxa"/>
            <w:shd w:val="clear" w:color="auto" w:fill="auto"/>
            <w:noWrap w:val="0"/>
            <w:vAlign w:val="center"/>
          </w:tcPr>
          <w:p w14:paraId="3F07F885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1405" w:type="dxa"/>
            <w:noWrap w:val="0"/>
            <w:vAlign w:val="center"/>
          </w:tcPr>
          <w:p w14:paraId="381B665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0.5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1233" w:type="dxa"/>
            <w:noWrap w:val="0"/>
            <w:vAlign w:val="center"/>
          </w:tcPr>
          <w:p w14:paraId="73C9E98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</w:tr>
      <w:tr w14:paraId="5A5BF3E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427" w:type="dxa"/>
            <w:noWrap w:val="0"/>
            <w:vAlign w:val="center"/>
          </w:tcPr>
          <w:p w14:paraId="08E4552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6</w:t>
            </w:r>
          </w:p>
        </w:tc>
        <w:tc>
          <w:tcPr>
            <w:tcW w:w="850" w:type="dxa"/>
            <w:vMerge w:val="continue"/>
            <w:noWrap w:val="0"/>
            <w:vAlign w:val="center"/>
          </w:tcPr>
          <w:p w14:paraId="77B1B7A0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141" w:type="dxa"/>
            <w:vMerge w:val="continue"/>
            <w:noWrap w:val="0"/>
            <w:vAlign w:val="center"/>
          </w:tcPr>
          <w:p w14:paraId="6EF960D4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602" w:type="dxa"/>
            <w:vMerge w:val="continue"/>
            <w:noWrap w:val="0"/>
            <w:vAlign w:val="center"/>
          </w:tcPr>
          <w:p w14:paraId="19856736">
            <w:pPr>
              <w:pStyle w:val="2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500" w:type="dxa"/>
            <w:vMerge w:val="continue"/>
            <w:noWrap w:val="0"/>
            <w:vAlign w:val="center"/>
          </w:tcPr>
          <w:p w14:paraId="0ECDACEB">
            <w:pPr>
              <w:pStyle w:val="2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164" w:type="dxa"/>
            <w:vMerge w:val="continue"/>
            <w:noWrap w:val="0"/>
            <w:vAlign w:val="center"/>
          </w:tcPr>
          <w:p w14:paraId="2C96631B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266" w:type="dxa"/>
            <w:vMerge w:val="continue"/>
            <w:noWrap w:val="0"/>
            <w:vAlign w:val="center"/>
          </w:tcPr>
          <w:p w14:paraId="26506161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807" w:type="dxa"/>
            <w:vMerge w:val="continue"/>
            <w:noWrap w:val="0"/>
            <w:vAlign w:val="center"/>
          </w:tcPr>
          <w:p w14:paraId="7D945DDC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943" w:type="dxa"/>
            <w:vMerge w:val="continue"/>
            <w:noWrap w:val="0"/>
            <w:vAlign w:val="center"/>
          </w:tcPr>
          <w:p w14:paraId="5D1AB890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126" w:type="dxa"/>
            <w:shd w:val="clear"/>
            <w:noWrap w:val="0"/>
            <w:vAlign w:val="center"/>
          </w:tcPr>
          <w:p w14:paraId="44448268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  <w:t>TN</w:t>
            </w:r>
          </w:p>
        </w:tc>
        <w:tc>
          <w:tcPr>
            <w:tcW w:w="1086" w:type="dxa"/>
            <w:shd w:val="clear" w:color="auto" w:fill="auto"/>
            <w:noWrap w:val="0"/>
            <w:vAlign w:val="center"/>
          </w:tcPr>
          <w:p w14:paraId="3CF95DE4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  <w:t>70</w:t>
            </w: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1405" w:type="dxa"/>
            <w:noWrap w:val="0"/>
            <w:vAlign w:val="center"/>
          </w:tcPr>
          <w:p w14:paraId="45FD041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15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1233" w:type="dxa"/>
            <w:noWrap w:val="0"/>
            <w:vAlign w:val="center"/>
          </w:tcPr>
          <w:p w14:paraId="7DAF709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</w:tr>
      <w:tr w14:paraId="14B6FDA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427" w:type="dxa"/>
            <w:noWrap w:val="0"/>
            <w:vAlign w:val="center"/>
          </w:tcPr>
          <w:p w14:paraId="7CFC145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7</w:t>
            </w:r>
          </w:p>
        </w:tc>
        <w:tc>
          <w:tcPr>
            <w:tcW w:w="850" w:type="dxa"/>
            <w:vMerge w:val="continue"/>
            <w:noWrap w:val="0"/>
            <w:vAlign w:val="center"/>
          </w:tcPr>
          <w:p w14:paraId="026EE3AE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141" w:type="dxa"/>
            <w:vMerge w:val="continue"/>
            <w:noWrap w:val="0"/>
            <w:vAlign w:val="center"/>
          </w:tcPr>
          <w:p w14:paraId="62CF3BEF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602" w:type="dxa"/>
            <w:vMerge w:val="continue"/>
            <w:noWrap w:val="0"/>
            <w:vAlign w:val="center"/>
          </w:tcPr>
          <w:p w14:paraId="0C67BF64">
            <w:pPr>
              <w:pStyle w:val="2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500" w:type="dxa"/>
            <w:vMerge w:val="continue"/>
            <w:noWrap w:val="0"/>
            <w:vAlign w:val="center"/>
          </w:tcPr>
          <w:p w14:paraId="1AA152D0">
            <w:pPr>
              <w:pStyle w:val="2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164" w:type="dxa"/>
            <w:vMerge w:val="continue"/>
            <w:noWrap w:val="0"/>
            <w:vAlign w:val="center"/>
          </w:tcPr>
          <w:p w14:paraId="7CC30F2F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266" w:type="dxa"/>
            <w:vMerge w:val="continue"/>
            <w:noWrap w:val="0"/>
            <w:vAlign w:val="center"/>
          </w:tcPr>
          <w:p w14:paraId="4F326EFC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807" w:type="dxa"/>
            <w:vMerge w:val="continue"/>
            <w:noWrap w:val="0"/>
            <w:vAlign w:val="center"/>
          </w:tcPr>
          <w:p w14:paraId="14205FAB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943" w:type="dxa"/>
            <w:vMerge w:val="continue"/>
            <w:noWrap w:val="0"/>
            <w:vAlign w:val="center"/>
          </w:tcPr>
          <w:p w14:paraId="3CCB59A4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126" w:type="dxa"/>
            <w:noWrap w:val="0"/>
            <w:vAlign w:val="center"/>
          </w:tcPr>
          <w:p w14:paraId="21FEBDA7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</w:rPr>
              <w:t>SS</w:t>
            </w:r>
          </w:p>
        </w:tc>
        <w:tc>
          <w:tcPr>
            <w:tcW w:w="1086" w:type="dxa"/>
            <w:noWrap w:val="0"/>
            <w:vAlign w:val="center"/>
          </w:tcPr>
          <w:p w14:paraId="73312D0D">
            <w:pPr>
              <w:pStyle w:val="3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cs="Times New Roman"/>
                <w:color w:val="000000"/>
                <w:sz w:val="18"/>
                <w:szCs w:val="18"/>
                <w:lang w:val="en-US" w:eastAsia="zh-CN"/>
              </w:rPr>
              <w:t>2</w:t>
            </w: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  <w:t>00</w:t>
            </w: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1405" w:type="dxa"/>
            <w:noWrap w:val="0"/>
            <w:vAlign w:val="center"/>
          </w:tcPr>
          <w:p w14:paraId="1638432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Theme="minorEastAsia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10mg/L</w:t>
            </w:r>
          </w:p>
        </w:tc>
        <w:tc>
          <w:tcPr>
            <w:tcW w:w="1233" w:type="dxa"/>
            <w:noWrap w:val="0"/>
            <w:vAlign w:val="center"/>
          </w:tcPr>
          <w:p w14:paraId="56479C0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</w:tr>
    </w:tbl>
    <w:p w14:paraId="0034BF7C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br w:type="page"/>
      </w:r>
      <w:r>
        <w:rPr>
          <w:rFonts w:hint="eastAsia" w:ascii="宋体" w:hAnsi="宋体" w:cs="宋体"/>
          <w:b/>
          <w:sz w:val="21"/>
          <w:szCs w:val="21"/>
          <w:lang w:bidi="ar"/>
        </w:rPr>
        <w:t>表12     建设项目噪声排放信息表</w:t>
      </w:r>
    </w:p>
    <w:tbl>
      <w:tblPr>
        <w:tblStyle w:val="12"/>
        <w:tblW w:w="14550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3" w:type="dxa"/>
          <w:bottom w:w="0" w:type="dxa"/>
          <w:right w:w="23" w:type="dxa"/>
        </w:tblCellMar>
      </w:tblPr>
      <w:tblGrid>
        <w:gridCol w:w="1608"/>
        <w:gridCol w:w="1442"/>
        <w:gridCol w:w="1258"/>
        <w:gridCol w:w="2522"/>
        <w:gridCol w:w="2340"/>
        <w:gridCol w:w="2530"/>
        <w:gridCol w:w="2850"/>
      </w:tblGrid>
      <w:tr w14:paraId="0280061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608" w:type="dxa"/>
            <w:vMerge w:val="restart"/>
            <w:noWrap w:val="0"/>
            <w:vAlign w:val="center"/>
          </w:tcPr>
          <w:p w14:paraId="4F82BA1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噪声类别</w:t>
            </w:r>
          </w:p>
        </w:tc>
        <w:tc>
          <w:tcPr>
            <w:tcW w:w="2700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35E9368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生产时段</w:t>
            </w:r>
          </w:p>
        </w:tc>
        <w:tc>
          <w:tcPr>
            <w:tcW w:w="2522" w:type="dxa"/>
            <w:vMerge w:val="restart"/>
            <w:noWrap w:val="0"/>
            <w:vAlign w:val="center"/>
          </w:tcPr>
          <w:p w14:paraId="0E5C170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执行排放标准名称</w:t>
            </w:r>
          </w:p>
        </w:tc>
        <w:tc>
          <w:tcPr>
            <w:tcW w:w="4870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080E0B7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厂界噪声排放限值</w:t>
            </w:r>
          </w:p>
        </w:tc>
        <w:tc>
          <w:tcPr>
            <w:tcW w:w="2850" w:type="dxa"/>
            <w:vMerge w:val="restart"/>
            <w:noWrap w:val="0"/>
            <w:vAlign w:val="center"/>
          </w:tcPr>
          <w:p w14:paraId="30F1CEE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备注</w:t>
            </w:r>
          </w:p>
        </w:tc>
      </w:tr>
      <w:tr w14:paraId="384FD81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608" w:type="dxa"/>
            <w:vMerge w:val="continue"/>
            <w:noWrap w:val="0"/>
            <w:vAlign w:val="center"/>
          </w:tcPr>
          <w:p w14:paraId="1D971BD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442" w:type="dxa"/>
            <w:tcBorders>
              <w:top w:val="single" w:color="auto" w:sz="6" w:space="0"/>
            </w:tcBorders>
            <w:noWrap w:val="0"/>
            <w:vAlign w:val="center"/>
          </w:tcPr>
          <w:p w14:paraId="67741A3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昼间</w:t>
            </w:r>
          </w:p>
        </w:tc>
        <w:tc>
          <w:tcPr>
            <w:tcW w:w="1258" w:type="dxa"/>
            <w:tcBorders>
              <w:top w:val="single" w:color="auto" w:sz="6" w:space="0"/>
            </w:tcBorders>
            <w:noWrap w:val="0"/>
            <w:vAlign w:val="center"/>
          </w:tcPr>
          <w:p w14:paraId="4040EAD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夜间</w:t>
            </w:r>
          </w:p>
        </w:tc>
        <w:tc>
          <w:tcPr>
            <w:tcW w:w="2522" w:type="dxa"/>
            <w:vMerge w:val="continue"/>
            <w:noWrap w:val="0"/>
            <w:vAlign w:val="center"/>
          </w:tcPr>
          <w:p w14:paraId="71EAFBF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2340" w:type="dxa"/>
            <w:tcBorders>
              <w:top w:val="single" w:color="auto" w:sz="6" w:space="0"/>
            </w:tcBorders>
            <w:noWrap w:val="0"/>
            <w:vAlign w:val="center"/>
          </w:tcPr>
          <w:p w14:paraId="10EBDFE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昼间</w:t>
            </w:r>
            <w:r>
              <w:rPr>
                <w:rFonts w:hint="eastAsia" w:ascii="宋体" w:hAnsi="宋体" w:cs="宋体"/>
                <w:b/>
                <w:color w:val="000000"/>
                <w:szCs w:val="21"/>
                <w:lang w:eastAsia="zh-CN"/>
              </w:rPr>
              <w:t>，</w:t>
            </w: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dB(A)</w:t>
            </w:r>
          </w:p>
        </w:tc>
        <w:tc>
          <w:tcPr>
            <w:tcW w:w="2530" w:type="dxa"/>
            <w:tcBorders>
              <w:top w:val="single" w:color="auto" w:sz="6" w:space="0"/>
            </w:tcBorders>
            <w:noWrap w:val="0"/>
            <w:vAlign w:val="center"/>
          </w:tcPr>
          <w:p w14:paraId="21D1C55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夜间</w:t>
            </w:r>
            <w:r>
              <w:rPr>
                <w:rFonts w:hint="eastAsia" w:ascii="宋体" w:hAnsi="宋体" w:cs="宋体"/>
                <w:b/>
                <w:color w:val="000000"/>
                <w:szCs w:val="21"/>
                <w:lang w:eastAsia="zh-CN"/>
              </w:rPr>
              <w:t>，</w:t>
            </w: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dB(A)</w:t>
            </w:r>
          </w:p>
        </w:tc>
        <w:tc>
          <w:tcPr>
            <w:tcW w:w="2850" w:type="dxa"/>
            <w:vMerge w:val="continue"/>
            <w:noWrap w:val="0"/>
            <w:vAlign w:val="center"/>
          </w:tcPr>
          <w:p w14:paraId="62F6F73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</w:tr>
      <w:tr w14:paraId="57FB8E2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608" w:type="dxa"/>
            <w:vMerge w:val="restart"/>
            <w:noWrap w:val="0"/>
            <w:vAlign w:val="center"/>
          </w:tcPr>
          <w:p w14:paraId="27916FF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稳态噪声</w:t>
            </w:r>
          </w:p>
        </w:tc>
        <w:tc>
          <w:tcPr>
            <w:tcW w:w="1442" w:type="dxa"/>
            <w:vMerge w:val="restart"/>
            <w:noWrap w:val="0"/>
            <w:vAlign w:val="center"/>
          </w:tcPr>
          <w:p w14:paraId="07055DF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06至22</w:t>
            </w:r>
          </w:p>
        </w:tc>
        <w:tc>
          <w:tcPr>
            <w:tcW w:w="1258" w:type="dxa"/>
            <w:vMerge w:val="restart"/>
            <w:noWrap w:val="0"/>
            <w:vAlign w:val="center"/>
          </w:tcPr>
          <w:p w14:paraId="68BA7A2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22至06</w:t>
            </w:r>
          </w:p>
        </w:tc>
        <w:tc>
          <w:tcPr>
            <w:tcW w:w="2522" w:type="dxa"/>
            <w:vMerge w:val="restart"/>
            <w:noWrap w:val="0"/>
            <w:vAlign w:val="center"/>
          </w:tcPr>
          <w:p w14:paraId="3EBA207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《工业企业厂界环境噪声排放标准》（GB12348-2008）</w:t>
            </w: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3类、4类</w:t>
            </w:r>
          </w:p>
        </w:tc>
        <w:tc>
          <w:tcPr>
            <w:tcW w:w="2340" w:type="dxa"/>
            <w:noWrap w:val="0"/>
            <w:vAlign w:val="center"/>
          </w:tcPr>
          <w:p w14:paraId="2B12E20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65</w:t>
            </w:r>
          </w:p>
        </w:tc>
        <w:tc>
          <w:tcPr>
            <w:tcW w:w="2530" w:type="dxa"/>
            <w:noWrap w:val="0"/>
            <w:vAlign w:val="center"/>
          </w:tcPr>
          <w:p w14:paraId="020DA77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55</w:t>
            </w:r>
          </w:p>
        </w:tc>
        <w:tc>
          <w:tcPr>
            <w:tcW w:w="2850" w:type="dxa"/>
            <w:noWrap w:val="0"/>
            <w:vAlign w:val="center"/>
          </w:tcPr>
          <w:p w14:paraId="1937A93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cs="宋体" w:eastAsiaTheme="minorEastAsia"/>
                <w:color w:val="000000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东、南</w:t>
            </w:r>
          </w:p>
        </w:tc>
      </w:tr>
      <w:tr w14:paraId="6EA9720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608" w:type="dxa"/>
            <w:vMerge w:val="continue"/>
            <w:noWrap w:val="0"/>
            <w:vAlign w:val="center"/>
          </w:tcPr>
          <w:p w14:paraId="7E8664F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</w:pPr>
          </w:p>
        </w:tc>
        <w:tc>
          <w:tcPr>
            <w:tcW w:w="1442" w:type="dxa"/>
            <w:vMerge w:val="continue"/>
            <w:noWrap w:val="0"/>
            <w:vAlign w:val="center"/>
          </w:tcPr>
          <w:p w14:paraId="31BC400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</w:pPr>
          </w:p>
        </w:tc>
        <w:tc>
          <w:tcPr>
            <w:tcW w:w="1258" w:type="dxa"/>
            <w:vMerge w:val="continue"/>
            <w:noWrap w:val="0"/>
            <w:vAlign w:val="center"/>
          </w:tcPr>
          <w:p w14:paraId="7B907F1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</w:pPr>
          </w:p>
        </w:tc>
        <w:tc>
          <w:tcPr>
            <w:tcW w:w="2522" w:type="dxa"/>
            <w:vMerge w:val="continue"/>
            <w:noWrap w:val="0"/>
            <w:vAlign w:val="center"/>
          </w:tcPr>
          <w:p w14:paraId="701D2BB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</w:pPr>
          </w:p>
        </w:tc>
        <w:tc>
          <w:tcPr>
            <w:tcW w:w="2340" w:type="dxa"/>
            <w:noWrap w:val="0"/>
            <w:vAlign w:val="center"/>
          </w:tcPr>
          <w:p w14:paraId="4FA5333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cs="Times New Roman"/>
                <w:sz w:val="18"/>
                <w:szCs w:val="18"/>
                <w:lang w:val="en-US" w:eastAsia="zh-CN"/>
              </w:rPr>
              <w:t>70</w:t>
            </w:r>
          </w:p>
        </w:tc>
        <w:tc>
          <w:tcPr>
            <w:tcW w:w="2530" w:type="dxa"/>
            <w:noWrap w:val="0"/>
            <w:vAlign w:val="center"/>
          </w:tcPr>
          <w:p w14:paraId="07E504E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cs="Times New Roman"/>
                <w:sz w:val="18"/>
                <w:szCs w:val="18"/>
                <w:lang w:val="en-US" w:eastAsia="zh-CN"/>
              </w:rPr>
              <w:t>55</w:t>
            </w:r>
          </w:p>
        </w:tc>
        <w:tc>
          <w:tcPr>
            <w:tcW w:w="2850" w:type="dxa"/>
            <w:noWrap w:val="0"/>
            <w:vAlign w:val="center"/>
          </w:tcPr>
          <w:p w14:paraId="7EEA70B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西、北</w:t>
            </w:r>
          </w:p>
        </w:tc>
      </w:tr>
      <w:tr w14:paraId="4BE050B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608" w:type="dxa"/>
            <w:noWrap w:val="0"/>
            <w:vAlign w:val="center"/>
          </w:tcPr>
          <w:p w14:paraId="4E00ADD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频发噪声</w:t>
            </w:r>
          </w:p>
        </w:tc>
        <w:tc>
          <w:tcPr>
            <w:tcW w:w="1442" w:type="dxa"/>
            <w:noWrap w:val="0"/>
            <w:vAlign w:val="center"/>
          </w:tcPr>
          <w:p w14:paraId="6ED2B7D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258" w:type="dxa"/>
            <w:noWrap w:val="0"/>
            <w:vAlign w:val="center"/>
          </w:tcPr>
          <w:p w14:paraId="28973A9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522" w:type="dxa"/>
            <w:noWrap w:val="0"/>
            <w:vAlign w:val="center"/>
          </w:tcPr>
          <w:p w14:paraId="4606301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340" w:type="dxa"/>
            <w:noWrap w:val="0"/>
            <w:vAlign w:val="center"/>
          </w:tcPr>
          <w:p w14:paraId="31A55A3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530" w:type="dxa"/>
            <w:noWrap w:val="0"/>
            <w:vAlign w:val="center"/>
          </w:tcPr>
          <w:p w14:paraId="561EE02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850" w:type="dxa"/>
            <w:noWrap w:val="0"/>
            <w:vAlign w:val="center"/>
          </w:tcPr>
          <w:p w14:paraId="0E41246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 w14:paraId="062992E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608" w:type="dxa"/>
            <w:tcBorders>
              <w:bottom w:val="single" w:color="auto" w:sz="12" w:space="0"/>
            </w:tcBorders>
            <w:noWrap w:val="0"/>
            <w:vAlign w:val="center"/>
          </w:tcPr>
          <w:p w14:paraId="70C3365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偶发噪声</w:t>
            </w:r>
          </w:p>
        </w:tc>
        <w:tc>
          <w:tcPr>
            <w:tcW w:w="1442" w:type="dxa"/>
            <w:tcBorders>
              <w:bottom w:val="single" w:color="auto" w:sz="12" w:space="0"/>
            </w:tcBorders>
            <w:noWrap w:val="0"/>
            <w:vAlign w:val="center"/>
          </w:tcPr>
          <w:p w14:paraId="536FBAA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258" w:type="dxa"/>
            <w:tcBorders>
              <w:bottom w:val="single" w:color="auto" w:sz="12" w:space="0"/>
            </w:tcBorders>
            <w:noWrap w:val="0"/>
            <w:vAlign w:val="center"/>
          </w:tcPr>
          <w:p w14:paraId="4E32C41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522" w:type="dxa"/>
            <w:tcBorders>
              <w:bottom w:val="single" w:color="auto" w:sz="12" w:space="0"/>
            </w:tcBorders>
            <w:noWrap w:val="0"/>
            <w:vAlign w:val="center"/>
          </w:tcPr>
          <w:p w14:paraId="24C966D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340" w:type="dxa"/>
            <w:tcBorders>
              <w:bottom w:val="single" w:color="auto" w:sz="12" w:space="0"/>
            </w:tcBorders>
            <w:noWrap w:val="0"/>
            <w:vAlign w:val="center"/>
          </w:tcPr>
          <w:p w14:paraId="3766BBE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530" w:type="dxa"/>
            <w:tcBorders>
              <w:bottom w:val="single" w:color="auto" w:sz="12" w:space="0"/>
            </w:tcBorders>
            <w:noWrap w:val="0"/>
            <w:vAlign w:val="center"/>
          </w:tcPr>
          <w:p w14:paraId="403E715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850" w:type="dxa"/>
            <w:tcBorders>
              <w:bottom w:val="single" w:color="auto" w:sz="12" w:space="0"/>
            </w:tcBorders>
            <w:noWrap w:val="0"/>
            <w:vAlign w:val="center"/>
          </w:tcPr>
          <w:p w14:paraId="2A6C23D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</w:tbl>
    <w:p w14:paraId="21A70855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t>表13     建设项目固体废物排放信息表</w:t>
      </w:r>
    </w:p>
    <w:tbl>
      <w:tblPr>
        <w:tblStyle w:val="12"/>
        <w:tblW w:w="5109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3" w:type="dxa"/>
          <w:bottom w:w="0" w:type="dxa"/>
          <w:right w:w="23" w:type="dxa"/>
        </w:tblCellMar>
      </w:tblPr>
      <w:tblGrid>
        <w:gridCol w:w="433"/>
        <w:gridCol w:w="725"/>
        <w:gridCol w:w="854"/>
        <w:gridCol w:w="793"/>
        <w:gridCol w:w="1011"/>
        <w:gridCol w:w="907"/>
        <w:gridCol w:w="1137"/>
        <w:gridCol w:w="859"/>
        <w:gridCol w:w="1053"/>
        <w:gridCol w:w="1011"/>
        <w:gridCol w:w="1011"/>
        <w:gridCol w:w="1040"/>
        <w:gridCol w:w="991"/>
        <w:gridCol w:w="1152"/>
        <w:gridCol w:w="1335"/>
      </w:tblGrid>
      <w:tr w14:paraId="58DABD4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vMerge w:val="restart"/>
            <w:noWrap w:val="0"/>
            <w:vAlign w:val="center"/>
          </w:tcPr>
          <w:p w14:paraId="3811562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</w:t>
            </w:r>
          </w:p>
          <w:p w14:paraId="63B7524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号</w:t>
            </w:r>
          </w:p>
        </w:tc>
        <w:tc>
          <w:tcPr>
            <w:tcW w:w="253" w:type="pct"/>
            <w:vMerge w:val="restart"/>
            <w:noWrap w:val="0"/>
            <w:vAlign w:val="center"/>
          </w:tcPr>
          <w:p w14:paraId="038EF47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固体废物来源</w:t>
            </w:r>
          </w:p>
        </w:tc>
        <w:tc>
          <w:tcPr>
            <w:tcW w:w="298" w:type="pct"/>
            <w:vMerge w:val="restart"/>
            <w:noWrap w:val="0"/>
            <w:vAlign w:val="center"/>
          </w:tcPr>
          <w:p w14:paraId="457E47D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固体废物名称</w:t>
            </w:r>
          </w:p>
        </w:tc>
        <w:tc>
          <w:tcPr>
            <w:tcW w:w="277" w:type="pct"/>
            <w:vMerge w:val="restart"/>
            <w:noWrap w:val="0"/>
            <w:vAlign w:val="center"/>
          </w:tcPr>
          <w:p w14:paraId="79D63B16">
            <w:pPr>
              <w:pStyle w:val="3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固体废物</w:t>
            </w:r>
          </w:p>
          <w:p w14:paraId="277109DC">
            <w:pPr>
              <w:pStyle w:val="3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种类</w:t>
            </w:r>
          </w:p>
        </w:tc>
        <w:tc>
          <w:tcPr>
            <w:tcW w:w="353" w:type="pct"/>
            <w:vMerge w:val="restart"/>
            <w:tcBorders>
              <w:right w:val="single" w:color="auto" w:sz="6" w:space="0"/>
            </w:tcBorders>
            <w:noWrap w:val="0"/>
            <w:vAlign w:val="center"/>
          </w:tcPr>
          <w:p w14:paraId="65698CAE">
            <w:pPr>
              <w:pStyle w:val="3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固体废物</w:t>
            </w:r>
          </w:p>
          <w:p w14:paraId="35E6EEF7">
            <w:pPr>
              <w:pStyle w:val="3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类别</w:t>
            </w:r>
          </w:p>
        </w:tc>
        <w:tc>
          <w:tcPr>
            <w:tcW w:w="316" w:type="pct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0F26C881">
            <w:pPr>
              <w:pStyle w:val="3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固体废物描述</w:t>
            </w:r>
          </w:p>
        </w:tc>
        <w:tc>
          <w:tcPr>
            <w:tcW w:w="397" w:type="pct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68F73F9D">
            <w:pPr>
              <w:pStyle w:val="3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固体废物产生量（t/a）</w:t>
            </w:r>
          </w:p>
        </w:tc>
        <w:tc>
          <w:tcPr>
            <w:tcW w:w="300" w:type="pct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720DE09C">
            <w:pPr>
              <w:pStyle w:val="3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处理方式</w:t>
            </w:r>
          </w:p>
        </w:tc>
        <w:tc>
          <w:tcPr>
            <w:tcW w:w="2186" w:type="pct"/>
            <w:gridSpan w:val="6"/>
            <w:tcBorders>
              <w:bottom w:val="single" w:color="auto" w:sz="6" w:space="0"/>
            </w:tcBorders>
            <w:noWrap w:val="0"/>
            <w:vAlign w:val="center"/>
          </w:tcPr>
          <w:p w14:paraId="02704FC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处理去向</w:t>
            </w:r>
          </w:p>
        </w:tc>
        <w:tc>
          <w:tcPr>
            <w:tcW w:w="466" w:type="pct"/>
            <w:vMerge w:val="restart"/>
            <w:noWrap w:val="0"/>
            <w:vAlign w:val="center"/>
          </w:tcPr>
          <w:p w14:paraId="3878D55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</w:t>
            </w:r>
          </w:p>
          <w:p w14:paraId="1D848B4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信息</w:t>
            </w:r>
          </w:p>
        </w:tc>
      </w:tr>
      <w:tr w14:paraId="3733F6D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vMerge w:val="continue"/>
            <w:noWrap w:val="0"/>
            <w:vAlign w:val="center"/>
          </w:tcPr>
          <w:p w14:paraId="6B03C53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53" w:type="pct"/>
            <w:vMerge w:val="continue"/>
            <w:noWrap w:val="0"/>
            <w:vAlign w:val="center"/>
          </w:tcPr>
          <w:p w14:paraId="1503052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98" w:type="pct"/>
            <w:vMerge w:val="continue"/>
            <w:noWrap w:val="0"/>
            <w:vAlign w:val="center"/>
          </w:tcPr>
          <w:p w14:paraId="6CFDFC2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77" w:type="pct"/>
            <w:vMerge w:val="continue"/>
            <w:noWrap w:val="0"/>
            <w:vAlign w:val="center"/>
          </w:tcPr>
          <w:p w14:paraId="2FBFD63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53" w:type="pct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44DCBC7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16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8C9D2B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97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6C684BA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00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51269E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67" w:type="pct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70BB7848">
            <w:pPr>
              <w:pStyle w:val="3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自行贮存量（t/a）</w:t>
            </w:r>
          </w:p>
        </w:tc>
        <w:tc>
          <w:tcPr>
            <w:tcW w:w="353" w:type="pct"/>
            <w:vMerge w:val="restart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511DA87E">
            <w:pPr>
              <w:pStyle w:val="3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自行利用（t/a）</w:t>
            </w:r>
          </w:p>
        </w:tc>
        <w:tc>
          <w:tcPr>
            <w:tcW w:w="353" w:type="pct"/>
            <w:vMerge w:val="restart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42B3A39B">
            <w:pPr>
              <w:pStyle w:val="3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自行处置（t/a）</w:t>
            </w:r>
          </w:p>
        </w:tc>
        <w:tc>
          <w:tcPr>
            <w:tcW w:w="709" w:type="pct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4636881E">
            <w:pPr>
              <w:pStyle w:val="3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转移量（t/a）</w:t>
            </w:r>
          </w:p>
        </w:tc>
        <w:tc>
          <w:tcPr>
            <w:tcW w:w="402" w:type="pct"/>
            <w:vMerge w:val="restart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28541F34">
            <w:pPr>
              <w:pStyle w:val="3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排放量（t/a）</w:t>
            </w:r>
          </w:p>
        </w:tc>
        <w:tc>
          <w:tcPr>
            <w:tcW w:w="466" w:type="pct"/>
            <w:vMerge w:val="continue"/>
            <w:noWrap w:val="0"/>
            <w:vAlign w:val="center"/>
          </w:tcPr>
          <w:p w14:paraId="1F33B54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</w:tr>
      <w:tr w14:paraId="45CDD5A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vMerge w:val="continue"/>
            <w:noWrap w:val="0"/>
            <w:vAlign w:val="center"/>
          </w:tcPr>
          <w:p w14:paraId="5875436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53" w:type="pct"/>
            <w:vMerge w:val="continue"/>
            <w:noWrap w:val="0"/>
            <w:vAlign w:val="center"/>
          </w:tcPr>
          <w:p w14:paraId="64A6CAF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98" w:type="pct"/>
            <w:vMerge w:val="continue"/>
            <w:noWrap w:val="0"/>
            <w:vAlign w:val="center"/>
          </w:tcPr>
          <w:p w14:paraId="1664E07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77" w:type="pct"/>
            <w:vMerge w:val="continue"/>
            <w:noWrap w:val="0"/>
            <w:vAlign w:val="center"/>
          </w:tcPr>
          <w:p w14:paraId="7E3A166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53" w:type="pct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10F6A80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16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72F78B7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97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517DA7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00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27A5A22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67" w:type="pct"/>
            <w:vMerge w:val="continue"/>
            <w:noWrap w:val="0"/>
            <w:vAlign w:val="center"/>
          </w:tcPr>
          <w:p w14:paraId="4B829B9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53" w:type="pct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224A785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53" w:type="pct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65F178C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63" w:type="pct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5B049852">
            <w:pPr>
              <w:pStyle w:val="3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委托利用量</w:t>
            </w:r>
          </w:p>
        </w:tc>
        <w:tc>
          <w:tcPr>
            <w:tcW w:w="346" w:type="pct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1C54A716">
            <w:pPr>
              <w:pStyle w:val="31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委托处置量</w:t>
            </w:r>
          </w:p>
        </w:tc>
        <w:tc>
          <w:tcPr>
            <w:tcW w:w="402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419DFA2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466" w:type="pct"/>
            <w:vMerge w:val="continue"/>
            <w:noWrap w:val="0"/>
            <w:vAlign w:val="center"/>
          </w:tcPr>
          <w:p w14:paraId="3906616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szCs w:val="21"/>
              </w:rPr>
            </w:pPr>
          </w:p>
        </w:tc>
      </w:tr>
      <w:tr w14:paraId="1A28AC3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noWrap w:val="0"/>
            <w:vAlign w:val="center"/>
          </w:tcPr>
          <w:p w14:paraId="49FD858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1</w:t>
            </w:r>
          </w:p>
        </w:tc>
        <w:tc>
          <w:tcPr>
            <w:tcW w:w="253" w:type="pct"/>
            <w:shd w:val="clear" w:color="auto" w:fill="auto"/>
            <w:noWrap w:val="0"/>
            <w:vAlign w:val="center"/>
          </w:tcPr>
          <w:p w14:paraId="2246C6E3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员工生活</w:t>
            </w:r>
          </w:p>
        </w:tc>
        <w:tc>
          <w:tcPr>
            <w:tcW w:w="298" w:type="pct"/>
            <w:shd w:val="clear" w:color="auto" w:fill="auto"/>
            <w:noWrap w:val="0"/>
            <w:vAlign w:val="center"/>
          </w:tcPr>
          <w:p w14:paraId="031FEDC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生活垃圾</w:t>
            </w:r>
          </w:p>
        </w:tc>
        <w:tc>
          <w:tcPr>
            <w:tcW w:w="277" w:type="pct"/>
            <w:noWrap w:val="0"/>
            <w:vAlign w:val="center"/>
          </w:tcPr>
          <w:p w14:paraId="1434384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固态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51F6C6F7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一般固废</w:t>
            </w:r>
          </w:p>
        </w:tc>
        <w:tc>
          <w:tcPr>
            <w:tcW w:w="31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E8B71C0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瓜皮、纸屑</w:t>
            </w:r>
          </w:p>
        </w:tc>
        <w:tc>
          <w:tcPr>
            <w:tcW w:w="397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0A0025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3.0</w:t>
            </w:r>
          </w:p>
        </w:tc>
        <w:tc>
          <w:tcPr>
            <w:tcW w:w="300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0E5774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环卫定期清运</w:t>
            </w:r>
          </w:p>
        </w:tc>
        <w:tc>
          <w:tcPr>
            <w:tcW w:w="367" w:type="pct"/>
            <w:noWrap w:val="0"/>
            <w:vAlign w:val="center"/>
          </w:tcPr>
          <w:p w14:paraId="72E2066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6E2E1D7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7CF3FC1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F303E47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3.0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F30BEC3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3.0</w:t>
            </w:r>
          </w:p>
        </w:tc>
        <w:tc>
          <w:tcPr>
            <w:tcW w:w="402" w:type="pct"/>
            <w:tcBorders>
              <w:left w:val="single" w:color="auto" w:sz="6" w:space="0"/>
            </w:tcBorders>
            <w:noWrap w:val="0"/>
            <w:vAlign w:val="center"/>
          </w:tcPr>
          <w:p w14:paraId="28E3F15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161F05E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237F2DE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noWrap w:val="0"/>
            <w:vAlign w:val="center"/>
          </w:tcPr>
          <w:p w14:paraId="52706EC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2</w:t>
            </w:r>
          </w:p>
        </w:tc>
        <w:tc>
          <w:tcPr>
            <w:tcW w:w="253" w:type="pct"/>
            <w:vMerge w:val="restart"/>
            <w:shd w:val="clear" w:color="auto" w:fill="auto"/>
            <w:noWrap w:val="0"/>
            <w:vAlign w:val="center"/>
          </w:tcPr>
          <w:p w14:paraId="192E4D4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拆解</w:t>
            </w:r>
          </w:p>
        </w:tc>
        <w:tc>
          <w:tcPr>
            <w:tcW w:w="298" w:type="pct"/>
            <w:shd w:val="clear" w:color="auto" w:fill="auto"/>
            <w:noWrap w:val="0"/>
            <w:vAlign w:val="center"/>
          </w:tcPr>
          <w:p w14:paraId="1C3F5D9A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废电机</w:t>
            </w:r>
          </w:p>
        </w:tc>
        <w:tc>
          <w:tcPr>
            <w:tcW w:w="277" w:type="pct"/>
            <w:noWrap w:val="0"/>
            <w:vAlign w:val="center"/>
          </w:tcPr>
          <w:p w14:paraId="69AF663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固态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1EDC478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一般固废</w:t>
            </w:r>
          </w:p>
        </w:tc>
        <w:tc>
          <w:tcPr>
            <w:tcW w:w="31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DC6A65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电机</w:t>
            </w:r>
          </w:p>
        </w:tc>
        <w:tc>
          <w:tcPr>
            <w:tcW w:w="397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AB23BF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784</w:t>
            </w:r>
          </w:p>
        </w:tc>
        <w:tc>
          <w:tcPr>
            <w:tcW w:w="300" w:type="pct"/>
            <w:vMerge w:val="restar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E0F1023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外售</w:t>
            </w:r>
          </w:p>
        </w:tc>
        <w:tc>
          <w:tcPr>
            <w:tcW w:w="367" w:type="pct"/>
            <w:noWrap w:val="0"/>
            <w:vAlign w:val="center"/>
          </w:tcPr>
          <w:p w14:paraId="0C1BE23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351CBC7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7472C6C0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05DB10F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784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3143A0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784</w:t>
            </w:r>
          </w:p>
        </w:tc>
        <w:tc>
          <w:tcPr>
            <w:tcW w:w="402" w:type="pct"/>
            <w:tcBorders>
              <w:left w:val="single" w:color="auto" w:sz="6" w:space="0"/>
            </w:tcBorders>
            <w:noWrap w:val="0"/>
            <w:vAlign w:val="center"/>
          </w:tcPr>
          <w:p w14:paraId="375A73F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3336600B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1D776CD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noWrap w:val="0"/>
            <w:vAlign w:val="center"/>
          </w:tcPr>
          <w:p w14:paraId="076F65FB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3</w:t>
            </w:r>
          </w:p>
        </w:tc>
        <w:tc>
          <w:tcPr>
            <w:tcW w:w="253" w:type="pct"/>
            <w:vMerge w:val="continue"/>
            <w:shd w:val="clear" w:color="auto" w:fill="auto"/>
            <w:noWrap w:val="0"/>
            <w:vAlign w:val="center"/>
          </w:tcPr>
          <w:p w14:paraId="176D53B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98" w:type="pct"/>
            <w:shd w:val="clear" w:color="auto" w:fill="auto"/>
            <w:noWrap w:val="0"/>
            <w:vAlign w:val="center"/>
          </w:tcPr>
          <w:p w14:paraId="5709D64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废钢铁件</w:t>
            </w:r>
          </w:p>
        </w:tc>
        <w:tc>
          <w:tcPr>
            <w:tcW w:w="277" w:type="pct"/>
            <w:noWrap w:val="0"/>
            <w:vAlign w:val="center"/>
          </w:tcPr>
          <w:p w14:paraId="3143837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固态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6ACFFB4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一般固废</w:t>
            </w:r>
          </w:p>
        </w:tc>
        <w:tc>
          <w:tcPr>
            <w:tcW w:w="31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BCAA823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钢铁、金属</w:t>
            </w:r>
          </w:p>
        </w:tc>
        <w:tc>
          <w:tcPr>
            <w:tcW w:w="397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A96816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5687</w:t>
            </w:r>
          </w:p>
        </w:tc>
        <w:tc>
          <w:tcPr>
            <w:tcW w:w="300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BF1852A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67" w:type="pct"/>
            <w:noWrap w:val="0"/>
            <w:vAlign w:val="center"/>
          </w:tcPr>
          <w:p w14:paraId="62E4228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08C4C0C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39D0D8FE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EEEEC4D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5687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D9D6FD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5687</w:t>
            </w:r>
          </w:p>
        </w:tc>
        <w:tc>
          <w:tcPr>
            <w:tcW w:w="402" w:type="pct"/>
            <w:tcBorders>
              <w:left w:val="single" w:color="auto" w:sz="6" w:space="0"/>
            </w:tcBorders>
            <w:noWrap w:val="0"/>
            <w:vAlign w:val="center"/>
          </w:tcPr>
          <w:p w14:paraId="48814A43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7595C19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76D4446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noWrap w:val="0"/>
            <w:vAlign w:val="center"/>
          </w:tcPr>
          <w:p w14:paraId="2293DA6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4</w:t>
            </w:r>
          </w:p>
        </w:tc>
        <w:tc>
          <w:tcPr>
            <w:tcW w:w="253" w:type="pct"/>
            <w:vMerge w:val="continue"/>
            <w:shd w:val="clear" w:color="auto" w:fill="auto"/>
            <w:noWrap w:val="0"/>
            <w:vAlign w:val="center"/>
          </w:tcPr>
          <w:p w14:paraId="3DA38A2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98" w:type="pct"/>
            <w:shd w:val="clear" w:color="auto" w:fill="auto"/>
            <w:noWrap w:val="0"/>
            <w:vAlign w:val="center"/>
          </w:tcPr>
          <w:p w14:paraId="1283C8C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废轮胎/密封件</w:t>
            </w:r>
          </w:p>
        </w:tc>
        <w:tc>
          <w:tcPr>
            <w:tcW w:w="277" w:type="pct"/>
            <w:noWrap w:val="0"/>
            <w:vAlign w:val="center"/>
          </w:tcPr>
          <w:p w14:paraId="4C870E9E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固态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6EDE23D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一般固废</w:t>
            </w:r>
          </w:p>
        </w:tc>
        <w:tc>
          <w:tcPr>
            <w:tcW w:w="31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62FEA4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橡胶</w:t>
            </w:r>
          </w:p>
        </w:tc>
        <w:tc>
          <w:tcPr>
            <w:tcW w:w="397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9BE0A1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626</w:t>
            </w:r>
          </w:p>
        </w:tc>
        <w:tc>
          <w:tcPr>
            <w:tcW w:w="300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03BA9CB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67" w:type="pct"/>
            <w:noWrap w:val="0"/>
            <w:vAlign w:val="center"/>
          </w:tcPr>
          <w:p w14:paraId="3CD2E8E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5E95F5D7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722F6B8E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D7994D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626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45F3B64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626</w:t>
            </w:r>
          </w:p>
        </w:tc>
        <w:tc>
          <w:tcPr>
            <w:tcW w:w="402" w:type="pct"/>
            <w:tcBorders>
              <w:left w:val="single" w:color="auto" w:sz="6" w:space="0"/>
            </w:tcBorders>
            <w:noWrap w:val="0"/>
            <w:vAlign w:val="center"/>
          </w:tcPr>
          <w:p w14:paraId="6F5BE63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7B2BDC9D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40AC1AC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noWrap w:val="0"/>
            <w:vAlign w:val="center"/>
          </w:tcPr>
          <w:p w14:paraId="318E8A62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5</w:t>
            </w:r>
          </w:p>
        </w:tc>
        <w:tc>
          <w:tcPr>
            <w:tcW w:w="253" w:type="pct"/>
            <w:vMerge w:val="continue"/>
            <w:shd w:val="clear" w:color="auto" w:fill="auto"/>
            <w:noWrap w:val="0"/>
            <w:vAlign w:val="center"/>
          </w:tcPr>
          <w:p w14:paraId="35E8AE8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98" w:type="pct"/>
            <w:shd w:val="clear" w:color="auto" w:fill="auto"/>
            <w:noWrap w:val="0"/>
            <w:vAlign w:val="center"/>
          </w:tcPr>
          <w:p w14:paraId="47F2E72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废塑料</w:t>
            </w:r>
          </w:p>
        </w:tc>
        <w:tc>
          <w:tcPr>
            <w:tcW w:w="277" w:type="pct"/>
            <w:noWrap w:val="0"/>
            <w:vAlign w:val="center"/>
          </w:tcPr>
          <w:p w14:paraId="5CA84D20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固态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474BABAE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一般固废</w:t>
            </w:r>
          </w:p>
        </w:tc>
        <w:tc>
          <w:tcPr>
            <w:tcW w:w="31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9267C4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塑料</w:t>
            </w:r>
          </w:p>
        </w:tc>
        <w:tc>
          <w:tcPr>
            <w:tcW w:w="397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E93DB7B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293</w:t>
            </w:r>
          </w:p>
        </w:tc>
        <w:tc>
          <w:tcPr>
            <w:tcW w:w="300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6E3224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67" w:type="pct"/>
            <w:noWrap w:val="0"/>
            <w:vAlign w:val="center"/>
          </w:tcPr>
          <w:p w14:paraId="628F1437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077E890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6BAEC07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42A1193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293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EFCBB2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293</w:t>
            </w:r>
          </w:p>
        </w:tc>
        <w:tc>
          <w:tcPr>
            <w:tcW w:w="402" w:type="pct"/>
            <w:tcBorders>
              <w:left w:val="single" w:color="auto" w:sz="6" w:space="0"/>
            </w:tcBorders>
            <w:noWrap w:val="0"/>
            <w:vAlign w:val="center"/>
          </w:tcPr>
          <w:p w14:paraId="30345FD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32E17AC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41282EB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noWrap w:val="0"/>
            <w:vAlign w:val="center"/>
          </w:tcPr>
          <w:p w14:paraId="274510B2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6</w:t>
            </w:r>
          </w:p>
        </w:tc>
        <w:tc>
          <w:tcPr>
            <w:tcW w:w="253" w:type="pct"/>
            <w:vMerge w:val="continue"/>
            <w:shd w:val="clear" w:color="auto" w:fill="auto"/>
            <w:noWrap w:val="0"/>
            <w:vAlign w:val="center"/>
          </w:tcPr>
          <w:p w14:paraId="7EEAF1D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98" w:type="pct"/>
            <w:shd w:val="clear" w:color="auto" w:fill="auto"/>
            <w:noWrap w:val="0"/>
            <w:vAlign w:val="center"/>
          </w:tcPr>
          <w:p w14:paraId="1C393BF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废电线</w:t>
            </w:r>
          </w:p>
        </w:tc>
        <w:tc>
          <w:tcPr>
            <w:tcW w:w="277" w:type="pct"/>
            <w:noWrap w:val="0"/>
            <w:vAlign w:val="center"/>
          </w:tcPr>
          <w:p w14:paraId="5AC3FDC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固态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2E73393B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一般固废</w:t>
            </w:r>
          </w:p>
        </w:tc>
        <w:tc>
          <w:tcPr>
            <w:tcW w:w="31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0FCB31AA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塑料+金属</w:t>
            </w:r>
          </w:p>
        </w:tc>
        <w:tc>
          <w:tcPr>
            <w:tcW w:w="397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27EC71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100</w:t>
            </w:r>
          </w:p>
        </w:tc>
        <w:tc>
          <w:tcPr>
            <w:tcW w:w="300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2EE034FB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67" w:type="pct"/>
            <w:noWrap w:val="0"/>
            <w:vAlign w:val="center"/>
          </w:tcPr>
          <w:p w14:paraId="3A16381D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4467437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3409CCB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194B77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100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139ABC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100</w:t>
            </w:r>
          </w:p>
        </w:tc>
        <w:tc>
          <w:tcPr>
            <w:tcW w:w="402" w:type="pct"/>
            <w:tcBorders>
              <w:left w:val="single" w:color="auto" w:sz="6" w:space="0"/>
            </w:tcBorders>
            <w:noWrap w:val="0"/>
            <w:vAlign w:val="center"/>
          </w:tcPr>
          <w:p w14:paraId="6DA350D3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1870547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0A136EA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noWrap w:val="0"/>
            <w:vAlign w:val="center"/>
          </w:tcPr>
          <w:p w14:paraId="419D0C5D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7</w:t>
            </w:r>
          </w:p>
        </w:tc>
        <w:tc>
          <w:tcPr>
            <w:tcW w:w="253" w:type="pct"/>
            <w:vMerge w:val="continue"/>
            <w:shd w:val="clear" w:color="auto" w:fill="auto"/>
            <w:noWrap w:val="0"/>
            <w:vAlign w:val="center"/>
          </w:tcPr>
          <w:p w14:paraId="5961E1E3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98" w:type="pct"/>
            <w:shd w:val="clear" w:color="auto" w:fill="auto"/>
            <w:noWrap w:val="0"/>
            <w:vAlign w:val="center"/>
          </w:tcPr>
          <w:p w14:paraId="4DBCED1B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废玻璃</w:t>
            </w:r>
          </w:p>
        </w:tc>
        <w:tc>
          <w:tcPr>
            <w:tcW w:w="277" w:type="pct"/>
            <w:noWrap w:val="0"/>
            <w:vAlign w:val="center"/>
          </w:tcPr>
          <w:p w14:paraId="181AA00A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固态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1D5C2B60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一般固废</w:t>
            </w:r>
          </w:p>
        </w:tc>
        <w:tc>
          <w:tcPr>
            <w:tcW w:w="31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9A3A23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玻璃</w:t>
            </w:r>
          </w:p>
        </w:tc>
        <w:tc>
          <w:tcPr>
            <w:tcW w:w="397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6CAF21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300</w:t>
            </w:r>
          </w:p>
        </w:tc>
        <w:tc>
          <w:tcPr>
            <w:tcW w:w="300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F73CDF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67" w:type="pct"/>
            <w:noWrap w:val="0"/>
            <w:vAlign w:val="center"/>
          </w:tcPr>
          <w:p w14:paraId="15036CD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4EED0460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4D72A1C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D471574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300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7AE508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300</w:t>
            </w:r>
          </w:p>
        </w:tc>
        <w:tc>
          <w:tcPr>
            <w:tcW w:w="402" w:type="pct"/>
            <w:tcBorders>
              <w:left w:val="single" w:color="auto" w:sz="6" w:space="0"/>
            </w:tcBorders>
            <w:noWrap w:val="0"/>
            <w:vAlign w:val="center"/>
          </w:tcPr>
          <w:p w14:paraId="64750473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32259F7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0D455F4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noWrap w:val="0"/>
            <w:vAlign w:val="center"/>
          </w:tcPr>
          <w:p w14:paraId="6A2595F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8</w:t>
            </w:r>
          </w:p>
        </w:tc>
        <w:tc>
          <w:tcPr>
            <w:tcW w:w="253" w:type="pct"/>
            <w:vMerge w:val="continue"/>
            <w:shd w:val="clear" w:color="auto" w:fill="auto"/>
            <w:noWrap w:val="0"/>
            <w:vAlign w:val="center"/>
          </w:tcPr>
          <w:p w14:paraId="0A343EBD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98" w:type="pct"/>
            <w:shd w:val="clear" w:color="auto" w:fill="auto"/>
            <w:noWrap w:val="0"/>
            <w:vAlign w:val="center"/>
          </w:tcPr>
          <w:p w14:paraId="6FE7B18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废皮布制品</w:t>
            </w:r>
          </w:p>
        </w:tc>
        <w:tc>
          <w:tcPr>
            <w:tcW w:w="277" w:type="pct"/>
            <w:noWrap w:val="0"/>
            <w:vAlign w:val="center"/>
          </w:tcPr>
          <w:p w14:paraId="270B588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固态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62AB24F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一般固废</w:t>
            </w:r>
          </w:p>
        </w:tc>
        <w:tc>
          <w:tcPr>
            <w:tcW w:w="31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872BA2B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皮布制品</w:t>
            </w:r>
          </w:p>
        </w:tc>
        <w:tc>
          <w:tcPr>
            <w:tcW w:w="397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512DC5A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134</w:t>
            </w:r>
          </w:p>
        </w:tc>
        <w:tc>
          <w:tcPr>
            <w:tcW w:w="300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B209D34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67" w:type="pct"/>
            <w:noWrap w:val="0"/>
            <w:vAlign w:val="center"/>
          </w:tcPr>
          <w:p w14:paraId="66F5C02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33A83FF0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23FCA6D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C82C07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134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A36609E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134</w:t>
            </w:r>
          </w:p>
        </w:tc>
        <w:tc>
          <w:tcPr>
            <w:tcW w:w="402" w:type="pct"/>
            <w:tcBorders>
              <w:left w:val="single" w:color="auto" w:sz="6" w:space="0"/>
            </w:tcBorders>
            <w:noWrap w:val="0"/>
            <w:vAlign w:val="center"/>
          </w:tcPr>
          <w:p w14:paraId="4906BE5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7CC8003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654FCB0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noWrap w:val="0"/>
            <w:vAlign w:val="center"/>
          </w:tcPr>
          <w:p w14:paraId="34860013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9</w:t>
            </w:r>
          </w:p>
        </w:tc>
        <w:tc>
          <w:tcPr>
            <w:tcW w:w="253" w:type="pct"/>
            <w:vMerge w:val="continue"/>
            <w:shd w:val="clear" w:color="auto" w:fill="auto"/>
            <w:noWrap w:val="0"/>
            <w:vAlign w:val="center"/>
          </w:tcPr>
          <w:p w14:paraId="670E9BD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98" w:type="pct"/>
            <w:shd w:val="clear" w:color="auto" w:fill="auto"/>
            <w:noWrap w:val="0"/>
            <w:vAlign w:val="center"/>
          </w:tcPr>
          <w:p w14:paraId="677A794A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锂电池</w:t>
            </w:r>
          </w:p>
        </w:tc>
        <w:tc>
          <w:tcPr>
            <w:tcW w:w="277" w:type="pct"/>
            <w:noWrap w:val="0"/>
            <w:vAlign w:val="center"/>
          </w:tcPr>
          <w:p w14:paraId="28EB9880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固态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3ACB618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一般固废</w:t>
            </w:r>
          </w:p>
        </w:tc>
        <w:tc>
          <w:tcPr>
            <w:tcW w:w="31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BD1B820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锂及其化合物</w:t>
            </w:r>
          </w:p>
        </w:tc>
        <w:tc>
          <w:tcPr>
            <w:tcW w:w="397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6291B9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80.825</w:t>
            </w:r>
          </w:p>
        </w:tc>
        <w:tc>
          <w:tcPr>
            <w:tcW w:w="300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0B8BAC20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67" w:type="pct"/>
            <w:noWrap w:val="0"/>
            <w:vAlign w:val="center"/>
          </w:tcPr>
          <w:p w14:paraId="152306E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2BCC7AA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7B2B94E4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BEDAD3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80.825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7DB4560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80.825</w:t>
            </w:r>
          </w:p>
        </w:tc>
        <w:tc>
          <w:tcPr>
            <w:tcW w:w="402" w:type="pct"/>
            <w:tcBorders>
              <w:left w:val="single" w:color="auto" w:sz="6" w:space="0"/>
            </w:tcBorders>
            <w:noWrap w:val="0"/>
            <w:vAlign w:val="center"/>
          </w:tcPr>
          <w:p w14:paraId="7C26979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49110FD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6B48682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noWrap w:val="0"/>
            <w:vAlign w:val="center"/>
          </w:tcPr>
          <w:p w14:paraId="07677974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10</w:t>
            </w:r>
          </w:p>
        </w:tc>
        <w:tc>
          <w:tcPr>
            <w:tcW w:w="253" w:type="pct"/>
            <w:shd w:val="clear" w:color="auto" w:fill="auto"/>
            <w:noWrap w:val="0"/>
            <w:vAlign w:val="center"/>
          </w:tcPr>
          <w:p w14:paraId="5E007270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破碎</w:t>
            </w:r>
          </w:p>
        </w:tc>
        <w:tc>
          <w:tcPr>
            <w:tcW w:w="298" w:type="pct"/>
            <w:shd w:val="clear" w:color="auto" w:fill="auto"/>
            <w:noWrap w:val="0"/>
            <w:vAlign w:val="center"/>
          </w:tcPr>
          <w:p w14:paraId="210CF85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废滤网刀片</w:t>
            </w:r>
          </w:p>
        </w:tc>
        <w:tc>
          <w:tcPr>
            <w:tcW w:w="277" w:type="pct"/>
            <w:noWrap w:val="0"/>
            <w:vAlign w:val="center"/>
          </w:tcPr>
          <w:p w14:paraId="7EF0CFD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固态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0F4E39C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一般固废</w:t>
            </w:r>
          </w:p>
        </w:tc>
        <w:tc>
          <w:tcPr>
            <w:tcW w:w="31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0581D3B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钢铁</w:t>
            </w:r>
          </w:p>
        </w:tc>
        <w:tc>
          <w:tcPr>
            <w:tcW w:w="397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F82DAB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0.65</w:t>
            </w:r>
          </w:p>
        </w:tc>
        <w:tc>
          <w:tcPr>
            <w:tcW w:w="300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2057F2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67" w:type="pct"/>
            <w:noWrap w:val="0"/>
            <w:vAlign w:val="center"/>
          </w:tcPr>
          <w:p w14:paraId="26CA4973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58F0BF07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7F3584A3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A827D37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0.65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6152C80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0.65</w:t>
            </w:r>
          </w:p>
        </w:tc>
        <w:tc>
          <w:tcPr>
            <w:tcW w:w="402" w:type="pct"/>
            <w:tcBorders>
              <w:left w:val="single" w:color="auto" w:sz="6" w:space="0"/>
            </w:tcBorders>
            <w:noWrap w:val="0"/>
            <w:vAlign w:val="center"/>
          </w:tcPr>
          <w:p w14:paraId="6A05F804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1592610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77C5A8F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noWrap w:val="0"/>
            <w:vAlign w:val="center"/>
          </w:tcPr>
          <w:p w14:paraId="161B6AEB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11</w:t>
            </w:r>
          </w:p>
        </w:tc>
        <w:tc>
          <w:tcPr>
            <w:tcW w:w="253" w:type="pct"/>
            <w:vMerge w:val="restart"/>
            <w:shd w:val="clear" w:color="auto" w:fill="auto"/>
            <w:noWrap w:val="0"/>
            <w:vAlign w:val="center"/>
          </w:tcPr>
          <w:p w14:paraId="73526590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废气治理</w:t>
            </w:r>
          </w:p>
        </w:tc>
        <w:tc>
          <w:tcPr>
            <w:tcW w:w="298" w:type="pct"/>
            <w:shd w:val="clear" w:color="auto" w:fill="auto"/>
            <w:noWrap w:val="0"/>
            <w:vAlign w:val="center"/>
          </w:tcPr>
          <w:p w14:paraId="21207F0A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除尘灰</w:t>
            </w:r>
          </w:p>
        </w:tc>
        <w:tc>
          <w:tcPr>
            <w:tcW w:w="277" w:type="pct"/>
            <w:noWrap w:val="0"/>
            <w:vAlign w:val="center"/>
          </w:tcPr>
          <w:p w14:paraId="54FED97D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固态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26C1A35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一般固废</w:t>
            </w:r>
          </w:p>
        </w:tc>
        <w:tc>
          <w:tcPr>
            <w:tcW w:w="31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0756FD83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金属颗粒物</w:t>
            </w:r>
          </w:p>
        </w:tc>
        <w:tc>
          <w:tcPr>
            <w:tcW w:w="397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935DCCA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0.0</w:t>
            </w:r>
            <w:r>
              <w:rPr>
                <w:rFonts w:hint="eastAsia" w:ascii="宋体" w:hAnsi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51</w:t>
            </w:r>
          </w:p>
        </w:tc>
        <w:tc>
          <w:tcPr>
            <w:tcW w:w="300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02E56D7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67" w:type="pct"/>
            <w:noWrap w:val="0"/>
            <w:vAlign w:val="center"/>
          </w:tcPr>
          <w:p w14:paraId="50F6ECC4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5B5FEBDE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757F6F62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D515E54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0.0</w:t>
            </w:r>
            <w:r>
              <w:rPr>
                <w:rFonts w:hint="eastAsia" w:ascii="宋体" w:hAnsi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51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9938F9B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0.0</w:t>
            </w:r>
            <w:r>
              <w:rPr>
                <w:rFonts w:hint="eastAsia" w:ascii="宋体" w:hAnsi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51</w:t>
            </w:r>
          </w:p>
        </w:tc>
        <w:tc>
          <w:tcPr>
            <w:tcW w:w="402" w:type="pct"/>
            <w:tcBorders>
              <w:left w:val="single" w:color="auto" w:sz="6" w:space="0"/>
            </w:tcBorders>
            <w:noWrap w:val="0"/>
            <w:vAlign w:val="center"/>
          </w:tcPr>
          <w:p w14:paraId="219162E0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6C13CBAA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3D145D7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noWrap w:val="0"/>
            <w:vAlign w:val="center"/>
          </w:tcPr>
          <w:p w14:paraId="11C55923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12</w:t>
            </w:r>
          </w:p>
        </w:tc>
        <w:tc>
          <w:tcPr>
            <w:tcW w:w="253" w:type="pct"/>
            <w:vMerge w:val="continue"/>
            <w:shd w:val="clear" w:color="auto" w:fill="auto"/>
            <w:noWrap w:val="0"/>
            <w:vAlign w:val="center"/>
          </w:tcPr>
          <w:p w14:paraId="666EB5AB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98" w:type="pct"/>
            <w:shd w:val="clear" w:color="auto" w:fill="auto"/>
            <w:noWrap w:val="0"/>
            <w:vAlign w:val="center"/>
          </w:tcPr>
          <w:p w14:paraId="5E45B75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废布袋</w:t>
            </w:r>
          </w:p>
        </w:tc>
        <w:tc>
          <w:tcPr>
            <w:tcW w:w="277" w:type="pct"/>
            <w:noWrap w:val="0"/>
            <w:vAlign w:val="center"/>
          </w:tcPr>
          <w:p w14:paraId="4910305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固态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6E5A132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一般固废</w:t>
            </w:r>
          </w:p>
        </w:tc>
        <w:tc>
          <w:tcPr>
            <w:tcW w:w="31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C0C971D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布袋</w:t>
            </w:r>
          </w:p>
        </w:tc>
        <w:tc>
          <w:tcPr>
            <w:tcW w:w="397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BE0E68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0.5</w:t>
            </w:r>
          </w:p>
        </w:tc>
        <w:tc>
          <w:tcPr>
            <w:tcW w:w="300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2ACC98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67" w:type="pct"/>
            <w:noWrap w:val="0"/>
            <w:vAlign w:val="center"/>
          </w:tcPr>
          <w:p w14:paraId="0DF9F01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307C9E0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726AE37E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6BF8E77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0.5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9897B02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0.5</w:t>
            </w:r>
          </w:p>
        </w:tc>
        <w:tc>
          <w:tcPr>
            <w:tcW w:w="402" w:type="pct"/>
            <w:tcBorders>
              <w:left w:val="single" w:color="auto" w:sz="6" w:space="0"/>
            </w:tcBorders>
            <w:noWrap w:val="0"/>
            <w:vAlign w:val="center"/>
          </w:tcPr>
          <w:p w14:paraId="6A9DB1D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47CD6AD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2CDF2B5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noWrap w:val="0"/>
            <w:vAlign w:val="center"/>
          </w:tcPr>
          <w:p w14:paraId="69C770C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13</w:t>
            </w:r>
          </w:p>
        </w:tc>
        <w:tc>
          <w:tcPr>
            <w:tcW w:w="253" w:type="pct"/>
            <w:shd w:val="clear" w:color="auto" w:fill="auto"/>
            <w:noWrap w:val="0"/>
            <w:vAlign w:val="center"/>
          </w:tcPr>
          <w:p w14:paraId="210D8D8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废水处理</w:t>
            </w:r>
          </w:p>
        </w:tc>
        <w:tc>
          <w:tcPr>
            <w:tcW w:w="298" w:type="pct"/>
            <w:shd w:val="clear" w:color="auto" w:fill="auto"/>
            <w:noWrap w:val="0"/>
            <w:vAlign w:val="center"/>
          </w:tcPr>
          <w:p w14:paraId="404E142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污泥</w:t>
            </w:r>
          </w:p>
        </w:tc>
        <w:tc>
          <w:tcPr>
            <w:tcW w:w="277" w:type="pct"/>
            <w:noWrap w:val="0"/>
            <w:vAlign w:val="center"/>
          </w:tcPr>
          <w:p w14:paraId="5AA68DD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固态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3438B67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一般固废</w:t>
            </w:r>
          </w:p>
        </w:tc>
        <w:tc>
          <w:tcPr>
            <w:tcW w:w="31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F6E930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污泥</w:t>
            </w:r>
          </w:p>
        </w:tc>
        <w:tc>
          <w:tcPr>
            <w:tcW w:w="397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33B3814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7.325</w:t>
            </w:r>
          </w:p>
        </w:tc>
        <w:tc>
          <w:tcPr>
            <w:tcW w:w="300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1FB964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委托污泥处置单位进行处理</w:t>
            </w:r>
          </w:p>
        </w:tc>
        <w:tc>
          <w:tcPr>
            <w:tcW w:w="367" w:type="pct"/>
            <w:noWrap w:val="0"/>
            <w:vAlign w:val="center"/>
          </w:tcPr>
          <w:p w14:paraId="1B87C6A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68095A53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144E5B8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A78236A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7.325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02D9073D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7.325</w:t>
            </w:r>
          </w:p>
        </w:tc>
        <w:tc>
          <w:tcPr>
            <w:tcW w:w="402" w:type="pct"/>
            <w:tcBorders>
              <w:left w:val="single" w:color="auto" w:sz="6" w:space="0"/>
            </w:tcBorders>
            <w:noWrap w:val="0"/>
            <w:vAlign w:val="center"/>
          </w:tcPr>
          <w:p w14:paraId="644E833E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749397E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2D99843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noWrap w:val="0"/>
            <w:vAlign w:val="center"/>
          </w:tcPr>
          <w:p w14:paraId="2790FE7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14</w:t>
            </w:r>
          </w:p>
        </w:tc>
        <w:tc>
          <w:tcPr>
            <w:tcW w:w="253" w:type="pct"/>
            <w:vMerge w:val="restart"/>
            <w:shd w:val="clear" w:color="auto" w:fill="auto"/>
            <w:noWrap w:val="0"/>
            <w:vAlign w:val="center"/>
          </w:tcPr>
          <w:p w14:paraId="7EB0646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拆解</w:t>
            </w:r>
          </w:p>
        </w:tc>
        <w:tc>
          <w:tcPr>
            <w:tcW w:w="298" w:type="pct"/>
            <w:shd w:val="clear" w:color="auto" w:fill="auto"/>
            <w:noWrap w:val="0"/>
            <w:vAlign w:val="center"/>
          </w:tcPr>
          <w:p w14:paraId="66547807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废铅蓄电池</w:t>
            </w:r>
          </w:p>
        </w:tc>
        <w:tc>
          <w:tcPr>
            <w:tcW w:w="277" w:type="pct"/>
            <w:noWrap w:val="0"/>
            <w:vAlign w:val="center"/>
          </w:tcPr>
          <w:p w14:paraId="04BB878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固态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3747F07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危险废物</w:t>
            </w:r>
          </w:p>
        </w:tc>
        <w:tc>
          <w:tcPr>
            <w:tcW w:w="31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BEBE9F0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铅及其化合物、硫酸</w:t>
            </w:r>
          </w:p>
        </w:tc>
        <w:tc>
          <w:tcPr>
            <w:tcW w:w="397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805041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214.72</w:t>
            </w:r>
          </w:p>
        </w:tc>
        <w:tc>
          <w:tcPr>
            <w:tcW w:w="300" w:type="pct"/>
            <w:vMerge w:val="restar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D08DF2B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危废间暂存后定期委托有资质单位处置</w:t>
            </w:r>
          </w:p>
        </w:tc>
        <w:tc>
          <w:tcPr>
            <w:tcW w:w="367" w:type="pct"/>
            <w:noWrap w:val="0"/>
            <w:vAlign w:val="center"/>
          </w:tcPr>
          <w:p w14:paraId="59359A6B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6038A56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4F421E4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5D7444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214.72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7914762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214.72</w:t>
            </w:r>
          </w:p>
        </w:tc>
        <w:tc>
          <w:tcPr>
            <w:tcW w:w="402" w:type="pct"/>
            <w:tcBorders>
              <w:left w:val="single" w:color="auto" w:sz="6" w:space="0"/>
            </w:tcBorders>
            <w:noWrap w:val="0"/>
            <w:vAlign w:val="center"/>
          </w:tcPr>
          <w:p w14:paraId="708BC827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20C06F82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47DE75A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noWrap w:val="0"/>
            <w:vAlign w:val="center"/>
          </w:tcPr>
          <w:p w14:paraId="2715807B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15</w:t>
            </w:r>
          </w:p>
        </w:tc>
        <w:tc>
          <w:tcPr>
            <w:tcW w:w="253" w:type="pct"/>
            <w:vMerge w:val="continue"/>
            <w:shd w:val="clear" w:color="auto" w:fill="auto"/>
            <w:noWrap w:val="0"/>
            <w:vAlign w:val="center"/>
          </w:tcPr>
          <w:p w14:paraId="7CB59C5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98" w:type="pct"/>
            <w:shd w:val="clear" w:color="auto" w:fill="auto"/>
            <w:noWrap w:val="0"/>
            <w:vAlign w:val="center"/>
          </w:tcPr>
          <w:p w14:paraId="23A7765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废电路板、废电子元器件</w:t>
            </w:r>
          </w:p>
        </w:tc>
        <w:tc>
          <w:tcPr>
            <w:tcW w:w="277" w:type="pct"/>
            <w:noWrap w:val="0"/>
            <w:vAlign w:val="center"/>
          </w:tcPr>
          <w:p w14:paraId="6EA64EFE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固态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21952797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危险废物</w:t>
            </w:r>
          </w:p>
        </w:tc>
        <w:tc>
          <w:tcPr>
            <w:tcW w:w="31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37D0B7A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电子器件</w:t>
            </w:r>
          </w:p>
        </w:tc>
        <w:tc>
          <w:tcPr>
            <w:tcW w:w="397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4A197AA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203.5</w:t>
            </w:r>
          </w:p>
        </w:tc>
        <w:tc>
          <w:tcPr>
            <w:tcW w:w="300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46603C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67" w:type="pct"/>
            <w:noWrap w:val="0"/>
            <w:vAlign w:val="center"/>
          </w:tcPr>
          <w:p w14:paraId="0D6F2A8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74FC18D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7549EAF4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E7236CD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203.5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098ABC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203.5</w:t>
            </w:r>
          </w:p>
        </w:tc>
        <w:tc>
          <w:tcPr>
            <w:tcW w:w="402" w:type="pct"/>
            <w:tcBorders>
              <w:left w:val="single" w:color="auto" w:sz="6" w:space="0"/>
            </w:tcBorders>
            <w:noWrap w:val="0"/>
            <w:vAlign w:val="center"/>
          </w:tcPr>
          <w:p w14:paraId="2B496614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6D3B7897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217B1AF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noWrap w:val="0"/>
            <w:vAlign w:val="center"/>
          </w:tcPr>
          <w:p w14:paraId="37A2803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16</w:t>
            </w:r>
          </w:p>
        </w:tc>
        <w:tc>
          <w:tcPr>
            <w:tcW w:w="253" w:type="pct"/>
            <w:vMerge w:val="continue"/>
            <w:shd w:val="clear" w:color="auto" w:fill="auto"/>
            <w:noWrap w:val="0"/>
            <w:vAlign w:val="center"/>
          </w:tcPr>
          <w:p w14:paraId="379DC5A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98" w:type="pct"/>
            <w:shd w:val="clear" w:color="auto" w:fill="auto"/>
            <w:noWrap w:val="0"/>
            <w:vAlign w:val="center"/>
          </w:tcPr>
          <w:p w14:paraId="173467F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废液压油</w:t>
            </w:r>
          </w:p>
        </w:tc>
        <w:tc>
          <w:tcPr>
            <w:tcW w:w="277" w:type="pct"/>
            <w:noWrap w:val="0"/>
            <w:vAlign w:val="center"/>
          </w:tcPr>
          <w:p w14:paraId="320210E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液态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510684F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危险废物</w:t>
            </w:r>
          </w:p>
        </w:tc>
        <w:tc>
          <w:tcPr>
            <w:tcW w:w="31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19667DE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矿物油</w:t>
            </w:r>
          </w:p>
        </w:tc>
        <w:tc>
          <w:tcPr>
            <w:tcW w:w="397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88E537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0.5</w:t>
            </w:r>
          </w:p>
        </w:tc>
        <w:tc>
          <w:tcPr>
            <w:tcW w:w="300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C950EBA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67" w:type="pct"/>
            <w:noWrap w:val="0"/>
            <w:vAlign w:val="center"/>
          </w:tcPr>
          <w:p w14:paraId="0528DCB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24014E63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1B0ACE0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44CBB8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0.5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A1D479D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0.5</w:t>
            </w:r>
          </w:p>
        </w:tc>
        <w:tc>
          <w:tcPr>
            <w:tcW w:w="402" w:type="pct"/>
            <w:tcBorders>
              <w:left w:val="single" w:color="auto" w:sz="6" w:space="0"/>
            </w:tcBorders>
            <w:noWrap w:val="0"/>
            <w:vAlign w:val="center"/>
          </w:tcPr>
          <w:p w14:paraId="0EC297D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58C95D3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2D0918C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noWrap w:val="0"/>
            <w:vAlign w:val="center"/>
          </w:tcPr>
          <w:p w14:paraId="71CEB8AD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17</w:t>
            </w:r>
          </w:p>
        </w:tc>
        <w:tc>
          <w:tcPr>
            <w:tcW w:w="253" w:type="pct"/>
            <w:vMerge w:val="restart"/>
            <w:shd w:val="clear" w:color="auto" w:fill="auto"/>
            <w:noWrap w:val="0"/>
            <w:vAlign w:val="center"/>
          </w:tcPr>
          <w:p w14:paraId="287A950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维护保养</w:t>
            </w:r>
          </w:p>
        </w:tc>
        <w:tc>
          <w:tcPr>
            <w:tcW w:w="298" w:type="pct"/>
            <w:shd w:val="clear" w:color="auto" w:fill="auto"/>
            <w:noWrap w:val="0"/>
            <w:vAlign w:val="center"/>
          </w:tcPr>
          <w:p w14:paraId="7539723B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废润滑油</w:t>
            </w:r>
          </w:p>
        </w:tc>
        <w:tc>
          <w:tcPr>
            <w:tcW w:w="277" w:type="pct"/>
            <w:noWrap w:val="0"/>
            <w:vAlign w:val="center"/>
          </w:tcPr>
          <w:p w14:paraId="33E0C8EA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液态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39ACB3E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危险废物</w:t>
            </w:r>
          </w:p>
        </w:tc>
        <w:tc>
          <w:tcPr>
            <w:tcW w:w="31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C709EB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矿物油</w:t>
            </w:r>
          </w:p>
        </w:tc>
        <w:tc>
          <w:tcPr>
            <w:tcW w:w="397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574295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0.05</w:t>
            </w:r>
          </w:p>
        </w:tc>
        <w:tc>
          <w:tcPr>
            <w:tcW w:w="300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1E0DB4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67" w:type="pct"/>
            <w:noWrap w:val="0"/>
            <w:vAlign w:val="center"/>
          </w:tcPr>
          <w:p w14:paraId="02BC7B4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02ADDDFB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61D804E0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E0F29F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0.05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F7C52E8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0.05</w:t>
            </w:r>
          </w:p>
        </w:tc>
        <w:tc>
          <w:tcPr>
            <w:tcW w:w="402" w:type="pct"/>
            <w:tcBorders>
              <w:left w:val="single" w:color="auto" w:sz="6" w:space="0"/>
            </w:tcBorders>
            <w:noWrap w:val="0"/>
            <w:vAlign w:val="center"/>
          </w:tcPr>
          <w:p w14:paraId="394456B4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15B934F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3D5B674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noWrap w:val="0"/>
            <w:vAlign w:val="center"/>
          </w:tcPr>
          <w:p w14:paraId="0D0F238A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18</w:t>
            </w:r>
          </w:p>
        </w:tc>
        <w:tc>
          <w:tcPr>
            <w:tcW w:w="253" w:type="pct"/>
            <w:vMerge w:val="continue"/>
            <w:shd w:val="clear" w:color="auto" w:fill="auto"/>
            <w:noWrap w:val="0"/>
            <w:vAlign w:val="center"/>
          </w:tcPr>
          <w:p w14:paraId="6E7A256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98" w:type="pct"/>
            <w:shd w:val="clear" w:color="auto" w:fill="auto"/>
            <w:noWrap w:val="0"/>
            <w:vAlign w:val="center"/>
          </w:tcPr>
          <w:p w14:paraId="3C8CECF0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废润滑油桶</w:t>
            </w:r>
          </w:p>
        </w:tc>
        <w:tc>
          <w:tcPr>
            <w:tcW w:w="277" w:type="pct"/>
            <w:noWrap w:val="0"/>
            <w:vAlign w:val="center"/>
          </w:tcPr>
          <w:p w14:paraId="4E2EA223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固态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64CF33E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危险废物</w:t>
            </w:r>
          </w:p>
        </w:tc>
        <w:tc>
          <w:tcPr>
            <w:tcW w:w="31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54CD030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矿物油</w:t>
            </w:r>
          </w:p>
        </w:tc>
        <w:tc>
          <w:tcPr>
            <w:tcW w:w="397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368D057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0.02</w:t>
            </w:r>
          </w:p>
        </w:tc>
        <w:tc>
          <w:tcPr>
            <w:tcW w:w="300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137086D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67" w:type="pct"/>
            <w:noWrap w:val="0"/>
            <w:vAlign w:val="center"/>
          </w:tcPr>
          <w:p w14:paraId="7DE5FF24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0144E47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5B4E59E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CE7C85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0.02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1D1996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0.02</w:t>
            </w:r>
          </w:p>
        </w:tc>
        <w:tc>
          <w:tcPr>
            <w:tcW w:w="402" w:type="pct"/>
            <w:tcBorders>
              <w:left w:val="single" w:color="auto" w:sz="6" w:space="0"/>
            </w:tcBorders>
            <w:noWrap w:val="0"/>
            <w:vAlign w:val="center"/>
          </w:tcPr>
          <w:p w14:paraId="07F1D4F4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730B925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69B2A29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noWrap w:val="0"/>
            <w:vAlign w:val="center"/>
          </w:tcPr>
          <w:p w14:paraId="4F5E16AD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19</w:t>
            </w:r>
          </w:p>
        </w:tc>
        <w:tc>
          <w:tcPr>
            <w:tcW w:w="253" w:type="pct"/>
            <w:vMerge w:val="continue"/>
            <w:shd w:val="clear" w:color="auto" w:fill="auto"/>
            <w:noWrap w:val="0"/>
            <w:vAlign w:val="center"/>
          </w:tcPr>
          <w:p w14:paraId="142BF6D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98" w:type="pct"/>
            <w:shd w:val="clear" w:color="auto" w:fill="auto"/>
            <w:noWrap w:val="0"/>
            <w:vAlign w:val="center"/>
          </w:tcPr>
          <w:p w14:paraId="648073A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废含油抹布手套</w:t>
            </w:r>
          </w:p>
        </w:tc>
        <w:tc>
          <w:tcPr>
            <w:tcW w:w="277" w:type="pct"/>
            <w:noWrap w:val="0"/>
            <w:vAlign w:val="center"/>
          </w:tcPr>
          <w:p w14:paraId="6F4603F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固态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009F4BD3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危险废物</w:t>
            </w:r>
          </w:p>
        </w:tc>
        <w:tc>
          <w:tcPr>
            <w:tcW w:w="31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409DAFD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矿物油</w:t>
            </w:r>
          </w:p>
        </w:tc>
        <w:tc>
          <w:tcPr>
            <w:tcW w:w="397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F1C3773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0.05</w:t>
            </w:r>
          </w:p>
        </w:tc>
        <w:tc>
          <w:tcPr>
            <w:tcW w:w="300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7C05CA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67" w:type="pct"/>
            <w:noWrap w:val="0"/>
            <w:vAlign w:val="center"/>
          </w:tcPr>
          <w:p w14:paraId="3584447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31D8287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0019D5F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4A0028C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0.05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3119A22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0.05</w:t>
            </w:r>
          </w:p>
        </w:tc>
        <w:tc>
          <w:tcPr>
            <w:tcW w:w="402" w:type="pct"/>
            <w:tcBorders>
              <w:left w:val="single" w:color="auto" w:sz="6" w:space="0"/>
            </w:tcBorders>
            <w:noWrap w:val="0"/>
            <w:vAlign w:val="center"/>
          </w:tcPr>
          <w:p w14:paraId="19E97092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466" w:type="pct"/>
            <w:noWrap w:val="0"/>
            <w:vAlign w:val="center"/>
          </w:tcPr>
          <w:p w14:paraId="00AA1F56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1A19890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151" w:type="pct"/>
            <w:noWrap w:val="0"/>
            <w:vAlign w:val="center"/>
          </w:tcPr>
          <w:p w14:paraId="7063CDF2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20</w:t>
            </w:r>
          </w:p>
        </w:tc>
        <w:tc>
          <w:tcPr>
            <w:tcW w:w="253" w:type="pct"/>
            <w:shd w:val="clear" w:color="auto" w:fill="auto"/>
            <w:noWrap w:val="0"/>
            <w:vAlign w:val="center"/>
          </w:tcPr>
          <w:p w14:paraId="5A9930BF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拆解</w:t>
            </w:r>
          </w:p>
        </w:tc>
        <w:tc>
          <w:tcPr>
            <w:tcW w:w="298" w:type="pct"/>
            <w:shd w:val="clear" w:color="auto" w:fill="auto"/>
            <w:noWrap w:val="0"/>
            <w:vAlign w:val="center"/>
          </w:tcPr>
          <w:p w14:paraId="52B64B5D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废电解液中和废物</w:t>
            </w:r>
          </w:p>
        </w:tc>
        <w:tc>
          <w:tcPr>
            <w:tcW w:w="277" w:type="pct"/>
            <w:noWrap w:val="0"/>
            <w:vAlign w:val="center"/>
          </w:tcPr>
          <w:p w14:paraId="33BA2CF3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固态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3A5A96B2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危险废物</w:t>
            </w:r>
          </w:p>
        </w:tc>
        <w:tc>
          <w:tcPr>
            <w:tcW w:w="31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426BDC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电解液</w:t>
            </w:r>
          </w:p>
        </w:tc>
        <w:tc>
          <w:tcPr>
            <w:tcW w:w="397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F7412A2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0.172</w:t>
            </w:r>
          </w:p>
        </w:tc>
        <w:tc>
          <w:tcPr>
            <w:tcW w:w="300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FD0137D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default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67" w:type="pct"/>
            <w:noWrap w:val="0"/>
            <w:vAlign w:val="center"/>
          </w:tcPr>
          <w:p w14:paraId="72F59A1E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23DCFF55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2E7F91BA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0670C2FA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0.172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E48B379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  <w:t>0.172</w:t>
            </w:r>
          </w:p>
        </w:tc>
        <w:tc>
          <w:tcPr>
            <w:tcW w:w="402" w:type="pct"/>
            <w:tcBorders>
              <w:left w:val="single" w:color="auto" w:sz="6" w:space="0"/>
            </w:tcBorders>
            <w:noWrap w:val="0"/>
            <w:vAlign w:val="center"/>
          </w:tcPr>
          <w:p w14:paraId="3C203AE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466" w:type="pct"/>
            <w:noWrap w:val="0"/>
            <w:vAlign w:val="center"/>
          </w:tcPr>
          <w:p w14:paraId="2CC8CDB1">
            <w:pPr>
              <w:pStyle w:val="22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Times New Roman"/>
                <w:b w:val="0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</w:tbl>
    <w:p w14:paraId="2F4DB369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br w:type="page"/>
      </w:r>
      <w:r>
        <w:rPr>
          <w:rFonts w:hint="eastAsia" w:ascii="宋体" w:hAnsi="宋体" w:cs="宋体"/>
          <w:b/>
          <w:sz w:val="21"/>
          <w:szCs w:val="21"/>
          <w:lang w:bidi="ar"/>
        </w:rPr>
        <w:t>表1</w:t>
      </w:r>
      <w:r>
        <w:rPr>
          <w:rFonts w:hint="eastAsia" w:ascii="宋体" w:hAnsi="宋体" w:cs="宋体"/>
          <w:b/>
          <w:sz w:val="21"/>
          <w:szCs w:val="21"/>
          <w:lang w:val="en-US" w:eastAsia="zh-CN" w:bidi="ar"/>
        </w:rPr>
        <w:t>4</w:t>
      </w:r>
      <w:r>
        <w:rPr>
          <w:rFonts w:hint="eastAsia" w:ascii="宋体" w:hAnsi="宋体" w:cs="宋体"/>
          <w:b/>
          <w:sz w:val="21"/>
          <w:szCs w:val="21"/>
          <w:lang w:bidi="ar"/>
        </w:rPr>
        <w:t xml:space="preserve">     建设项目自行监测及记录信息表</w:t>
      </w:r>
    </w:p>
    <w:tbl>
      <w:tblPr>
        <w:tblStyle w:val="12"/>
        <w:tblW w:w="14597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3" w:type="dxa"/>
          <w:bottom w:w="0" w:type="dxa"/>
          <w:right w:w="23" w:type="dxa"/>
        </w:tblCellMar>
      </w:tblPr>
      <w:tblGrid>
        <w:gridCol w:w="353"/>
        <w:gridCol w:w="830"/>
        <w:gridCol w:w="1045"/>
        <w:gridCol w:w="1055"/>
        <w:gridCol w:w="858"/>
        <w:gridCol w:w="1370"/>
        <w:gridCol w:w="681"/>
        <w:gridCol w:w="983"/>
        <w:gridCol w:w="1105"/>
        <w:gridCol w:w="1101"/>
        <w:gridCol w:w="1755"/>
        <w:gridCol w:w="838"/>
        <w:gridCol w:w="1044"/>
        <w:gridCol w:w="624"/>
        <w:gridCol w:w="955"/>
      </w:tblGrid>
      <w:tr w14:paraId="6B4CAE3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353" w:type="dxa"/>
            <w:noWrap w:val="0"/>
            <w:vAlign w:val="center"/>
          </w:tcPr>
          <w:p w14:paraId="2EF9C67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序号</w:t>
            </w:r>
          </w:p>
        </w:tc>
        <w:tc>
          <w:tcPr>
            <w:tcW w:w="830" w:type="dxa"/>
            <w:noWrap w:val="0"/>
            <w:vAlign w:val="center"/>
          </w:tcPr>
          <w:p w14:paraId="7B2C75D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污染源类别/监测类别</w:t>
            </w:r>
          </w:p>
        </w:tc>
        <w:tc>
          <w:tcPr>
            <w:tcW w:w="1045" w:type="dxa"/>
            <w:noWrap w:val="0"/>
            <w:vAlign w:val="center"/>
          </w:tcPr>
          <w:p w14:paraId="0705975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排放口编号/监测点位</w:t>
            </w:r>
          </w:p>
        </w:tc>
        <w:tc>
          <w:tcPr>
            <w:tcW w:w="1055" w:type="dxa"/>
            <w:noWrap w:val="0"/>
            <w:vAlign w:val="center"/>
          </w:tcPr>
          <w:p w14:paraId="0F952CE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排放口名称/监测点位名称</w:t>
            </w:r>
          </w:p>
        </w:tc>
        <w:tc>
          <w:tcPr>
            <w:tcW w:w="858" w:type="dxa"/>
            <w:tcBorders>
              <w:right w:val="single" w:color="auto" w:sz="6" w:space="0"/>
            </w:tcBorders>
            <w:noWrap w:val="0"/>
            <w:vAlign w:val="center"/>
          </w:tcPr>
          <w:p w14:paraId="6FE6343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监测内容</w:t>
            </w:r>
          </w:p>
        </w:tc>
        <w:tc>
          <w:tcPr>
            <w:tcW w:w="1370" w:type="dxa"/>
            <w:tcBorders>
              <w:left w:val="single" w:color="auto" w:sz="6" w:space="0"/>
            </w:tcBorders>
            <w:noWrap w:val="0"/>
            <w:vAlign w:val="center"/>
          </w:tcPr>
          <w:p w14:paraId="3C9AEE4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污染物名称</w:t>
            </w:r>
          </w:p>
        </w:tc>
        <w:tc>
          <w:tcPr>
            <w:tcW w:w="681" w:type="dxa"/>
            <w:noWrap w:val="0"/>
            <w:vAlign w:val="center"/>
          </w:tcPr>
          <w:p w14:paraId="5091A30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监测设施</w:t>
            </w:r>
          </w:p>
        </w:tc>
        <w:tc>
          <w:tcPr>
            <w:tcW w:w="983" w:type="dxa"/>
            <w:noWrap w:val="0"/>
            <w:vAlign w:val="center"/>
          </w:tcPr>
          <w:p w14:paraId="49ED262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自动监测是否联网</w:t>
            </w:r>
          </w:p>
        </w:tc>
        <w:tc>
          <w:tcPr>
            <w:tcW w:w="1105" w:type="dxa"/>
            <w:noWrap w:val="0"/>
            <w:vAlign w:val="center"/>
          </w:tcPr>
          <w:p w14:paraId="4B06F1B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自动监测仪器名称</w:t>
            </w:r>
          </w:p>
        </w:tc>
        <w:tc>
          <w:tcPr>
            <w:tcW w:w="1101" w:type="dxa"/>
            <w:noWrap w:val="0"/>
            <w:vAlign w:val="center"/>
          </w:tcPr>
          <w:p w14:paraId="0D94078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自动监测设施安装位置</w:t>
            </w:r>
          </w:p>
        </w:tc>
        <w:tc>
          <w:tcPr>
            <w:tcW w:w="1755" w:type="dxa"/>
            <w:tcBorders>
              <w:right w:val="single" w:color="auto" w:sz="6" w:space="0"/>
            </w:tcBorders>
            <w:noWrap w:val="0"/>
            <w:vAlign w:val="center"/>
          </w:tcPr>
          <w:p w14:paraId="04DD154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自动监测设施是否符合安装、运行、维护等管理要求</w:t>
            </w:r>
          </w:p>
        </w:tc>
        <w:tc>
          <w:tcPr>
            <w:tcW w:w="838" w:type="dxa"/>
            <w:tcBorders>
              <w:left w:val="single" w:color="auto" w:sz="6" w:space="0"/>
            </w:tcBorders>
            <w:noWrap w:val="0"/>
            <w:vAlign w:val="center"/>
          </w:tcPr>
          <w:p w14:paraId="51054D7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手工监测采样方法及个数</w:t>
            </w:r>
          </w:p>
        </w:tc>
        <w:tc>
          <w:tcPr>
            <w:tcW w:w="1044" w:type="dxa"/>
            <w:tcBorders>
              <w:left w:val="single" w:color="auto" w:sz="6" w:space="0"/>
            </w:tcBorders>
            <w:noWrap w:val="0"/>
            <w:vAlign w:val="center"/>
          </w:tcPr>
          <w:p w14:paraId="6E1A8D9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手工监测频次</w:t>
            </w:r>
          </w:p>
        </w:tc>
        <w:tc>
          <w:tcPr>
            <w:tcW w:w="624" w:type="dxa"/>
            <w:tcBorders>
              <w:right w:val="single" w:color="auto" w:sz="6" w:space="0"/>
            </w:tcBorders>
            <w:noWrap w:val="0"/>
            <w:vAlign w:val="center"/>
          </w:tcPr>
          <w:p w14:paraId="7CEDE92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手工测定方法</w:t>
            </w:r>
          </w:p>
        </w:tc>
        <w:tc>
          <w:tcPr>
            <w:tcW w:w="955" w:type="dxa"/>
            <w:tcBorders>
              <w:left w:val="single" w:color="auto" w:sz="6" w:space="0"/>
            </w:tcBorders>
            <w:noWrap w:val="0"/>
            <w:vAlign w:val="center"/>
          </w:tcPr>
          <w:p w14:paraId="4CDD530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其他信息</w:t>
            </w:r>
          </w:p>
        </w:tc>
      </w:tr>
      <w:tr w14:paraId="68F8A2C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353" w:type="dxa"/>
            <w:tcBorders>
              <w:top w:val="single" w:color="auto" w:sz="6" w:space="0"/>
            </w:tcBorders>
            <w:noWrap w:val="0"/>
            <w:vAlign w:val="center"/>
          </w:tcPr>
          <w:p w14:paraId="2CF6098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830" w:type="dxa"/>
            <w:tcBorders>
              <w:top w:val="single" w:color="auto" w:sz="6" w:space="0"/>
            </w:tcBorders>
            <w:noWrap w:val="0"/>
            <w:vAlign w:val="center"/>
          </w:tcPr>
          <w:p w14:paraId="312DA91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有组织废气</w:t>
            </w:r>
          </w:p>
        </w:tc>
        <w:tc>
          <w:tcPr>
            <w:tcW w:w="1045" w:type="dxa"/>
            <w:tcBorders>
              <w:top w:val="single" w:color="auto" w:sz="6" w:space="0"/>
            </w:tcBorders>
            <w:noWrap w:val="0"/>
            <w:vAlign w:val="center"/>
          </w:tcPr>
          <w:p w14:paraId="2ABF0F8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DA001</w:t>
            </w:r>
          </w:p>
        </w:tc>
        <w:tc>
          <w:tcPr>
            <w:tcW w:w="1055" w:type="dxa"/>
            <w:tcBorders>
              <w:top w:val="single" w:color="auto" w:sz="6" w:space="0"/>
            </w:tcBorders>
            <w:noWrap w:val="0"/>
            <w:vAlign w:val="center"/>
          </w:tcPr>
          <w:p w14:paraId="22559A9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DA001</w:t>
            </w:r>
          </w:p>
        </w:tc>
        <w:tc>
          <w:tcPr>
            <w:tcW w:w="858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7FDBD0B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污染物浓度</w:t>
            </w:r>
          </w:p>
        </w:tc>
        <w:tc>
          <w:tcPr>
            <w:tcW w:w="13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21F338F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颗粒物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555A701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647398F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0550BBD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6C69BDE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755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738BCE7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838" w:type="dxa"/>
            <w:tcBorders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317FC71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非连续采样 至少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个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55FBC31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1次/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半年</w:t>
            </w:r>
          </w:p>
        </w:tc>
        <w:tc>
          <w:tcPr>
            <w:tcW w:w="624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27E1582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955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4DDF01A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</w:tr>
      <w:tr w14:paraId="672BD22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353" w:type="dxa"/>
            <w:tcBorders>
              <w:top w:val="single" w:color="auto" w:sz="6" w:space="0"/>
            </w:tcBorders>
            <w:noWrap w:val="0"/>
            <w:vAlign w:val="center"/>
          </w:tcPr>
          <w:p w14:paraId="4A06AD3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830" w:type="dxa"/>
            <w:tcBorders>
              <w:top w:val="single" w:color="auto" w:sz="6" w:space="0"/>
            </w:tcBorders>
            <w:shd w:val="clear"/>
            <w:noWrap w:val="0"/>
            <w:vAlign w:val="center"/>
          </w:tcPr>
          <w:p w14:paraId="3B0D33A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无组织废气</w:t>
            </w:r>
          </w:p>
        </w:tc>
        <w:tc>
          <w:tcPr>
            <w:tcW w:w="1045" w:type="dxa"/>
            <w:tcBorders>
              <w:top w:val="single" w:color="auto" w:sz="6" w:space="0"/>
            </w:tcBorders>
            <w:shd w:val="clear"/>
            <w:noWrap w:val="0"/>
            <w:vAlign w:val="center"/>
          </w:tcPr>
          <w:p w14:paraId="2201C6A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1055" w:type="dxa"/>
            <w:tcBorders>
              <w:top w:val="single" w:color="auto" w:sz="6" w:space="0"/>
            </w:tcBorders>
            <w:shd w:val="clear"/>
            <w:noWrap w:val="0"/>
            <w:vAlign w:val="center"/>
          </w:tcPr>
          <w:p w14:paraId="1851457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厂界</w:t>
            </w:r>
          </w:p>
        </w:tc>
        <w:tc>
          <w:tcPr>
            <w:tcW w:w="858" w:type="dxa"/>
            <w:tcBorders>
              <w:top w:val="single" w:color="auto" w:sz="6" w:space="0"/>
              <w:right w:val="single" w:color="auto" w:sz="6" w:space="0"/>
            </w:tcBorders>
            <w:shd w:val="clear"/>
            <w:noWrap w:val="0"/>
            <w:vAlign w:val="center"/>
          </w:tcPr>
          <w:p w14:paraId="64E579E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污染物浓度</w:t>
            </w:r>
          </w:p>
        </w:tc>
        <w:tc>
          <w:tcPr>
            <w:tcW w:w="13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0826372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颗粒物、臭气浓度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1C060E3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16E1F45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74ACC31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2AE3827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755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7B4EF2C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838" w:type="dxa"/>
            <w:tcBorders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5B1D66F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非连续采样 至少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个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7B01065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1次/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半年</w:t>
            </w:r>
          </w:p>
        </w:tc>
        <w:tc>
          <w:tcPr>
            <w:tcW w:w="624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099C7A7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955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2516C18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</w:p>
        </w:tc>
      </w:tr>
      <w:tr w14:paraId="1603101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3" w:type="dxa"/>
            <w:bottom w:w="0" w:type="dxa"/>
            <w:right w:w="23" w:type="dxa"/>
          </w:tblCellMar>
        </w:tblPrEx>
        <w:trPr>
          <w:trHeight w:val="340" w:hRule="atLeast"/>
          <w:jc w:val="center"/>
        </w:trPr>
        <w:tc>
          <w:tcPr>
            <w:tcW w:w="353" w:type="dxa"/>
            <w:tcBorders>
              <w:top w:val="single" w:color="auto" w:sz="6" w:space="0"/>
            </w:tcBorders>
            <w:noWrap w:val="0"/>
            <w:vAlign w:val="center"/>
          </w:tcPr>
          <w:p w14:paraId="3E39FE2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830" w:type="dxa"/>
            <w:tcBorders>
              <w:top w:val="single" w:color="auto" w:sz="6" w:space="0"/>
            </w:tcBorders>
            <w:shd w:val="clear" w:color="auto" w:fill="auto"/>
            <w:noWrap w:val="0"/>
            <w:vAlign w:val="center"/>
          </w:tcPr>
          <w:p w14:paraId="036FA92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噪声</w:t>
            </w:r>
          </w:p>
        </w:tc>
        <w:tc>
          <w:tcPr>
            <w:tcW w:w="1045" w:type="dxa"/>
            <w:tcBorders>
              <w:top w:val="single" w:color="auto" w:sz="6" w:space="0"/>
            </w:tcBorders>
            <w:shd w:val="clear" w:color="auto" w:fill="auto"/>
            <w:noWrap w:val="0"/>
            <w:vAlign w:val="center"/>
          </w:tcPr>
          <w:p w14:paraId="4F2009F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055" w:type="dxa"/>
            <w:tcBorders>
              <w:top w:val="single" w:color="auto" w:sz="6" w:space="0"/>
            </w:tcBorders>
            <w:shd w:val="clear" w:color="auto" w:fill="auto"/>
            <w:noWrap w:val="0"/>
            <w:vAlign w:val="center"/>
          </w:tcPr>
          <w:p w14:paraId="0181FD8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厂界四周</w:t>
            </w:r>
          </w:p>
        </w:tc>
        <w:tc>
          <w:tcPr>
            <w:tcW w:w="858" w:type="dxa"/>
            <w:tcBorders>
              <w:top w:val="single" w:color="auto" w:sz="6" w:space="0"/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4A9F651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声强</w:t>
            </w:r>
          </w:p>
        </w:tc>
        <w:tc>
          <w:tcPr>
            <w:tcW w:w="13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0002FCE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Leq(A)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57FC495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494C5F8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0D56ABB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1BC1639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755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64F65F9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838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3987BC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昼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间</w:t>
            </w:r>
          </w:p>
          <w:p w14:paraId="4FDF9ED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一次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75A3ABD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一季度一次</w:t>
            </w:r>
          </w:p>
        </w:tc>
        <w:tc>
          <w:tcPr>
            <w:tcW w:w="624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4750228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9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2037651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right="0" w:rightChars="0"/>
              <w:jc w:val="center"/>
              <w:textAlignment w:val="auto"/>
              <w:rPr>
                <w:rFonts w:hint="eastAsia" w:ascii="宋体" w:hAnsi="宋体"/>
                <w:color w:val="000000"/>
                <w:sz w:val="18"/>
                <w:szCs w:val="18"/>
                <w:highlight w:val="yellow"/>
              </w:rPr>
            </w:pPr>
          </w:p>
        </w:tc>
      </w:tr>
    </w:tbl>
    <w:p w14:paraId="4C226E0F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sz w:val="21"/>
          <w:szCs w:val="21"/>
          <w:lang w:bidi="ar"/>
        </w:rPr>
      </w:pPr>
    </w:p>
    <w:p w14:paraId="32992C96">
      <w:pPr>
        <w:rPr>
          <w:rFonts w:hint="default"/>
          <w:lang w:val="en-US" w:eastAsia="zh-CN"/>
        </w:rPr>
        <w:sectPr>
          <w:pgSz w:w="16838" w:h="11906" w:orient="landscape"/>
          <w:pgMar w:top="1803" w:right="1440" w:bottom="1803" w:left="1440" w:header="851" w:footer="992" w:gutter="0"/>
          <w:cols w:space="0" w:num="1"/>
          <w:rtlGutter w:val="0"/>
          <w:docGrid w:type="lines" w:linePitch="319" w:charSpace="0"/>
        </w:sectPr>
      </w:pPr>
    </w:p>
    <w:p w14:paraId="4BA5C01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附件9 建设项目排污许可申请与填报附图</w:t>
      </w:r>
    </w:p>
    <w:p w14:paraId="4387A6E1">
      <w:pPr>
        <w:pStyle w:val="2"/>
        <w:numPr>
          <w:ilvl w:val="0"/>
          <w:numId w:val="1"/>
        </w:numPr>
        <w:rPr>
          <w:rFonts w:hint="eastAsia" w:asciiTheme="minorHAnsi" w:hAnsiTheme="minorHAnsi" w:eastAsiaTheme="minorEastAsia" w:cstheme="minorBidi"/>
          <w:b w:val="0"/>
          <w:kern w:val="2"/>
          <w:sz w:val="21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 w:val="0"/>
          <w:kern w:val="2"/>
          <w:sz w:val="21"/>
          <w:szCs w:val="24"/>
          <w:lang w:val="en-US" w:eastAsia="zh-CN" w:bidi="ar-SA"/>
        </w:rPr>
        <w:t>、总平面布置</w:t>
      </w:r>
    </w:p>
    <w:p w14:paraId="59B441E3">
      <w:pPr>
        <w:pStyle w:val="5"/>
        <w:rPr>
          <w:rFonts w:hint="eastAsia"/>
          <w:lang w:eastAsia="zh-CN"/>
        </w:rPr>
      </w:pPr>
    </w:p>
    <w:p w14:paraId="7D2B1115">
      <w:pPr>
        <w:numPr>
          <w:ilvl w:val="0"/>
          <w:numId w:val="0"/>
        </w:numPr>
        <w:jc w:val="center"/>
        <w:rPr>
          <w:rFonts w:hint="default"/>
          <w:lang w:val="en-US" w:eastAsia="zh-CN"/>
        </w:rPr>
        <w:sectPr>
          <w:pgSz w:w="11906" w:h="16838"/>
          <w:pgMar w:top="1440" w:right="1803" w:bottom="1440" w:left="1803" w:header="851" w:footer="992" w:gutter="0"/>
          <w:cols w:space="0" w:num="1"/>
          <w:rtlGutter w:val="0"/>
          <w:docGrid w:type="lines" w:linePitch="319" w:charSpace="0"/>
        </w:sectPr>
      </w:pPr>
      <w:r>
        <w:drawing>
          <wp:inline distT="0" distB="0" distL="114300" distR="114300">
            <wp:extent cx="5269865" cy="5650230"/>
            <wp:effectExtent l="0" t="0" r="6985" b="762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22">
                      <a:lum bright="-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65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7980045</wp:posOffset>
                </wp:positionH>
                <wp:positionV relativeFrom="paragraph">
                  <wp:posOffset>97790</wp:posOffset>
                </wp:positionV>
                <wp:extent cx="533400" cy="390525"/>
                <wp:effectExtent l="0" t="0" r="0" b="9525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894445" y="1750060"/>
                          <a:ext cx="533400" cy="390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B9C6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8.35pt;margin-top:7.7pt;height:30.75pt;width:42pt;z-index:251664384;mso-width-relative:page;mso-height-relative:page;" fillcolor="#FFFFFF [3201]" filled="t" stroked="f" coordsize="21600,21600" o:gfxdata="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HRtTynW&#10;AAAACwEAAA8AAAAAAAAAAQAgAAAAIgAAAGRycy9kb3ducmV2LnhtbFBLAQIUABQAAAAIAIdO4kDM&#10;dQDNWwIAAJwEAAAOAAAAAAAAAAEAIAAAACUBAABkcnMvZTJvRG9jLnhtbFBLBQYAAAAABgAGAFkB&#10;AADy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30B9C6AA"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8260715</wp:posOffset>
                </wp:positionH>
                <wp:positionV relativeFrom="paragraph">
                  <wp:posOffset>188595</wp:posOffset>
                </wp:positionV>
                <wp:extent cx="676275" cy="371475"/>
                <wp:effectExtent l="0" t="0" r="9525" b="9525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275" cy="371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522BA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50.45pt;margin-top:14.85pt;height:29.25pt;width:53.25pt;z-index:251663360;mso-width-relative:page;mso-height-relative:page;" fillcolor="#FFFFFF [3201]" filled="t" stroked="f" coordsize="21600,21600" o:gfxdata="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5DxGdNYAAAALAQAADwAAAAAA&#10;AAABACAAAAAiAAAAZHJzL2Rvd25yZXYueG1sUEsBAhQAFAAAAAgAh07iQE8yWSZOAgAAjgQAAA4A&#10;AAAAAAAAAQAgAAAAJQEAAGRycy9lMm9Eb2MueG1sUEsFBgAAAAAGAAYAWQEAAOU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75522BA2"/>
                  </w:txbxContent>
                </v:textbox>
              </v:shape>
            </w:pict>
          </mc:Fallback>
        </mc:AlternateContent>
      </w:r>
    </w:p>
    <w:p w14:paraId="28AD6C14">
      <w:pPr>
        <w:pStyle w:val="2"/>
        <w:numPr>
          <w:ilvl w:val="0"/>
          <w:numId w:val="0"/>
        </w:numPr>
        <w:rPr>
          <w:rFonts w:hint="eastAsia"/>
          <w:color w:val="auto"/>
          <w:lang w:val="en-US" w:eastAsia="zh-CN"/>
        </w:rPr>
      </w:pPr>
      <w:r>
        <w:rPr>
          <w:rFonts w:hint="eastAsia" w:asciiTheme="minorHAnsi" w:hAnsiTheme="minorHAnsi" w:cstheme="minorBidi"/>
          <w:b w:val="0"/>
          <w:kern w:val="2"/>
          <w:sz w:val="21"/>
          <w:szCs w:val="24"/>
          <w:lang w:val="en-US" w:eastAsia="zh-CN" w:bidi="ar-SA"/>
        </w:rPr>
        <w:t>（2）、</w:t>
      </w:r>
      <w:r>
        <w:rPr>
          <w:rFonts w:hint="eastAsia" w:asciiTheme="minorHAnsi" w:hAnsiTheme="minorHAnsi" w:eastAsiaTheme="minorEastAsia" w:cstheme="minorBidi"/>
          <w:b w:val="0"/>
          <w:kern w:val="2"/>
          <w:sz w:val="21"/>
          <w:szCs w:val="24"/>
          <w:lang w:val="en-US" w:eastAsia="zh-CN" w:bidi="ar-SA"/>
        </w:rPr>
        <w:t>生产工艺流程图</w:t>
      </w:r>
    </w:p>
    <w:p w14:paraId="10B5A925">
      <w:pPr>
        <w:pStyle w:val="17"/>
        <w:bidi w:val="0"/>
        <w:jc w:val="both"/>
        <w:rPr>
          <w:rFonts w:hint="default"/>
          <w:b/>
          <w:bCs/>
          <w:lang w:val="en-US"/>
        </w:rPr>
      </w:pPr>
    </w:p>
    <w:p w14:paraId="108F2C97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484245" cy="4163060"/>
            <wp:effectExtent l="0" t="0" r="0" b="12700"/>
            <wp:docPr id="18" name="E657119C-6982-421D-8BA7-E74DEB70A7D9-2" descr="C:/Users/Admin/AppData/Local/Temp/wps.PViibkw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E657119C-6982-421D-8BA7-E74DEB70A7D9-2" descr="C:/Users/Admin/AppData/Local/Temp/wps.PViibkwps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484245" cy="416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5678B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61EDB326">
      <w:pPr>
        <w:numPr>
          <w:ilvl w:val="0"/>
          <w:numId w:val="0"/>
        </w:numPr>
        <w:ind w:leftChars="0"/>
        <w:rPr>
          <w:rFonts w:hint="eastAsia" w:cstheme="minorBidi"/>
          <w:b w:val="0"/>
          <w:kern w:val="2"/>
          <w:sz w:val="21"/>
          <w:szCs w:val="24"/>
          <w:lang w:val="en-US" w:eastAsia="zh-CN" w:bidi="ar-SA"/>
        </w:rPr>
        <w:sectPr>
          <w:pgSz w:w="16838" w:h="11906" w:orient="landscape"/>
          <w:pgMar w:top="1803" w:right="1440" w:bottom="1803" w:left="1440" w:header="851" w:footer="992" w:gutter="0"/>
          <w:cols w:space="0" w:num="1"/>
          <w:rtlGutter w:val="0"/>
          <w:docGrid w:type="lines" w:linePitch="319" w:charSpace="0"/>
        </w:sectPr>
      </w:pPr>
    </w:p>
    <w:p w14:paraId="3EB5670E">
      <w:pPr>
        <w:numPr>
          <w:ilvl w:val="0"/>
          <w:numId w:val="0"/>
        </w:numPr>
        <w:ind w:leftChars="0"/>
        <w:rPr>
          <w:rFonts w:hint="eastAsia"/>
          <w:color w:val="auto"/>
          <w:lang w:val="en-US" w:eastAsia="zh-CN"/>
        </w:rPr>
      </w:pPr>
      <w:r>
        <w:rPr>
          <w:rFonts w:hint="eastAsia" w:cstheme="minorBidi"/>
          <w:b w:val="0"/>
          <w:kern w:val="2"/>
          <w:sz w:val="21"/>
          <w:szCs w:val="24"/>
          <w:lang w:val="en-US" w:eastAsia="zh-CN" w:bidi="ar-SA"/>
        </w:rPr>
        <w:t>（3）</w:t>
      </w:r>
      <w:r>
        <w:rPr>
          <w:rFonts w:hint="eastAsia" w:asciiTheme="minorHAnsi" w:hAnsiTheme="minorHAnsi" w:eastAsiaTheme="minorEastAsia" w:cstheme="minorBidi"/>
          <w:b w:val="0"/>
          <w:kern w:val="2"/>
          <w:sz w:val="21"/>
          <w:szCs w:val="24"/>
          <w:lang w:val="en-US" w:eastAsia="zh-CN" w:bidi="ar-SA"/>
        </w:rPr>
        <w:t>、自行监测布点图</w:t>
      </w:r>
    </w:p>
    <w:p w14:paraId="2F3ED748">
      <w:pPr>
        <w:pStyle w:val="37"/>
        <w:bidi w:val="0"/>
        <w:ind w:left="0" w:leftChars="0" w:firstLine="0" w:firstLineChars="0"/>
        <w:jc w:val="center"/>
        <w:rPr>
          <w:rFonts w:hint="default"/>
          <w:color w:val="auto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5196840</wp:posOffset>
                </wp:positionH>
                <wp:positionV relativeFrom="paragraph">
                  <wp:posOffset>1392555</wp:posOffset>
                </wp:positionV>
                <wp:extent cx="114300" cy="114300"/>
                <wp:effectExtent l="12700" t="12700" r="25400" b="25400"/>
                <wp:wrapNone/>
                <wp:docPr id="25" name="同心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14300"/>
                        </a:xfrm>
                        <a:prstGeom prst="donu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409.2pt;margin-top:109.65pt;height:9pt;width:9pt;z-index:251675648;v-text-anchor:middle;mso-width-relative:page;mso-height-relative:page;" fillcolor="#F2F2F2 [3052]" filled="t" stroked="t" coordsize="21600,21600" o:gfxdata="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AEtVKE2AAAAAsBAAAPAAAAAAAAAAEAIAAAACIAAABk&#10;cnMvZG93bnJldi54bWxQSwECFAAUAAAACACHTuJA4tt6Z3gCAAAEBQAADgAAAAAAAAABACAAAAAn&#10;AQAAZHJzL2Uyb0RvYy54bWxQSwUGAAAAAAYABgBZAQAAEQYAAAAA&#10;" adj="5400">
                <v:fill on="t" focussize="0,0"/>
                <v:stroke weight="2pt" color="#FF0000 [2404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3420110</wp:posOffset>
                </wp:positionH>
                <wp:positionV relativeFrom="paragraph">
                  <wp:posOffset>1468120</wp:posOffset>
                </wp:positionV>
                <wp:extent cx="209550" cy="142875"/>
                <wp:effectExtent l="12700" t="12700" r="25400" b="15875"/>
                <wp:wrapNone/>
                <wp:docPr id="13" name="等腰三角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42875"/>
                        </a:xfrm>
                        <a:prstGeom prst="triangl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69.3pt;margin-top:115.6pt;height:11.25pt;width:16.5pt;z-index:251661312;v-text-anchor:middle;mso-width-relative:page;mso-height-relative:page;" fillcolor="#FFFF00" filled="t" stroked="t" coordsize="21600,21600" o:gfxdata="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IlMTN7YAAAACwEAAA8AAAAAAAAAAQAgAAAAIgAA&#10;AGRycy9kb3ducmV2LnhtbFBLAQIUABQAAAAIAIdO4kDGmS2KegIAAOsEAAAOAAAAAAAAAAEAIAAA&#10;ACcBAABkcnMvZTJvRG9jLnhtbFBLBQYAAAAABgAGAFkBAAATBgAAAAA=&#10;" adj="10800">
                <v:fill on="t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6347460" cy="4731385"/>
            <wp:effectExtent l="0" t="0" r="7620" b="8255"/>
            <wp:docPr id="1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47460" cy="473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3512820</wp:posOffset>
                </wp:positionH>
                <wp:positionV relativeFrom="paragraph">
                  <wp:posOffset>1323975</wp:posOffset>
                </wp:positionV>
                <wp:extent cx="114300" cy="114300"/>
                <wp:effectExtent l="12700" t="12700" r="25400" b="25400"/>
                <wp:wrapNone/>
                <wp:docPr id="20" name="同心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14300"/>
                        </a:xfrm>
                        <a:prstGeom prst="donu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276.6pt;margin-top:104.25pt;height:9pt;width:9pt;z-index:251670528;v-text-anchor:middle;mso-width-relative:page;mso-height-relative:page;" fillcolor="#F2F2F2 [3052]" filled="t" stroked="t" coordsize="21600,21600" o:gfxdata="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CnGWYjbAAAACwEAAA8AAAAAAAAAAQAgAAAAIgAA&#10;AGRycy9kb3ducmV2LnhtbFBLAQIUABQAAAAIAIdO4kA/KCxgdwIAAAQFAAAOAAAAAAAAAAEAIAAA&#10;ACoBAABkcnMvZTJvRG9jLnhtbFBLBQYAAAAABgAGAFkBAAATBgAAAAA=&#10;" adj="5400">
                <v:fill on="t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5894070</wp:posOffset>
                </wp:positionH>
                <wp:positionV relativeFrom="paragraph">
                  <wp:posOffset>2546985</wp:posOffset>
                </wp:positionV>
                <wp:extent cx="114300" cy="114300"/>
                <wp:effectExtent l="12700" t="12700" r="25400" b="25400"/>
                <wp:wrapNone/>
                <wp:docPr id="22" name="同心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14300"/>
                        </a:xfrm>
                        <a:prstGeom prst="donu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464.1pt;margin-top:200.55pt;height:9pt;width:9pt;z-index:251672576;v-text-anchor:middle;mso-width-relative:page;mso-height-relative:page;" fillcolor="#F2F2F2 [3052]" filled="t" stroked="t" coordsize="21600,21600" o:gfxdata="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LuNRejbAAAACwEAAA8AAAAAAAAAAQAgAAAAIgAA&#10;AGRycy9kb3ducmV2LnhtbFBLAQIUABQAAAAIAIdO4kAFlssDdwIAAAQFAAAOAAAAAAAAAAEAIAAA&#10;ACoBAABkcnMvZTJvRG9jLnhtbFBLBQYAAAAABgAGAFkBAAATBgAAAAA=&#10;" adj="5400">
                <v:fill on="t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5924550</wp:posOffset>
                </wp:positionH>
                <wp:positionV relativeFrom="paragraph">
                  <wp:posOffset>2338705</wp:posOffset>
                </wp:positionV>
                <wp:extent cx="209550" cy="142875"/>
                <wp:effectExtent l="12700" t="12700" r="25400" b="15875"/>
                <wp:wrapNone/>
                <wp:docPr id="17" name="等腰三角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42875"/>
                        </a:xfrm>
                        <a:prstGeom prst="triangl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466.5pt;margin-top:184.15pt;height:11.25pt;width:16.5pt;z-index:251660288;v-text-anchor:middle;mso-width-relative:page;mso-height-relative:page;" fillcolor="#FFFF00" filled="t" stroked="t" coordsize="21600,21600" o:gfxdata="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GiQs0PYAAAACwEAAA8AAAAAAAAAAQAgAAAAIgAA&#10;AGRycy9kb3ducmV2LnhtbFBLAQIUABQAAAAIAIdO4kCA1uNpegIAAOsEAAAOAAAAAAAAAAEAIAAA&#10;ACcBAABkcnMvZTJvRG9jLnhtbFBLBQYAAAAABgAGAFkBAAATBgAAAAA=&#10;" adj="10800">
                <v:fill on="t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5206365</wp:posOffset>
                </wp:positionH>
                <wp:positionV relativeFrom="paragraph">
                  <wp:posOffset>1141095</wp:posOffset>
                </wp:positionV>
                <wp:extent cx="114300" cy="114300"/>
                <wp:effectExtent l="12700" t="12700" r="25400" b="25400"/>
                <wp:wrapNone/>
                <wp:docPr id="50" name="同心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14300"/>
                        </a:xfrm>
                        <a:prstGeom prst="donu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409.95pt;margin-top:89.85pt;height:9pt;width:9pt;z-index:251665408;v-text-anchor:middle;mso-width-relative:page;mso-height-relative:page;" fillcolor="#F2F2F2 [3052]" filled="t" stroked="t" coordsize="21600,21600" o:gfxdata="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FkgG89oAAAALAQAADwAAAAAAAAABACAAAAAiAAAA&#10;ZHJzL2Rvd25yZXYueG1sUEsBAhQAFAAAAAgAh07iQGzz25J3AgAABAUAAA4AAAAAAAAAAQAgAAAA&#10;KQEAAGRycy9lMm9Eb2MueG1sUEsFBgAAAAAGAAYAWQEAABIGAAAAAA==&#10;" adj="5400">
                <v:fill on="t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4948555</wp:posOffset>
                </wp:positionH>
                <wp:positionV relativeFrom="paragraph">
                  <wp:posOffset>960755</wp:posOffset>
                </wp:positionV>
                <wp:extent cx="209550" cy="142875"/>
                <wp:effectExtent l="12700" t="12700" r="25400" b="15875"/>
                <wp:wrapNone/>
                <wp:docPr id="14" name="等腰三角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61130" y="7651115"/>
                          <a:ext cx="209550" cy="142875"/>
                        </a:xfrm>
                        <a:prstGeom prst="triangl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389.65pt;margin-top:75.65pt;height:11.25pt;width:16.5pt;z-index:251659264;v-text-anchor:middle;mso-width-relative:page;mso-height-relative:page;" fillcolor="#FFFF00" filled="t" stroked="t" coordsize="21600,21600" o:gfxdata="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" adj="10800">
                <v:fill on="t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6097905</wp:posOffset>
                </wp:positionH>
                <wp:positionV relativeFrom="paragraph">
                  <wp:posOffset>4019550</wp:posOffset>
                </wp:positionV>
                <wp:extent cx="114300" cy="114300"/>
                <wp:effectExtent l="12700" t="12700" r="25400" b="25400"/>
                <wp:wrapNone/>
                <wp:docPr id="24" name="同心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14300"/>
                        </a:xfrm>
                        <a:prstGeom prst="donu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480.15pt;margin-top:316.5pt;height:9pt;width:9pt;z-index:251674624;v-text-anchor:middle;mso-width-relative:page;mso-height-relative:page;" fillcolor="#F2F2F2 [3052]" filled="t" stroked="t" coordsize="21600,21600" o:gfxdata="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LNwq4bbAAAACwEAAA8AAAAAAAAAAQAgAAAAIgAA&#10;AGRycy9kb3ducmV2LnhtbFBLAQIUABQAAAAIAIdO4kBLVOOndwIAAAQFAAAOAAAAAAAAAAEAIAAA&#10;ACoBAABkcnMvZTJvRG9jLnhtbFBLBQYAAAAABgAGAFkBAAATBgAAAAA=&#10;" adj="5400">
                <v:fill on="t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6038850</wp:posOffset>
                </wp:positionH>
                <wp:positionV relativeFrom="paragraph">
                  <wp:posOffset>3824605</wp:posOffset>
                </wp:positionV>
                <wp:extent cx="209550" cy="142875"/>
                <wp:effectExtent l="12700" t="12700" r="25400" b="15875"/>
                <wp:wrapNone/>
                <wp:docPr id="23" name="等腰三角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42875"/>
                        </a:xfrm>
                        <a:prstGeom prst="triangl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475.5pt;margin-top:301.15pt;height:11.25pt;width:16.5pt;z-index:251673600;v-text-anchor:middle;mso-width-relative:page;mso-height-relative:page;" fillcolor="#FFFF00" filled="t" stroked="t" coordsize="21600,21600" o:gfxdata="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I3TVRNkAAAALAQAADwAAAAAAAAABACAAAAAi&#10;AAAAZHJzL2Rvd25yZXYueG1sUEsBAhQAFAAAAAgAh07iQCkF7A97AgAA6wQAAA4AAAAAAAAAAQAg&#10;AAAAKAEAAGRycy9lMm9Eb2MueG1sUEsFBgAAAAAGAAYAWQEAABUGAAAAAA==&#10;" adj="10800">
                <v:fill on="t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5994400</wp:posOffset>
                </wp:positionH>
                <wp:positionV relativeFrom="paragraph">
                  <wp:posOffset>3640455</wp:posOffset>
                </wp:positionV>
                <wp:extent cx="243840" cy="160020"/>
                <wp:effectExtent l="12700" t="12700" r="29210" b="17780"/>
                <wp:wrapNone/>
                <wp:docPr id="116" name="矩形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72pt;margin-top:286.65pt;height:12.6pt;width:19.2pt;z-index:251669504;v-text-anchor:middle;mso-width-relative:page;mso-height-relative:page;" filled="f" stroked="t" coordsize="21600,21600" o:gfxdata="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6aT1SdsAAAALAQAADwAAAAAAAAABACAAAAAiAAAAZHJzL2Rvd25yZXYueG1sUEsBAhQAFAAA&#10;AAgAh07iQH7cKaNeAgAAtwQAAA4AAAAAAAAAAQAgAAAAKgEAAGRycy9lMm9Eb2MueG1sUEsFBgAA&#10;AAAGAAYAWQEAAPoFAAAAAA==&#10;">
                <v:fill on="f" focussize="0,0"/>
                <v:stroke weight="2pt" color="#1F497D [3215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5984875</wp:posOffset>
                </wp:positionH>
                <wp:positionV relativeFrom="paragraph">
                  <wp:posOffset>3411855</wp:posOffset>
                </wp:positionV>
                <wp:extent cx="243840" cy="160020"/>
                <wp:effectExtent l="12700" t="12700" r="29210" b="17780"/>
                <wp:wrapNone/>
                <wp:docPr id="228" name="矩形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71.25pt;margin-top:268.65pt;height:12.6pt;width:19.2pt;z-index:251667456;v-text-anchor:middle;mso-width-relative:page;mso-height-relative:page;" filled="f" stroked="t" coordsize="21600,21600" o:gfxdata="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j/d2y2gAAAAsBAAAPAAAAAAAAAAEAIAAAACIAAABkcnMvZG93bnJldi54bWxQSwECFAAUAAAA&#10;CACHTuJAdlN4NV4CAAC3BAAADgAAAAAAAAABACAAAAApAQAAZHJzL2Uyb0RvYy54bWxQSwUGAAAA&#10;AAYABgBZAQAA+QUAAAAA&#10;">
                <v:fill on="f" focussize="0,0"/>
                <v:stroke weight="2pt" color="#FF0000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5939790</wp:posOffset>
                </wp:positionH>
                <wp:positionV relativeFrom="paragraph">
                  <wp:posOffset>3159125</wp:posOffset>
                </wp:positionV>
                <wp:extent cx="1432560" cy="1180465"/>
                <wp:effectExtent l="4445" t="4445" r="10795" b="15240"/>
                <wp:wrapNone/>
                <wp:docPr id="227" name="文本框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2560" cy="11804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DD0D8B"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图例</w:t>
                            </w:r>
                          </w:p>
                          <w:p w14:paraId="2AA1481B">
                            <w:pPr>
                              <w:ind w:firstLine="420" w:firstLineChars="200"/>
                              <w:jc w:val="both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项目租赁厂房</w:t>
                            </w:r>
                          </w:p>
                          <w:p w14:paraId="3D3D451A">
                            <w:pPr>
                              <w:ind w:firstLine="420" w:firstLineChars="200"/>
                              <w:jc w:val="both"/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祥瑞木业厂界</w:t>
                            </w:r>
                          </w:p>
                          <w:p w14:paraId="4E783C3C">
                            <w:pPr>
                              <w:ind w:firstLine="420" w:firstLineChars="200"/>
                              <w:jc w:val="both"/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噪声监测点位</w:t>
                            </w:r>
                          </w:p>
                          <w:p w14:paraId="66422A54">
                            <w:pPr>
                              <w:ind w:firstLine="420" w:firstLineChars="200"/>
                              <w:jc w:val="both"/>
                              <w:rPr>
                                <w:rFonts w:hint="default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无组织废气点位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67.7pt;margin-top:248.75pt;height:92.95pt;width:112.8pt;z-index:251666432;mso-width-relative:page;mso-height-relative:page;" fillcolor="#FFFFFF [3201]" filled="t" stroked="t" coordsize="21600,21600" o:gfxdata="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CQu&#10;/vvZAAAADAEAAA8AAAAAAAAAAQAgAAAAIgAAAGRycy9kb3ducmV2LnhtbFBLAQIUABQAAAAIAIdO&#10;4kBzYtIEWwIAALwEAAAOAAAAAAAAAAEAIAAAACgBAABkcnMvZTJvRG9jLnhtbFBLBQYAAAAABgAG&#10;AFkBAAD1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24DD0D8B">
                      <w:pPr>
                        <w:jc w:val="center"/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图例</w:t>
                      </w:r>
                    </w:p>
                    <w:p w14:paraId="2AA1481B">
                      <w:pPr>
                        <w:ind w:firstLine="420" w:firstLineChars="200"/>
                        <w:jc w:val="both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项目租赁厂房</w:t>
                      </w:r>
                    </w:p>
                    <w:p w14:paraId="3D3D451A">
                      <w:pPr>
                        <w:ind w:firstLine="420" w:firstLineChars="200"/>
                        <w:jc w:val="both"/>
                        <w:rPr>
                          <w:rFonts w:hint="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祥瑞木业厂界</w:t>
                      </w:r>
                    </w:p>
                    <w:p w14:paraId="4E783C3C">
                      <w:pPr>
                        <w:ind w:firstLine="420" w:firstLineChars="200"/>
                        <w:jc w:val="both"/>
                        <w:rPr>
                          <w:rFonts w:hint="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噪声监测点位</w:t>
                      </w:r>
                    </w:p>
                    <w:p w14:paraId="66422A54">
                      <w:pPr>
                        <w:ind w:firstLine="420" w:firstLineChars="200"/>
                        <w:jc w:val="both"/>
                        <w:rPr>
                          <w:rFonts w:hint="default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无组织废气点位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4269105</wp:posOffset>
                </wp:positionH>
                <wp:positionV relativeFrom="paragraph">
                  <wp:posOffset>3362325</wp:posOffset>
                </wp:positionV>
                <wp:extent cx="114300" cy="114300"/>
                <wp:effectExtent l="12700" t="12700" r="25400" b="25400"/>
                <wp:wrapNone/>
                <wp:docPr id="21" name="同心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14300"/>
                        </a:xfrm>
                        <a:prstGeom prst="donu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336.15pt;margin-top:264.75pt;height:9pt;width:9pt;z-index:251671552;v-text-anchor:middle;mso-width-relative:page;mso-height-relative:page;" fillcolor="#F2F2F2 [3052]" filled="t" stroked="t" coordsize="21600,21600" o:gfxdata="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T6iZc9wAAAALAQAADwAAAAAAAAABACAAAAAiAAAA&#10;ZHJzL2Rvd25yZXYueG1sUEsBAhQAFAAAAAgAh07iQCL331F1AgAABAUAAA4AAAAAAAAAAQAgAAAA&#10;KwEAAGRycy9lMm9Eb2MueG1sUEsFBgAAAAAGAAYAWQEAABIGAAAAAA==&#10;" adj="5400">
                <v:fill on="t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4038600</wp:posOffset>
                </wp:positionH>
                <wp:positionV relativeFrom="paragraph">
                  <wp:posOffset>3316605</wp:posOffset>
                </wp:positionV>
                <wp:extent cx="209550" cy="142875"/>
                <wp:effectExtent l="12700" t="12700" r="25400" b="15875"/>
                <wp:wrapNone/>
                <wp:docPr id="15" name="等腰三角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42875"/>
                        </a:xfrm>
                        <a:prstGeom prst="triangl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318pt;margin-top:261.15pt;height:11.25pt;width:16.5pt;z-index:251662336;v-text-anchor:middle;mso-width-relative:page;mso-height-relative:page;" fillcolor="#FFFF00" filled="t" stroked="t" coordsize="21600,21600" o:gfxdata="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DxfQC72QAAAAsBAAAPAAAAAAAAAAEAIAAAACIA&#10;AABkcnMvZG93bnJldi54bWxQSwECFAAUAAAACACHTuJAI/EEGHoCAADrBAAADgAAAAAAAAABACAA&#10;AAAoAQAAZHJzL2Uyb0RvYy54bWxQSwUGAAAAAAYABgBZAQAAFAYAAAAA&#10;" adj="10800">
                <v:fill on="t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/>
          <w:color w:val="0000FF"/>
          <w:lang w:val="en-US"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6937375</wp:posOffset>
            </wp:positionH>
            <wp:positionV relativeFrom="paragraph">
              <wp:posOffset>9525</wp:posOffset>
            </wp:positionV>
            <wp:extent cx="422275" cy="467995"/>
            <wp:effectExtent l="0" t="0" r="15875" b="8255"/>
            <wp:wrapNone/>
            <wp:docPr id="108" name="图片 108" descr="1f096c1b-a7f2-4202-9673-a5d2fe6a88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 descr="1f096c1b-a7f2-4202-9673-a5d2fe6a88d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2275" cy="467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6838" w:h="11906" w:orient="landscape"/>
      <w:pgMar w:top="1803" w:right="1440" w:bottom="1803" w:left="1440" w:header="851" w:footer="992" w:gutter="0"/>
      <w:cols w:space="0" w:num="1"/>
      <w:rtlGutter w:val="0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23A8B1"/>
    <w:multiLevelType w:val="singleLevel"/>
    <w:tmpl w:val="0F23A8B1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hyphenationZone w:val="360"/>
  <w:drawingGridVerticalSpacing w:val="159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c1NWRjMjUzZjZmMWIwZDVjZTkyNzRmNzJhNGEyY2UifQ=="/>
    <w:docVar w:name="KSO_WPS_MARK_KEY" w:val="8334d824-9b3d-4479-bda3-7a3343e98fff"/>
  </w:docVars>
  <w:rsids>
    <w:rsidRoot w:val="00A33AB4"/>
    <w:rsid w:val="001C103A"/>
    <w:rsid w:val="003C4D6D"/>
    <w:rsid w:val="00621056"/>
    <w:rsid w:val="00776AEB"/>
    <w:rsid w:val="008C1960"/>
    <w:rsid w:val="009037C6"/>
    <w:rsid w:val="00A33AB4"/>
    <w:rsid w:val="00AD2A3A"/>
    <w:rsid w:val="00B338F5"/>
    <w:rsid w:val="00C71891"/>
    <w:rsid w:val="00D95D9E"/>
    <w:rsid w:val="00E208A4"/>
    <w:rsid w:val="00EC24A3"/>
    <w:rsid w:val="014727C6"/>
    <w:rsid w:val="014F16EF"/>
    <w:rsid w:val="026D3C61"/>
    <w:rsid w:val="02744546"/>
    <w:rsid w:val="030244A8"/>
    <w:rsid w:val="0398303D"/>
    <w:rsid w:val="041E51AB"/>
    <w:rsid w:val="051B056F"/>
    <w:rsid w:val="053A0288"/>
    <w:rsid w:val="0639166E"/>
    <w:rsid w:val="0696261C"/>
    <w:rsid w:val="06E4620D"/>
    <w:rsid w:val="06F4199D"/>
    <w:rsid w:val="099B21FF"/>
    <w:rsid w:val="09C57E06"/>
    <w:rsid w:val="0AFE041F"/>
    <w:rsid w:val="0BAF36B1"/>
    <w:rsid w:val="0D8853B5"/>
    <w:rsid w:val="0D9F3AA8"/>
    <w:rsid w:val="0DC20EF7"/>
    <w:rsid w:val="0E343A6A"/>
    <w:rsid w:val="0E8D4C42"/>
    <w:rsid w:val="0EC97147"/>
    <w:rsid w:val="0F2D6641"/>
    <w:rsid w:val="0F4246DD"/>
    <w:rsid w:val="103442B7"/>
    <w:rsid w:val="11813316"/>
    <w:rsid w:val="12B75669"/>
    <w:rsid w:val="12DB1D8E"/>
    <w:rsid w:val="1337348E"/>
    <w:rsid w:val="137E1987"/>
    <w:rsid w:val="15770B26"/>
    <w:rsid w:val="15E02BDD"/>
    <w:rsid w:val="161D41C0"/>
    <w:rsid w:val="171A4FE0"/>
    <w:rsid w:val="174C2EA7"/>
    <w:rsid w:val="17EB2D8F"/>
    <w:rsid w:val="182E6306"/>
    <w:rsid w:val="1A5F124B"/>
    <w:rsid w:val="1B7E73BD"/>
    <w:rsid w:val="1D923F97"/>
    <w:rsid w:val="1DDA6BEC"/>
    <w:rsid w:val="1E343ECE"/>
    <w:rsid w:val="20442425"/>
    <w:rsid w:val="23681A52"/>
    <w:rsid w:val="23F15AB5"/>
    <w:rsid w:val="23FF0577"/>
    <w:rsid w:val="259836DC"/>
    <w:rsid w:val="26347E93"/>
    <w:rsid w:val="280F4743"/>
    <w:rsid w:val="28782614"/>
    <w:rsid w:val="298F7F8D"/>
    <w:rsid w:val="29CB4B84"/>
    <w:rsid w:val="2A8C5F88"/>
    <w:rsid w:val="2AF156DC"/>
    <w:rsid w:val="2BFF68E8"/>
    <w:rsid w:val="2C8848A3"/>
    <w:rsid w:val="2DA302DF"/>
    <w:rsid w:val="30E757FE"/>
    <w:rsid w:val="31AC5AEC"/>
    <w:rsid w:val="32412EE2"/>
    <w:rsid w:val="32AD041D"/>
    <w:rsid w:val="32E52CDB"/>
    <w:rsid w:val="34D85CB2"/>
    <w:rsid w:val="373325B4"/>
    <w:rsid w:val="3855374B"/>
    <w:rsid w:val="3C6B52A3"/>
    <w:rsid w:val="3C977943"/>
    <w:rsid w:val="3CC33FAA"/>
    <w:rsid w:val="3ECE6408"/>
    <w:rsid w:val="427146AF"/>
    <w:rsid w:val="427D59FD"/>
    <w:rsid w:val="42920CC8"/>
    <w:rsid w:val="42B820E3"/>
    <w:rsid w:val="42F06848"/>
    <w:rsid w:val="43CE7F7C"/>
    <w:rsid w:val="440C05C7"/>
    <w:rsid w:val="44206118"/>
    <w:rsid w:val="466E34EB"/>
    <w:rsid w:val="4992181A"/>
    <w:rsid w:val="4AA82234"/>
    <w:rsid w:val="4B506C5E"/>
    <w:rsid w:val="4C111CE9"/>
    <w:rsid w:val="4E1B4D0A"/>
    <w:rsid w:val="500B7140"/>
    <w:rsid w:val="50F4738A"/>
    <w:rsid w:val="53535FE9"/>
    <w:rsid w:val="53E9230F"/>
    <w:rsid w:val="551A191B"/>
    <w:rsid w:val="580F3612"/>
    <w:rsid w:val="59C15B97"/>
    <w:rsid w:val="5B3605FE"/>
    <w:rsid w:val="5C4E1BBE"/>
    <w:rsid w:val="5CFE48C3"/>
    <w:rsid w:val="5D6C2002"/>
    <w:rsid w:val="5F0F3C21"/>
    <w:rsid w:val="6028345A"/>
    <w:rsid w:val="60FB1489"/>
    <w:rsid w:val="6122296A"/>
    <w:rsid w:val="63200DA3"/>
    <w:rsid w:val="65174654"/>
    <w:rsid w:val="65205637"/>
    <w:rsid w:val="66820ED6"/>
    <w:rsid w:val="67FA5C4A"/>
    <w:rsid w:val="68084260"/>
    <w:rsid w:val="6A2D6536"/>
    <w:rsid w:val="6B7B4A2E"/>
    <w:rsid w:val="6EBD1E9F"/>
    <w:rsid w:val="6F4636A3"/>
    <w:rsid w:val="70154700"/>
    <w:rsid w:val="71E23901"/>
    <w:rsid w:val="721927EC"/>
    <w:rsid w:val="7486493C"/>
    <w:rsid w:val="75A9511B"/>
    <w:rsid w:val="76CE6791"/>
    <w:rsid w:val="76D90480"/>
    <w:rsid w:val="77337527"/>
    <w:rsid w:val="77CD033F"/>
    <w:rsid w:val="77DB1954"/>
    <w:rsid w:val="77E068AA"/>
    <w:rsid w:val="77FE0141"/>
    <w:rsid w:val="78436C2C"/>
    <w:rsid w:val="78F9159B"/>
    <w:rsid w:val="795F5E93"/>
    <w:rsid w:val="79A80003"/>
    <w:rsid w:val="79B63517"/>
    <w:rsid w:val="7B253E6C"/>
    <w:rsid w:val="7BA0756B"/>
    <w:rsid w:val="7BB71B47"/>
    <w:rsid w:val="7CF21E94"/>
    <w:rsid w:val="7D536EE4"/>
    <w:rsid w:val="7E2A7F3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qFormat="1"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qFormat="1" w:uiPriority="99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spacing w:line="480" w:lineRule="exact"/>
      <w:outlineLvl w:val="1"/>
    </w:pPr>
    <w:rPr>
      <w:rFonts w:ascii="Times New Roman" w:hAnsi="Times New Roman" w:cs="Times New Roman"/>
      <w:b/>
      <w:sz w:val="28"/>
      <w:szCs w:val="28"/>
    </w:rPr>
  </w:style>
  <w:style w:type="character" w:default="1" w:styleId="14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qFormat/>
    <w:uiPriority w:val="0"/>
    <w:pPr>
      <w:jc w:val="left"/>
    </w:pPr>
  </w:style>
  <w:style w:type="paragraph" w:styleId="4">
    <w:name w:val="Salutation"/>
    <w:basedOn w:val="1"/>
    <w:next w:val="1"/>
    <w:unhideWhenUsed/>
    <w:qFormat/>
    <w:uiPriority w:val="99"/>
    <w:rPr>
      <w:sz w:val="21"/>
    </w:rPr>
  </w:style>
  <w:style w:type="paragraph" w:styleId="5">
    <w:name w:val="Body Text"/>
    <w:basedOn w:val="1"/>
    <w:next w:val="1"/>
    <w:qFormat/>
    <w:uiPriority w:val="0"/>
    <w:pPr>
      <w:jc w:val="left"/>
    </w:pPr>
    <w:rPr>
      <w:rFonts w:ascii="宋体" w:hAnsi="宋体"/>
      <w:sz w:val="24"/>
    </w:rPr>
  </w:style>
  <w:style w:type="paragraph" w:styleId="6">
    <w:name w:val="Body Text Indent"/>
    <w:basedOn w:val="1"/>
    <w:next w:val="7"/>
    <w:qFormat/>
    <w:uiPriority w:val="0"/>
    <w:pPr>
      <w:spacing w:line="400" w:lineRule="exact"/>
      <w:ind w:firstLine="630"/>
    </w:pPr>
    <w:rPr>
      <w:rFonts w:ascii="Times New Roman" w:hAnsi="Times New Roman"/>
      <w:sz w:val="32"/>
    </w:rPr>
  </w:style>
  <w:style w:type="paragraph" w:styleId="7">
    <w:name w:val="toc 9"/>
    <w:next w:val="1"/>
    <w:qFormat/>
    <w:uiPriority w:val="0"/>
    <w:pPr>
      <w:wordWrap w:val="0"/>
      <w:ind w:left="2975"/>
      <w:jc w:val="both"/>
    </w:pPr>
    <w:rPr>
      <w:rFonts w:ascii="Times New Roman" w:hAnsi="Times New Roman" w:eastAsia="宋体" w:cs="Times New Roman"/>
      <w:snapToGrid w:val="0"/>
      <w:kern w:val="2"/>
      <w:sz w:val="21"/>
      <w:szCs w:val="22"/>
      <w:lang w:val="en-US" w:eastAsia="zh-CN" w:bidi="ar-SA"/>
    </w:rPr>
  </w:style>
  <w:style w:type="paragraph" w:styleId="8">
    <w:name w:val="Plain Text"/>
    <w:basedOn w:val="1"/>
    <w:next w:val="4"/>
    <w:unhideWhenUsed/>
    <w:qFormat/>
    <w:uiPriority w:val="0"/>
    <w:rPr>
      <w:rFonts w:hint="eastAsia" w:ascii="宋体" w:hAnsi="Courier New"/>
    </w:rPr>
  </w:style>
  <w:style w:type="paragraph" w:styleId="9">
    <w:name w:val="table of figures"/>
    <w:basedOn w:val="1"/>
    <w:next w:val="1"/>
    <w:qFormat/>
    <w:uiPriority w:val="0"/>
    <w:pPr>
      <w:ind w:left="200" w:leftChars="200" w:hanging="200" w:hangingChars="200"/>
    </w:pPr>
  </w:style>
  <w:style w:type="paragraph" w:styleId="10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styleId="11">
    <w:name w:val="Body Text First Indent 2"/>
    <w:basedOn w:val="6"/>
    <w:next w:val="1"/>
    <w:unhideWhenUsed/>
    <w:qFormat/>
    <w:uiPriority w:val="99"/>
    <w:pPr>
      <w:spacing w:after="120" w:line="240" w:lineRule="auto"/>
      <w:ind w:left="420" w:leftChars="200" w:firstLine="420"/>
    </w:pPr>
    <w:rPr>
      <w:sz w:val="21"/>
    </w:rPr>
  </w:style>
  <w:style w:type="table" w:styleId="13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5">
    <w:name w:val="表格"/>
    <w:basedOn w:val="16"/>
    <w:next w:val="1"/>
    <w:qFormat/>
    <w:uiPriority w:val="0"/>
    <w:pPr>
      <w:spacing w:line="240" w:lineRule="auto"/>
      <w:ind w:firstLine="0" w:firstLineChars="0"/>
      <w:jc w:val="center"/>
    </w:pPr>
    <w:rPr>
      <w:rFonts w:ascii="Times New Roman" w:hAnsi="Times New Roman" w:eastAsia="宋体"/>
      <w:bCs/>
      <w:color w:val="000000"/>
      <w:sz w:val="21"/>
      <w:szCs w:val="21"/>
    </w:rPr>
  </w:style>
  <w:style w:type="paragraph" w:customStyle="1" w:styleId="16">
    <w:name w:val="表格-龙飞"/>
    <w:basedOn w:val="1"/>
    <w:qFormat/>
    <w:uiPriority w:val="0"/>
    <w:pPr>
      <w:jc w:val="center"/>
    </w:pPr>
  </w:style>
  <w:style w:type="paragraph" w:customStyle="1" w:styleId="17">
    <w:name w:val="正文最终"/>
    <w:qFormat/>
    <w:uiPriority w:val="0"/>
    <w:pPr>
      <w:widowControl w:val="0"/>
      <w:snapToGrid w:val="0"/>
      <w:spacing w:line="360" w:lineRule="auto"/>
      <w:ind w:firstLine="200" w:firstLineChars="200"/>
      <w:jc w:val="left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customStyle="1" w:styleId="18">
    <w:name w:val="Default"/>
    <w:qFormat/>
    <w:uiPriority w:val="0"/>
    <w:pPr>
      <w:widowControl w:val="0"/>
      <w:autoSpaceDE w:val="0"/>
      <w:autoSpaceDN w:val="0"/>
    </w:pPr>
    <w:rPr>
      <w:rFonts w:hint="eastAsia" w:ascii="黑体" w:hAnsi="黑体" w:eastAsia="黑体" w:cs="Times New Roman"/>
      <w:color w:val="000000"/>
      <w:sz w:val="24"/>
      <w:lang w:val="en-US" w:eastAsia="zh-CN" w:bidi="ar-SA"/>
    </w:rPr>
  </w:style>
  <w:style w:type="paragraph" w:customStyle="1" w:styleId="19">
    <w:name w:val="表格文字"/>
    <w:basedOn w:val="5"/>
    <w:qFormat/>
    <w:uiPriority w:val="0"/>
    <w:pPr>
      <w:adjustRightInd w:val="0"/>
      <w:snapToGrid w:val="0"/>
      <w:spacing w:after="0"/>
      <w:jc w:val="center"/>
    </w:pPr>
    <w:rPr>
      <w:sz w:val="21"/>
      <w:szCs w:val="21"/>
    </w:rPr>
  </w:style>
  <w:style w:type="paragraph" w:customStyle="1" w:styleId="20">
    <w:name w:val="正文_3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21">
    <w:name w:val="表内最终版"/>
    <w:basedOn w:val="17"/>
    <w:unhideWhenUsed/>
    <w:qFormat/>
    <w:uiPriority w:val="0"/>
    <w:pPr>
      <w:adjustRightInd w:val="0"/>
      <w:spacing w:line="240" w:lineRule="auto"/>
      <w:ind w:firstLine="0" w:firstLineChars="0"/>
      <w:jc w:val="center"/>
      <w:textAlignment w:val="baseline"/>
    </w:pPr>
    <w:rPr>
      <w:rFonts w:ascii="Times New Roman" w:hAnsi="Times New Roman" w:eastAsia="宋体"/>
      <w:sz w:val="21"/>
    </w:rPr>
  </w:style>
  <w:style w:type="paragraph" w:customStyle="1" w:styleId="22">
    <w:name w:val="五号居中一倍行距"/>
    <w:basedOn w:val="23"/>
    <w:next w:val="1"/>
    <w:unhideWhenUsed/>
    <w:qFormat/>
    <w:uiPriority w:val="0"/>
    <w:pPr>
      <w:snapToGrid w:val="0"/>
      <w:ind w:left="24" w:leftChars="10" w:right="24" w:rightChars="10"/>
    </w:pPr>
    <w:rPr>
      <w:b w:val="0"/>
      <w:sz w:val="21"/>
      <w:szCs w:val="21"/>
    </w:rPr>
  </w:style>
  <w:style w:type="paragraph" w:customStyle="1" w:styleId="23">
    <w:name w:val="表格标题"/>
    <w:basedOn w:val="8"/>
    <w:qFormat/>
    <w:uiPriority w:val="0"/>
    <w:pPr>
      <w:spacing w:line="240" w:lineRule="auto"/>
      <w:ind w:firstLine="0" w:firstLineChars="0"/>
      <w:jc w:val="center"/>
    </w:pPr>
    <w:rPr>
      <w:rFonts w:ascii="Times New Roman" w:hAnsi="Times New Roman" w:eastAsia="宋体"/>
      <w:b/>
      <w:sz w:val="21"/>
    </w:rPr>
  </w:style>
  <w:style w:type="paragraph" w:customStyle="1" w:styleId="24">
    <w:name w:val="表格内容"/>
    <w:basedOn w:val="23"/>
    <w:next w:val="1"/>
    <w:qFormat/>
    <w:uiPriority w:val="0"/>
    <w:pPr>
      <w:ind w:left="120" w:leftChars="50" w:right="120" w:rightChars="50"/>
    </w:pPr>
    <w:rPr>
      <w:spacing w:val="-2"/>
      <w:sz w:val="21"/>
      <w:szCs w:val="18"/>
    </w:rPr>
  </w:style>
  <w:style w:type="paragraph" w:customStyle="1" w:styleId="25">
    <w:name w:val="正文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26">
    <w:name w:val="表内文字"/>
    <w:basedOn w:val="27"/>
    <w:qFormat/>
    <w:uiPriority w:val="0"/>
    <w:pPr>
      <w:topLinePunct w:val="0"/>
      <w:autoSpaceDE/>
      <w:autoSpaceDN/>
      <w:adjustRightInd w:val="0"/>
      <w:spacing w:beforeLines="0" w:afterLines="0" w:line="240" w:lineRule="auto"/>
      <w:ind w:firstLine="0" w:firstLineChars="0"/>
      <w:jc w:val="center"/>
    </w:pPr>
    <w:rPr>
      <w:rFonts w:hint="eastAsia" w:ascii="Times New Roman" w:hAnsi="Times New Roman"/>
      <w:sz w:val="21"/>
      <w:szCs w:val="21"/>
    </w:rPr>
  </w:style>
  <w:style w:type="paragraph" w:customStyle="1" w:styleId="27">
    <w:name w:val="正文内容"/>
    <w:qFormat/>
    <w:uiPriority w:val="0"/>
    <w:pPr>
      <w:widowControl w:val="0"/>
      <w:snapToGrid w:val="0"/>
      <w:spacing w:line="360" w:lineRule="auto"/>
      <w:ind w:firstLine="200" w:firstLineChars="20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customStyle="1" w:styleId="28">
    <w:name w:val="正文_14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29">
    <w:name w:val="正文_1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30">
    <w:name w:val="正文_15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31">
    <w:name w:val="正文_1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32">
    <w:name w:val="1 正文"/>
    <w:basedOn w:val="1"/>
    <w:qFormat/>
    <w:uiPriority w:val="0"/>
    <w:pPr>
      <w:adjustRightInd w:val="0"/>
      <w:snapToGrid w:val="0"/>
      <w:spacing w:line="360" w:lineRule="auto"/>
      <w:ind w:firstLine="200" w:firstLineChars="200"/>
    </w:pPr>
    <w:rPr>
      <w:kern w:val="0"/>
      <w:sz w:val="24"/>
      <w:szCs w:val="20"/>
    </w:rPr>
  </w:style>
  <w:style w:type="paragraph" w:customStyle="1" w:styleId="33">
    <w:name w:val="表 标题"/>
    <w:basedOn w:val="9"/>
    <w:next w:val="1"/>
    <w:qFormat/>
    <w:uiPriority w:val="0"/>
    <w:pPr>
      <w:spacing w:beforeLines="50"/>
      <w:ind w:left="420" w:leftChars="0" w:firstLine="0" w:firstLineChars="0"/>
      <w:jc w:val="center"/>
    </w:pPr>
    <w:rPr>
      <w:rFonts w:hAnsi="宋体"/>
      <w:b/>
      <w:smallCaps/>
      <w:sz w:val="24"/>
      <w:szCs w:val="20"/>
    </w:rPr>
  </w:style>
  <w:style w:type="paragraph" w:customStyle="1" w:styleId="34">
    <w:name w:val="五号居中"/>
    <w:basedOn w:val="1"/>
    <w:next w:val="1"/>
    <w:qFormat/>
    <w:uiPriority w:val="0"/>
    <w:pPr>
      <w:snapToGrid w:val="0"/>
      <w:spacing w:beforeLines="10" w:afterLines="10" w:line="240" w:lineRule="auto"/>
      <w:ind w:left="24" w:leftChars="10" w:right="24" w:rightChars="10" w:firstLine="0" w:firstLineChars="0"/>
      <w:jc w:val="center"/>
      <w:textAlignment w:val="bottom"/>
    </w:pPr>
    <w:rPr>
      <w:spacing w:val="-2"/>
      <w:sz w:val="21"/>
      <w:szCs w:val="18"/>
    </w:rPr>
  </w:style>
  <w:style w:type="paragraph" w:customStyle="1" w:styleId="35">
    <w:name w:val="表内正文"/>
    <w:basedOn w:val="1"/>
    <w:qFormat/>
    <w:uiPriority w:val="0"/>
    <w:pPr>
      <w:wordWrap w:val="0"/>
      <w:spacing w:line="360" w:lineRule="auto"/>
      <w:ind w:firstLine="1044" w:firstLineChars="200"/>
      <w:jc w:val="left"/>
    </w:pPr>
    <w:rPr>
      <w:rFonts w:hint="eastAsia" w:ascii="Times New Roman" w:hAnsi="Times New Roman"/>
    </w:rPr>
  </w:style>
  <w:style w:type="table" w:customStyle="1" w:styleId="36">
    <w:name w:val="Table Normal"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37">
    <w:name w:val="表格一级"/>
    <w:basedOn w:val="1"/>
    <w:qFormat/>
    <w:uiPriority w:val="0"/>
    <w:pPr>
      <w:wordWrap w:val="0"/>
      <w:adjustRightInd w:val="0"/>
      <w:snapToGrid w:val="0"/>
      <w:spacing w:beforeLines="0" w:line="360" w:lineRule="auto"/>
      <w:ind w:firstLine="200" w:firstLineChars="200"/>
      <w:jc w:val="left"/>
      <w:textAlignment w:val="baseline"/>
    </w:pPr>
    <w:rPr>
      <w:rFonts w:hint="eastAsia" w:ascii="Times New Roman" w:hAnsi="Times New Roman" w:eastAsia="宋体" w:cs="Times New Roman"/>
      <w:sz w:val="24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  <extobjs>
    <extobj name="E657119C-6982-421D-8BA7-E74DEB70A7D9-2">
      <extobjdata type="E657119C-6982-421D-8BA7-E74DEB70A7D9" data="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"/>
    </extobj>
  </extobj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29</Pages>
  <Words>1440</Words>
  <Characters>1714</Characters>
  <Lines>1</Lines>
  <Paragraphs>1</Paragraphs>
  <TotalTime>5</TotalTime>
  <ScaleCrop>false</ScaleCrop>
  <LinksUpToDate>false</LinksUpToDate>
  <CharactersWithSpaces>1760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lenovo.lenovo-PC.000</dc:creator>
  <cp:lastModifiedBy>薛凡</cp:lastModifiedBy>
  <dcterms:modified xsi:type="dcterms:W3CDTF">2026-06-07T08:41:40Z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29440B8D5B36429A95629C9DA2AE6303_13</vt:lpwstr>
  </property>
  <property fmtid="{D5CDD505-2E9C-101B-9397-08002B2CF9AE}" pid="4" name="KSOTemplateDocerSaveRecord">
    <vt:lpwstr>eyJoZGlkIjoiMzMwNmE2MDMxOTNlYmU3MGFhMmIxN2IwNmVkYzNlMWUiLCJ1c2VySWQiOiIyNjgwMzAxNDMifQ==</vt:lpwstr>
  </property>
</Properties>
</file>