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9A3" w:rsidRDefault="006929A3">
      <w:pPr>
        <w:jc w:val="center"/>
        <w:rPr>
          <w:rFonts w:ascii="仿宋_GB2312" w:eastAsia="仿宋_GB2312" w:hAnsi="仿宋_GB2312" w:cs="仿宋_GB2312"/>
          <w:color w:val="FF0000"/>
          <w:sz w:val="32"/>
          <w:szCs w:val="32"/>
        </w:rPr>
      </w:pPr>
    </w:p>
    <w:p w:rsidR="002369EE" w:rsidRDefault="002369EE">
      <w:pPr>
        <w:jc w:val="center"/>
        <w:rPr>
          <w:rFonts w:ascii="仿宋_GB2312" w:eastAsia="仿宋_GB2312" w:hAnsi="仿宋_GB2312" w:cs="仿宋_GB2312" w:hint="eastAsia"/>
          <w:color w:val="FF0000"/>
          <w:sz w:val="32"/>
          <w:szCs w:val="32"/>
        </w:rPr>
      </w:pPr>
      <w:bookmarkStart w:id="0" w:name="_GoBack"/>
      <w:bookmarkEnd w:id="0"/>
    </w:p>
    <w:p w:rsidR="006929A3" w:rsidRDefault="006929A3">
      <w:pPr>
        <w:rPr>
          <w:rFonts w:ascii="仿宋_GB2312" w:eastAsia="仿宋_GB2312" w:hAnsi="仿宋_GB2312" w:cs="仿宋_GB2312"/>
          <w:color w:val="FF0000"/>
          <w:sz w:val="32"/>
          <w:szCs w:val="32"/>
        </w:rPr>
      </w:pPr>
    </w:p>
    <w:p w:rsidR="006929A3" w:rsidRPr="00C55F1E" w:rsidRDefault="006929A3">
      <w:pPr>
        <w:rPr>
          <w:rFonts w:ascii="仿宋_GB2312" w:eastAsia="仿宋_GB2312" w:hAnsi="仿宋_GB2312" w:cs="仿宋_GB2312"/>
          <w:sz w:val="32"/>
          <w:szCs w:val="32"/>
        </w:rPr>
      </w:pPr>
    </w:p>
    <w:p w:rsidR="006929A3" w:rsidRPr="00C55F1E" w:rsidRDefault="006929A3">
      <w:pPr>
        <w:rPr>
          <w:rFonts w:ascii="仿宋_GB2312" w:eastAsia="仿宋_GB2312" w:hAnsi="仿宋_GB2312" w:cs="仿宋_GB2312"/>
          <w:sz w:val="32"/>
          <w:szCs w:val="32"/>
        </w:rPr>
      </w:pPr>
    </w:p>
    <w:p w:rsidR="006929A3" w:rsidRPr="00C55F1E" w:rsidRDefault="006929A3">
      <w:pPr>
        <w:rPr>
          <w:rFonts w:ascii="仿宋_GB2312" w:eastAsia="仿宋_GB2312" w:hAnsi="仿宋_GB2312" w:cs="仿宋_GB2312"/>
          <w:sz w:val="32"/>
          <w:szCs w:val="32"/>
        </w:rPr>
      </w:pPr>
    </w:p>
    <w:p w:rsidR="006929A3" w:rsidRPr="00C55F1E" w:rsidRDefault="00344D03">
      <w:pPr>
        <w:jc w:val="center"/>
        <w:rPr>
          <w:rFonts w:ascii="仿宋_GB2312" w:eastAsia="仿宋_GB2312" w:hAnsi="仿宋_GB2312" w:cs="仿宋_GB2312"/>
          <w:sz w:val="32"/>
          <w:szCs w:val="32"/>
        </w:rPr>
      </w:pPr>
      <w:proofErr w:type="gramStart"/>
      <w:r w:rsidRPr="00C55F1E">
        <w:rPr>
          <w:rFonts w:ascii="仿宋_GB2312" w:eastAsia="仿宋_GB2312" w:hAnsi="仿宋_GB2312" w:cs="仿宋_GB2312"/>
          <w:sz w:val="32"/>
          <w:szCs w:val="32"/>
        </w:rPr>
        <w:t>潘环审复〔202</w:t>
      </w:r>
      <w:r w:rsidRPr="00C55F1E">
        <w:rPr>
          <w:rFonts w:ascii="仿宋_GB2312" w:eastAsia="仿宋_GB2312" w:hAnsi="仿宋_GB2312" w:cs="仿宋_GB2312" w:hint="eastAsia"/>
          <w:sz w:val="32"/>
          <w:szCs w:val="32"/>
        </w:rPr>
        <w:t>6</w:t>
      </w:r>
      <w:r w:rsidRPr="00C55F1E">
        <w:rPr>
          <w:rFonts w:ascii="仿宋_GB2312" w:eastAsia="仿宋_GB2312" w:hAnsi="仿宋_GB2312" w:cs="仿宋_GB2312"/>
          <w:sz w:val="32"/>
          <w:szCs w:val="32"/>
        </w:rPr>
        <w:t>〕</w:t>
      </w:r>
      <w:proofErr w:type="gramEnd"/>
      <w:r w:rsidR="00015C2A">
        <w:rPr>
          <w:rFonts w:ascii="仿宋_GB2312" w:eastAsia="仿宋_GB2312" w:hAnsi="仿宋_GB2312" w:cs="仿宋_GB2312"/>
          <w:sz w:val="32"/>
          <w:szCs w:val="32"/>
        </w:rPr>
        <w:t>15</w:t>
      </w:r>
      <w:r w:rsidRPr="00C55F1E">
        <w:rPr>
          <w:rFonts w:ascii="仿宋_GB2312" w:eastAsia="仿宋_GB2312" w:hAnsi="仿宋_GB2312" w:cs="仿宋_GB2312"/>
          <w:sz w:val="32"/>
          <w:szCs w:val="32"/>
        </w:rPr>
        <w:t>号</w:t>
      </w:r>
    </w:p>
    <w:p w:rsidR="006929A3" w:rsidRPr="00C55F1E" w:rsidRDefault="006929A3">
      <w:pPr>
        <w:jc w:val="center"/>
        <w:rPr>
          <w:rFonts w:ascii="仿宋_GB2312" w:eastAsia="仿宋_GB2312" w:hAnsi="仿宋_GB2312" w:cs="仿宋_GB2312"/>
          <w:sz w:val="32"/>
          <w:szCs w:val="32"/>
        </w:rPr>
      </w:pPr>
    </w:p>
    <w:p w:rsidR="00C55F1E" w:rsidRDefault="00344D03">
      <w:pPr>
        <w:spacing w:line="560" w:lineRule="exact"/>
        <w:jc w:val="center"/>
        <w:rPr>
          <w:rFonts w:ascii="方正公文小标宋" w:eastAsia="方正公文小标宋" w:hAnsi="方正公文小标宋" w:cs="Arial Unicode MS"/>
          <w:sz w:val="44"/>
          <w:szCs w:val="44"/>
        </w:rPr>
      </w:pPr>
      <w:r>
        <w:rPr>
          <w:rFonts w:ascii="方正公文小标宋" w:eastAsia="方正公文小标宋" w:hAnsi="方正公文小标宋" w:cs="Arial Unicode MS" w:hint="eastAsia"/>
          <w:sz w:val="44"/>
          <w:szCs w:val="44"/>
        </w:rPr>
        <w:t>关于淮南东华实业（集团）有限责任公司</w:t>
      </w:r>
    </w:p>
    <w:p w:rsidR="00C55F1E" w:rsidRDefault="00344D03">
      <w:pPr>
        <w:spacing w:line="560" w:lineRule="exact"/>
        <w:jc w:val="center"/>
        <w:rPr>
          <w:rFonts w:ascii="方正公文小标宋" w:eastAsia="方正公文小标宋" w:hAnsi="方正公文小标宋" w:cs="Arial Unicode MS"/>
          <w:sz w:val="44"/>
          <w:szCs w:val="44"/>
        </w:rPr>
      </w:pPr>
      <w:r>
        <w:rPr>
          <w:rFonts w:ascii="方正公文小标宋" w:eastAsia="方正公文小标宋" w:hAnsi="方正公文小标宋" w:cs="Arial Unicode MS" w:hint="eastAsia"/>
          <w:sz w:val="44"/>
          <w:szCs w:val="44"/>
        </w:rPr>
        <w:t>一般工业固废综合利用项目环境影响</w:t>
      </w:r>
    </w:p>
    <w:p w:rsidR="006929A3" w:rsidRDefault="00344D03">
      <w:pPr>
        <w:spacing w:line="560" w:lineRule="exact"/>
        <w:jc w:val="center"/>
        <w:rPr>
          <w:rFonts w:ascii="方正公文小标宋" w:eastAsia="方正公文小标宋" w:hAnsi="方正公文小标宋" w:cs="Arial Unicode MS"/>
          <w:sz w:val="44"/>
          <w:szCs w:val="44"/>
        </w:rPr>
      </w:pPr>
      <w:r>
        <w:rPr>
          <w:rFonts w:ascii="方正公文小标宋" w:eastAsia="方正公文小标宋" w:hAnsi="方正公文小标宋" w:cs="Arial Unicode MS" w:hint="eastAsia"/>
          <w:sz w:val="44"/>
          <w:szCs w:val="44"/>
        </w:rPr>
        <w:t>报告表的批复</w:t>
      </w:r>
    </w:p>
    <w:p w:rsidR="006929A3" w:rsidRDefault="006929A3">
      <w:pPr>
        <w:spacing w:line="540" w:lineRule="exact"/>
        <w:jc w:val="center"/>
        <w:rPr>
          <w:rFonts w:ascii="Arial Unicode MS" w:eastAsia="Arial Unicode MS" w:hAnsi="Arial Unicode MS" w:cs="Arial Unicode MS"/>
          <w:bCs/>
          <w:color w:val="FF0000"/>
          <w:sz w:val="44"/>
          <w:szCs w:val="44"/>
        </w:rPr>
      </w:pPr>
    </w:p>
    <w:p w:rsidR="006929A3" w:rsidRDefault="00344D03">
      <w:pPr>
        <w:spacing w:line="540" w:lineRule="exact"/>
        <w:jc w:val="left"/>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t>淮南东华实业（集团）有限责任公司</w:t>
      </w:r>
      <w:r>
        <w:rPr>
          <w:rFonts w:ascii="Times New Roman" w:eastAsia="楷体" w:hAnsi="Times New Roman" w:cs="Times New Roman"/>
          <w:b/>
          <w:bCs/>
          <w:sz w:val="32"/>
          <w:szCs w:val="32"/>
        </w:rPr>
        <w:t>：</w:t>
      </w:r>
    </w:p>
    <w:p w:rsidR="006929A3" w:rsidRDefault="00344D03">
      <w:pPr>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你公司报送《淮南东华实业（集团）有限责任公司一般工业固废综合利用项目环境影响报告表》（以下简称《报告表》）收悉，经审查研究后批复如下：</w:t>
      </w:r>
    </w:p>
    <w:p w:rsidR="006929A3" w:rsidRDefault="00344D03">
      <w:pPr>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在全面落实环</w:t>
      </w:r>
      <w:proofErr w:type="gramStart"/>
      <w:r>
        <w:rPr>
          <w:rFonts w:ascii="仿宋_GB2312" w:eastAsia="仿宋_GB2312" w:hAnsi="Times New Roman" w:cs="Times New Roman" w:hint="eastAsia"/>
          <w:sz w:val="32"/>
          <w:szCs w:val="32"/>
        </w:rPr>
        <w:t>评文件</w:t>
      </w:r>
      <w:proofErr w:type="gramEnd"/>
      <w:r>
        <w:rPr>
          <w:rFonts w:ascii="仿宋_GB2312" w:eastAsia="仿宋_GB2312" w:hAnsi="Times New Roman" w:cs="Times New Roman" w:hint="eastAsia"/>
          <w:sz w:val="32"/>
          <w:szCs w:val="32"/>
        </w:rPr>
        <w:t>提出的各项污染防治措施、生态保护措施和风险防范措施的前提下，结合专家审查意见，原则同意该项目按照安徽</w:t>
      </w:r>
      <w:r>
        <w:rPr>
          <w:rFonts w:ascii="仿宋" w:eastAsia="仿宋" w:hAnsi="仿宋" w:cs="微软雅黑" w:hint="eastAsia"/>
          <w:sz w:val="32"/>
          <w:szCs w:val="32"/>
        </w:rPr>
        <w:t>恒泽</w:t>
      </w:r>
      <w:r>
        <w:rPr>
          <w:rFonts w:ascii="仿宋_GB2312" w:eastAsia="仿宋_GB2312" w:hAnsi="仿宋_GB2312" w:cs="仿宋_GB2312" w:hint="eastAsia"/>
          <w:sz w:val="32"/>
          <w:szCs w:val="32"/>
        </w:rPr>
        <w:t>环境科技</w:t>
      </w:r>
      <w:r>
        <w:rPr>
          <w:rFonts w:ascii="仿宋_GB2312" w:eastAsia="仿宋_GB2312" w:hAnsi="Times New Roman" w:cs="Times New Roman" w:hint="eastAsia"/>
          <w:sz w:val="32"/>
          <w:szCs w:val="32"/>
        </w:rPr>
        <w:t>有限公司编制的《报告表》及本审批意见要求进行建设。</w:t>
      </w:r>
    </w:p>
    <w:p w:rsidR="006929A3" w:rsidRDefault="00344D03">
      <w:pPr>
        <w:topLinePunct/>
        <w:spacing w:line="54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一、项目概况</w:t>
      </w:r>
    </w:p>
    <w:p w:rsidR="006929A3" w:rsidRDefault="00344D03">
      <w:pPr>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淮南东华实业（集团）有限责任公司一般工业固废综合利用</w:t>
      </w:r>
      <w:r>
        <w:rPr>
          <w:rFonts w:ascii="仿宋_GB2312" w:eastAsia="仿宋_GB2312" w:hAnsi="Times New Roman" w:cs="Times New Roman" w:hint="eastAsia"/>
          <w:sz w:val="32"/>
          <w:szCs w:val="32"/>
        </w:rPr>
        <w:lastRenderedPageBreak/>
        <w:t>项目位于安徽省淮南市潘集区贺</w:t>
      </w:r>
      <w:proofErr w:type="gramStart"/>
      <w:r>
        <w:rPr>
          <w:rFonts w:ascii="仿宋_GB2312" w:eastAsia="仿宋_GB2312" w:hAnsi="Times New Roman" w:cs="Times New Roman" w:hint="eastAsia"/>
          <w:sz w:val="32"/>
          <w:szCs w:val="32"/>
        </w:rPr>
        <w:t>疃</w:t>
      </w:r>
      <w:proofErr w:type="gramEnd"/>
      <w:r>
        <w:rPr>
          <w:rFonts w:ascii="仿宋_GB2312" w:eastAsia="仿宋_GB2312" w:hAnsi="Times New Roman" w:cs="Times New Roman" w:hint="eastAsia"/>
          <w:sz w:val="32"/>
          <w:szCs w:val="32"/>
        </w:rPr>
        <w:t>镇贺</w:t>
      </w:r>
      <w:proofErr w:type="gramStart"/>
      <w:r>
        <w:rPr>
          <w:rFonts w:ascii="仿宋_GB2312" w:eastAsia="仿宋_GB2312" w:hAnsi="Times New Roman" w:cs="Times New Roman" w:hint="eastAsia"/>
          <w:sz w:val="32"/>
          <w:szCs w:val="32"/>
        </w:rPr>
        <w:t>疃</w:t>
      </w:r>
      <w:proofErr w:type="gramEnd"/>
      <w:r>
        <w:rPr>
          <w:rFonts w:ascii="仿宋_GB2312" w:eastAsia="仿宋_GB2312" w:hAnsi="Times New Roman" w:cs="Times New Roman" w:hint="eastAsia"/>
          <w:sz w:val="32"/>
          <w:szCs w:val="32"/>
        </w:rPr>
        <w:t>村境内，项目总投资312.5万元，其中环保投资20万元。项目建设内容为：购置破碎机、液压打包机等设备，在安徽省淮南市潘集区贺</w:t>
      </w:r>
      <w:proofErr w:type="gramStart"/>
      <w:r>
        <w:rPr>
          <w:rFonts w:ascii="仿宋_GB2312" w:eastAsia="仿宋_GB2312" w:hAnsi="Times New Roman" w:cs="Times New Roman" w:hint="eastAsia"/>
          <w:sz w:val="32"/>
          <w:szCs w:val="32"/>
        </w:rPr>
        <w:t>疃</w:t>
      </w:r>
      <w:proofErr w:type="gramEnd"/>
      <w:r>
        <w:rPr>
          <w:rFonts w:ascii="仿宋_GB2312" w:eastAsia="仿宋_GB2312" w:hAnsi="Times New Roman" w:cs="Times New Roman" w:hint="eastAsia"/>
          <w:sz w:val="32"/>
          <w:szCs w:val="32"/>
        </w:rPr>
        <w:t>镇贺</w:t>
      </w:r>
      <w:proofErr w:type="gramStart"/>
      <w:r>
        <w:rPr>
          <w:rFonts w:ascii="仿宋_GB2312" w:eastAsia="仿宋_GB2312" w:hAnsi="Times New Roman" w:cs="Times New Roman" w:hint="eastAsia"/>
          <w:sz w:val="32"/>
          <w:szCs w:val="32"/>
        </w:rPr>
        <w:t>疃</w:t>
      </w:r>
      <w:proofErr w:type="gramEnd"/>
      <w:r>
        <w:rPr>
          <w:rFonts w:ascii="仿宋_GB2312" w:eastAsia="仿宋_GB2312" w:hAnsi="Times New Roman" w:cs="Times New Roman" w:hint="eastAsia"/>
          <w:sz w:val="32"/>
          <w:szCs w:val="32"/>
        </w:rPr>
        <w:t>村境内建设“淮南东华实业（集团）有限责任公司一般工业固废综合利用项目”，项目建成后形成年回收12000吨煤矸石、2400吨废铁、4800吨木头和4800吨塑料的规模，回收后的废料经分拣破碎后直接打包出售给下游资源利用单位。</w:t>
      </w:r>
    </w:p>
    <w:p w:rsidR="006929A3" w:rsidRDefault="00344D03">
      <w:pPr>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本项目已经淮南市潘集区发展和改革委员会备案，项目编码：2603-340406-04-01-366067，未经同意不得擅自改变建设内容、工艺、规模和选址等。若工程建设发生重大变动，必须严格依照《中华人民共和国</w:t>
      </w:r>
      <w:r w:rsidR="008511A5">
        <w:rPr>
          <w:rFonts w:ascii="仿宋_GB2312" w:eastAsia="仿宋_GB2312" w:hAnsi="Times New Roman" w:cs="Times New Roman" w:hint="eastAsia"/>
          <w:sz w:val="32"/>
          <w:szCs w:val="32"/>
        </w:rPr>
        <w:t>生态环境法典</w:t>
      </w:r>
      <w:r>
        <w:rPr>
          <w:rFonts w:ascii="仿宋_GB2312" w:eastAsia="仿宋_GB2312" w:hAnsi="Times New Roman" w:cs="Times New Roman" w:hint="eastAsia"/>
          <w:sz w:val="32"/>
          <w:szCs w:val="32"/>
        </w:rPr>
        <w:t>》的有关规定办理相关手续。</w:t>
      </w:r>
    </w:p>
    <w:p w:rsidR="006929A3" w:rsidRDefault="00344D03">
      <w:pPr>
        <w:topLinePunct/>
        <w:spacing w:line="54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二、污染防治措施要求</w:t>
      </w:r>
    </w:p>
    <w:p w:rsidR="006929A3" w:rsidRDefault="00344D03">
      <w:pPr>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为保护区域环境质量不因本项目建设而降低，项目设计、建设和运行必须落实以下要求：</w:t>
      </w:r>
    </w:p>
    <w:p w:rsidR="006929A3" w:rsidRDefault="00344D03">
      <w:pPr>
        <w:spacing w:line="540" w:lineRule="exact"/>
        <w:ind w:firstLineChars="200" w:firstLine="643"/>
        <w:rPr>
          <w:rFonts w:ascii="楷体" w:eastAsia="楷体" w:hAnsi="楷体" w:cs="Times New Roman"/>
          <w:b/>
          <w:bCs/>
          <w:kern w:val="0"/>
          <w:sz w:val="32"/>
          <w:szCs w:val="32"/>
        </w:rPr>
      </w:pPr>
      <w:r>
        <w:rPr>
          <w:rFonts w:ascii="楷体" w:eastAsia="楷体" w:hAnsi="楷体" w:cs="Times New Roman" w:hint="eastAsia"/>
          <w:b/>
          <w:bCs/>
          <w:kern w:val="0"/>
          <w:sz w:val="32"/>
          <w:szCs w:val="32"/>
        </w:rPr>
        <w:t>（</w:t>
      </w:r>
      <w:r>
        <w:rPr>
          <w:rFonts w:ascii="楷体" w:eastAsia="楷体" w:hAnsi="楷体" w:cs="Times New Roman"/>
          <w:b/>
          <w:bCs/>
          <w:kern w:val="0"/>
          <w:sz w:val="32"/>
          <w:szCs w:val="32"/>
        </w:rPr>
        <w:t>一</w:t>
      </w:r>
      <w:r>
        <w:rPr>
          <w:rFonts w:ascii="楷体" w:eastAsia="楷体" w:hAnsi="楷体" w:cs="Times New Roman" w:hint="eastAsia"/>
          <w:b/>
          <w:bCs/>
          <w:kern w:val="0"/>
          <w:sz w:val="32"/>
          <w:szCs w:val="32"/>
        </w:rPr>
        <w:t>）</w:t>
      </w:r>
      <w:r>
        <w:rPr>
          <w:rFonts w:ascii="楷体" w:eastAsia="楷体" w:hAnsi="楷体" w:cs="Times New Roman"/>
          <w:b/>
          <w:bCs/>
          <w:kern w:val="0"/>
          <w:sz w:val="32"/>
          <w:szCs w:val="32"/>
        </w:rPr>
        <w:t>严格落实大气污染防治措施。</w:t>
      </w:r>
    </w:p>
    <w:p w:rsidR="006929A3" w:rsidRDefault="00344D03">
      <w:pPr>
        <w:spacing w:line="540" w:lineRule="exact"/>
        <w:ind w:firstLineChars="200" w:firstLine="640"/>
        <w:rPr>
          <w:rFonts w:ascii="仿宋_GB2312" w:eastAsia="仿宋_GB2312" w:hAnsi="Times New Roman" w:cs="Times New Roman"/>
          <w:color w:val="FF0000"/>
          <w:sz w:val="32"/>
          <w:szCs w:val="32"/>
        </w:rPr>
      </w:pPr>
      <w:r>
        <w:rPr>
          <w:rFonts w:ascii="仿宋_GB2312" w:eastAsia="仿宋_GB2312" w:hAnsi="Times New Roman" w:cs="Times New Roman"/>
          <w:sz w:val="32"/>
          <w:szCs w:val="32"/>
        </w:rPr>
        <w:t>施工期废气：</w:t>
      </w:r>
      <w:r>
        <w:rPr>
          <w:rFonts w:ascii="仿宋_GB2312" w:eastAsia="仿宋_GB2312" w:hAnsi="Times New Roman" w:cs="Times New Roman" w:hint="eastAsia"/>
          <w:sz w:val="32"/>
          <w:szCs w:val="32"/>
        </w:rPr>
        <w:t>针对</w:t>
      </w:r>
      <w:r>
        <w:rPr>
          <w:rFonts w:ascii="仿宋_GB2312" w:eastAsia="仿宋_GB2312" w:hAnsi="Times New Roman" w:cs="Times New Roman"/>
          <w:sz w:val="32"/>
          <w:szCs w:val="32"/>
        </w:rPr>
        <w:t>施工扬尘</w:t>
      </w: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工地要做到工地周边设置围挡；施工现场出入口道路进行硬化并配备车辆冲洗设施；严格执行</w:t>
      </w:r>
      <w:r>
        <w:rPr>
          <w:rFonts w:ascii="仿宋_GB2312" w:eastAsia="仿宋_GB2312" w:hAnsi="Times New Roman" w:cs="Times New Roman" w:hint="eastAsia"/>
          <w:sz w:val="32"/>
          <w:szCs w:val="32"/>
        </w:rPr>
        <w:t>“六个百分百”</w:t>
      </w:r>
      <w:r>
        <w:rPr>
          <w:rFonts w:ascii="仿宋_GB2312" w:eastAsia="仿宋_GB2312" w:hAnsi="Times New Roman" w:cs="Times New Roman"/>
          <w:sz w:val="32"/>
          <w:szCs w:val="32"/>
        </w:rPr>
        <w:t>，</w:t>
      </w:r>
      <w:proofErr w:type="gramStart"/>
      <w:r>
        <w:rPr>
          <w:rFonts w:ascii="仿宋_GB2312" w:eastAsia="仿宋_GB2312" w:hAnsi="Times New Roman" w:cs="Times New Roman"/>
          <w:sz w:val="32"/>
          <w:szCs w:val="32"/>
        </w:rPr>
        <w:t>即施工</w:t>
      </w:r>
      <w:proofErr w:type="gramEnd"/>
      <w:r>
        <w:rPr>
          <w:rFonts w:ascii="仿宋_GB2312" w:eastAsia="仿宋_GB2312" w:hAnsi="Times New Roman" w:cs="Times New Roman"/>
          <w:sz w:val="32"/>
          <w:szCs w:val="32"/>
        </w:rPr>
        <w:t>工地周边100%围挡；出入车辆100%冲洗；拆迁工地100%湿法作业；渣土车辆100%密闭运输；施工现场地面100%硬化；物料堆放100%覆盖。施工过程中应严格</w:t>
      </w:r>
      <w:r>
        <w:rPr>
          <w:rFonts w:ascii="仿宋_GB2312" w:eastAsia="仿宋_GB2312" w:hAnsi="Times New Roman" w:cs="Times New Roman" w:hint="eastAsia"/>
          <w:sz w:val="32"/>
          <w:szCs w:val="32"/>
        </w:rPr>
        <w:t>执行</w:t>
      </w:r>
      <w:r>
        <w:rPr>
          <w:rFonts w:ascii="仿宋_GB2312" w:eastAsia="仿宋_GB2312" w:hAnsi="Times New Roman" w:cs="Times New Roman"/>
          <w:sz w:val="32"/>
          <w:szCs w:val="32"/>
        </w:rPr>
        <w:t>《淮南市扬尘污染防治条例》的相关要求。</w:t>
      </w:r>
    </w:p>
    <w:p w:rsidR="006929A3" w:rsidRDefault="00344D03">
      <w:pPr>
        <w:spacing w:line="540" w:lineRule="exact"/>
        <w:ind w:firstLineChars="200" w:firstLine="640"/>
        <w:rPr>
          <w:rFonts w:ascii="仿宋_GB2312" w:eastAsia="仿宋_GB2312" w:hAnsi="Times New Roman" w:cs="Times New Roman"/>
          <w:color w:val="FF0000"/>
          <w:sz w:val="32"/>
          <w:szCs w:val="32"/>
        </w:rPr>
      </w:pPr>
      <w:r>
        <w:rPr>
          <w:rFonts w:ascii="仿宋_GB2312" w:eastAsia="仿宋_GB2312" w:hAnsi="Times New Roman" w:cs="Times New Roman"/>
          <w:sz w:val="32"/>
          <w:szCs w:val="32"/>
        </w:rPr>
        <w:t>运营期废气</w:t>
      </w:r>
      <w:r>
        <w:rPr>
          <w:rFonts w:ascii="仿宋_GB2312" w:eastAsia="仿宋_GB2312" w:hAnsi="Times New Roman" w:cs="Times New Roman" w:hint="eastAsia"/>
          <w:sz w:val="32"/>
          <w:szCs w:val="32"/>
        </w:rPr>
        <w:t>：打包粉尘经集气罩收集后与经密闭收集的破碎粉尘一同通过袋式除尘器（TA001）处理后，最终由1根15m高</w:t>
      </w:r>
      <w:r>
        <w:rPr>
          <w:rFonts w:ascii="仿宋_GB2312" w:eastAsia="仿宋_GB2312" w:hAnsi="Times New Roman" w:cs="Times New Roman" w:hint="eastAsia"/>
          <w:sz w:val="32"/>
          <w:szCs w:val="32"/>
        </w:rPr>
        <w:lastRenderedPageBreak/>
        <w:t>DA001排气筒排放。</w:t>
      </w:r>
    </w:p>
    <w:p w:rsidR="006929A3" w:rsidRDefault="00344D03">
      <w:pPr>
        <w:spacing w:line="540" w:lineRule="exact"/>
        <w:ind w:firstLineChars="200" w:firstLine="643"/>
        <w:rPr>
          <w:rFonts w:ascii="楷体" w:eastAsia="楷体" w:hAnsi="楷体" w:cs="Times New Roman"/>
          <w:b/>
          <w:bCs/>
          <w:kern w:val="0"/>
          <w:sz w:val="32"/>
          <w:szCs w:val="32"/>
        </w:rPr>
      </w:pPr>
      <w:r>
        <w:rPr>
          <w:rFonts w:ascii="楷体" w:eastAsia="楷体" w:hAnsi="楷体" w:cs="Times New Roman" w:hint="eastAsia"/>
          <w:b/>
          <w:bCs/>
          <w:kern w:val="0"/>
          <w:sz w:val="32"/>
          <w:szCs w:val="32"/>
        </w:rPr>
        <w:t>（</w:t>
      </w:r>
      <w:r>
        <w:rPr>
          <w:rFonts w:ascii="楷体" w:eastAsia="楷体" w:hAnsi="楷体" w:cs="Times New Roman"/>
          <w:b/>
          <w:bCs/>
          <w:kern w:val="0"/>
          <w:sz w:val="32"/>
          <w:szCs w:val="32"/>
        </w:rPr>
        <w:t>二</w:t>
      </w:r>
      <w:r>
        <w:rPr>
          <w:rFonts w:ascii="楷体" w:eastAsia="楷体" w:hAnsi="楷体" w:cs="Times New Roman" w:hint="eastAsia"/>
          <w:b/>
          <w:bCs/>
          <w:kern w:val="0"/>
          <w:sz w:val="32"/>
          <w:szCs w:val="32"/>
        </w:rPr>
        <w:t>）</w:t>
      </w:r>
      <w:r>
        <w:rPr>
          <w:rFonts w:ascii="楷体" w:eastAsia="楷体" w:hAnsi="楷体" w:cs="Times New Roman"/>
          <w:b/>
          <w:bCs/>
          <w:kern w:val="0"/>
          <w:sz w:val="32"/>
          <w:szCs w:val="32"/>
        </w:rPr>
        <w:t>严格落实水污染防治措施。</w:t>
      </w:r>
    </w:p>
    <w:p w:rsidR="006929A3" w:rsidRDefault="00344D03">
      <w:pPr>
        <w:spacing w:line="540" w:lineRule="exact"/>
        <w:ind w:firstLineChars="200" w:firstLine="640"/>
        <w:rPr>
          <w:rFonts w:ascii="仿宋_GB2312" w:eastAsia="仿宋_GB2312" w:hAnsi="Times New Roman" w:cs="Times New Roman"/>
          <w:color w:val="FF0000"/>
          <w:sz w:val="32"/>
          <w:szCs w:val="32"/>
        </w:rPr>
      </w:pPr>
      <w:r>
        <w:rPr>
          <w:rFonts w:ascii="仿宋_GB2312" w:eastAsia="仿宋_GB2312" w:hAnsi="Times New Roman" w:cs="Times New Roman" w:hint="eastAsia"/>
          <w:sz w:val="32"/>
          <w:szCs w:val="32"/>
        </w:rPr>
        <w:t>施工期废水：</w:t>
      </w:r>
      <w:r>
        <w:rPr>
          <w:rFonts w:ascii="仿宋_GB2312" w:eastAsia="仿宋_GB2312" w:hAnsi="Times New Roman" w:cs="Times New Roman"/>
          <w:sz w:val="32"/>
          <w:szCs w:val="32"/>
        </w:rPr>
        <w:t>施工场地内不设置集中生活区，</w:t>
      </w:r>
      <w:r>
        <w:rPr>
          <w:rFonts w:ascii="仿宋_GB2312" w:eastAsia="仿宋_GB2312" w:hAnsi="Times New Roman" w:cs="Times New Roman" w:hint="eastAsia"/>
          <w:sz w:val="32"/>
          <w:szCs w:val="32"/>
        </w:rPr>
        <w:t>主要施工人员施工期间使用附近居民厕所</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施工机械及出入场地运输车辆的冲洗废水</w:t>
      </w:r>
      <w:r>
        <w:rPr>
          <w:rFonts w:ascii="仿宋_GB2312" w:eastAsia="仿宋_GB2312" w:hAnsi="Times New Roman" w:cs="Times New Roman"/>
          <w:sz w:val="32"/>
          <w:szCs w:val="32"/>
        </w:rPr>
        <w:t>经沉淀池处理后循环使用</w:t>
      </w:r>
      <w:r>
        <w:rPr>
          <w:rFonts w:ascii="仿宋_GB2312" w:eastAsia="仿宋_GB2312" w:hAnsi="Times New Roman" w:cs="Times New Roman" w:hint="eastAsia"/>
          <w:sz w:val="32"/>
          <w:szCs w:val="32"/>
        </w:rPr>
        <w:t>。</w:t>
      </w:r>
    </w:p>
    <w:p w:rsidR="006929A3" w:rsidRDefault="00344D03">
      <w:pPr>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运营期废水：雨污分流。雨水排入市政雨水管网；本项目无生产废水，生活污水经化粪池收集后定期清掏作为农肥，不外排</w:t>
      </w:r>
      <w:r>
        <w:rPr>
          <w:rFonts w:ascii="仿宋_GB2312" w:eastAsia="仿宋_GB2312" w:hAnsi="Times New Roman" w:cs="Times New Roman" w:hint="eastAsia"/>
          <w:sz w:val="32"/>
          <w:szCs w:val="32"/>
        </w:rPr>
        <w:t>。</w:t>
      </w:r>
    </w:p>
    <w:p w:rsidR="006929A3" w:rsidRDefault="00344D03">
      <w:pPr>
        <w:numPr>
          <w:ilvl w:val="0"/>
          <w:numId w:val="1"/>
        </w:numPr>
        <w:topLinePunct/>
        <w:spacing w:line="540" w:lineRule="exact"/>
        <w:ind w:firstLineChars="200" w:firstLine="643"/>
        <w:rPr>
          <w:rFonts w:ascii="楷体" w:eastAsia="楷体" w:hAnsi="楷体" w:cs="Times New Roman"/>
          <w:b/>
          <w:bCs/>
          <w:kern w:val="0"/>
          <w:sz w:val="32"/>
          <w:szCs w:val="32"/>
        </w:rPr>
      </w:pPr>
      <w:r>
        <w:rPr>
          <w:rFonts w:ascii="楷体" w:eastAsia="楷体" w:hAnsi="楷体" w:cs="Times New Roman"/>
          <w:b/>
          <w:bCs/>
          <w:kern w:val="0"/>
          <w:sz w:val="32"/>
          <w:szCs w:val="32"/>
        </w:rPr>
        <w:t>严格落实噪声污染防治措施。</w:t>
      </w:r>
    </w:p>
    <w:p w:rsidR="006929A3" w:rsidRDefault="00344D03">
      <w:pPr>
        <w:numPr>
          <w:ilvl w:val="255"/>
          <w:numId w:val="0"/>
        </w:numPr>
        <w:topLinePunct/>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施工期噪声：</w:t>
      </w:r>
      <w:r>
        <w:rPr>
          <w:rFonts w:ascii="仿宋_GB2312" w:eastAsia="仿宋_GB2312" w:hAnsi="Times New Roman" w:cs="Times New Roman" w:hint="eastAsia"/>
          <w:sz w:val="32"/>
          <w:szCs w:val="32"/>
        </w:rPr>
        <w:t>①</w:t>
      </w:r>
      <w:r>
        <w:rPr>
          <w:rFonts w:ascii="仿宋_GB2312" w:eastAsia="仿宋_GB2312" w:hAnsi="Times New Roman" w:cs="Times New Roman"/>
          <w:sz w:val="32"/>
          <w:szCs w:val="32"/>
        </w:rPr>
        <w:t>低噪声设备、减</w:t>
      </w:r>
      <w:r>
        <w:rPr>
          <w:rFonts w:ascii="仿宋_GB2312" w:eastAsia="仿宋_GB2312" w:hAnsi="Times New Roman" w:cs="Times New Roman" w:hint="eastAsia"/>
          <w:sz w:val="32"/>
          <w:szCs w:val="32"/>
        </w:rPr>
        <w:t>振</w:t>
      </w:r>
      <w:r>
        <w:rPr>
          <w:rFonts w:ascii="仿宋_GB2312" w:eastAsia="仿宋_GB2312" w:hAnsi="Times New Roman" w:cs="Times New Roman"/>
          <w:sz w:val="32"/>
          <w:szCs w:val="32"/>
        </w:rPr>
        <w:t>消声等辅助设施。</w:t>
      </w:r>
      <w:r>
        <w:rPr>
          <w:rFonts w:ascii="仿宋_GB2312" w:eastAsia="仿宋_GB2312" w:hAnsi="Times New Roman" w:cs="Times New Roman" w:hint="eastAsia"/>
          <w:sz w:val="32"/>
          <w:szCs w:val="32"/>
        </w:rPr>
        <w:t>②</w:t>
      </w:r>
      <w:r>
        <w:rPr>
          <w:rFonts w:ascii="仿宋_GB2312" w:eastAsia="仿宋_GB2312" w:hAnsi="Times New Roman" w:cs="Times New Roman"/>
          <w:sz w:val="32"/>
          <w:szCs w:val="32"/>
        </w:rPr>
        <w:t>合理布置施工地、设备。</w:t>
      </w:r>
      <w:r>
        <w:rPr>
          <w:rFonts w:ascii="仿宋_GB2312" w:eastAsia="仿宋_GB2312" w:hAnsi="Times New Roman" w:cs="Times New Roman" w:hint="eastAsia"/>
          <w:sz w:val="32"/>
          <w:szCs w:val="32"/>
        </w:rPr>
        <w:t>③</w:t>
      </w:r>
      <w:r>
        <w:rPr>
          <w:rFonts w:ascii="仿宋_GB2312" w:eastAsia="仿宋_GB2312" w:hAnsi="Times New Roman" w:cs="Times New Roman"/>
          <w:sz w:val="32"/>
          <w:szCs w:val="32"/>
        </w:rPr>
        <w:t>合理安排施工期，禁止夜间午休时段施工。</w:t>
      </w:r>
      <w:r>
        <w:rPr>
          <w:rFonts w:ascii="仿宋_GB2312" w:eastAsia="仿宋_GB2312" w:hAnsi="Times New Roman" w:cs="Times New Roman" w:hint="eastAsia"/>
          <w:sz w:val="32"/>
          <w:szCs w:val="32"/>
        </w:rPr>
        <w:t>④设置临时隔声屏障</w:t>
      </w:r>
      <w:r>
        <w:rPr>
          <w:rFonts w:ascii="仿宋_GB2312" w:eastAsia="仿宋_GB2312" w:hAnsi="Times New Roman" w:cs="Times New Roman"/>
          <w:sz w:val="32"/>
          <w:szCs w:val="32"/>
        </w:rPr>
        <w:t>。</w:t>
      </w:r>
    </w:p>
    <w:p w:rsidR="006929A3" w:rsidRDefault="00344D03">
      <w:pPr>
        <w:topLinePunct/>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运营期噪声：选用低噪声设备，合理布局，采取减振、隔声等降噪设施</w:t>
      </w:r>
      <w:r>
        <w:rPr>
          <w:rFonts w:ascii="仿宋_GB2312" w:eastAsia="仿宋_GB2312" w:hAnsi="Times New Roman" w:cs="Times New Roman" w:hint="eastAsia"/>
          <w:sz w:val="32"/>
          <w:szCs w:val="32"/>
        </w:rPr>
        <w:t>，确保厂界噪声达标。</w:t>
      </w:r>
    </w:p>
    <w:p w:rsidR="006929A3" w:rsidRDefault="00344D03">
      <w:pPr>
        <w:spacing w:line="540" w:lineRule="exact"/>
        <w:ind w:firstLineChars="200" w:firstLine="643"/>
        <w:rPr>
          <w:rFonts w:ascii="仿宋_GB2312" w:eastAsia="仿宋_GB2312" w:hAnsi="Times New Roman" w:cs="Times New Roman"/>
          <w:sz w:val="32"/>
          <w:szCs w:val="32"/>
        </w:rPr>
      </w:pPr>
      <w:r>
        <w:rPr>
          <w:rFonts w:ascii="楷体" w:eastAsia="楷体" w:hAnsi="楷体" w:cs="Times New Roman" w:hint="eastAsia"/>
          <w:b/>
          <w:bCs/>
          <w:kern w:val="0"/>
          <w:sz w:val="32"/>
          <w:szCs w:val="32"/>
        </w:rPr>
        <w:t>（</w:t>
      </w:r>
      <w:r>
        <w:rPr>
          <w:rFonts w:ascii="楷体" w:eastAsia="楷体" w:hAnsi="楷体" w:cs="Times New Roman"/>
          <w:b/>
          <w:bCs/>
          <w:kern w:val="0"/>
          <w:sz w:val="32"/>
          <w:szCs w:val="32"/>
        </w:rPr>
        <w:t>四</w:t>
      </w:r>
      <w:r>
        <w:rPr>
          <w:rFonts w:ascii="楷体" w:eastAsia="楷体" w:hAnsi="楷体" w:cs="Times New Roman" w:hint="eastAsia"/>
          <w:b/>
          <w:bCs/>
          <w:kern w:val="0"/>
          <w:sz w:val="32"/>
          <w:szCs w:val="32"/>
        </w:rPr>
        <w:t>）</w:t>
      </w:r>
      <w:r>
        <w:rPr>
          <w:rFonts w:ascii="楷体" w:eastAsia="楷体" w:hAnsi="楷体" w:cs="Times New Roman"/>
          <w:b/>
          <w:bCs/>
          <w:kern w:val="0"/>
          <w:sz w:val="32"/>
          <w:szCs w:val="32"/>
        </w:rPr>
        <w:t>严格落实固体废物污染防治措施。</w:t>
      </w:r>
      <w:r>
        <w:rPr>
          <w:rFonts w:ascii="仿宋_GB2312" w:eastAsia="仿宋_GB2312" w:hAnsi="Times New Roman" w:cs="Times New Roman" w:hint="eastAsia"/>
          <w:sz w:val="32"/>
          <w:szCs w:val="32"/>
        </w:rPr>
        <w:t>项目产生的一般固</w:t>
      </w:r>
      <w:proofErr w:type="gramStart"/>
      <w:r>
        <w:rPr>
          <w:rFonts w:ascii="仿宋_GB2312" w:eastAsia="仿宋_GB2312" w:hAnsi="Times New Roman" w:cs="Times New Roman" w:hint="eastAsia"/>
          <w:sz w:val="32"/>
          <w:szCs w:val="32"/>
        </w:rPr>
        <w:t>废主要</w:t>
      </w:r>
      <w:proofErr w:type="gramEnd"/>
      <w:r>
        <w:rPr>
          <w:rFonts w:ascii="仿宋_GB2312" w:eastAsia="仿宋_GB2312" w:hAnsi="Times New Roman" w:cs="Times New Roman" w:hint="eastAsia"/>
          <w:sz w:val="32"/>
          <w:szCs w:val="32"/>
        </w:rPr>
        <w:t>为废材料、袋式除尘器收集的粉尘、废布袋，收集暂存于一般工业固体废物暂存间后，定期外售，综合利用。</w:t>
      </w:r>
    </w:p>
    <w:p w:rsidR="006929A3" w:rsidRDefault="00344D03">
      <w:pPr>
        <w:spacing w:line="540" w:lineRule="exact"/>
        <w:ind w:firstLineChars="200" w:firstLine="640"/>
        <w:rPr>
          <w:rFonts w:ascii="Times New Roman" w:eastAsia="方正仿宋_GB2312" w:hAnsi="Times New Roman" w:cs="Times New Roman"/>
          <w:sz w:val="32"/>
          <w:szCs w:val="32"/>
        </w:rPr>
      </w:pPr>
      <w:r>
        <w:rPr>
          <w:rFonts w:ascii="仿宋_GB2312" w:eastAsia="仿宋_GB2312" w:hAnsi="Times New Roman" w:cs="Times New Roman" w:hint="eastAsia"/>
          <w:sz w:val="32"/>
          <w:szCs w:val="32"/>
        </w:rPr>
        <w:t>项目产生的危险废物为废机油、废机油桶、废含油抹布、手套，暂存于危险废物暂存间，委托有资质单位处置。</w:t>
      </w:r>
    </w:p>
    <w:p w:rsidR="006929A3" w:rsidRDefault="00344D03">
      <w:pPr>
        <w:spacing w:line="540" w:lineRule="exact"/>
        <w:ind w:firstLineChars="200" w:firstLine="643"/>
        <w:rPr>
          <w:rFonts w:ascii="方正仿宋_GB2312" w:eastAsia="方正仿宋_GB2312" w:hAnsi="方正仿宋_GB2312" w:cs="方正仿宋_GB2312"/>
          <w:sz w:val="32"/>
          <w:szCs w:val="32"/>
        </w:rPr>
      </w:pPr>
      <w:r>
        <w:rPr>
          <w:rFonts w:ascii="楷体" w:eastAsia="楷体" w:hAnsi="楷体" w:cs="Times New Roman"/>
          <w:b/>
          <w:bCs/>
          <w:kern w:val="0"/>
          <w:sz w:val="32"/>
          <w:szCs w:val="32"/>
        </w:rPr>
        <w:t>（</w:t>
      </w:r>
      <w:r>
        <w:rPr>
          <w:rFonts w:ascii="楷体" w:eastAsia="楷体" w:hAnsi="楷体" w:cs="Times New Roman" w:hint="eastAsia"/>
          <w:b/>
          <w:bCs/>
          <w:kern w:val="0"/>
          <w:sz w:val="32"/>
          <w:szCs w:val="32"/>
        </w:rPr>
        <w:t>五</w:t>
      </w:r>
      <w:r>
        <w:rPr>
          <w:rFonts w:ascii="楷体" w:eastAsia="楷体" w:hAnsi="楷体" w:cs="Times New Roman"/>
          <w:b/>
          <w:bCs/>
          <w:kern w:val="0"/>
          <w:sz w:val="32"/>
          <w:szCs w:val="32"/>
        </w:rPr>
        <w:t>）严格落实土壤及地下水污染防治措施。</w:t>
      </w:r>
      <w:r>
        <w:rPr>
          <w:rFonts w:ascii="仿宋_GB2312" w:eastAsia="仿宋_GB2312" w:hAnsi="Times New Roman" w:cs="Times New Roman" w:hint="eastAsia"/>
          <w:sz w:val="32"/>
          <w:szCs w:val="32"/>
        </w:rPr>
        <w:t>结合环</w:t>
      </w:r>
      <w:proofErr w:type="gramStart"/>
      <w:r>
        <w:rPr>
          <w:rFonts w:ascii="仿宋_GB2312" w:eastAsia="仿宋_GB2312" w:hAnsi="Times New Roman" w:cs="Times New Roman" w:hint="eastAsia"/>
          <w:sz w:val="32"/>
          <w:szCs w:val="32"/>
        </w:rPr>
        <w:t>评文件</w:t>
      </w:r>
      <w:proofErr w:type="gramEnd"/>
      <w:r>
        <w:rPr>
          <w:rFonts w:ascii="仿宋_GB2312" w:eastAsia="仿宋_GB2312" w:hAnsi="Times New Roman" w:cs="Times New Roman" w:hint="eastAsia"/>
          <w:sz w:val="32"/>
          <w:szCs w:val="32"/>
        </w:rPr>
        <w:t>相关内容，严格落实重点防渗区、一般防渗区等分区防渗措施，防止污染土壤和地下水。</w:t>
      </w:r>
    </w:p>
    <w:p w:rsidR="006929A3" w:rsidRDefault="00344D03">
      <w:pPr>
        <w:spacing w:line="540" w:lineRule="exact"/>
        <w:ind w:firstLineChars="200" w:firstLine="643"/>
        <w:rPr>
          <w:rFonts w:ascii="仿宋_GB2312" w:eastAsia="仿宋_GB2312" w:hAnsi="Times New Roman" w:cs="Times New Roman"/>
          <w:sz w:val="32"/>
          <w:szCs w:val="32"/>
        </w:rPr>
      </w:pPr>
      <w:r>
        <w:rPr>
          <w:rFonts w:ascii="楷体" w:eastAsia="楷体" w:hAnsi="楷体" w:cs="Times New Roman"/>
          <w:b/>
          <w:bCs/>
          <w:kern w:val="0"/>
          <w:sz w:val="32"/>
          <w:szCs w:val="32"/>
        </w:rPr>
        <w:t>（</w:t>
      </w:r>
      <w:r>
        <w:rPr>
          <w:rFonts w:ascii="楷体" w:eastAsia="楷体" w:hAnsi="楷体" w:cs="Times New Roman" w:hint="eastAsia"/>
          <w:b/>
          <w:bCs/>
          <w:kern w:val="0"/>
          <w:sz w:val="32"/>
          <w:szCs w:val="32"/>
        </w:rPr>
        <w:t>六</w:t>
      </w:r>
      <w:r>
        <w:rPr>
          <w:rFonts w:ascii="楷体" w:eastAsia="楷体" w:hAnsi="楷体" w:cs="Times New Roman"/>
          <w:b/>
          <w:bCs/>
          <w:kern w:val="0"/>
          <w:sz w:val="32"/>
          <w:szCs w:val="32"/>
        </w:rPr>
        <w:t>）严格落实环</w:t>
      </w:r>
      <w:proofErr w:type="gramStart"/>
      <w:r>
        <w:rPr>
          <w:rFonts w:ascii="楷体" w:eastAsia="楷体" w:hAnsi="楷体" w:cs="Times New Roman"/>
          <w:b/>
          <w:bCs/>
          <w:kern w:val="0"/>
          <w:sz w:val="32"/>
          <w:szCs w:val="32"/>
        </w:rPr>
        <w:t>评文件</w:t>
      </w:r>
      <w:proofErr w:type="gramEnd"/>
      <w:r>
        <w:rPr>
          <w:rFonts w:ascii="楷体" w:eastAsia="楷体" w:hAnsi="楷体" w:cs="Times New Roman"/>
          <w:b/>
          <w:bCs/>
          <w:kern w:val="0"/>
          <w:sz w:val="32"/>
          <w:szCs w:val="32"/>
        </w:rPr>
        <w:t>中环境风险防治措施。</w:t>
      </w:r>
      <w:r>
        <w:rPr>
          <w:rFonts w:ascii="仿宋_GB2312" w:eastAsia="仿宋_GB2312" w:hAnsi="Times New Roman" w:cs="Times New Roman" w:hint="eastAsia"/>
          <w:sz w:val="32"/>
          <w:szCs w:val="32"/>
        </w:rPr>
        <w:t>结合环</w:t>
      </w:r>
      <w:proofErr w:type="gramStart"/>
      <w:r>
        <w:rPr>
          <w:rFonts w:ascii="仿宋_GB2312" w:eastAsia="仿宋_GB2312" w:hAnsi="Times New Roman" w:cs="Times New Roman" w:hint="eastAsia"/>
          <w:sz w:val="32"/>
          <w:szCs w:val="32"/>
        </w:rPr>
        <w:t>评文件</w:t>
      </w:r>
      <w:proofErr w:type="gramEnd"/>
      <w:r>
        <w:rPr>
          <w:rFonts w:ascii="仿宋_GB2312" w:eastAsia="仿宋_GB2312" w:hAnsi="Times New Roman" w:cs="Times New Roman" w:hint="eastAsia"/>
          <w:sz w:val="32"/>
          <w:szCs w:val="32"/>
        </w:rPr>
        <w:t>相关内容，严格落实相关环境风险的防治措施。</w:t>
      </w:r>
    </w:p>
    <w:p w:rsidR="006929A3" w:rsidRDefault="00344D03">
      <w:pPr>
        <w:topLinePunct/>
        <w:spacing w:line="54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lastRenderedPageBreak/>
        <w:t>三、环境管理要求</w:t>
      </w:r>
    </w:p>
    <w:p w:rsidR="006929A3" w:rsidRDefault="00344D03">
      <w:pPr>
        <w:topLinePunct/>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项目建设过程中应严格执行环境保护“三同时”制度。项目建成后，及时申请排污许可证，项目竣工后应及时对配套建设的环境保护设施进行验收，验收合格后方可使用。</w:t>
      </w:r>
    </w:p>
    <w:p w:rsidR="006929A3" w:rsidRDefault="00344D03">
      <w:pPr>
        <w:topLinePunct/>
        <w:spacing w:line="54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四、环</w:t>
      </w:r>
      <w:proofErr w:type="gramStart"/>
      <w:r>
        <w:rPr>
          <w:rFonts w:ascii="Times New Roman" w:eastAsia="黑体" w:hAnsi="Times New Roman" w:cs="Times New Roman"/>
          <w:sz w:val="32"/>
          <w:szCs w:val="32"/>
        </w:rPr>
        <w:t>评执行</w:t>
      </w:r>
      <w:proofErr w:type="gramEnd"/>
      <w:r>
        <w:rPr>
          <w:rFonts w:ascii="Times New Roman" w:eastAsia="黑体" w:hAnsi="Times New Roman" w:cs="Times New Roman"/>
          <w:sz w:val="32"/>
          <w:szCs w:val="32"/>
        </w:rPr>
        <w:t>标准</w:t>
      </w:r>
    </w:p>
    <w:p w:rsidR="006929A3" w:rsidRDefault="00344D03">
      <w:pPr>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1.废气排放</w:t>
      </w:r>
    </w:p>
    <w:p w:rsidR="006929A3" w:rsidRDefault="00344D03">
      <w:pPr>
        <w:topLinePunct/>
        <w:spacing w:line="540" w:lineRule="exact"/>
        <w:ind w:firstLineChars="200" w:firstLine="640"/>
        <w:rPr>
          <w:rFonts w:ascii="仿宋_GB2312" w:eastAsia="仿宋_GB2312" w:hAnsi="Times New Roman" w:cs="Times New Roman"/>
          <w:color w:val="FF0000"/>
          <w:sz w:val="32"/>
          <w:szCs w:val="32"/>
        </w:rPr>
      </w:pPr>
      <w:r>
        <w:rPr>
          <w:rFonts w:ascii="仿宋_GB2312" w:eastAsia="仿宋_GB2312" w:hAnsi="Times New Roman" w:cs="Times New Roman"/>
          <w:sz w:val="32"/>
          <w:szCs w:val="32"/>
        </w:rPr>
        <w:t>施工期扬尘执行</w:t>
      </w:r>
      <w:r>
        <w:rPr>
          <w:rFonts w:ascii="仿宋_GB2312" w:eastAsia="仿宋_GB2312" w:hAnsi="Times New Roman" w:cs="Times New Roman" w:hint="eastAsia"/>
          <w:sz w:val="32"/>
          <w:szCs w:val="32"/>
        </w:rPr>
        <w:t>安徽省</w:t>
      </w:r>
      <w:r>
        <w:rPr>
          <w:rFonts w:ascii="仿宋_GB2312" w:eastAsia="仿宋_GB2312" w:hAnsi="Times New Roman" w:cs="Times New Roman"/>
          <w:sz w:val="32"/>
          <w:szCs w:val="32"/>
        </w:rPr>
        <w:t>《施工场地颗粒物排放标准》（DB34/4811-2024）中表1监测点颗粒物排放要求。</w:t>
      </w:r>
      <w:r>
        <w:rPr>
          <w:rFonts w:ascii="仿宋_GB2312" w:eastAsia="仿宋_GB2312" w:hAnsi="Times New Roman" w:cs="Times New Roman" w:hint="eastAsia"/>
          <w:sz w:val="32"/>
          <w:szCs w:val="32"/>
        </w:rPr>
        <w:t>运营期废气颗粒物排放执行《大气污染物综合排放标准》（GB16297-1996）中表2有组织及无组织排放限值要求。</w:t>
      </w:r>
    </w:p>
    <w:p w:rsidR="006929A3" w:rsidRDefault="00344D03">
      <w:pPr>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2.地表水和污水排放</w:t>
      </w:r>
    </w:p>
    <w:p w:rsidR="006929A3" w:rsidRDefault="00344D03">
      <w:pPr>
        <w:topLinePunct/>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区域地表水体泥</w:t>
      </w:r>
      <w:proofErr w:type="gramStart"/>
      <w:r>
        <w:rPr>
          <w:rFonts w:ascii="仿宋_GB2312" w:eastAsia="仿宋_GB2312" w:hAnsi="Times New Roman" w:cs="Times New Roman" w:hint="eastAsia"/>
          <w:sz w:val="32"/>
          <w:szCs w:val="32"/>
        </w:rPr>
        <w:t>河执行</w:t>
      </w:r>
      <w:proofErr w:type="gramEnd"/>
      <w:r>
        <w:rPr>
          <w:rFonts w:ascii="仿宋_GB2312" w:eastAsia="仿宋_GB2312" w:hAnsi="Times New Roman" w:cs="Times New Roman" w:hint="eastAsia"/>
          <w:sz w:val="32"/>
          <w:szCs w:val="32"/>
        </w:rPr>
        <w:t>《地表水环境质量标准》（GB3838-2002）Ⅲ类标准。项目运营期无生产废水，生活污水经化粪池收集后定期清掏作为农肥，不外排。</w:t>
      </w:r>
    </w:p>
    <w:p w:rsidR="006929A3" w:rsidRDefault="00344D03">
      <w:pPr>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3.声环境及噪声排放</w:t>
      </w:r>
    </w:p>
    <w:p w:rsidR="006929A3" w:rsidRDefault="00344D03">
      <w:pPr>
        <w:topLinePunct/>
        <w:spacing w:line="540" w:lineRule="exact"/>
        <w:ind w:firstLineChars="200" w:firstLine="640"/>
        <w:rPr>
          <w:rFonts w:ascii="仿宋_GB2312" w:eastAsia="仿宋_GB2312" w:hAnsi="Times New Roman" w:cs="Times New Roman"/>
          <w:sz w:val="32"/>
          <w:szCs w:val="32"/>
        </w:rPr>
      </w:pPr>
      <w:proofErr w:type="gramStart"/>
      <w:r>
        <w:rPr>
          <w:rFonts w:ascii="仿宋_GB2312" w:eastAsia="仿宋_GB2312" w:hAnsi="Times New Roman" w:cs="Times New Roman" w:hint="eastAsia"/>
          <w:sz w:val="32"/>
          <w:szCs w:val="32"/>
        </w:rPr>
        <w:t>区域声</w:t>
      </w:r>
      <w:proofErr w:type="gramEnd"/>
      <w:r>
        <w:rPr>
          <w:rFonts w:ascii="仿宋_GB2312" w:eastAsia="仿宋_GB2312" w:hAnsi="Times New Roman" w:cs="Times New Roman" w:hint="eastAsia"/>
          <w:sz w:val="32"/>
          <w:szCs w:val="32"/>
        </w:rPr>
        <w:t>环境执行《声环境质量标准》（GB3096-2008）中</w:t>
      </w:r>
      <w:r>
        <w:rPr>
          <w:rFonts w:ascii="仿宋_GB2312" w:eastAsia="仿宋_GB2312" w:hAnsi="Times New Roman" w:cs="Times New Roman"/>
          <w:sz w:val="32"/>
          <w:szCs w:val="32"/>
        </w:rPr>
        <w:t>2</w:t>
      </w:r>
      <w:r>
        <w:rPr>
          <w:rFonts w:ascii="仿宋_GB2312" w:eastAsia="仿宋_GB2312" w:hAnsi="Times New Roman" w:cs="Times New Roman" w:hint="eastAsia"/>
          <w:sz w:val="32"/>
          <w:szCs w:val="32"/>
        </w:rPr>
        <w:t>类标准。</w:t>
      </w:r>
    </w:p>
    <w:p w:rsidR="006929A3" w:rsidRDefault="00344D03">
      <w:pPr>
        <w:topLinePunct/>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施工期噪声执行《建筑施工噪声排放标准》</w:t>
      </w: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GB12523-20</w:t>
      </w:r>
      <w:r>
        <w:rPr>
          <w:rFonts w:ascii="仿宋_GB2312" w:eastAsia="仿宋_GB2312" w:hAnsi="Times New Roman" w:cs="Times New Roman" w:hint="eastAsia"/>
          <w:sz w:val="32"/>
          <w:szCs w:val="32"/>
        </w:rPr>
        <w:t>25）</w:t>
      </w:r>
      <w:r>
        <w:rPr>
          <w:rFonts w:ascii="仿宋_GB2312" w:eastAsia="仿宋_GB2312" w:hAnsi="Times New Roman" w:cs="Times New Roman"/>
          <w:sz w:val="32"/>
          <w:szCs w:val="32"/>
        </w:rPr>
        <w:t>中的限值；运营期厂界噪声执行《工业企业厂界环境噪声排放标准》（</w:t>
      </w:r>
      <w:r>
        <w:rPr>
          <w:rFonts w:ascii="仿宋_GB2312" w:eastAsia="仿宋_GB2312" w:hAnsi="Times New Roman" w:cs="Times New Roman" w:hint="eastAsia"/>
          <w:sz w:val="32"/>
          <w:szCs w:val="32"/>
        </w:rPr>
        <w:t>GB12348—</w:t>
      </w:r>
      <w:r>
        <w:rPr>
          <w:rFonts w:ascii="仿宋_GB2312" w:eastAsia="仿宋_GB2312" w:hAnsi="Times New Roman" w:cs="Times New Roman"/>
          <w:sz w:val="32"/>
          <w:szCs w:val="32"/>
        </w:rPr>
        <w:t>2008）</w:t>
      </w:r>
      <w:r>
        <w:rPr>
          <w:rFonts w:ascii="仿宋_GB2312" w:eastAsia="仿宋_GB2312" w:hAnsi="Times New Roman" w:cs="Times New Roman" w:hint="eastAsia"/>
          <w:sz w:val="32"/>
          <w:szCs w:val="32"/>
        </w:rPr>
        <w:t>2</w:t>
      </w:r>
      <w:r>
        <w:rPr>
          <w:rFonts w:ascii="仿宋_GB2312" w:eastAsia="仿宋_GB2312" w:hAnsi="Times New Roman" w:cs="Times New Roman"/>
          <w:sz w:val="32"/>
          <w:szCs w:val="32"/>
        </w:rPr>
        <w:t>类标准。</w:t>
      </w:r>
    </w:p>
    <w:p w:rsidR="006929A3" w:rsidRDefault="00344D03">
      <w:pPr>
        <w:topLinePunct/>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4.</w:t>
      </w:r>
      <w:r>
        <w:rPr>
          <w:rFonts w:ascii="仿宋_GB2312" w:eastAsia="仿宋_GB2312" w:hAnsi="Times New Roman" w:cs="Times New Roman"/>
          <w:sz w:val="32"/>
          <w:szCs w:val="32"/>
        </w:rPr>
        <w:t>一般工业固体废物参照执行《一般工业固体废物贮存和填埋场污染控制标准》（GB18599-2020）要求</w:t>
      </w: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危险废物按照《危险废物贮存污染控制标准》（GB18597-2023）有关规定执行。</w:t>
      </w:r>
    </w:p>
    <w:p w:rsidR="006929A3" w:rsidRDefault="00344D03">
      <w:pPr>
        <w:topLinePunct/>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5.如有环境功能区划调整、新标准制定实施等情况，按照要求变更执行标准。</w:t>
      </w:r>
    </w:p>
    <w:p w:rsidR="006929A3" w:rsidRDefault="00344D03">
      <w:pPr>
        <w:spacing w:line="54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五、其他要求</w:t>
      </w:r>
    </w:p>
    <w:p w:rsidR="006929A3" w:rsidRDefault="00344D03">
      <w:pPr>
        <w:topLinePunct/>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（一）本审批意见仅是我局对该</w:t>
      </w:r>
      <w:proofErr w:type="gramStart"/>
      <w:r>
        <w:rPr>
          <w:rFonts w:ascii="仿宋_GB2312" w:eastAsia="仿宋_GB2312" w:hAnsi="Times New Roman" w:cs="Times New Roman" w:hint="eastAsia"/>
          <w:sz w:val="32"/>
          <w:szCs w:val="32"/>
        </w:rPr>
        <w:t>项目环评文件</w:t>
      </w:r>
      <w:proofErr w:type="gramEnd"/>
      <w:r>
        <w:rPr>
          <w:rFonts w:ascii="仿宋_GB2312" w:eastAsia="仿宋_GB2312" w:hAnsi="Times New Roman" w:cs="Times New Roman" w:hint="eastAsia"/>
          <w:sz w:val="32"/>
          <w:szCs w:val="32"/>
        </w:rPr>
        <w:t>的批复意见，项目可能涉及的建设、土地等其他事项遵照有关部门的要求执行。</w:t>
      </w:r>
    </w:p>
    <w:p w:rsidR="006929A3" w:rsidRDefault="00344D03">
      <w:pPr>
        <w:topLinePunct/>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（二）若发现建设单位、环评编制单位弄虚作假或不落实承诺内容的，可撤销许可决定，依法查处，并向社会公开，将失信企业纳入相关诚信体系。</w:t>
      </w:r>
    </w:p>
    <w:p w:rsidR="006929A3" w:rsidRDefault="00344D03">
      <w:pPr>
        <w:topLinePunct/>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（三）你公司应按规定配合各级生态环境部门做好建设项目环境保护事中事后监管工作。</w:t>
      </w:r>
    </w:p>
    <w:p w:rsidR="006929A3" w:rsidRDefault="00344D03">
      <w:pPr>
        <w:spacing w:line="540" w:lineRule="exact"/>
        <w:ind w:firstLineChars="200" w:firstLine="640"/>
        <w:rPr>
          <w:rFonts w:ascii="Times New Roman" w:eastAsia="方正仿宋_GB2312" w:hAnsi="Times New Roman" w:cs="Times New Roman"/>
          <w:sz w:val="32"/>
          <w:szCs w:val="32"/>
        </w:rPr>
      </w:pPr>
      <w:r>
        <w:rPr>
          <w:rFonts w:ascii="Times New Roman" w:eastAsia="黑体" w:hAnsi="Times New Roman" w:cs="Times New Roman" w:hint="eastAsia"/>
          <w:sz w:val="32"/>
          <w:szCs w:val="32"/>
        </w:rPr>
        <w:t>六、</w:t>
      </w:r>
      <w:r>
        <w:rPr>
          <w:rFonts w:ascii="仿宋_GB2312" w:eastAsia="仿宋_GB2312" w:hAnsi="Times New Roman" w:cs="Times New Roman" w:hint="eastAsia"/>
          <w:sz w:val="32"/>
          <w:szCs w:val="32"/>
        </w:rPr>
        <w:t>请潘集生态环境保护综合行政执法大队做好工程施工期和运营期的事中事后生态环境监管工作。</w:t>
      </w:r>
    </w:p>
    <w:p w:rsidR="006929A3" w:rsidRPr="00C55F1E" w:rsidRDefault="00344D03">
      <w:pPr>
        <w:spacing w:line="560" w:lineRule="exact"/>
        <w:ind w:firstLineChars="200" w:firstLine="640"/>
        <w:rPr>
          <w:rFonts w:ascii="仿宋_GB2312" w:eastAsia="仿宋_GB2312" w:hAnsi="Times New Roman" w:cs="Times New Roman"/>
          <w:sz w:val="32"/>
          <w:szCs w:val="32"/>
        </w:rPr>
      </w:pPr>
      <w:r>
        <w:rPr>
          <w:rFonts w:ascii="Times New Roman" w:eastAsia="方正仿宋_GB2312" w:hAnsi="Times New Roman" w:cs="Times New Roman" w:hint="eastAsia"/>
          <w:color w:val="FF0000"/>
          <w:sz w:val="32"/>
          <w:szCs w:val="32"/>
        </w:rPr>
        <w:t xml:space="preserve">                           </w:t>
      </w:r>
      <w:r>
        <w:rPr>
          <w:rFonts w:ascii="仿宋_GB2312" w:eastAsia="仿宋_GB2312" w:hAnsi="Times New Roman" w:cs="Times New Roman" w:hint="eastAsia"/>
          <w:color w:val="FF0000"/>
          <w:sz w:val="32"/>
          <w:szCs w:val="32"/>
        </w:rPr>
        <w:t xml:space="preserve">     </w:t>
      </w:r>
      <w:r>
        <w:rPr>
          <w:rFonts w:ascii="仿宋_GB2312" w:eastAsia="仿宋_GB2312" w:hAnsi="Times New Roman" w:cs="Times New Roman"/>
          <w:color w:val="FF0000"/>
          <w:sz w:val="32"/>
          <w:szCs w:val="32"/>
        </w:rPr>
        <w:t xml:space="preserve"> </w:t>
      </w:r>
      <w:r w:rsidRPr="00C55F1E">
        <w:rPr>
          <w:rFonts w:ascii="仿宋_GB2312" w:eastAsia="仿宋_GB2312" w:hAnsi="Times New Roman" w:cs="Times New Roman"/>
          <w:sz w:val="32"/>
          <w:szCs w:val="32"/>
        </w:rPr>
        <w:t xml:space="preserve"> </w:t>
      </w:r>
    </w:p>
    <w:p w:rsidR="006929A3" w:rsidRPr="00C55F1E" w:rsidRDefault="00344D03">
      <w:pPr>
        <w:spacing w:line="560" w:lineRule="exact"/>
        <w:ind w:firstLineChars="200" w:firstLine="640"/>
        <w:rPr>
          <w:rFonts w:ascii="仿宋_GB2312" w:eastAsia="仿宋_GB2312" w:hAnsi="Times New Roman" w:cs="Times New Roman"/>
          <w:sz w:val="32"/>
          <w:szCs w:val="32"/>
        </w:rPr>
      </w:pPr>
      <w:r w:rsidRPr="00C55F1E">
        <w:rPr>
          <w:rFonts w:ascii="仿宋_GB2312" w:eastAsia="仿宋_GB2312" w:hAnsi="Times New Roman" w:cs="Times New Roman" w:hint="eastAsia"/>
          <w:sz w:val="32"/>
          <w:szCs w:val="32"/>
        </w:rPr>
        <w:t xml:space="preserve">                               </w:t>
      </w:r>
      <w:r w:rsidRPr="00C55F1E">
        <w:rPr>
          <w:rFonts w:ascii="仿宋_GB2312" w:eastAsia="仿宋_GB2312" w:hAnsi="Times New Roman" w:cs="Times New Roman"/>
          <w:sz w:val="32"/>
          <w:szCs w:val="32"/>
        </w:rPr>
        <w:t xml:space="preserve">    </w:t>
      </w:r>
      <w:r w:rsidRPr="00C55F1E">
        <w:rPr>
          <w:rFonts w:ascii="仿宋_GB2312" w:eastAsia="仿宋_GB2312" w:hAnsi="Times New Roman" w:cs="Times New Roman" w:hint="eastAsia"/>
          <w:sz w:val="32"/>
          <w:szCs w:val="32"/>
        </w:rPr>
        <w:t xml:space="preserve"> 2026年</w:t>
      </w:r>
      <w:r w:rsidR="00015C2A">
        <w:rPr>
          <w:rFonts w:ascii="仿宋_GB2312" w:eastAsia="仿宋_GB2312" w:hAnsi="Times New Roman" w:cs="Times New Roman"/>
          <w:sz w:val="32"/>
          <w:szCs w:val="32"/>
        </w:rPr>
        <w:t>8</w:t>
      </w:r>
      <w:r w:rsidRPr="00C55F1E">
        <w:rPr>
          <w:rFonts w:ascii="仿宋_GB2312" w:eastAsia="仿宋_GB2312" w:hAnsi="Times New Roman" w:cs="Times New Roman" w:hint="eastAsia"/>
          <w:sz w:val="32"/>
          <w:szCs w:val="32"/>
        </w:rPr>
        <w:t>月</w:t>
      </w:r>
      <w:r w:rsidR="00015C2A">
        <w:rPr>
          <w:rFonts w:ascii="仿宋_GB2312" w:eastAsia="仿宋_GB2312" w:hAnsi="Times New Roman" w:cs="Times New Roman"/>
          <w:sz w:val="32"/>
          <w:szCs w:val="32"/>
        </w:rPr>
        <w:t>19</w:t>
      </w:r>
      <w:r w:rsidRPr="00C55F1E">
        <w:rPr>
          <w:rFonts w:ascii="仿宋_GB2312" w:eastAsia="仿宋_GB2312" w:hAnsi="Times New Roman" w:cs="Times New Roman" w:hint="eastAsia"/>
          <w:sz w:val="32"/>
          <w:szCs w:val="32"/>
        </w:rPr>
        <w:t>日</w:t>
      </w:r>
    </w:p>
    <w:p w:rsidR="006929A3" w:rsidRPr="00C55F1E" w:rsidRDefault="006929A3">
      <w:pPr>
        <w:spacing w:line="560" w:lineRule="exact"/>
        <w:ind w:firstLineChars="200" w:firstLine="640"/>
        <w:rPr>
          <w:rFonts w:ascii="仿宋_GB2312" w:eastAsia="仿宋_GB2312" w:hAnsi="Times New Roman" w:cs="Times New Roman"/>
          <w:sz w:val="32"/>
          <w:szCs w:val="32"/>
        </w:rPr>
      </w:pPr>
    </w:p>
    <w:p w:rsidR="006929A3" w:rsidRPr="00C55F1E" w:rsidRDefault="006929A3">
      <w:pPr>
        <w:spacing w:line="560" w:lineRule="exact"/>
        <w:ind w:firstLineChars="200" w:firstLine="640"/>
        <w:rPr>
          <w:rFonts w:ascii="仿宋_GB2312" w:eastAsia="仿宋_GB2312" w:hAnsi="Times New Roman" w:cs="Times New Roman"/>
          <w:sz w:val="32"/>
          <w:szCs w:val="32"/>
        </w:rPr>
      </w:pPr>
    </w:p>
    <w:tbl>
      <w:tblPr>
        <w:tblStyle w:val="a9"/>
        <w:tblpPr w:leftFromText="180" w:rightFromText="180" w:vertAnchor="text" w:horzAnchor="page" w:tblpX="1611" w:tblpY="2307"/>
        <w:tblOverlap w:val="never"/>
        <w:tblW w:w="0" w:type="auto"/>
        <w:tblLayout w:type="fixed"/>
        <w:tblLook w:val="04A0" w:firstRow="1" w:lastRow="0" w:firstColumn="1" w:lastColumn="0" w:noHBand="0" w:noVBand="1"/>
      </w:tblPr>
      <w:tblGrid>
        <w:gridCol w:w="9061"/>
      </w:tblGrid>
      <w:tr w:rsidR="00C55F1E" w:rsidRPr="00C55F1E">
        <w:tc>
          <w:tcPr>
            <w:tcW w:w="9061" w:type="dxa"/>
            <w:tcBorders>
              <w:left w:val="nil"/>
              <w:right w:val="nil"/>
            </w:tcBorders>
          </w:tcPr>
          <w:p w:rsidR="006929A3" w:rsidRPr="00C55F1E" w:rsidRDefault="00344D03">
            <w:pPr>
              <w:spacing w:line="560" w:lineRule="exact"/>
              <w:rPr>
                <w:rFonts w:ascii="仿宋_GB2312" w:eastAsia="仿宋_GB2312" w:hAnsi="Times New Roman" w:cs="Times New Roman"/>
                <w:sz w:val="32"/>
                <w:szCs w:val="32"/>
              </w:rPr>
            </w:pPr>
            <w:r w:rsidRPr="00C55F1E">
              <w:rPr>
                <w:rFonts w:ascii="仿宋_GB2312" w:eastAsia="仿宋_GB2312" w:hAnsi="Times New Roman" w:cs="Times New Roman" w:hint="eastAsia"/>
                <w:sz w:val="32"/>
                <w:szCs w:val="32"/>
              </w:rPr>
              <w:t>抄送：潘集生态环境保护综合行政执法大队、淮南东华实业（集团）有限责任公司</w:t>
            </w:r>
          </w:p>
        </w:tc>
      </w:tr>
      <w:tr w:rsidR="00C55F1E" w:rsidRPr="00C55F1E">
        <w:tc>
          <w:tcPr>
            <w:tcW w:w="9061" w:type="dxa"/>
            <w:tcBorders>
              <w:left w:val="nil"/>
              <w:right w:val="nil"/>
            </w:tcBorders>
          </w:tcPr>
          <w:p w:rsidR="006929A3" w:rsidRPr="00C55F1E" w:rsidRDefault="00344D03" w:rsidP="00015C2A">
            <w:pPr>
              <w:spacing w:line="560" w:lineRule="exact"/>
              <w:rPr>
                <w:rFonts w:ascii="仿宋_GB2312" w:eastAsia="仿宋_GB2312" w:hAnsi="Times New Roman" w:cs="Times New Roman"/>
                <w:sz w:val="32"/>
                <w:szCs w:val="32"/>
              </w:rPr>
            </w:pPr>
            <w:r w:rsidRPr="00C55F1E">
              <w:rPr>
                <w:rFonts w:ascii="仿宋_GB2312" w:eastAsia="仿宋_GB2312" w:hAnsi="Times New Roman" w:cs="Times New Roman" w:hint="eastAsia"/>
                <w:sz w:val="32"/>
                <w:szCs w:val="32"/>
              </w:rPr>
              <w:t>淮南市潘集区生态环境分局           202</w:t>
            </w:r>
            <w:r w:rsidRPr="00C55F1E">
              <w:rPr>
                <w:rFonts w:ascii="仿宋_GB2312" w:eastAsia="仿宋_GB2312" w:hAnsi="Times New Roman" w:cs="Times New Roman"/>
                <w:sz w:val="32"/>
                <w:szCs w:val="32"/>
              </w:rPr>
              <w:t>6</w:t>
            </w:r>
            <w:r w:rsidRPr="00C55F1E">
              <w:rPr>
                <w:rFonts w:ascii="仿宋_GB2312" w:eastAsia="仿宋_GB2312" w:hAnsi="Times New Roman" w:cs="Times New Roman" w:hint="eastAsia"/>
                <w:sz w:val="32"/>
                <w:szCs w:val="32"/>
              </w:rPr>
              <w:t>年</w:t>
            </w:r>
            <w:r w:rsidR="00015C2A">
              <w:rPr>
                <w:rFonts w:ascii="仿宋_GB2312" w:eastAsia="仿宋_GB2312" w:hAnsi="Times New Roman" w:cs="Times New Roman"/>
                <w:sz w:val="32"/>
                <w:szCs w:val="32"/>
              </w:rPr>
              <w:t>8</w:t>
            </w:r>
            <w:r w:rsidRPr="00C55F1E">
              <w:rPr>
                <w:rFonts w:ascii="仿宋_GB2312" w:eastAsia="仿宋_GB2312" w:hAnsi="Times New Roman" w:cs="Times New Roman" w:hint="eastAsia"/>
                <w:sz w:val="32"/>
                <w:szCs w:val="32"/>
              </w:rPr>
              <w:t>月</w:t>
            </w:r>
            <w:r w:rsidR="00015C2A">
              <w:rPr>
                <w:rFonts w:ascii="仿宋_GB2312" w:eastAsia="仿宋_GB2312" w:hAnsi="Times New Roman" w:cs="Times New Roman"/>
                <w:sz w:val="32"/>
                <w:szCs w:val="32"/>
              </w:rPr>
              <w:t>19</w:t>
            </w:r>
            <w:r w:rsidRPr="00C55F1E">
              <w:rPr>
                <w:rFonts w:ascii="仿宋_GB2312" w:eastAsia="仿宋_GB2312" w:hAnsi="Times New Roman" w:cs="Times New Roman" w:hint="eastAsia"/>
                <w:sz w:val="32"/>
                <w:szCs w:val="32"/>
              </w:rPr>
              <w:t>日印发</w:t>
            </w:r>
          </w:p>
        </w:tc>
      </w:tr>
    </w:tbl>
    <w:p w:rsidR="006929A3" w:rsidRPr="00C55F1E" w:rsidRDefault="006929A3">
      <w:pPr>
        <w:spacing w:line="560" w:lineRule="exact"/>
        <w:ind w:firstLineChars="200" w:firstLine="640"/>
        <w:rPr>
          <w:rFonts w:ascii="仿宋_GB2312" w:eastAsia="仿宋_GB2312" w:hAnsi="Times New Roman" w:cs="Times New Roman"/>
          <w:sz w:val="32"/>
          <w:szCs w:val="32"/>
        </w:rPr>
      </w:pPr>
    </w:p>
    <w:p w:rsidR="006929A3" w:rsidRDefault="006929A3">
      <w:pPr>
        <w:pStyle w:val="Default"/>
        <w:rPr>
          <w:color w:val="FF0000"/>
        </w:rPr>
      </w:pPr>
    </w:p>
    <w:sectPr w:rsidR="006929A3">
      <w:footerReference w:type="default" r:id="rId9"/>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C85" w:rsidRDefault="00462C85">
      <w:r>
        <w:separator/>
      </w:r>
    </w:p>
  </w:endnote>
  <w:endnote w:type="continuationSeparator" w:id="0">
    <w:p w:rsidR="00462C85" w:rsidRDefault="00462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embedRegular r:id="rId1" w:subsetted="1" w:fontKey="{4F492FDE-2CCB-4BA5-8771-873454733C10}"/>
  </w:font>
  <w:font w:name="仿宋_GB2312">
    <w:altName w:val="仿宋"/>
    <w:panose1 w:val="02010609030101010101"/>
    <w:charset w:val="86"/>
    <w:family w:val="modern"/>
    <w:pitch w:val="fixed"/>
    <w:sig w:usb0="00000001" w:usb1="080E0000" w:usb2="00000010" w:usb3="00000000" w:csb0="00040000" w:csb1="00000000"/>
    <w:embedRegular r:id="rId2" w:subsetted="1" w:fontKey="{E7AC0C20-E32C-4B1A-A6BE-78563DD8FC7F}"/>
  </w:font>
  <w:font w:name="方正公文小标宋">
    <w:panose1 w:val="02000500000000000000"/>
    <w:charset w:val="86"/>
    <w:family w:val="auto"/>
    <w:pitch w:val="variable"/>
    <w:sig w:usb0="A00002BF" w:usb1="38CF7CFA" w:usb2="00000016" w:usb3="00000000" w:csb0="00040001" w:csb1="00000000"/>
    <w:embedRegular r:id="rId3" w:subsetted="1" w:fontKey="{47FA3C71-D222-4994-85C3-A8BDAE045441}"/>
  </w:font>
  <w:font w:name="Arial Unicode MS">
    <w:panose1 w:val="020B0604020202020204"/>
    <w:charset w:val="86"/>
    <w:family w:val="swiss"/>
    <w:pitch w:val="variable"/>
    <w:sig w:usb0="F7FFAFFF" w:usb1="E9DFFFFF" w:usb2="0000003F" w:usb3="00000000" w:csb0="003F01FF" w:csb1="00000000"/>
  </w:font>
  <w:font w:name="楷体">
    <w:panose1 w:val="02010609060101010101"/>
    <w:charset w:val="86"/>
    <w:family w:val="modern"/>
    <w:pitch w:val="fixed"/>
    <w:sig w:usb0="800002BF" w:usb1="38CF7CFA" w:usb2="00000016" w:usb3="00000000" w:csb0="00040001" w:csb1="00000000"/>
    <w:embedBold r:id="rId4" w:subsetted="1" w:fontKey="{A4C8DC21-594F-453B-BF3D-D6B6BD74B36F}"/>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embedRegular r:id="rId5" w:subsetted="1" w:fontKey="{D19079CF-21AD-49E0-B862-CC158D4341C3}"/>
  </w:font>
  <w:font w:name="方正仿宋_GB2312">
    <w:altName w:val="仿宋"/>
    <w:charset w:val="86"/>
    <w:family w:val="auto"/>
    <w:pitch w:val="default"/>
    <w:sig w:usb0="00000000" w:usb1="00000000" w:usb2="00000012"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9A3" w:rsidRDefault="00344D03">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929A3" w:rsidRDefault="00344D03">
                          <w:pPr>
                            <w:pStyle w:val="a7"/>
                            <w:jc w:val="center"/>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sidR="007A717B">
                            <w:rPr>
                              <w:rFonts w:ascii="Times New Roman" w:hAnsi="Times New Roman" w:cs="Times New Roman"/>
                              <w:noProof/>
                              <w:sz w:val="32"/>
                              <w:szCs w:val="32"/>
                            </w:rPr>
                            <w:t>- 4 -</w:t>
                          </w:r>
                          <w:r>
                            <w:rPr>
                              <w:rFonts w:ascii="Times New Roman" w:hAnsi="Times New Roman" w:cs="Times New Roman"/>
                              <w:sz w:val="32"/>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6929A3" w:rsidRDefault="00344D03">
                    <w:pPr>
                      <w:pStyle w:val="a7"/>
                      <w:jc w:val="center"/>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sidR="007A717B">
                      <w:rPr>
                        <w:rFonts w:ascii="Times New Roman" w:hAnsi="Times New Roman" w:cs="Times New Roman"/>
                        <w:noProof/>
                        <w:sz w:val="32"/>
                        <w:szCs w:val="32"/>
                      </w:rPr>
                      <w:t>- 4 -</w:t>
                    </w:r>
                    <w:r>
                      <w:rPr>
                        <w:rFonts w:ascii="Times New Roman" w:hAnsi="Times New Roman" w:cs="Times New Roman"/>
                        <w:sz w:val="32"/>
                        <w:szCs w:val="32"/>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C85" w:rsidRDefault="00462C85">
      <w:r>
        <w:separator/>
      </w:r>
    </w:p>
  </w:footnote>
  <w:footnote w:type="continuationSeparator" w:id="0">
    <w:p w:rsidR="00462C85" w:rsidRDefault="00462C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3F3BA3C"/>
    <w:multiLevelType w:val="singleLevel"/>
    <w:tmpl w:val="F3F3BA3C"/>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MyYTY1ZWM1MGFlNWQ0MGRhM2E2ODhkYWNkMjExYzIifQ=="/>
  </w:docVars>
  <w:rsids>
    <w:rsidRoot w:val="00A12962"/>
    <w:rsid w:val="00015C2A"/>
    <w:rsid w:val="00127970"/>
    <w:rsid w:val="002369EE"/>
    <w:rsid w:val="00344D03"/>
    <w:rsid w:val="00412F8C"/>
    <w:rsid w:val="00427698"/>
    <w:rsid w:val="004422F8"/>
    <w:rsid w:val="00462C85"/>
    <w:rsid w:val="00536A26"/>
    <w:rsid w:val="00575B07"/>
    <w:rsid w:val="005C6AAA"/>
    <w:rsid w:val="006824A7"/>
    <w:rsid w:val="006929A3"/>
    <w:rsid w:val="006C016D"/>
    <w:rsid w:val="00704622"/>
    <w:rsid w:val="007A717B"/>
    <w:rsid w:val="007C2932"/>
    <w:rsid w:val="008040A4"/>
    <w:rsid w:val="008454ED"/>
    <w:rsid w:val="008511A5"/>
    <w:rsid w:val="00875735"/>
    <w:rsid w:val="008B2E67"/>
    <w:rsid w:val="009A3EE8"/>
    <w:rsid w:val="009C4D3F"/>
    <w:rsid w:val="009C5C2F"/>
    <w:rsid w:val="00A12962"/>
    <w:rsid w:val="00AE4B4D"/>
    <w:rsid w:val="00BD0EC6"/>
    <w:rsid w:val="00BF7CA3"/>
    <w:rsid w:val="00C55F1E"/>
    <w:rsid w:val="00C76BB2"/>
    <w:rsid w:val="00CA0CBC"/>
    <w:rsid w:val="00D03AA0"/>
    <w:rsid w:val="00D64C94"/>
    <w:rsid w:val="00DB0B10"/>
    <w:rsid w:val="00DC1A7A"/>
    <w:rsid w:val="00DD6AA2"/>
    <w:rsid w:val="00E1447E"/>
    <w:rsid w:val="00E82DE0"/>
    <w:rsid w:val="00EC7604"/>
    <w:rsid w:val="00FF3277"/>
    <w:rsid w:val="01D9791A"/>
    <w:rsid w:val="047C7E48"/>
    <w:rsid w:val="05065269"/>
    <w:rsid w:val="08B51480"/>
    <w:rsid w:val="0C071745"/>
    <w:rsid w:val="0D330BC5"/>
    <w:rsid w:val="0FED7751"/>
    <w:rsid w:val="1016723D"/>
    <w:rsid w:val="105D41E4"/>
    <w:rsid w:val="12DB663B"/>
    <w:rsid w:val="134D5365"/>
    <w:rsid w:val="173178F9"/>
    <w:rsid w:val="17CE3302"/>
    <w:rsid w:val="17EF1125"/>
    <w:rsid w:val="19013931"/>
    <w:rsid w:val="1B4D1920"/>
    <w:rsid w:val="1BDC5F9B"/>
    <w:rsid w:val="1C4306F9"/>
    <w:rsid w:val="1C527EEE"/>
    <w:rsid w:val="1DD75923"/>
    <w:rsid w:val="1E5435CE"/>
    <w:rsid w:val="1EAD7428"/>
    <w:rsid w:val="1F263A6B"/>
    <w:rsid w:val="204B770D"/>
    <w:rsid w:val="20DF4F0A"/>
    <w:rsid w:val="22F8048F"/>
    <w:rsid w:val="22F86AB7"/>
    <w:rsid w:val="23BD2D63"/>
    <w:rsid w:val="255F2A47"/>
    <w:rsid w:val="270C0F4F"/>
    <w:rsid w:val="27D9058E"/>
    <w:rsid w:val="2D6255EC"/>
    <w:rsid w:val="2D8014FC"/>
    <w:rsid w:val="2EB01DEB"/>
    <w:rsid w:val="2FDC51AA"/>
    <w:rsid w:val="30A12166"/>
    <w:rsid w:val="32877139"/>
    <w:rsid w:val="33EB36F8"/>
    <w:rsid w:val="350E245A"/>
    <w:rsid w:val="38AF1198"/>
    <w:rsid w:val="38FD0DA2"/>
    <w:rsid w:val="3C2F5A60"/>
    <w:rsid w:val="3E975209"/>
    <w:rsid w:val="3F473ED8"/>
    <w:rsid w:val="3FAA7A00"/>
    <w:rsid w:val="42A258CA"/>
    <w:rsid w:val="433D7F80"/>
    <w:rsid w:val="44CB5602"/>
    <w:rsid w:val="451447C6"/>
    <w:rsid w:val="47460F19"/>
    <w:rsid w:val="48AE3F11"/>
    <w:rsid w:val="496916B2"/>
    <w:rsid w:val="4A7E09CA"/>
    <w:rsid w:val="4AE510C6"/>
    <w:rsid w:val="4BD46E91"/>
    <w:rsid w:val="4D0923FB"/>
    <w:rsid w:val="4ECB11DE"/>
    <w:rsid w:val="502F4C40"/>
    <w:rsid w:val="51646B6C"/>
    <w:rsid w:val="52C90A90"/>
    <w:rsid w:val="548117E3"/>
    <w:rsid w:val="56301712"/>
    <w:rsid w:val="56554CD5"/>
    <w:rsid w:val="575D5EE9"/>
    <w:rsid w:val="5B242EC8"/>
    <w:rsid w:val="5D660E74"/>
    <w:rsid w:val="5ECE3876"/>
    <w:rsid w:val="60C72C73"/>
    <w:rsid w:val="615A71B4"/>
    <w:rsid w:val="616D381B"/>
    <w:rsid w:val="6229277C"/>
    <w:rsid w:val="62764951"/>
    <w:rsid w:val="62774225"/>
    <w:rsid w:val="67A61E5B"/>
    <w:rsid w:val="6DA5433C"/>
    <w:rsid w:val="6FCF744E"/>
    <w:rsid w:val="71C771D5"/>
    <w:rsid w:val="720D4729"/>
    <w:rsid w:val="722F0574"/>
    <w:rsid w:val="72E71EC9"/>
    <w:rsid w:val="72FB70D6"/>
    <w:rsid w:val="74063B36"/>
    <w:rsid w:val="74911824"/>
    <w:rsid w:val="75614FED"/>
    <w:rsid w:val="75DE663D"/>
    <w:rsid w:val="76202654"/>
    <w:rsid w:val="79465C70"/>
    <w:rsid w:val="7C250BF8"/>
    <w:rsid w:val="7FAE0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E4927CC-B7A8-47B4-BFFD-861486EB8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Indent" w:qFormat="1"/>
    <w:lsdException w:name="Subtitle" w:qFormat="1"/>
    <w:lsdException w:name="Dat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next w:val="15"/>
    <w:qFormat/>
    <w:pPr>
      <w:spacing w:line="560" w:lineRule="exact"/>
      <w:ind w:firstLine="567"/>
    </w:pPr>
    <w:rPr>
      <w:rFonts w:ascii="宋体" w:hAnsi="宋体"/>
      <w:sz w:val="28"/>
    </w:rPr>
  </w:style>
  <w:style w:type="paragraph" w:customStyle="1" w:styleId="15">
    <w:name w:val="样式 正文文本缩进 + 行距: 1.5 倍行距"/>
    <w:basedOn w:val="a4"/>
    <w:autoRedefine/>
    <w:qFormat/>
    <w:pPr>
      <w:ind w:leftChars="32" w:left="90" w:firstLine="560"/>
    </w:pPr>
  </w:style>
  <w:style w:type="paragraph" w:styleId="a5">
    <w:name w:val="Date"/>
    <w:basedOn w:val="a"/>
    <w:next w:val="a"/>
    <w:link w:val="Char"/>
    <w:qFormat/>
    <w:pPr>
      <w:ind w:leftChars="2500" w:left="100"/>
    </w:pPr>
  </w:style>
  <w:style w:type="paragraph" w:styleId="a6">
    <w:name w:val="Balloon Text"/>
    <w:basedOn w:val="a"/>
    <w:link w:val="Char0"/>
    <w:qFormat/>
    <w:rPr>
      <w:sz w:val="18"/>
      <w:szCs w:val="18"/>
    </w:r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
    <w:name w:val="Body Text First Indent 2"/>
    <w:basedOn w:val="a4"/>
    <w:next w:val="a"/>
    <w:qFormat/>
    <w:pPr>
      <w:spacing w:after="120" w:line="240" w:lineRule="auto"/>
      <w:ind w:leftChars="200" w:left="420" w:firstLine="420"/>
    </w:pPr>
    <w:rPr>
      <w:sz w:val="21"/>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qFormat/>
    <w:rPr>
      <w:sz w:val="21"/>
    </w:rPr>
  </w:style>
  <w:style w:type="paragraph" w:customStyle="1" w:styleId="Default">
    <w:name w:val="Default"/>
    <w:autoRedefine/>
    <w:qFormat/>
    <w:pPr>
      <w:widowControl w:val="0"/>
      <w:autoSpaceDE w:val="0"/>
      <w:autoSpaceDN w:val="0"/>
      <w:adjustRightInd w:val="0"/>
    </w:pPr>
    <w:rPr>
      <w:color w:val="000000"/>
      <w:sz w:val="24"/>
      <w:szCs w:val="24"/>
    </w:rPr>
  </w:style>
  <w:style w:type="paragraph" w:customStyle="1" w:styleId="150">
    <w:name w:val="样式 小四 行距: 1.5 倍行距"/>
    <w:basedOn w:val="a"/>
    <w:autoRedefine/>
    <w:qFormat/>
    <w:pPr>
      <w:ind w:firstLineChars="200" w:firstLine="480"/>
    </w:pPr>
    <w:rPr>
      <w:rFonts w:cs="宋体"/>
    </w:rPr>
  </w:style>
  <w:style w:type="character" w:customStyle="1" w:styleId="fontstyle01">
    <w:name w:val="fontstyle01"/>
    <w:basedOn w:val="a0"/>
    <w:qFormat/>
    <w:rPr>
      <w:rFonts w:ascii="仿宋" w:eastAsia="仿宋" w:hint="eastAsia"/>
      <w:color w:val="000000"/>
      <w:sz w:val="24"/>
      <w:szCs w:val="24"/>
    </w:rPr>
  </w:style>
  <w:style w:type="character" w:customStyle="1" w:styleId="Char0">
    <w:name w:val="批注框文本 Char"/>
    <w:basedOn w:val="a0"/>
    <w:link w:val="a6"/>
    <w:qFormat/>
    <w:rPr>
      <w:rFonts w:asciiTheme="minorHAnsi" w:eastAsiaTheme="minorEastAsia" w:hAnsiTheme="minorHAnsi" w:cstheme="minorBidi"/>
      <w:kern w:val="2"/>
      <w:sz w:val="18"/>
      <w:szCs w:val="18"/>
    </w:rPr>
  </w:style>
  <w:style w:type="character" w:customStyle="1" w:styleId="Char">
    <w:name w:val="日期 Char"/>
    <w:basedOn w:val="a0"/>
    <w:link w:val="a5"/>
    <w:qFormat/>
    <w:rPr>
      <w:rFonts w:asciiTheme="minorHAnsi" w:eastAsiaTheme="minorEastAsia" w:hAnsiTheme="minorHAnsi" w:cstheme="minorBidi"/>
      <w:kern w:val="2"/>
      <w:sz w:val="21"/>
      <w:szCs w:val="24"/>
    </w:rPr>
  </w:style>
  <w:style w:type="paragraph" w:customStyle="1" w:styleId="ab">
    <w:name w:val="表内文字小五"/>
    <w:basedOn w:val="a"/>
    <w:qFormat/>
    <w:pPr>
      <w:jc w:val="center"/>
    </w:pPr>
    <w:rPr>
      <w:rFonts w:ascii="Times New Roman" w:eastAsia="宋体" w:hAnsi="宋体"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d1d9e3eb-6326-4c0f-aed9-f22fced15464</errorID>
      <errorWord>；</errorWord>
      <group>L1_Punc</group>
      <groupName>标点问题</groupName>
      <ability>L2_Punc</ability>
      <abilityName>标点符号检查</abilityName>
      <candidateList>
        <item>，</item>
      </candidateList>
      <explain/>
      <paraID>6C9D59D1</paraID>
      <start>27</start>
      <end>28</end>
      <status>unmodified</status>
      <modifiedWord/>
      <trackRevisions>false</trackRevisions>
    </reviewItem>
    <reviewItem>
      <errorID>b7717f61-180b-4699-ad7a-ab65afda4e44</errorID>
      <errorWord>；</errorWord>
      <group>L1_Punc</group>
      <groupName>标点问题</groupName>
      <ability>L2_Punc</ability>
      <abilityName>标点符号检查</abilityName>
      <candidateList>
        <item>，</item>
      </candidateList>
      <explain/>
      <paraID>6C9D59D1</paraID>
      <start>50</start>
      <end>51</end>
      <status>unmodified</status>
      <modifiedWord/>
      <trackRevisions>false</trackRevisions>
    </reviewItem>
    <reviewItem>
      <errorID>8795a94c-70aa-4616-9da5-954ebcddd641</errorID>
      <errorWord>即为</errorWord>
      <group>L1_Word</group>
      <groupName>字词问题</groupName>
      <ability>L2_Typo</ability>
      <abilityName>字词错误</abilityName>
      <candidateList>
        <item>即</item>
      </candidateList>
      <explain/>
      <paraID>6C9D59D1</paraID>
      <start>69</start>
      <end>71</end>
      <status>unmodified</status>
      <modifiedWord/>
      <trackRevisions>false</trackRevisions>
    </reviewItem>
    <reviewItem>
      <errorID>517967cf-0169-4f76-8145-02a999f9f306</errorID>
      <errorWord>；</errorWord>
      <group>L1_Punc</group>
      <groupName>标点问题</groupName>
      <ability>L2_Punc</ability>
      <abilityName>标点符号检查</abilityName>
      <candidateList>
        <item>，</item>
      </candidateList>
      <explain/>
      <paraID>6C9D59D1</paraID>
      <start>83</start>
      <end>84</end>
      <status>unmodified</status>
      <modifiedWord/>
      <trackRevisions>false</trackRevisions>
    </reviewItem>
    <reviewItem>
      <errorID>43761b29-cbfa-4462-a153-770beef12ead</errorID>
      <errorWord>；</errorWord>
      <group>L1_Punc</group>
      <groupName>标点问题</groupName>
      <ability>L2_Punc</ability>
      <abilityName>标点符号检查</abilityName>
      <candidateList>
        <item>，</item>
      </candidateList>
      <explain/>
      <paraID>6C9D59D1</paraID>
      <start>94</start>
      <end>95</end>
      <status>unmodified</status>
      <modifiedWord/>
      <trackRevisions>false</trackRevisions>
    </reviewItem>
    <reviewItem>
      <errorID>0de1c0dc-d546-44d9-99be-c906f2e288b9</errorID>
      <errorWord>；</errorWord>
      <group>L1_Punc</group>
      <groupName>标点问题</groupName>
      <ability>L2_Punc</ability>
      <abilityName>标点符号检查</abilityName>
      <candidateList>
        <item>，</item>
      </candidateList>
      <explain/>
      <paraID>6C9D59D1</paraID>
      <start>107</start>
      <end>108</end>
      <status>unmodified</status>
      <modifiedWord/>
      <trackRevisions>false</trackRevisions>
    </reviewItem>
    <reviewItem>
      <errorID>dd749adc-a586-42b0-af49-90cafa4a027f</errorID>
      <errorWord>；</errorWord>
      <group>L1_Punc</group>
      <groupName>标点问题</groupName>
      <ability>L2_Punc</ability>
      <abilityName>标点符号检查</abilityName>
      <candidateList>
        <item>，</item>
      </candidateList>
      <explain/>
      <paraID>6C9D59D1</paraID>
      <start>120</start>
      <end>121</end>
      <status>unmodified</status>
      <modifiedWord/>
      <trackRevisions>false</trackRevisions>
    </reviewItem>
    <reviewItem>
      <errorID>6073b355-a329-451f-bcc5-2ca91ed6ad65</errorID>
      <errorWord>；</errorWord>
      <group>L1_Punc</group>
      <groupName>标点问题</groupName>
      <ability>L2_Punc</ability>
      <abilityName>标点符号检查</abilityName>
      <candidateList>
        <item>，</item>
      </candidateList>
      <explain/>
      <paraID>6C9D59D1</paraID>
      <start>133</start>
      <end>134</end>
      <status>unmodified</status>
      <modifiedWord/>
      <trackRevisions>false</trackRevisions>
    </reviewItem>
    <reviewItem>
      <errorID>cb32eca2-9877-475d-abc4-1ff1b1ba308f</errorID>
      <errorWord>。</errorWord>
      <group>L1_Grammar</group>
      <groupName>语法问题</groupName>
      <ability>L2_Grammar</ability>
      <abilityName>语法错误</abilityName>
      <candidateList>
        <item>执行。</item>
      </candidateList>
      <explain/>
      <paraID>6C9D59D1</paraID>
      <start>175</start>
      <end>176</end>
      <status>unmodified</status>
      <modifiedWord/>
      <trackRevisions>false</trackRevisions>
    </reviewItem>
    <reviewItem>
      <errorID>e592639f-3639-4459-877c-04a05c92ad16</errorID>
      <errorWord>设施</errorWord>
      <group>L1_Word</group>
      <groupName>字词问题</groupName>
      <ability>L2_Typo</ability>
      <abilityName>字词错误</abilityName>
      <candidateList>
        <item>措施</item>
      </candidateList>
      <explain/>
      <paraID>4EC22D2D</paraID>
      <start>29</start>
      <end>31</end>
      <status>unmodified</status>
      <modifiedWord/>
      <trackRevisions>false</trackRevisions>
    </reviewItem>
    <reviewItem>
      <errorID>73367ccf-0e73-4688-8e23-4b3e5b595892</errorID>
      <errorWord>2026年6月29日</errorWord>
      <group>L1_Other</group>
      <groupName>其他问题</groupName>
      <ability>L2_Consistency</ability>
      <abilityName>一致性检查</abilityName>
      <candidateList>
        <item>2026年5月26日</item>
      </candidateList>
      <explain>数字一致性错误，正文成文日期与印发日期数字不一致</explain>
      <paraID>5AACEFD6</paraID>
      <start>36</start>
      <end>46</end>
      <status>unmodified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4613E6A3-C631-4438-9810-1C315AEECD5F}">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348</Words>
  <Characters>1990</Characters>
  <Application>Microsoft Office Word</Application>
  <DocSecurity>0</DocSecurity>
  <Lines>16</Lines>
  <Paragraphs>4</Paragraphs>
  <ScaleCrop>false</ScaleCrop>
  <Company/>
  <LinksUpToDate>false</LinksUpToDate>
  <CharactersWithSpaces>2334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ASUS</cp:lastModifiedBy>
  <cp:revision>16</cp:revision>
  <cp:lastPrinted>2026-08-20T02:23:00Z</cp:lastPrinted>
  <dcterms:created xsi:type="dcterms:W3CDTF">2024-08-19T02:06:00Z</dcterms:created>
  <dcterms:modified xsi:type="dcterms:W3CDTF">2026-08-20T02:56:00Z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003EA201CB584532A23071FA83FC1C08_13</vt:lpwstr>
  </property>
  <property fmtid="{D5CDD505-2E9C-101B-9397-08002B2CF9AE}" pid="4" name="KSOTemplateDocerSaveRecord">
    <vt:lpwstr>eyJoZGlkIjoiNDRmZGQyZDk0OGZiYjJiY2Q2NTc1NzFjNDc4NmE1ZTciLCJ1c2VySWQiOiIxMDY0ODMwNzY3In0=</vt:lpwstr>
  </property>
</Properties>
</file>