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12962" w:rsidRDefault="00A12962">
      <w:pPr>
        <w:jc w:val="center"/>
        <w:rPr>
          <w:rFonts w:ascii="仿宋_GB2312" w:eastAsia="仿宋_GB2312" w:hAnsi="仿宋_GB2312" w:cs="仿宋_GB2312"/>
          <w:sz w:val="32"/>
          <w:szCs w:val="32"/>
        </w:rPr>
      </w:pPr>
    </w:p>
    <w:p w:rsidR="00A12962" w:rsidRDefault="00A12962">
      <w:pPr>
        <w:rPr>
          <w:rFonts w:ascii="仿宋_GB2312" w:eastAsia="仿宋_GB2312" w:hAnsi="仿宋_GB2312" w:cs="仿宋_GB2312"/>
          <w:sz w:val="32"/>
          <w:szCs w:val="32"/>
        </w:rPr>
      </w:pPr>
    </w:p>
    <w:p w:rsidR="00EC7604" w:rsidRDefault="00EC7604">
      <w:pPr>
        <w:rPr>
          <w:rFonts w:ascii="仿宋_GB2312" w:eastAsia="仿宋_GB2312" w:hAnsi="仿宋_GB2312" w:cs="仿宋_GB2312"/>
          <w:sz w:val="32"/>
          <w:szCs w:val="32"/>
        </w:rPr>
      </w:pPr>
    </w:p>
    <w:p w:rsidR="00EC7604" w:rsidRDefault="00EC7604">
      <w:pPr>
        <w:rPr>
          <w:rFonts w:ascii="仿宋_GB2312" w:eastAsia="仿宋_GB2312" w:hAnsi="仿宋_GB2312" w:cs="仿宋_GB2312"/>
          <w:sz w:val="32"/>
          <w:szCs w:val="32"/>
        </w:rPr>
      </w:pPr>
    </w:p>
    <w:p w:rsidR="00EC7604" w:rsidRDefault="00EC7604">
      <w:pPr>
        <w:rPr>
          <w:rFonts w:ascii="仿宋_GB2312" w:eastAsia="仿宋_GB2312" w:hAnsi="仿宋_GB2312" w:cs="仿宋_GB2312"/>
          <w:sz w:val="32"/>
          <w:szCs w:val="32"/>
        </w:rPr>
      </w:pPr>
    </w:p>
    <w:p w:rsidR="00A12962" w:rsidRDefault="00DB0B10" w:rsidP="00EC7604">
      <w:pPr>
        <w:jc w:val="center"/>
        <w:rPr>
          <w:rFonts w:ascii="仿宋_GB2312" w:eastAsia="仿宋_GB2312" w:hAnsi="仿宋_GB2312" w:cs="仿宋_GB2312"/>
          <w:sz w:val="32"/>
          <w:szCs w:val="32"/>
        </w:rPr>
      </w:pPr>
      <w:proofErr w:type="gramStart"/>
      <w:r w:rsidRPr="00EC7604">
        <w:rPr>
          <w:rFonts w:ascii="仿宋_GB2312" w:eastAsia="仿宋_GB2312" w:hAnsi="仿宋_GB2312" w:cs="仿宋_GB2312"/>
          <w:sz w:val="32"/>
          <w:szCs w:val="32"/>
        </w:rPr>
        <w:t>潘环审复〔202</w:t>
      </w:r>
      <w:r w:rsidRPr="00EC7604">
        <w:rPr>
          <w:rFonts w:ascii="仿宋_GB2312" w:eastAsia="仿宋_GB2312" w:hAnsi="仿宋_GB2312" w:cs="仿宋_GB2312" w:hint="eastAsia"/>
          <w:sz w:val="32"/>
          <w:szCs w:val="32"/>
        </w:rPr>
        <w:t>6</w:t>
      </w:r>
      <w:r w:rsidRPr="00EC7604">
        <w:rPr>
          <w:rFonts w:ascii="仿宋_GB2312" w:eastAsia="仿宋_GB2312" w:hAnsi="仿宋_GB2312" w:cs="仿宋_GB2312"/>
          <w:sz w:val="32"/>
          <w:szCs w:val="32"/>
        </w:rPr>
        <w:t>〕</w:t>
      </w:r>
      <w:proofErr w:type="gramEnd"/>
      <w:r w:rsidR="00D73FE2">
        <w:rPr>
          <w:rFonts w:ascii="仿宋_GB2312" w:eastAsia="仿宋_GB2312" w:hAnsi="仿宋_GB2312" w:cs="仿宋_GB2312"/>
          <w:sz w:val="32"/>
          <w:szCs w:val="32"/>
        </w:rPr>
        <w:t>17</w:t>
      </w:r>
      <w:r w:rsidRPr="00EC7604">
        <w:rPr>
          <w:rFonts w:ascii="仿宋_GB2312" w:eastAsia="仿宋_GB2312" w:hAnsi="仿宋_GB2312" w:cs="仿宋_GB2312"/>
          <w:sz w:val="32"/>
          <w:szCs w:val="32"/>
        </w:rPr>
        <w:t>号</w:t>
      </w:r>
    </w:p>
    <w:p w:rsidR="00EC7604" w:rsidRPr="00EC7604" w:rsidRDefault="00EC7604" w:rsidP="00EC7604">
      <w:pPr>
        <w:jc w:val="center"/>
        <w:rPr>
          <w:rFonts w:ascii="仿宋_GB2312" w:eastAsia="仿宋_GB2312" w:hAnsi="仿宋_GB2312" w:cs="仿宋_GB2312"/>
          <w:sz w:val="32"/>
          <w:szCs w:val="32"/>
        </w:rPr>
      </w:pPr>
    </w:p>
    <w:p w:rsidR="00D73FE2" w:rsidRDefault="00DB0B10" w:rsidP="00D73FE2">
      <w:pPr>
        <w:spacing w:line="560" w:lineRule="exact"/>
        <w:jc w:val="center"/>
        <w:rPr>
          <w:rFonts w:ascii="方正公文小标宋" w:eastAsia="方正公文小标宋" w:hAnsi="方正公文小标宋" w:cs="Times New Roman"/>
          <w:sz w:val="44"/>
          <w:szCs w:val="44"/>
        </w:rPr>
      </w:pPr>
      <w:r w:rsidRPr="00EC7604">
        <w:rPr>
          <w:rFonts w:ascii="方正公文小标宋" w:eastAsia="方正公文小标宋" w:hAnsi="方正公文小标宋" w:cs="Times New Roman" w:hint="eastAsia"/>
          <w:sz w:val="44"/>
          <w:szCs w:val="44"/>
        </w:rPr>
        <w:t>关于</w:t>
      </w:r>
      <w:r w:rsidR="00D73FE2" w:rsidRPr="00D73FE2">
        <w:rPr>
          <w:rFonts w:ascii="方正公文小标宋" w:eastAsia="方正公文小标宋" w:hAnsi="方正公文小标宋" w:cs="Times New Roman" w:hint="eastAsia"/>
          <w:sz w:val="44"/>
          <w:szCs w:val="44"/>
        </w:rPr>
        <w:t>淮南矿业（集团）有限责任公司</w:t>
      </w:r>
    </w:p>
    <w:p w:rsidR="00A12962" w:rsidRPr="00EC7604" w:rsidRDefault="00D73FE2" w:rsidP="00D73FE2">
      <w:pPr>
        <w:spacing w:line="560" w:lineRule="exact"/>
        <w:jc w:val="center"/>
        <w:rPr>
          <w:rFonts w:ascii="方正公文小标宋" w:eastAsia="方正公文小标宋" w:hAnsi="方正公文小标宋" w:cs="Times New Roman"/>
          <w:sz w:val="44"/>
          <w:szCs w:val="44"/>
        </w:rPr>
      </w:pPr>
      <w:r w:rsidRPr="00D73FE2">
        <w:rPr>
          <w:rFonts w:ascii="方正公文小标宋" w:eastAsia="方正公文小标宋" w:hAnsi="方正公文小标宋" w:cs="Times New Roman" w:hint="eastAsia"/>
          <w:sz w:val="44"/>
          <w:szCs w:val="44"/>
        </w:rPr>
        <w:t>潘集第三煤矿潘三煤矿2341（1）工作面地面钻井工程项目</w:t>
      </w:r>
      <w:r>
        <w:rPr>
          <w:rFonts w:ascii="方正公文小标宋" w:eastAsia="方正公文小标宋" w:hAnsi="方正公文小标宋" w:cs="Times New Roman" w:hint="eastAsia"/>
          <w:sz w:val="44"/>
          <w:szCs w:val="44"/>
        </w:rPr>
        <w:t>生态</w:t>
      </w:r>
      <w:r w:rsidR="00DB0B10" w:rsidRPr="00EC7604">
        <w:rPr>
          <w:rFonts w:ascii="方正公文小标宋" w:eastAsia="方正公文小标宋" w:hAnsi="方正公文小标宋" w:cs="Times New Roman" w:hint="eastAsia"/>
          <w:sz w:val="44"/>
          <w:szCs w:val="44"/>
        </w:rPr>
        <w:t>环境影响报告表的批复</w:t>
      </w:r>
    </w:p>
    <w:p w:rsidR="00A12962" w:rsidRPr="00D73FE2" w:rsidRDefault="00A12962">
      <w:pPr>
        <w:spacing w:line="540" w:lineRule="exact"/>
        <w:jc w:val="center"/>
        <w:rPr>
          <w:rFonts w:ascii="方正小标宋简体" w:eastAsia="方正小标宋简体" w:hAnsi="方正小标宋简体" w:cs="方正小标宋简体"/>
          <w:bCs/>
          <w:sz w:val="44"/>
          <w:szCs w:val="44"/>
        </w:rPr>
      </w:pPr>
    </w:p>
    <w:p w:rsidR="00A12962" w:rsidRDefault="00DB0B10">
      <w:pPr>
        <w:spacing w:line="560" w:lineRule="exact"/>
        <w:jc w:val="left"/>
        <w:rPr>
          <w:rFonts w:ascii="Times New Roman" w:eastAsia="楷体" w:hAnsi="Times New Roman" w:cs="Times New Roman"/>
          <w:b/>
          <w:bCs/>
          <w:sz w:val="32"/>
          <w:szCs w:val="32"/>
        </w:rPr>
      </w:pPr>
      <w:r>
        <w:rPr>
          <w:rFonts w:ascii="Times New Roman" w:eastAsia="楷体" w:hAnsi="Times New Roman" w:cs="Times New Roman" w:hint="eastAsia"/>
          <w:b/>
          <w:bCs/>
          <w:sz w:val="32"/>
          <w:szCs w:val="32"/>
        </w:rPr>
        <w:t>淮南矿业（集团）有限责任公司</w:t>
      </w:r>
      <w:r w:rsidR="00D73FE2">
        <w:rPr>
          <w:rFonts w:ascii="Times New Roman" w:eastAsia="楷体" w:hAnsi="Times New Roman" w:cs="Times New Roman" w:hint="eastAsia"/>
          <w:b/>
          <w:bCs/>
          <w:sz w:val="32"/>
          <w:szCs w:val="32"/>
        </w:rPr>
        <w:t>潘集第三煤矿</w:t>
      </w:r>
      <w:r>
        <w:rPr>
          <w:rFonts w:ascii="Times New Roman" w:eastAsia="楷体" w:hAnsi="Times New Roman" w:cs="Times New Roman"/>
          <w:b/>
          <w:bCs/>
          <w:sz w:val="32"/>
          <w:szCs w:val="32"/>
        </w:rPr>
        <w:t>：</w:t>
      </w:r>
    </w:p>
    <w:p w:rsidR="00A12962" w:rsidRPr="00EC7604" w:rsidRDefault="00DB0B10">
      <w:pPr>
        <w:spacing w:line="560" w:lineRule="exact"/>
        <w:ind w:firstLineChars="200" w:firstLine="640"/>
        <w:rPr>
          <w:rFonts w:ascii="仿宋_GB2312" w:eastAsia="仿宋_GB2312" w:hAnsi="Times New Roman" w:cs="Times New Roman"/>
          <w:sz w:val="32"/>
          <w:szCs w:val="32"/>
        </w:rPr>
      </w:pPr>
      <w:r w:rsidRPr="00EC7604">
        <w:rPr>
          <w:rFonts w:ascii="仿宋_GB2312" w:eastAsia="仿宋_GB2312" w:hAnsi="Times New Roman" w:cs="Times New Roman" w:hint="eastAsia"/>
          <w:sz w:val="32"/>
          <w:szCs w:val="32"/>
        </w:rPr>
        <w:t>你公司报送《</w:t>
      </w:r>
      <w:r w:rsidR="00D73FE2" w:rsidRPr="00D73FE2">
        <w:rPr>
          <w:rFonts w:ascii="仿宋_GB2312" w:eastAsia="仿宋_GB2312" w:hAnsi="Times New Roman" w:cs="Times New Roman" w:hint="eastAsia"/>
          <w:sz w:val="32"/>
          <w:szCs w:val="32"/>
        </w:rPr>
        <w:t>淮南矿业（集团）有限责任公司潘集第三煤矿潘三煤矿2341（1）工作面地面钻井工程项目</w:t>
      </w:r>
      <w:r w:rsidR="00D73FE2">
        <w:rPr>
          <w:rFonts w:ascii="仿宋_GB2312" w:eastAsia="仿宋_GB2312" w:hAnsi="Times New Roman" w:cs="Times New Roman" w:hint="eastAsia"/>
          <w:sz w:val="32"/>
          <w:szCs w:val="32"/>
        </w:rPr>
        <w:t>生态</w:t>
      </w:r>
      <w:r w:rsidRPr="00EC7604">
        <w:rPr>
          <w:rFonts w:ascii="仿宋_GB2312" w:eastAsia="仿宋_GB2312" w:hAnsi="Times New Roman" w:cs="Times New Roman" w:hint="eastAsia"/>
          <w:sz w:val="32"/>
          <w:szCs w:val="32"/>
        </w:rPr>
        <w:t>环境影响报告表》（以下简称《报告表》）收悉，经审查研究后批复如下：</w:t>
      </w:r>
    </w:p>
    <w:p w:rsidR="00A12962" w:rsidRPr="00592B9A" w:rsidRDefault="00DB0B10">
      <w:pPr>
        <w:spacing w:line="560" w:lineRule="exact"/>
        <w:ind w:firstLineChars="200" w:firstLine="640"/>
        <w:rPr>
          <w:rFonts w:ascii="仿宋_GB2312" w:eastAsia="仿宋_GB2312" w:hAnsi="Times New Roman" w:cs="Times New Roman"/>
          <w:sz w:val="32"/>
          <w:szCs w:val="32"/>
        </w:rPr>
      </w:pPr>
      <w:r w:rsidRPr="00EC7604">
        <w:rPr>
          <w:rFonts w:ascii="仿宋_GB2312" w:eastAsia="仿宋_GB2312" w:hAnsi="Times New Roman" w:cs="Times New Roman" w:hint="eastAsia"/>
          <w:sz w:val="32"/>
          <w:szCs w:val="32"/>
        </w:rPr>
        <w:t>在全面落实环</w:t>
      </w:r>
      <w:proofErr w:type="gramStart"/>
      <w:r w:rsidRPr="00EC7604">
        <w:rPr>
          <w:rFonts w:ascii="仿宋_GB2312" w:eastAsia="仿宋_GB2312" w:hAnsi="Times New Roman" w:cs="Times New Roman" w:hint="eastAsia"/>
          <w:sz w:val="32"/>
          <w:szCs w:val="32"/>
        </w:rPr>
        <w:t>评文件</w:t>
      </w:r>
      <w:proofErr w:type="gramEnd"/>
      <w:r w:rsidRPr="00EC7604">
        <w:rPr>
          <w:rFonts w:ascii="仿宋_GB2312" w:eastAsia="仿宋_GB2312" w:hAnsi="Times New Roman" w:cs="Times New Roman" w:hint="eastAsia"/>
          <w:sz w:val="32"/>
          <w:szCs w:val="32"/>
        </w:rPr>
        <w:t>提出的各项污染防治措施、生态保护措施和风险防范措施的前提下，结合专家审查意见，原则同意该项目按照</w:t>
      </w:r>
      <w:r w:rsidR="00D73FE2">
        <w:rPr>
          <w:rFonts w:ascii="仿宋_GB2312" w:eastAsia="仿宋_GB2312" w:hAnsi="Times New Roman" w:cs="Times New Roman" w:hint="eastAsia"/>
          <w:sz w:val="32"/>
          <w:szCs w:val="32"/>
        </w:rPr>
        <w:t>安徽</w:t>
      </w:r>
      <w:r w:rsidR="00D73FE2" w:rsidRPr="00592B9A">
        <w:rPr>
          <w:rFonts w:ascii="仿宋_GB2312" w:eastAsia="仿宋_GB2312" w:hAnsi="Times New Roman" w:cs="Times New Roman" w:hint="eastAsia"/>
          <w:sz w:val="32"/>
          <w:szCs w:val="32"/>
        </w:rPr>
        <w:t>恒泽环境科技有限公司</w:t>
      </w:r>
      <w:r w:rsidRPr="00592B9A">
        <w:rPr>
          <w:rFonts w:ascii="仿宋_GB2312" w:eastAsia="仿宋_GB2312" w:hAnsi="Times New Roman" w:cs="Times New Roman" w:hint="eastAsia"/>
          <w:sz w:val="32"/>
          <w:szCs w:val="32"/>
        </w:rPr>
        <w:t>编制的《报告表》及本审批意见要求进行建设。</w:t>
      </w:r>
    </w:p>
    <w:p w:rsidR="00A12962" w:rsidRPr="00592B9A" w:rsidRDefault="00DB0B10">
      <w:pPr>
        <w:wordWrap w:val="0"/>
        <w:topLinePunct/>
        <w:spacing w:line="560" w:lineRule="exact"/>
        <w:ind w:firstLineChars="200" w:firstLine="640"/>
        <w:rPr>
          <w:rFonts w:ascii="Times New Roman" w:eastAsia="黑体" w:hAnsi="Times New Roman" w:cs="Times New Roman"/>
          <w:sz w:val="32"/>
          <w:szCs w:val="32"/>
        </w:rPr>
      </w:pPr>
      <w:r w:rsidRPr="00592B9A">
        <w:rPr>
          <w:rFonts w:ascii="Times New Roman" w:eastAsia="黑体" w:hAnsi="Times New Roman" w:cs="Times New Roman"/>
          <w:sz w:val="32"/>
          <w:szCs w:val="32"/>
        </w:rPr>
        <w:t>一、项目概况</w:t>
      </w:r>
    </w:p>
    <w:p w:rsidR="00592B9A" w:rsidRDefault="00592B9A">
      <w:pPr>
        <w:spacing w:line="560" w:lineRule="exact"/>
        <w:ind w:firstLineChars="200" w:firstLine="640"/>
        <w:rPr>
          <w:rFonts w:ascii="仿宋_GB2312" w:eastAsia="仿宋_GB2312" w:hAnsi="Times New Roman" w:cs="Times New Roman"/>
          <w:sz w:val="32"/>
          <w:szCs w:val="32"/>
        </w:rPr>
      </w:pPr>
      <w:r w:rsidRPr="00D73FE2">
        <w:rPr>
          <w:rFonts w:ascii="仿宋_GB2312" w:eastAsia="仿宋_GB2312" w:hAnsi="Times New Roman" w:cs="Times New Roman" w:hint="eastAsia"/>
          <w:sz w:val="32"/>
          <w:szCs w:val="32"/>
        </w:rPr>
        <w:t>淮南矿业（集团）有限责任公司潘集第三煤矿潘三煤矿2341（1）工作面地面钻</w:t>
      </w:r>
      <w:r w:rsidRPr="00592B9A">
        <w:rPr>
          <w:rFonts w:ascii="仿宋_GB2312" w:eastAsia="仿宋_GB2312" w:hAnsi="Times New Roman" w:cs="Times New Roman" w:hint="eastAsia"/>
          <w:sz w:val="32"/>
          <w:szCs w:val="32"/>
        </w:rPr>
        <w:t>井工程项目</w:t>
      </w:r>
      <w:r w:rsidR="00DB0B10" w:rsidRPr="00592B9A">
        <w:rPr>
          <w:rFonts w:ascii="仿宋_GB2312" w:eastAsia="仿宋_GB2312" w:hAnsi="Times New Roman" w:cs="Times New Roman" w:hint="eastAsia"/>
          <w:sz w:val="32"/>
          <w:szCs w:val="32"/>
        </w:rPr>
        <w:t>位于安徽省淮南市潘集区</w:t>
      </w:r>
      <w:r w:rsidRPr="00592B9A">
        <w:rPr>
          <w:rFonts w:ascii="仿宋_GB2312" w:eastAsia="仿宋_GB2312" w:hAnsi="Times New Roman" w:cs="Times New Roman" w:hint="eastAsia"/>
          <w:sz w:val="32"/>
          <w:szCs w:val="32"/>
        </w:rPr>
        <w:t>田集街</w:t>
      </w:r>
      <w:r w:rsidRPr="00592B9A">
        <w:rPr>
          <w:rFonts w:ascii="仿宋_GB2312" w:eastAsia="仿宋_GB2312" w:hAnsi="Times New Roman" w:cs="Times New Roman" w:hint="eastAsia"/>
          <w:sz w:val="32"/>
          <w:szCs w:val="32"/>
        </w:rPr>
        <w:lastRenderedPageBreak/>
        <w:t>道境内</w:t>
      </w:r>
      <w:r w:rsidR="00DB0B10" w:rsidRPr="00592B9A">
        <w:rPr>
          <w:rFonts w:ascii="仿宋_GB2312" w:eastAsia="仿宋_GB2312" w:hAnsi="Times New Roman" w:cs="Times New Roman" w:hint="eastAsia"/>
          <w:sz w:val="32"/>
          <w:szCs w:val="32"/>
        </w:rPr>
        <w:t>，项目总投资</w:t>
      </w:r>
      <w:r w:rsidRPr="00592B9A">
        <w:rPr>
          <w:rFonts w:ascii="仿宋_GB2312" w:eastAsia="仿宋_GB2312" w:hAnsi="Times New Roman" w:cs="Times New Roman"/>
          <w:sz w:val="32"/>
          <w:szCs w:val="32"/>
        </w:rPr>
        <w:t>2994.77</w:t>
      </w:r>
      <w:r w:rsidR="00DB0B10" w:rsidRPr="00592B9A">
        <w:rPr>
          <w:rFonts w:ascii="仿宋_GB2312" w:eastAsia="仿宋_GB2312" w:hAnsi="Times New Roman" w:cs="Times New Roman" w:hint="eastAsia"/>
          <w:sz w:val="32"/>
          <w:szCs w:val="32"/>
        </w:rPr>
        <w:t>万元，其中环保投资</w:t>
      </w:r>
      <w:r w:rsidRPr="00592B9A">
        <w:rPr>
          <w:rFonts w:ascii="仿宋_GB2312" w:eastAsia="仿宋_GB2312" w:hAnsi="Times New Roman" w:cs="Times New Roman"/>
          <w:sz w:val="32"/>
          <w:szCs w:val="32"/>
        </w:rPr>
        <w:t>424.2</w:t>
      </w:r>
      <w:r w:rsidR="00DB0B10" w:rsidRPr="00592B9A">
        <w:rPr>
          <w:rFonts w:ascii="仿宋_GB2312" w:eastAsia="仿宋_GB2312" w:hAnsi="Times New Roman" w:cs="Times New Roman" w:hint="eastAsia"/>
          <w:sz w:val="32"/>
          <w:szCs w:val="32"/>
        </w:rPr>
        <w:t>万元。项目建设内容为：</w:t>
      </w:r>
      <w:r w:rsidRPr="00592B9A">
        <w:rPr>
          <w:rFonts w:ascii="仿宋_GB2312" w:eastAsia="仿宋_GB2312" w:hAnsi="Times New Roman" w:cs="Times New Roman"/>
          <w:sz w:val="32"/>
          <w:szCs w:val="32"/>
        </w:rPr>
        <w:t>本工程在2341（1）工作面对应地面施工7口钻井。勘查结束后现场清理和生态修复工作。</w:t>
      </w:r>
    </w:p>
    <w:p w:rsidR="00A12962" w:rsidRPr="00DB152C" w:rsidRDefault="00DB0B10">
      <w:pPr>
        <w:spacing w:line="560" w:lineRule="exact"/>
        <w:ind w:firstLineChars="200" w:firstLine="640"/>
        <w:rPr>
          <w:rFonts w:ascii="仿宋_GB2312" w:eastAsia="仿宋_GB2312" w:hAnsi="Times New Roman" w:cs="Times New Roman"/>
          <w:sz w:val="32"/>
          <w:szCs w:val="32"/>
        </w:rPr>
      </w:pPr>
      <w:r w:rsidRPr="00DB152C">
        <w:rPr>
          <w:rFonts w:ascii="仿宋_GB2312" w:eastAsia="仿宋_GB2312" w:hAnsi="Times New Roman" w:cs="Times New Roman" w:hint="eastAsia"/>
          <w:sz w:val="32"/>
          <w:szCs w:val="32"/>
        </w:rPr>
        <w:t>本项目已经淮南市潘集区发展和改革委员会备案，项目编码：</w:t>
      </w:r>
      <w:r w:rsidR="00592B9A" w:rsidRPr="00DB152C">
        <w:rPr>
          <w:rFonts w:ascii="仿宋_GB2312" w:eastAsia="仿宋_GB2312" w:hAnsi="Times New Roman" w:cs="Times New Roman"/>
          <w:sz w:val="32"/>
          <w:szCs w:val="32"/>
        </w:rPr>
        <w:t>2603-340406-04-01-311814</w:t>
      </w:r>
      <w:r w:rsidRPr="00DB152C">
        <w:rPr>
          <w:rFonts w:ascii="仿宋_GB2312" w:eastAsia="仿宋_GB2312" w:hAnsi="Times New Roman" w:cs="Times New Roman" w:hint="eastAsia"/>
          <w:sz w:val="32"/>
          <w:szCs w:val="32"/>
        </w:rPr>
        <w:t>，未经同意不得擅自改变建设内容、工艺、规模和选址等。</w:t>
      </w:r>
      <w:proofErr w:type="gramStart"/>
      <w:r w:rsidRPr="00DB152C">
        <w:rPr>
          <w:rFonts w:ascii="仿宋_GB2312" w:eastAsia="仿宋_GB2312" w:hAnsi="Times New Roman" w:cs="Times New Roman" w:hint="eastAsia"/>
          <w:sz w:val="32"/>
          <w:szCs w:val="32"/>
        </w:rPr>
        <w:t>若工</w:t>
      </w:r>
      <w:proofErr w:type="gramEnd"/>
      <w:r w:rsidRPr="00DB152C">
        <w:rPr>
          <w:rFonts w:ascii="仿宋_GB2312" w:eastAsia="仿宋_GB2312" w:hAnsi="Times New Roman" w:cs="Times New Roman" w:hint="eastAsia"/>
          <w:sz w:val="32"/>
          <w:szCs w:val="32"/>
        </w:rPr>
        <w:t>程建设发生重大变动，必须严格依照《中华人民共和国</w:t>
      </w:r>
      <w:r w:rsidR="00E93111">
        <w:rPr>
          <w:rFonts w:ascii="仿宋_GB2312" w:eastAsia="仿宋_GB2312" w:hAnsi="Times New Roman" w:cs="Times New Roman" w:hint="eastAsia"/>
          <w:sz w:val="32"/>
          <w:szCs w:val="32"/>
        </w:rPr>
        <w:t>生态环境法典</w:t>
      </w:r>
      <w:r w:rsidRPr="00DB152C">
        <w:rPr>
          <w:rFonts w:ascii="仿宋_GB2312" w:eastAsia="仿宋_GB2312" w:hAnsi="Times New Roman" w:cs="Times New Roman" w:hint="eastAsia"/>
          <w:sz w:val="32"/>
          <w:szCs w:val="32"/>
        </w:rPr>
        <w:t>》的有关规定办理相关手续。</w:t>
      </w:r>
    </w:p>
    <w:p w:rsidR="00A12962" w:rsidRPr="00DB152C" w:rsidRDefault="00DB0B10">
      <w:pPr>
        <w:wordWrap w:val="0"/>
        <w:topLinePunct/>
        <w:spacing w:line="560" w:lineRule="exact"/>
        <w:ind w:firstLineChars="200" w:firstLine="640"/>
        <w:rPr>
          <w:rFonts w:ascii="Times New Roman" w:eastAsia="黑体" w:hAnsi="Times New Roman" w:cs="Times New Roman"/>
          <w:sz w:val="32"/>
          <w:szCs w:val="32"/>
        </w:rPr>
      </w:pPr>
      <w:r w:rsidRPr="00DB152C">
        <w:rPr>
          <w:rFonts w:ascii="Times New Roman" w:eastAsia="黑体" w:hAnsi="Times New Roman" w:cs="Times New Roman"/>
          <w:sz w:val="32"/>
          <w:szCs w:val="32"/>
        </w:rPr>
        <w:t>二、污染防治措施要求</w:t>
      </w:r>
    </w:p>
    <w:p w:rsidR="00A12962" w:rsidRPr="00DB152C" w:rsidRDefault="00DB0B10">
      <w:pPr>
        <w:spacing w:line="560" w:lineRule="exact"/>
        <w:ind w:firstLineChars="200" w:firstLine="640"/>
        <w:rPr>
          <w:rFonts w:ascii="仿宋_GB2312" w:eastAsia="仿宋_GB2312" w:hAnsi="Times New Roman" w:cs="Times New Roman"/>
          <w:sz w:val="32"/>
          <w:szCs w:val="32"/>
        </w:rPr>
      </w:pPr>
      <w:r w:rsidRPr="00DB152C">
        <w:rPr>
          <w:rFonts w:ascii="仿宋_GB2312" w:eastAsia="仿宋_GB2312" w:hAnsi="Times New Roman" w:cs="Times New Roman" w:hint="eastAsia"/>
          <w:sz w:val="32"/>
          <w:szCs w:val="32"/>
        </w:rPr>
        <w:t>为保护区域环境质量不因本项目建设而降低，项目设计、建设和运行必须落实以下要求：</w:t>
      </w:r>
    </w:p>
    <w:p w:rsidR="00DB152C" w:rsidRPr="00DA69EB" w:rsidRDefault="00DB0B10" w:rsidP="00DA69EB">
      <w:pPr>
        <w:spacing w:line="560" w:lineRule="exact"/>
        <w:ind w:firstLineChars="200" w:firstLine="640"/>
        <w:rPr>
          <w:rFonts w:ascii="仿宋_GB2312" w:eastAsia="仿宋_GB2312" w:hAnsi="Times New Roman" w:cs="Times New Roman"/>
          <w:sz w:val="32"/>
          <w:szCs w:val="32"/>
        </w:rPr>
      </w:pPr>
      <w:r w:rsidRPr="00DA69EB">
        <w:rPr>
          <w:rFonts w:ascii="仿宋_GB2312" w:eastAsia="仿宋_GB2312" w:hAnsi="Times New Roman" w:cs="Times New Roman" w:hint="eastAsia"/>
          <w:sz w:val="32"/>
          <w:szCs w:val="32"/>
        </w:rPr>
        <w:t>（</w:t>
      </w:r>
      <w:r w:rsidRPr="00DA69EB">
        <w:rPr>
          <w:rFonts w:ascii="仿宋_GB2312" w:eastAsia="仿宋_GB2312" w:hAnsi="Times New Roman" w:cs="Times New Roman"/>
          <w:sz w:val="32"/>
          <w:szCs w:val="32"/>
        </w:rPr>
        <w:t>一</w:t>
      </w:r>
      <w:r w:rsidRPr="00DA69EB">
        <w:rPr>
          <w:rFonts w:ascii="仿宋_GB2312" w:eastAsia="仿宋_GB2312" w:hAnsi="Times New Roman" w:cs="Times New Roman" w:hint="eastAsia"/>
          <w:sz w:val="32"/>
          <w:szCs w:val="32"/>
        </w:rPr>
        <w:t>）</w:t>
      </w:r>
      <w:r w:rsidRPr="00DA69EB">
        <w:rPr>
          <w:rFonts w:ascii="仿宋_GB2312" w:eastAsia="仿宋_GB2312" w:hAnsi="Times New Roman" w:cs="Times New Roman"/>
          <w:sz w:val="32"/>
          <w:szCs w:val="32"/>
        </w:rPr>
        <w:t>严格落实大气污染防治措施。</w:t>
      </w:r>
      <w:r w:rsidR="00DB152C" w:rsidRPr="00DA69EB">
        <w:rPr>
          <w:rFonts w:ascii="仿宋_GB2312" w:eastAsia="仿宋_GB2312" w:hAnsi="Times New Roman" w:cs="Times New Roman" w:hint="eastAsia"/>
          <w:sz w:val="32"/>
          <w:szCs w:val="32"/>
        </w:rPr>
        <w:t>设置施工工地周边围挡，施工材料入原料库房存放，土方开挖作业喷淋降尘、路面硬化、出入车辆清洗、</w:t>
      </w:r>
      <w:proofErr w:type="gramStart"/>
      <w:r w:rsidR="00DB152C" w:rsidRPr="00DA69EB">
        <w:rPr>
          <w:rFonts w:ascii="仿宋_GB2312" w:eastAsia="仿宋_GB2312" w:hAnsi="Times New Roman" w:cs="Times New Roman" w:hint="eastAsia"/>
          <w:sz w:val="32"/>
          <w:szCs w:val="32"/>
        </w:rPr>
        <w:t>洒水抑尘等</w:t>
      </w:r>
      <w:proofErr w:type="gramEnd"/>
      <w:r w:rsidR="00DB152C" w:rsidRPr="00DA69EB">
        <w:rPr>
          <w:rFonts w:ascii="仿宋_GB2312" w:eastAsia="仿宋_GB2312" w:hAnsi="Times New Roman" w:cs="Times New Roman" w:hint="eastAsia"/>
          <w:sz w:val="32"/>
          <w:szCs w:val="32"/>
        </w:rPr>
        <w:t>；运输车辆尽量避免装载过满，并采取遮盖、密闭措施，施工车辆经过附近村庄和进入施工现场时实行限速行驶；施工过程的机械设备和车辆，加强检修和维护，严禁使用超期服役和尾气超标的设备和车辆；柴油发电机燃烧柴油产生的废气通过改进燃烧技术、使用低硫柴油、使用先进发电设备等措施。</w:t>
      </w:r>
    </w:p>
    <w:p w:rsidR="00DB152C" w:rsidRPr="00DA69EB" w:rsidRDefault="00DB0B10" w:rsidP="00DA69EB">
      <w:pPr>
        <w:spacing w:line="560" w:lineRule="exact"/>
        <w:ind w:firstLineChars="200" w:firstLine="640"/>
        <w:rPr>
          <w:rFonts w:ascii="仿宋_GB2312" w:eastAsia="仿宋_GB2312" w:hAnsi="Times New Roman" w:cs="Times New Roman"/>
          <w:sz w:val="32"/>
          <w:szCs w:val="32"/>
        </w:rPr>
      </w:pPr>
      <w:r w:rsidRPr="00DA69EB">
        <w:rPr>
          <w:rFonts w:ascii="仿宋_GB2312" w:eastAsia="仿宋_GB2312" w:hAnsi="Times New Roman" w:cs="Times New Roman" w:hint="eastAsia"/>
          <w:sz w:val="32"/>
          <w:szCs w:val="32"/>
        </w:rPr>
        <w:t>（</w:t>
      </w:r>
      <w:r w:rsidRPr="00DA69EB">
        <w:rPr>
          <w:rFonts w:ascii="仿宋_GB2312" w:eastAsia="仿宋_GB2312" w:hAnsi="Times New Roman" w:cs="Times New Roman"/>
          <w:sz w:val="32"/>
          <w:szCs w:val="32"/>
        </w:rPr>
        <w:t>二</w:t>
      </w:r>
      <w:r w:rsidRPr="00DA69EB">
        <w:rPr>
          <w:rFonts w:ascii="仿宋_GB2312" w:eastAsia="仿宋_GB2312" w:hAnsi="Times New Roman" w:cs="Times New Roman" w:hint="eastAsia"/>
          <w:sz w:val="32"/>
          <w:szCs w:val="32"/>
        </w:rPr>
        <w:t>）</w:t>
      </w:r>
      <w:r w:rsidRPr="00DA69EB">
        <w:rPr>
          <w:rFonts w:ascii="仿宋_GB2312" w:eastAsia="仿宋_GB2312" w:hAnsi="Times New Roman" w:cs="Times New Roman"/>
          <w:sz w:val="32"/>
          <w:szCs w:val="32"/>
        </w:rPr>
        <w:t>严格落实水污染防治措施。</w:t>
      </w:r>
      <w:r w:rsidR="00DB152C" w:rsidRPr="00DA69EB">
        <w:rPr>
          <w:rFonts w:ascii="仿宋_GB2312" w:eastAsia="仿宋_GB2312" w:hAnsi="Times New Roman" w:cs="Times New Roman" w:hint="eastAsia"/>
          <w:sz w:val="32"/>
          <w:szCs w:val="32"/>
        </w:rPr>
        <w:t>本项目生活污水收集后定期运输至潘三矿生活污水处理站处置；每个井场进出口设置1个车辆冲洗平台，配套建设沉淀池，车辆冲洗废水经沉淀池沉淀后回用，不外排；每个井场设置1个泥浆池，钻井废水经泥浆池后</w:t>
      </w:r>
      <w:r w:rsidR="00DB152C" w:rsidRPr="00DA69EB">
        <w:rPr>
          <w:rFonts w:ascii="仿宋_GB2312" w:eastAsia="仿宋_GB2312" w:hAnsi="Times New Roman" w:cs="Times New Roman" w:hint="eastAsia"/>
          <w:sz w:val="32"/>
          <w:szCs w:val="32"/>
        </w:rPr>
        <w:lastRenderedPageBreak/>
        <w:t>回用于钻井；每个井场设置1个清水池，主要用于调配泥浆，</w:t>
      </w:r>
      <w:proofErr w:type="gramStart"/>
      <w:r w:rsidR="00DB152C" w:rsidRPr="00DA69EB">
        <w:rPr>
          <w:rFonts w:ascii="仿宋_GB2312" w:eastAsia="仿宋_GB2312" w:hAnsi="Times New Roman" w:cs="Times New Roman" w:hint="eastAsia"/>
          <w:sz w:val="32"/>
          <w:szCs w:val="32"/>
        </w:rPr>
        <w:t>洗孔废水</w:t>
      </w:r>
      <w:proofErr w:type="gramEnd"/>
      <w:r w:rsidR="00DB152C" w:rsidRPr="00DA69EB">
        <w:rPr>
          <w:rFonts w:ascii="仿宋_GB2312" w:eastAsia="仿宋_GB2312" w:hAnsi="Times New Roman" w:cs="Times New Roman" w:hint="eastAsia"/>
          <w:sz w:val="32"/>
          <w:szCs w:val="32"/>
        </w:rPr>
        <w:t>暂存于废浆池内，后续经沉淀后，部分用于后续钻井泥浆的调配，部分蒸发，如钻井结束后，废浆池内仍有废水未被消纳，应将其收集入槽罐车内，运送至潘三矿矿井水处理站处置。</w:t>
      </w:r>
    </w:p>
    <w:p w:rsidR="00A12962" w:rsidRPr="00DA69EB" w:rsidRDefault="00DB0B10" w:rsidP="00DA69EB">
      <w:pPr>
        <w:spacing w:line="560" w:lineRule="exact"/>
        <w:ind w:firstLineChars="200" w:firstLine="640"/>
        <w:rPr>
          <w:rFonts w:ascii="仿宋_GB2312" w:eastAsia="仿宋_GB2312" w:hAnsi="Times New Roman" w:cs="Times New Roman"/>
          <w:sz w:val="32"/>
          <w:szCs w:val="32"/>
        </w:rPr>
      </w:pPr>
      <w:r w:rsidRPr="00DA69EB">
        <w:rPr>
          <w:rFonts w:ascii="仿宋_GB2312" w:eastAsia="仿宋_GB2312" w:hAnsi="Times New Roman" w:cs="Times New Roman" w:hint="eastAsia"/>
          <w:sz w:val="32"/>
          <w:szCs w:val="32"/>
        </w:rPr>
        <w:t>（</w:t>
      </w:r>
      <w:r w:rsidRPr="00DA69EB">
        <w:rPr>
          <w:rFonts w:ascii="仿宋_GB2312" w:eastAsia="仿宋_GB2312" w:hAnsi="Times New Roman" w:cs="Times New Roman"/>
          <w:sz w:val="32"/>
          <w:szCs w:val="32"/>
        </w:rPr>
        <w:t>三</w:t>
      </w:r>
      <w:r w:rsidRPr="00DA69EB">
        <w:rPr>
          <w:rFonts w:ascii="仿宋_GB2312" w:eastAsia="仿宋_GB2312" w:hAnsi="Times New Roman" w:cs="Times New Roman" w:hint="eastAsia"/>
          <w:sz w:val="32"/>
          <w:szCs w:val="32"/>
        </w:rPr>
        <w:t>）</w:t>
      </w:r>
      <w:r w:rsidRPr="00DA69EB">
        <w:rPr>
          <w:rFonts w:ascii="仿宋_GB2312" w:eastAsia="仿宋_GB2312" w:hAnsi="Times New Roman" w:cs="Times New Roman"/>
          <w:sz w:val="32"/>
          <w:szCs w:val="32"/>
        </w:rPr>
        <w:t>严格落实噪声污染防治措施。</w:t>
      </w:r>
      <w:r w:rsidR="00DB152C" w:rsidRPr="00DA69EB">
        <w:rPr>
          <w:rFonts w:ascii="仿宋_GB2312" w:eastAsia="仿宋_GB2312" w:hAnsi="Times New Roman" w:cs="Times New Roman" w:hint="eastAsia"/>
          <w:sz w:val="32"/>
          <w:szCs w:val="32"/>
        </w:rPr>
        <w:t>选用低噪声设备，合理布置施工机械，合理安排施工时间，加强施工管理。7#井场南侧</w:t>
      </w:r>
      <w:proofErr w:type="gramStart"/>
      <w:r w:rsidR="00DB152C" w:rsidRPr="00DA69EB">
        <w:rPr>
          <w:rFonts w:ascii="仿宋_GB2312" w:eastAsia="仿宋_GB2312" w:hAnsi="Times New Roman" w:cs="Times New Roman" w:hint="eastAsia"/>
          <w:sz w:val="32"/>
          <w:szCs w:val="32"/>
        </w:rPr>
        <w:t>存在声</w:t>
      </w:r>
      <w:proofErr w:type="gramEnd"/>
      <w:r w:rsidR="00DB152C" w:rsidRPr="00DA69EB">
        <w:rPr>
          <w:rFonts w:ascii="仿宋_GB2312" w:eastAsia="仿宋_GB2312" w:hAnsi="Times New Roman" w:cs="Times New Roman" w:hint="eastAsia"/>
          <w:sz w:val="32"/>
          <w:szCs w:val="32"/>
        </w:rPr>
        <w:t>环境敏感点，施工时需额外满足以下要求：1）夜间施工，须提前与受影响居民协商，必要时对超标范围内的敏感点采取临时撤离措施；2）钻机、柴油发电机等设备需加装隔声罩和消声器；</w:t>
      </w:r>
      <w:proofErr w:type="gramStart"/>
      <w:r w:rsidR="00DB152C" w:rsidRPr="00DA69EB">
        <w:rPr>
          <w:rFonts w:ascii="仿宋_GB2312" w:eastAsia="仿宋_GB2312" w:hAnsi="Times New Roman" w:cs="Times New Roman" w:hint="eastAsia"/>
          <w:sz w:val="32"/>
          <w:szCs w:val="32"/>
        </w:rPr>
        <w:t>钻井房</w:t>
      </w:r>
      <w:proofErr w:type="gramEnd"/>
      <w:r w:rsidR="00DB152C" w:rsidRPr="00DA69EB">
        <w:rPr>
          <w:rFonts w:ascii="仿宋_GB2312" w:eastAsia="仿宋_GB2312" w:hAnsi="Times New Roman" w:cs="Times New Roman" w:hint="eastAsia"/>
          <w:sz w:val="32"/>
          <w:szCs w:val="32"/>
        </w:rPr>
        <w:t>需采用吸声材料；3）7#井场南侧需加装双层隔声屏障，高度不低于2m</w:t>
      </w:r>
      <w:r w:rsidRPr="00DA69EB">
        <w:rPr>
          <w:rFonts w:ascii="仿宋_GB2312" w:eastAsia="仿宋_GB2312" w:hAnsi="Times New Roman" w:cs="Times New Roman" w:hint="eastAsia"/>
          <w:sz w:val="32"/>
          <w:szCs w:val="32"/>
        </w:rPr>
        <w:t>。</w:t>
      </w:r>
    </w:p>
    <w:p w:rsidR="00DB152C" w:rsidRPr="00DA69EB" w:rsidRDefault="00DB0B10" w:rsidP="00DA69EB">
      <w:pPr>
        <w:spacing w:line="560" w:lineRule="exact"/>
        <w:ind w:firstLineChars="200" w:firstLine="640"/>
        <w:rPr>
          <w:rFonts w:ascii="仿宋_GB2312" w:eastAsia="仿宋_GB2312" w:hAnsi="Times New Roman" w:cs="Times New Roman"/>
          <w:sz w:val="32"/>
          <w:szCs w:val="32"/>
        </w:rPr>
      </w:pPr>
      <w:r w:rsidRPr="00DA69EB">
        <w:rPr>
          <w:rFonts w:ascii="仿宋_GB2312" w:eastAsia="仿宋_GB2312" w:hAnsi="Times New Roman" w:cs="Times New Roman" w:hint="eastAsia"/>
          <w:sz w:val="32"/>
          <w:szCs w:val="32"/>
        </w:rPr>
        <w:t>（</w:t>
      </w:r>
      <w:r w:rsidRPr="00DA69EB">
        <w:rPr>
          <w:rFonts w:ascii="仿宋_GB2312" w:eastAsia="仿宋_GB2312" w:hAnsi="Times New Roman" w:cs="Times New Roman"/>
          <w:sz w:val="32"/>
          <w:szCs w:val="32"/>
        </w:rPr>
        <w:t>四</w:t>
      </w:r>
      <w:r w:rsidRPr="00DA69EB">
        <w:rPr>
          <w:rFonts w:ascii="仿宋_GB2312" w:eastAsia="仿宋_GB2312" w:hAnsi="Times New Roman" w:cs="Times New Roman" w:hint="eastAsia"/>
          <w:sz w:val="32"/>
          <w:szCs w:val="32"/>
        </w:rPr>
        <w:t>）</w:t>
      </w:r>
      <w:r w:rsidRPr="00DA69EB">
        <w:rPr>
          <w:rFonts w:ascii="仿宋_GB2312" w:eastAsia="仿宋_GB2312" w:hAnsi="Times New Roman" w:cs="Times New Roman"/>
          <w:sz w:val="32"/>
          <w:szCs w:val="32"/>
        </w:rPr>
        <w:t>严格落实一般固体废物污染防治措施。</w:t>
      </w:r>
      <w:r w:rsidR="00DB152C" w:rsidRPr="00DA69EB">
        <w:rPr>
          <w:rFonts w:ascii="仿宋_GB2312" w:eastAsia="仿宋_GB2312" w:hAnsi="Times New Roman" w:cs="Times New Roman" w:hint="eastAsia"/>
          <w:sz w:val="32"/>
          <w:szCs w:val="32"/>
        </w:rPr>
        <w:t>每个井场设置1处一般工业固体废物暂存间，每个井场均设置1座废浆池和1座砂池。废钻井泥浆暂存于废浆池，待钻井结束后投加泥浆固化剂固化集中收集后交由当地建材公司综合利用；钻井岩屑暂存于</w:t>
      </w:r>
      <w:proofErr w:type="gramStart"/>
      <w:r w:rsidR="00DB152C" w:rsidRPr="00DA69EB">
        <w:rPr>
          <w:rFonts w:ascii="仿宋_GB2312" w:eastAsia="仿宋_GB2312" w:hAnsi="Times New Roman" w:cs="Times New Roman" w:hint="eastAsia"/>
          <w:sz w:val="32"/>
          <w:szCs w:val="32"/>
        </w:rPr>
        <w:t>砂</w:t>
      </w:r>
      <w:proofErr w:type="gramEnd"/>
      <w:r w:rsidR="00DB152C" w:rsidRPr="00DA69EB">
        <w:rPr>
          <w:rFonts w:ascii="仿宋_GB2312" w:eastAsia="仿宋_GB2312" w:hAnsi="Times New Roman" w:cs="Times New Roman" w:hint="eastAsia"/>
          <w:sz w:val="32"/>
          <w:szCs w:val="32"/>
        </w:rPr>
        <w:t>池中，待钻井结束后投加泥浆固化剂固化集中收集后交由当地建材公司综合利用；废包装材料集中收集于一般工业固体废物暂存间，定期外售处置。</w:t>
      </w:r>
    </w:p>
    <w:p w:rsidR="00E93111" w:rsidRDefault="00DB0B10" w:rsidP="00DA69EB">
      <w:pPr>
        <w:spacing w:line="560" w:lineRule="exact"/>
        <w:ind w:firstLineChars="200" w:firstLine="640"/>
        <w:rPr>
          <w:rFonts w:ascii="仿宋_GB2312" w:eastAsia="仿宋_GB2312" w:hAnsi="Times New Roman" w:cs="Times New Roman"/>
          <w:sz w:val="32"/>
          <w:szCs w:val="32"/>
        </w:rPr>
      </w:pPr>
      <w:r w:rsidRPr="00DA69EB">
        <w:rPr>
          <w:rFonts w:ascii="仿宋_GB2312" w:eastAsia="仿宋_GB2312" w:hAnsi="Times New Roman" w:cs="Times New Roman"/>
          <w:sz w:val="32"/>
          <w:szCs w:val="32"/>
        </w:rPr>
        <w:t>（五）严格落实危险废物污染防治措施。</w:t>
      </w:r>
      <w:r w:rsidRPr="00DA69EB">
        <w:rPr>
          <w:rFonts w:ascii="仿宋_GB2312" w:eastAsia="仿宋_GB2312" w:hAnsi="Times New Roman" w:cs="Times New Roman" w:hint="eastAsia"/>
          <w:sz w:val="32"/>
          <w:szCs w:val="32"/>
        </w:rPr>
        <w:t>项目产生的危险废物为废润滑油和废润滑油桶、分类后的废含油抹布和废含油手套，</w:t>
      </w:r>
      <w:r w:rsidR="000F6962">
        <w:rPr>
          <w:rFonts w:ascii="仿宋_GB2312" w:eastAsia="仿宋_GB2312" w:hAnsi="Times New Roman" w:cs="Times New Roman" w:hint="eastAsia"/>
          <w:sz w:val="32"/>
          <w:szCs w:val="32"/>
        </w:rPr>
        <w:t>暂存于危险废物暂存间，统一收集后定期交由有资质单位处理。</w:t>
      </w:r>
    </w:p>
    <w:p w:rsidR="00A12962" w:rsidRPr="00DA69EB" w:rsidRDefault="00DB0B10" w:rsidP="00DA69EB">
      <w:pPr>
        <w:spacing w:line="560" w:lineRule="exact"/>
        <w:ind w:firstLineChars="200" w:firstLine="640"/>
        <w:rPr>
          <w:rFonts w:ascii="仿宋_GB2312" w:eastAsia="仿宋_GB2312" w:hAnsi="Times New Roman" w:cs="Times New Roman"/>
          <w:sz w:val="32"/>
          <w:szCs w:val="32"/>
        </w:rPr>
      </w:pPr>
      <w:r w:rsidRPr="00DA69EB">
        <w:rPr>
          <w:rFonts w:ascii="仿宋_GB2312" w:eastAsia="仿宋_GB2312" w:hAnsi="Times New Roman" w:cs="Times New Roman"/>
          <w:sz w:val="32"/>
          <w:szCs w:val="32"/>
        </w:rPr>
        <w:t>（六）严格落实土壤及地下水污染防治措施。</w:t>
      </w:r>
      <w:r w:rsidRPr="00DA69EB">
        <w:rPr>
          <w:rFonts w:ascii="仿宋_GB2312" w:eastAsia="仿宋_GB2312" w:hAnsi="Times New Roman" w:cs="Times New Roman" w:hint="eastAsia"/>
          <w:sz w:val="32"/>
          <w:szCs w:val="32"/>
        </w:rPr>
        <w:t>结合环</w:t>
      </w:r>
      <w:proofErr w:type="gramStart"/>
      <w:r w:rsidRPr="00DA69EB">
        <w:rPr>
          <w:rFonts w:ascii="仿宋_GB2312" w:eastAsia="仿宋_GB2312" w:hAnsi="Times New Roman" w:cs="Times New Roman" w:hint="eastAsia"/>
          <w:sz w:val="32"/>
          <w:szCs w:val="32"/>
        </w:rPr>
        <w:t>评文件</w:t>
      </w:r>
      <w:proofErr w:type="gramEnd"/>
      <w:r w:rsidRPr="00DA69EB">
        <w:rPr>
          <w:rFonts w:ascii="仿宋_GB2312" w:eastAsia="仿宋_GB2312" w:hAnsi="Times New Roman" w:cs="Times New Roman" w:hint="eastAsia"/>
          <w:sz w:val="32"/>
          <w:szCs w:val="32"/>
        </w:rPr>
        <w:lastRenderedPageBreak/>
        <w:t>相关内容，严格落实相关防治措施要求，</w:t>
      </w:r>
      <w:proofErr w:type="gramStart"/>
      <w:r w:rsidRPr="00DA69EB">
        <w:rPr>
          <w:rFonts w:ascii="仿宋_GB2312" w:eastAsia="仿宋_GB2312" w:hAnsi="Times New Roman" w:cs="Times New Roman" w:hint="eastAsia"/>
          <w:sz w:val="32"/>
          <w:szCs w:val="32"/>
        </w:rPr>
        <w:t>钻机房井口</w:t>
      </w:r>
      <w:proofErr w:type="gramEnd"/>
      <w:r w:rsidRPr="00DA69EB">
        <w:rPr>
          <w:rFonts w:ascii="仿宋_GB2312" w:eastAsia="仿宋_GB2312" w:hAnsi="Times New Roman" w:cs="Times New Roman" w:hint="eastAsia"/>
          <w:sz w:val="32"/>
          <w:szCs w:val="32"/>
        </w:rPr>
        <w:t>区域、备用柴油储罐、备用柴油机、危废库进行重点防渗；废浆池、岩屑池、沉淀池、材料堆放区及泥浆循环系统等进行一般防渗区域；其他区域为简单防渗。严格落实重点防渗区、一般防渗区等分区防渗措施，防止污染土壤和地下水。</w:t>
      </w:r>
    </w:p>
    <w:p w:rsidR="00A12962" w:rsidRPr="00DA69EB" w:rsidRDefault="00DB0B10" w:rsidP="00DA69EB">
      <w:pPr>
        <w:spacing w:line="560" w:lineRule="exact"/>
        <w:ind w:firstLineChars="200" w:firstLine="640"/>
        <w:rPr>
          <w:rFonts w:ascii="仿宋_GB2312" w:eastAsia="仿宋_GB2312" w:hAnsi="Times New Roman" w:cs="Times New Roman"/>
          <w:sz w:val="32"/>
          <w:szCs w:val="32"/>
        </w:rPr>
      </w:pPr>
      <w:r w:rsidRPr="00DA69EB">
        <w:rPr>
          <w:rFonts w:ascii="仿宋_GB2312" w:eastAsia="仿宋_GB2312" w:hAnsi="Times New Roman" w:cs="Times New Roman"/>
          <w:sz w:val="32"/>
          <w:szCs w:val="32"/>
        </w:rPr>
        <w:t>（七）严格落实生态环境保护措施。</w:t>
      </w:r>
      <w:r w:rsidRPr="00DA69EB">
        <w:rPr>
          <w:rFonts w:ascii="仿宋_GB2312" w:eastAsia="仿宋_GB2312" w:hAnsi="Times New Roman" w:cs="Times New Roman" w:hint="eastAsia"/>
          <w:sz w:val="32"/>
          <w:szCs w:val="32"/>
        </w:rPr>
        <w:t>工程施工过程中，在不同的建设时段采取相应经济、有效、合理的各类水保措施进行防护，减小水土流失；项目施工完成后，需对区域内及时进行生态恢复到施工前水平。项目结束后或临时用地到期后，必须无条件自行拆除。项目不得占用生态保护红线。</w:t>
      </w:r>
    </w:p>
    <w:p w:rsidR="00A12962" w:rsidRPr="00DA69EB" w:rsidRDefault="00DB0B10" w:rsidP="00DA69EB">
      <w:pPr>
        <w:spacing w:line="560" w:lineRule="exact"/>
        <w:ind w:firstLineChars="200" w:firstLine="640"/>
        <w:rPr>
          <w:rFonts w:ascii="仿宋_GB2312" w:eastAsia="仿宋_GB2312" w:hAnsi="Times New Roman" w:cs="Times New Roman"/>
          <w:sz w:val="32"/>
          <w:szCs w:val="32"/>
        </w:rPr>
      </w:pPr>
      <w:r w:rsidRPr="00DA69EB">
        <w:rPr>
          <w:rFonts w:ascii="仿宋_GB2312" w:eastAsia="仿宋_GB2312" w:hAnsi="Times New Roman" w:cs="Times New Roman"/>
          <w:sz w:val="32"/>
          <w:szCs w:val="32"/>
        </w:rPr>
        <w:t>（八）严格落实环</w:t>
      </w:r>
      <w:proofErr w:type="gramStart"/>
      <w:r w:rsidRPr="00DA69EB">
        <w:rPr>
          <w:rFonts w:ascii="仿宋_GB2312" w:eastAsia="仿宋_GB2312" w:hAnsi="Times New Roman" w:cs="Times New Roman"/>
          <w:sz w:val="32"/>
          <w:szCs w:val="32"/>
        </w:rPr>
        <w:t>评文件</w:t>
      </w:r>
      <w:proofErr w:type="gramEnd"/>
      <w:r w:rsidRPr="00DA69EB">
        <w:rPr>
          <w:rFonts w:ascii="仿宋_GB2312" w:eastAsia="仿宋_GB2312" w:hAnsi="Times New Roman" w:cs="Times New Roman"/>
          <w:sz w:val="32"/>
          <w:szCs w:val="32"/>
        </w:rPr>
        <w:t>中环境风险防治措施。</w:t>
      </w:r>
      <w:r w:rsidRPr="00DA69EB">
        <w:rPr>
          <w:rFonts w:ascii="仿宋_GB2312" w:eastAsia="仿宋_GB2312" w:hAnsi="Times New Roman" w:cs="Times New Roman" w:hint="eastAsia"/>
          <w:sz w:val="32"/>
          <w:szCs w:val="32"/>
        </w:rPr>
        <w:t>结合环</w:t>
      </w:r>
      <w:proofErr w:type="gramStart"/>
      <w:r w:rsidRPr="00DA69EB">
        <w:rPr>
          <w:rFonts w:ascii="仿宋_GB2312" w:eastAsia="仿宋_GB2312" w:hAnsi="Times New Roman" w:cs="Times New Roman" w:hint="eastAsia"/>
          <w:sz w:val="32"/>
          <w:szCs w:val="32"/>
        </w:rPr>
        <w:t>评文件</w:t>
      </w:r>
      <w:proofErr w:type="gramEnd"/>
      <w:r w:rsidRPr="00DA69EB">
        <w:rPr>
          <w:rFonts w:ascii="仿宋_GB2312" w:eastAsia="仿宋_GB2312" w:hAnsi="Times New Roman" w:cs="Times New Roman" w:hint="eastAsia"/>
          <w:sz w:val="32"/>
          <w:szCs w:val="32"/>
        </w:rPr>
        <w:t>相关内容，严格落实相关环境风险的防治措施。</w:t>
      </w:r>
    </w:p>
    <w:p w:rsidR="00A12962" w:rsidRPr="00DA69EB" w:rsidRDefault="00DB0B10">
      <w:pPr>
        <w:wordWrap w:val="0"/>
        <w:topLinePunct/>
        <w:spacing w:line="560" w:lineRule="exact"/>
        <w:ind w:firstLineChars="200" w:firstLine="640"/>
        <w:rPr>
          <w:rFonts w:ascii="Times New Roman" w:eastAsia="黑体" w:hAnsi="Times New Roman" w:cs="Times New Roman"/>
          <w:sz w:val="32"/>
          <w:szCs w:val="32"/>
        </w:rPr>
      </w:pPr>
      <w:r w:rsidRPr="00DA69EB">
        <w:rPr>
          <w:rFonts w:ascii="Times New Roman" w:eastAsia="黑体" w:hAnsi="Times New Roman" w:cs="Times New Roman"/>
          <w:sz w:val="32"/>
          <w:szCs w:val="32"/>
        </w:rPr>
        <w:t>三、环境管理要求</w:t>
      </w:r>
    </w:p>
    <w:p w:rsidR="00A12962" w:rsidRPr="00DA69EB" w:rsidRDefault="00DB0B10">
      <w:pPr>
        <w:spacing w:line="560" w:lineRule="exact"/>
        <w:ind w:firstLineChars="200" w:firstLine="640"/>
        <w:rPr>
          <w:rFonts w:ascii="仿宋_GB2312" w:eastAsia="仿宋_GB2312" w:hAnsi="Times New Roman" w:cs="Times New Roman"/>
          <w:sz w:val="32"/>
          <w:szCs w:val="32"/>
        </w:rPr>
      </w:pPr>
      <w:r w:rsidRPr="00DA69EB">
        <w:rPr>
          <w:rFonts w:ascii="仿宋_GB2312" w:eastAsia="仿宋_GB2312" w:hAnsi="Times New Roman" w:cs="Times New Roman" w:hint="eastAsia"/>
          <w:sz w:val="32"/>
          <w:szCs w:val="32"/>
        </w:rPr>
        <w:t>1.项目施工建设应按用地边界线进行，加强施工期的组织管理，合理安排工期，做好水土保持等工作；施工阶段结束后应立即按要求恢复原状。</w:t>
      </w:r>
    </w:p>
    <w:p w:rsidR="00A12962" w:rsidRPr="00DA69EB" w:rsidRDefault="00DB0B10">
      <w:pPr>
        <w:spacing w:line="560" w:lineRule="exact"/>
        <w:ind w:firstLineChars="200" w:firstLine="640"/>
        <w:rPr>
          <w:rFonts w:ascii="仿宋_GB2312" w:eastAsia="仿宋_GB2312" w:hAnsi="Times New Roman" w:cs="Times New Roman"/>
          <w:sz w:val="32"/>
          <w:szCs w:val="32"/>
        </w:rPr>
      </w:pPr>
      <w:r w:rsidRPr="00DA69EB">
        <w:rPr>
          <w:rFonts w:ascii="仿宋_GB2312" w:eastAsia="仿宋_GB2312" w:hAnsi="Times New Roman" w:cs="Times New Roman" w:hint="eastAsia"/>
          <w:sz w:val="32"/>
          <w:szCs w:val="32"/>
        </w:rPr>
        <w:t>2.项目应加强环境保护管理，在项目设计和施工阶段进一步细化并落实各项环境保护措施，完善环境管理计划，落实施工各环境要素监测计划；加强风险管理，落实施工过程中各项突发环境事件应急措施及制度，如遇突发环境污染事故，应立即停止施工并采取及时有效措施消除影响。施工中需严格落实地下水保护措施，不得影响地下饮用水源安全。</w:t>
      </w:r>
    </w:p>
    <w:p w:rsidR="00A12962" w:rsidRPr="00DA69EB" w:rsidRDefault="00DB0B10">
      <w:pPr>
        <w:spacing w:line="560" w:lineRule="exact"/>
        <w:ind w:firstLineChars="200" w:firstLine="640"/>
        <w:rPr>
          <w:rFonts w:ascii="仿宋_GB2312" w:eastAsia="仿宋_GB2312" w:hAnsi="Times New Roman" w:cs="Times New Roman"/>
          <w:sz w:val="32"/>
          <w:szCs w:val="32"/>
        </w:rPr>
      </w:pPr>
      <w:r w:rsidRPr="00DA69EB">
        <w:rPr>
          <w:rFonts w:ascii="仿宋_GB2312" w:eastAsia="仿宋_GB2312" w:hAnsi="Times New Roman" w:cs="Times New Roman" w:hint="eastAsia"/>
          <w:sz w:val="32"/>
          <w:szCs w:val="32"/>
        </w:rPr>
        <w:lastRenderedPageBreak/>
        <w:t>3.项目建设过程中应严格执行环境保护“三同时”制度，有关本项目的污染物排放总量控制及其他环境影响减缓措施，按环</w:t>
      </w:r>
      <w:proofErr w:type="gramStart"/>
      <w:r w:rsidRPr="00DA69EB">
        <w:rPr>
          <w:rFonts w:ascii="仿宋_GB2312" w:eastAsia="仿宋_GB2312" w:hAnsi="Times New Roman" w:cs="Times New Roman" w:hint="eastAsia"/>
          <w:sz w:val="32"/>
          <w:szCs w:val="32"/>
        </w:rPr>
        <w:t>评报告</w:t>
      </w:r>
      <w:proofErr w:type="gramEnd"/>
      <w:r w:rsidRPr="00DA69EB">
        <w:rPr>
          <w:rFonts w:ascii="仿宋_GB2312" w:eastAsia="仿宋_GB2312" w:hAnsi="Times New Roman" w:cs="Times New Roman" w:hint="eastAsia"/>
          <w:sz w:val="32"/>
          <w:szCs w:val="32"/>
        </w:rPr>
        <w:t>要求认真落实；项目应开展施工期监理工作。</w:t>
      </w:r>
    </w:p>
    <w:p w:rsidR="00A12962" w:rsidRPr="00DA69EB" w:rsidRDefault="00DB0B10">
      <w:pPr>
        <w:wordWrap w:val="0"/>
        <w:topLinePunct/>
        <w:spacing w:line="560" w:lineRule="exact"/>
        <w:ind w:firstLineChars="200" w:firstLine="640"/>
        <w:rPr>
          <w:rFonts w:ascii="Times New Roman" w:eastAsia="黑体" w:hAnsi="Times New Roman" w:cs="Times New Roman"/>
          <w:sz w:val="32"/>
          <w:szCs w:val="32"/>
        </w:rPr>
      </w:pPr>
      <w:r w:rsidRPr="00DA69EB">
        <w:rPr>
          <w:rFonts w:ascii="Times New Roman" w:eastAsia="黑体" w:hAnsi="Times New Roman" w:cs="Times New Roman"/>
          <w:sz w:val="32"/>
          <w:szCs w:val="32"/>
        </w:rPr>
        <w:t>四、环</w:t>
      </w:r>
      <w:proofErr w:type="gramStart"/>
      <w:r w:rsidRPr="00DA69EB">
        <w:rPr>
          <w:rFonts w:ascii="Times New Roman" w:eastAsia="黑体" w:hAnsi="Times New Roman" w:cs="Times New Roman"/>
          <w:sz w:val="32"/>
          <w:szCs w:val="32"/>
        </w:rPr>
        <w:t>评执行</w:t>
      </w:r>
      <w:proofErr w:type="gramEnd"/>
      <w:r w:rsidRPr="00DA69EB">
        <w:rPr>
          <w:rFonts w:ascii="Times New Roman" w:eastAsia="黑体" w:hAnsi="Times New Roman" w:cs="Times New Roman"/>
          <w:sz w:val="32"/>
          <w:szCs w:val="32"/>
        </w:rPr>
        <w:t>标准</w:t>
      </w:r>
    </w:p>
    <w:p w:rsidR="00A12962" w:rsidRPr="00BF5D71" w:rsidRDefault="00DB0B10">
      <w:pPr>
        <w:spacing w:line="560" w:lineRule="exact"/>
        <w:ind w:firstLineChars="200" w:firstLine="640"/>
        <w:rPr>
          <w:rFonts w:ascii="仿宋_GB2312" w:eastAsia="仿宋_GB2312" w:hAnsi="Times New Roman" w:cs="Times New Roman"/>
          <w:sz w:val="32"/>
          <w:szCs w:val="32"/>
        </w:rPr>
      </w:pPr>
      <w:r w:rsidRPr="00DA69EB">
        <w:rPr>
          <w:rFonts w:ascii="仿宋_GB2312" w:eastAsia="仿宋_GB2312" w:hAnsi="Times New Roman" w:cs="Times New Roman" w:hint="eastAsia"/>
          <w:sz w:val="32"/>
          <w:szCs w:val="32"/>
        </w:rPr>
        <w:t>1.环境空气及废</w:t>
      </w:r>
      <w:r w:rsidRPr="00BF5D71">
        <w:rPr>
          <w:rFonts w:ascii="仿宋_GB2312" w:eastAsia="仿宋_GB2312" w:hAnsi="Times New Roman" w:cs="Times New Roman" w:hint="eastAsia"/>
          <w:sz w:val="32"/>
          <w:szCs w:val="32"/>
        </w:rPr>
        <w:t>气排放</w:t>
      </w:r>
    </w:p>
    <w:p w:rsidR="00A12962" w:rsidRPr="00BF5D71" w:rsidRDefault="00DB0B10">
      <w:pPr>
        <w:spacing w:line="560" w:lineRule="exact"/>
        <w:ind w:firstLineChars="200" w:firstLine="640"/>
        <w:rPr>
          <w:rFonts w:ascii="仿宋_GB2312" w:eastAsia="仿宋_GB2312" w:hAnsi="Times New Roman" w:cs="Times New Roman"/>
          <w:sz w:val="32"/>
          <w:szCs w:val="32"/>
        </w:rPr>
      </w:pPr>
      <w:r w:rsidRPr="00BF5D71">
        <w:rPr>
          <w:rFonts w:ascii="仿宋_GB2312" w:eastAsia="仿宋_GB2312" w:hAnsi="Times New Roman" w:cs="Times New Roman" w:hint="eastAsia"/>
          <w:sz w:val="32"/>
          <w:szCs w:val="32"/>
        </w:rPr>
        <w:t>环境空气质量执行《环境空气质量标准》（GB3095—2026）</w:t>
      </w:r>
      <w:r w:rsidR="00BF5D71" w:rsidRPr="00BF5D71">
        <w:rPr>
          <w:rFonts w:ascii="仿宋_GB2312" w:eastAsia="仿宋_GB2312" w:hAnsi="Times New Roman" w:cs="Times New Roman" w:hint="eastAsia"/>
          <w:sz w:val="32"/>
          <w:szCs w:val="32"/>
        </w:rPr>
        <w:t>中的过渡阶段二级浓度限值</w:t>
      </w:r>
      <w:r w:rsidRPr="00BF5D71">
        <w:rPr>
          <w:rFonts w:ascii="仿宋_GB2312" w:eastAsia="仿宋_GB2312" w:hAnsi="Times New Roman" w:cs="Times New Roman" w:hint="eastAsia"/>
          <w:sz w:val="32"/>
          <w:szCs w:val="32"/>
        </w:rPr>
        <w:t>。</w:t>
      </w:r>
    </w:p>
    <w:p w:rsidR="00BF5D71" w:rsidRPr="00BF5D71" w:rsidRDefault="00EC7604">
      <w:pPr>
        <w:spacing w:line="560" w:lineRule="exact"/>
        <w:ind w:firstLineChars="200" w:firstLine="640"/>
        <w:rPr>
          <w:rFonts w:ascii="仿宋_GB2312" w:eastAsia="仿宋_GB2312" w:hAnsi="Times New Roman" w:cs="Times New Roman"/>
          <w:sz w:val="32"/>
          <w:szCs w:val="32"/>
        </w:rPr>
      </w:pPr>
      <w:r w:rsidRPr="00BF5D71">
        <w:rPr>
          <w:rFonts w:ascii="仿宋_GB2312" w:eastAsia="仿宋_GB2312" w:hAnsi="Times New Roman" w:cs="Times New Roman" w:hint="eastAsia"/>
          <w:sz w:val="32"/>
          <w:szCs w:val="32"/>
        </w:rPr>
        <w:t>施工期</w:t>
      </w:r>
      <w:r w:rsidR="00BF5D71" w:rsidRPr="00BF5D71">
        <w:rPr>
          <w:rFonts w:ascii="仿宋_GB2312" w:eastAsia="仿宋_GB2312" w:hAnsi="Times New Roman" w:cs="Times New Roman" w:hint="eastAsia"/>
          <w:sz w:val="32"/>
          <w:szCs w:val="32"/>
        </w:rPr>
        <w:t>废气颗粒</w:t>
      </w:r>
      <w:proofErr w:type="gramStart"/>
      <w:r w:rsidR="00BF5D71" w:rsidRPr="00BF5D71">
        <w:rPr>
          <w:rFonts w:ascii="仿宋_GB2312" w:eastAsia="仿宋_GB2312" w:hAnsi="Times New Roman" w:cs="Times New Roman" w:hint="eastAsia"/>
          <w:sz w:val="32"/>
          <w:szCs w:val="32"/>
        </w:rPr>
        <w:t>物</w:t>
      </w:r>
      <w:r w:rsidRPr="00BF5D71">
        <w:rPr>
          <w:rFonts w:ascii="仿宋_GB2312" w:eastAsia="仿宋_GB2312" w:hAnsi="Times New Roman" w:cs="Times New Roman" w:hint="eastAsia"/>
          <w:sz w:val="32"/>
          <w:szCs w:val="32"/>
        </w:rPr>
        <w:t>执行</w:t>
      </w:r>
      <w:proofErr w:type="gramEnd"/>
      <w:r w:rsidR="00BF5D71" w:rsidRPr="00BF5D71">
        <w:rPr>
          <w:rFonts w:ascii="仿宋_GB2312" w:eastAsia="仿宋_GB2312" w:hAnsi="Times New Roman" w:cs="Times New Roman" w:hint="eastAsia"/>
          <w:sz w:val="32"/>
          <w:szCs w:val="32"/>
        </w:rPr>
        <w:t>安徽省</w:t>
      </w:r>
      <w:r w:rsidRPr="00BF5D71">
        <w:rPr>
          <w:rFonts w:ascii="仿宋_GB2312" w:eastAsia="仿宋_GB2312" w:hAnsi="Times New Roman" w:cs="Times New Roman" w:hint="eastAsia"/>
          <w:sz w:val="32"/>
          <w:szCs w:val="32"/>
        </w:rPr>
        <w:t>《</w:t>
      </w:r>
      <w:r w:rsidR="00DB0B10" w:rsidRPr="00BF5D71">
        <w:rPr>
          <w:rFonts w:ascii="仿宋_GB2312" w:eastAsia="仿宋_GB2312" w:hAnsi="Times New Roman" w:cs="Times New Roman" w:hint="eastAsia"/>
          <w:sz w:val="32"/>
          <w:szCs w:val="32"/>
        </w:rPr>
        <w:t>施工场地颗粒物排放标准》（DB34/4811-2024）</w:t>
      </w:r>
      <w:r w:rsidR="00BF5D71" w:rsidRPr="00BF5D71">
        <w:rPr>
          <w:rFonts w:ascii="仿宋_GB2312" w:eastAsia="仿宋_GB2312" w:hAnsi="Times New Roman" w:cs="Times New Roman" w:hint="eastAsia"/>
          <w:sz w:val="32"/>
          <w:szCs w:val="32"/>
        </w:rPr>
        <w:t>、S</w:t>
      </w:r>
      <w:r w:rsidR="00BF5D71" w:rsidRPr="00BF5D71">
        <w:rPr>
          <w:rFonts w:ascii="仿宋_GB2312" w:eastAsia="仿宋_GB2312" w:hAnsi="Times New Roman" w:cs="Times New Roman"/>
          <w:sz w:val="32"/>
          <w:szCs w:val="32"/>
        </w:rPr>
        <w:t>O</w:t>
      </w:r>
      <w:r w:rsidR="00BF5D71" w:rsidRPr="00BF5D71">
        <w:rPr>
          <w:rFonts w:ascii="仿宋_GB2312" w:eastAsia="仿宋_GB2312" w:hAnsi="Times New Roman" w:cs="Times New Roman"/>
          <w:sz w:val="32"/>
          <w:szCs w:val="32"/>
          <w:vertAlign w:val="subscript"/>
        </w:rPr>
        <w:t>2</w:t>
      </w:r>
      <w:r w:rsidR="00BF5D71" w:rsidRPr="00BF5D71">
        <w:rPr>
          <w:rFonts w:ascii="仿宋_GB2312" w:eastAsia="仿宋_GB2312" w:hAnsi="Times New Roman" w:cs="Times New Roman"/>
          <w:sz w:val="32"/>
          <w:szCs w:val="32"/>
        </w:rPr>
        <w:t>、</w:t>
      </w:r>
      <w:r w:rsidR="00BF5D71" w:rsidRPr="00BF5D71">
        <w:rPr>
          <w:rFonts w:ascii="仿宋_GB2312" w:eastAsia="仿宋_GB2312" w:hAnsi="Times New Roman" w:cs="Times New Roman" w:hint="eastAsia"/>
          <w:sz w:val="32"/>
          <w:szCs w:val="32"/>
        </w:rPr>
        <w:t>N</w:t>
      </w:r>
      <w:r w:rsidR="00BF5D71" w:rsidRPr="00BF5D71">
        <w:rPr>
          <w:rFonts w:ascii="仿宋_GB2312" w:eastAsia="仿宋_GB2312" w:hAnsi="Times New Roman" w:cs="Times New Roman"/>
          <w:sz w:val="32"/>
          <w:szCs w:val="32"/>
        </w:rPr>
        <w:t>Ox执行《大气污染物综合排放标准》（</w:t>
      </w:r>
      <w:r w:rsidR="00BF5D71" w:rsidRPr="00BF5D71">
        <w:rPr>
          <w:rFonts w:ascii="仿宋_GB2312" w:eastAsia="仿宋_GB2312" w:hAnsi="Times New Roman" w:cs="Times New Roman" w:hint="eastAsia"/>
          <w:sz w:val="32"/>
          <w:szCs w:val="32"/>
        </w:rPr>
        <w:t>G</w:t>
      </w:r>
      <w:r w:rsidR="00BF5D71" w:rsidRPr="00BF5D71">
        <w:rPr>
          <w:rFonts w:ascii="仿宋_GB2312" w:eastAsia="仿宋_GB2312" w:hAnsi="Times New Roman" w:cs="Times New Roman"/>
          <w:sz w:val="32"/>
          <w:szCs w:val="32"/>
        </w:rPr>
        <w:t>B16297-1996）</w:t>
      </w:r>
      <w:r w:rsidR="00BF5D71">
        <w:rPr>
          <w:rFonts w:ascii="仿宋_GB2312" w:eastAsia="仿宋_GB2312" w:hAnsi="Times New Roman" w:cs="Times New Roman"/>
          <w:sz w:val="32"/>
          <w:szCs w:val="32"/>
        </w:rPr>
        <w:t>中无组织排放监控浓度限值；柴油机废气污染物执行《</w:t>
      </w:r>
      <w:r w:rsidR="00BF5D71" w:rsidRPr="00BF5D71">
        <w:rPr>
          <w:rFonts w:ascii="仿宋_GB2312" w:eastAsia="仿宋_GB2312" w:hAnsi="Times New Roman" w:cs="Times New Roman" w:hint="eastAsia"/>
          <w:sz w:val="32"/>
          <w:szCs w:val="32"/>
        </w:rPr>
        <w:t>非道路移动机械用柴油机排气污染物排放限值及测量方法（中国第三、四阶段）</w:t>
      </w:r>
      <w:r w:rsidR="00BF5D71" w:rsidRPr="00BF5D71">
        <w:rPr>
          <w:rFonts w:ascii="仿宋_GB2312" w:eastAsia="仿宋_GB2312" w:hAnsi="Times New Roman" w:cs="Times New Roman"/>
          <w:sz w:val="32"/>
          <w:szCs w:val="32"/>
        </w:rPr>
        <w:t>》</w:t>
      </w:r>
      <w:r w:rsidR="006121DE">
        <w:rPr>
          <w:rFonts w:ascii="仿宋_GB2312" w:eastAsia="仿宋_GB2312" w:hAnsi="Times New Roman" w:cs="Times New Roman"/>
          <w:sz w:val="32"/>
          <w:szCs w:val="32"/>
        </w:rPr>
        <w:t>(GB</w:t>
      </w:r>
      <w:r w:rsidR="00BF5D71" w:rsidRPr="00BF5D71">
        <w:rPr>
          <w:rFonts w:ascii="仿宋_GB2312" w:eastAsia="仿宋_GB2312" w:hAnsi="Times New Roman" w:cs="Times New Roman"/>
          <w:sz w:val="32"/>
          <w:szCs w:val="32"/>
        </w:rPr>
        <w:t>20891-2014)</w:t>
      </w:r>
      <w:r w:rsidR="00BF5D71" w:rsidRPr="00BF5D71">
        <w:rPr>
          <w:rFonts w:ascii="仿宋_GB2312" w:eastAsia="仿宋_GB2312" w:hAnsi="Times New Roman" w:cs="Times New Roman" w:hint="eastAsia"/>
          <w:sz w:val="32"/>
          <w:szCs w:val="32"/>
        </w:rPr>
        <w:t>及其修改单限值。</w:t>
      </w:r>
    </w:p>
    <w:p w:rsidR="00A12962" w:rsidRPr="00BF5D71" w:rsidRDefault="00DB0B10">
      <w:pPr>
        <w:spacing w:line="560" w:lineRule="exact"/>
        <w:ind w:firstLineChars="200" w:firstLine="640"/>
        <w:rPr>
          <w:rFonts w:ascii="仿宋_GB2312" w:eastAsia="仿宋_GB2312" w:hAnsi="Times New Roman" w:cs="Times New Roman"/>
          <w:sz w:val="32"/>
          <w:szCs w:val="32"/>
        </w:rPr>
      </w:pPr>
      <w:r w:rsidRPr="00BF5D71">
        <w:rPr>
          <w:rFonts w:ascii="仿宋_GB2312" w:eastAsia="仿宋_GB2312" w:hAnsi="Times New Roman" w:cs="Times New Roman" w:hint="eastAsia"/>
          <w:sz w:val="32"/>
          <w:szCs w:val="32"/>
        </w:rPr>
        <w:t>2.地表水和污水排放</w:t>
      </w:r>
    </w:p>
    <w:p w:rsidR="00BF5D71" w:rsidRDefault="00BF5D71">
      <w:pPr>
        <w:spacing w:line="560" w:lineRule="exact"/>
        <w:ind w:firstLineChars="200" w:firstLine="640"/>
        <w:rPr>
          <w:rFonts w:ascii="仿宋_GB2312" w:eastAsia="仿宋_GB2312" w:hAnsi="Times New Roman" w:cs="Times New Roman"/>
          <w:sz w:val="32"/>
          <w:szCs w:val="32"/>
        </w:rPr>
      </w:pPr>
      <w:r w:rsidRPr="00BF5D71">
        <w:rPr>
          <w:rFonts w:ascii="仿宋_GB2312" w:eastAsia="仿宋_GB2312" w:hAnsi="Times New Roman" w:cs="Times New Roman" w:hint="eastAsia"/>
          <w:sz w:val="32"/>
          <w:szCs w:val="32"/>
        </w:rPr>
        <w:t>区域地表水体</w:t>
      </w:r>
      <w:r w:rsidR="00DB0B10" w:rsidRPr="00BF5D71">
        <w:rPr>
          <w:rFonts w:ascii="仿宋_GB2312" w:eastAsia="仿宋_GB2312" w:hAnsi="Times New Roman" w:cs="Times New Roman" w:hint="eastAsia"/>
          <w:sz w:val="32"/>
          <w:szCs w:val="32"/>
        </w:rPr>
        <w:t>泥</w:t>
      </w:r>
      <w:proofErr w:type="gramStart"/>
      <w:r w:rsidR="00DB0B10" w:rsidRPr="00BF5D71">
        <w:rPr>
          <w:rFonts w:ascii="仿宋_GB2312" w:eastAsia="仿宋_GB2312" w:hAnsi="Times New Roman" w:cs="Times New Roman" w:hint="eastAsia"/>
          <w:sz w:val="32"/>
          <w:szCs w:val="32"/>
        </w:rPr>
        <w:t>河执行</w:t>
      </w:r>
      <w:proofErr w:type="gramEnd"/>
      <w:r w:rsidR="00DB0B10" w:rsidRPr="00BF5D71">
        <w:rPr>
          <w:rFonts w:ascii="仿宋_GB2312" w:eastAsia="仿宋_GB2312" w:hAnsi="Times New Roman" w:cs="Times New Roman" w:hint="eastAsia"/>
          <w:sz w:val="32"/>
          <w:szCs w:val="32"/>
        </w:rPr>
        <w:t>《地表水环境质量标准》（GB3838-2002）Ⅲ类标准。</w:t>
      </w:r>
    </w:p>
    <w:p w:rsidR="00A12962" w:rsidRPr="00BF5D71" w:rsidRDefault="00DB0B10">
      <w:pPr>
        <w:spacing w:line="560" w:lineRule="exact"/>
        <w:ind w:firstLineChars="200" w:firstLine="640"/>
        <w:rPr>
          <w:rFonts w:ascii="仿宋_GB2312" w:eastAsia="仿宋_GB2312" w:hAnsi="Times New Roman" w:cs="Times New Roman"/>
          <w:sz w:val="32"/>
          <w:szCs w:val="32"/>
        </w:rPr>
      </w:pPr>
      <w:r w:rsidRPr="00BF5D71">
        <w:rPr>
          <w:rFonts w:ascii="仿宋_GB2312" w:eastAsia="仿宋_GB2312" w:hAnsi="Times New Roman" w:cs="Times New Roman" w:hint="eastAsia"/>
          <w:sz w:val="32"/>
          <w:szCs w:val="32"/>
        </w:rPr>
        <w:t>3.声环境及噪声排放</w:t>
      </w:r>
    </w:p>
    <w:p w:rsidR="00A12962" w:rsidRPr="00BF5D71" w:rsidRDefault="00DB0B10">
      <w:pPr>
        <w:spacing w:line="560" w:lineRule="exact"/>
        <w:ind w:firstLineChars="200" w:firstLine="640"/>
        <w:rPr>
          <w:rFonts w:ascii="仿宋_GB2312" w:eastAsia="仿宋_GB2312" w:hAnsi="Times New Roman" w:cs="Times New Roman"/>
          <w:sz w:val="32"/>
          <w:szCs w:val="32"/>
        </w:rPr>
      </w:pPr>
      <w:proofErr w:type="gramStart"/>
      <w:r w:rsidRPr="00BF5D71">
        <w:rPr>
          <w:rFonts w:ascii="仿宋_GB2312" w:eastAsia="仿宋_GB2312" w:hAnsi="Times New Roman" w:cs="Times New Roman" w:hint="eastAsia"/>
          <w:sz w:val="32"/>
          <w:szCs w:val="32"/>
        </w:rPr>
        <w:t>区域声</w:t>
      </w:r>
      <w:proofErr w:type="gramEnd"/>
      <w:r w:rsidRPr="00BF5D71">
        <w:rPr>
          <w:rFonts w:ascii="仿宋_GB2312" w:eastAsia="仿宋_GB2312" w:hAnsi="Times New Roman" w:cs="Times New Roman" w:hint="eastAsia"/>
          <w:sz w:val="32"/>
          <w:szCs w:val="32"/>
        </w:rPr>
        <w:t>环境执行《声环境质量标准》（GB3096-2008）中1类标准。</w:t>
      </w:r>
    </w:p>
    <w:p w:rsidR="00A12962" w:rsidRPr="00BF5D71" w:rsidRDefault="00DB0B10">
      <w:pPr>
        <w:spacing w:line="560" w:lineRule="exact"/>
        <w:ind w:firstLineChars="200" w:firstLine="640"/>
        <w:rPr>
          <w:rFonts w:ascii="仿宋_GB2312" w:eastAsia="仿宋_GB2312" w:hAnsi="Times New Roman" w:cs="Times New Roman"/>
          <w:sz w:val="32"/>
          <w:szCs w:val="32"/>
        </w:rPr>
      </w:pPr>
      <w:r w:rsidRPr="00BF5D71">
        <w:rPr>
          <w:rFonts w:ascii="仿宋_GB2312" w:eastAsia="仿宋_GB2312" w:hAnsi="Times New Roman" w:cs="Times New Roman" w:hint="eastAsia"/>
          <w:sz w:val="32"/>
          <w:szCs w:val="32"/>
        </w:rPr>
        <w:t>施工期噪声排放执行《建筑施工噪声排放标准》（GB12523</w:t>
      </w:r>
      <w:r w:rsidRPr="00BF5D71">
        <w:rPr>
          <w:rFonts w:ascii="微软雅黑" w:eastAsia="微软雅黑" w:hAnsi="微软雅黑" w:cs="微软雅黑" w:hint="eastAsia"/>
          <w:sz w:val="32"/>
          <w:szCs w:val="32"/>
        </w:rPr>
        <w:t>‐</w:t>
      </w:r>
      <w:r w:rsidRPr="00BF5D71">
        <w:rPr>
          <w:rFonts w:ascii="仿宋_GB2312" w:eastAsia="仿宋_GB2312" w:hAnsi="Times New Roman" w:cs="Times New Roman" w:hint="eastAsia"/>
          <w:sz w:val="32"/>
          <w:szCs w:val="32"/>
        </w:rPr>
        <w:t>2025）中标准限值。</w:t>
      </w:r>
    </w:p>
    <w:p w:rsidR="00BF5D71" w:rsidRPr="00587E5F" w:rsidRDefault="006121DE">
      <w:pPr>
        <w:spacing w:line="560" w:lineRule="exact"/>
        <w:ind w:firstLineChars="200" w:firstLine="640"/>
        <w:rPr>
          <w:rFonts w:ascii="仿宋_GB2312" w:eastAsia="仿宋_GB2312" w:hAnsi="Times New Roman" w:cs="Times New Roman"/>
          <w:sz w:val="32"/>
          <w:szCs w:val="32"/>
        </w:rPr>
      </w:pPr>
      <w:r>
        <w:rPr>
          <w:rFonts w:ascii="仿宋_GB2312" w:eastAsia="仿宋_GB2312" w:hAnsi="Times New Roman" w:cs="Times New Roman"/>
          <w:sz w:val="32"/>
          <w:szCs w:val="32"/>
        </w:rPr>
        <w:t>4</w:t>
      </w:r>
      <w:r w:rsidR="00D73FE2" w:rsidRPr="00587E5F">
        <w:rPr>
          <w:rFonts w:ascii="仿宋_GB2312" w:eastAsia="仿宋_GB2312" w:hAnsi="Times New Roman" w:cs="Times New Roman" w:hint="eastAsia"/>
          <w:sz w:val="32"/>
          <w:szCs w:val="32"/>
        </w:rPr>
        <w:t>.</w:t>
      </w:r>
      <w:r w:rsidR="00BF5D71" w:rsidRPr="00587E5F">
        <w:rPr>
          <w:rFonts w:ascii="仿宋_GB2312" w:eastAsia="仿宋_GB2312" w:hAnsi="Times New Roman" w:cs="Times New Roman" w:hint="eastAsia"/>
          <w:sz w:val="32"/>
          <w:szCs w:val="32"/>
        </w:rPr>
        <w:t>项目固体废物贮存、处置应严格按照《中华人民共和国生态环境法典》要求执行。一般工业固体废物参照执行《</w:t>
      </w:r>
      <w:r w:rsidR="00587E5F" w:rsidRPr="00587E5F">
        <w:rPr>
          <w:rFonts w:ascii="仿宋_GB2312" w:eastAsia="仿宋_GB2312" w:hAnsi="Times New Roman" w:cs="Times New Roman" w:hint="eastAsia"/>
          <w:sz w:val="32"/>
          <w:szCs w:val="32"/>
        </w:rPr>
        <w:t>一般工业</w:t>
      </w:r>
      <w:r w:rsidR="00587E5F" w:rsidRPr="00587E5F">
        <w:rPr>
          <w:rFonts w:ascii="仿宋_GB2312" w:eastAsia="仿宋_GB2312" w:hAnsi="Times New Roman" w:cs="Times New Roman" w:hint="eastAsia"/>
          <w:sz w:val="32"/>
          <w:szCs w:val="32"/>
        </w:rPr>
        <w:lastRenderedPageBreak/>
        <w:t>固体废物贮存和填埋污染</w:t>
      </w:r>
      <w:bookmarkStart w:id="0" w:name="_GoBack"/>
      <w:bookmarkEnd w:id="0"/>
      <w:r w:rsidR="00587E5F" w:rsidRPr="00587E5F">
        <w:rPr>
          <w:rFonts w:ascii="仿宋_GB2312" w:eastAsia="仿宋_GB2312" w:hAnsi="Times New Roman" w:cs="Times New Roman" w:hint="eastAsia"/>
          <w:sz w:val="32"/>
          <w:szCs w:val="32"/>
        </w:rPr>
        <w:t>控制标准</w:t>
      </w:r>
      <w:r w:rsidR="00BF5D71" w:rsidRPr="00587E5F">
        <w:rPr>
          <w:rFonts w:ascii="仿宋_GB2312" w:eastAsia="仿宋_GB2312" w:hAnsi="Times New Roman" w:cs="Times New Roman" w:hint="eastAsia"/>
          <w:sz w:val="32"/>
          <w:szCs w:val="32"/>
        </w:rPr>
        <w:t>》</w:t>
      </w:r>
      <w:r w:rsidR="00587E5F" w:rsidRPr="00587E5F">
        <w:rPr>
          <w:rFonts w:ascii="仿宋_GB2312" w:eastAsia="仿宋_GB2312" w:hAnsi="Times New Roman" w:cs="Times New Roman" w:hint="eastAsia"/>
          <w:sz w:val="32"/>
          <w:szCs w:val="32"/>
        </w:rPr>
        <w:t>（G</w:t>
      </w:r>
      <w:r w:rsidR="00587E5F" w:rsidRPr="00587E5F">
        <w:rPr>
          <w:rFonts w:ascii="仿宋_GB2312" w:eastAsia="仿宋_GB2312" w:hAnsi="Times New Roman" w:cs="Times New Roman"/>
          <w:sz w:val="32"/>
          <w:szCs w:val="32"/>
        </w:rPr>
        <w:t>B18599-2020</w:t>
      </w:r>
      <w:r w:rsidR="00587E5F" w:rsidRPr="00587E5F">
        <w:rPr>
          <w:rFonts w:ascii="仿宋_GB2312" w:eastAsia="仿宋_GB2312" w:hAnsi="Times New Roman" w:cs="Times New Roman" w:hint="eastAsia"/>
          <w:sz w:val="32"/>
          <w:szCs w:val="32"/>
        </w:rPr>
        <w:t>），危险废物贮存、处置执行《危险废物贮存污染控制标准》（G</w:t>
      </w:r>
      <w:r w:rsidR="00587E5F" w:rsidRPr="00587E5F">
        <w:rPr>
          <w:rFonts w:ascii="仿宋_GB2312" w:eastAsia="仿宋_GB2312" w:hAnsi="Times New Roman" w:cs="Times New Roman"/>
          <w:sz w:val="32"/>
          <w:szCs w:val="32"/>
        </w:rPr>
        <w:t>B18597-2023</w:t>
      </w:r>
      <w:r w:rsidR="00587E5F" w:rsidRPr="00587E5F">
        <w:rPr>
          <w:rFonts w:ascii="仿宋_GB2312" w:eastAsia="仿宋_GB2312" w:hAnsi="Times New Roman" w:cs="Times New Roman" w:hint="eastAsia"/>
          <w:sz w:val="32"/>
          <w:szCs w:val="32"/>
        </w:rPr>
        <w:t>）。</w:t>
      </w:r>
    </w:p>
    <w:p w:rsidR="00A12962" w:rsidRPr="00BF5D71" w:rsidRDefault="006121DE">
      <w:pPr>
        <w:spacing w:line="560" w:lineRule="exact"/>
        <w:ind w:firstLineChars="200" w:firstLine="640"/>
        <w:rPr>
          <w:rFonts w:ascii="仿宋_GB2312" w:eastAsia="仿宋_GB2312" w:hAnsi="Times New Roman" w:cs="Times New Roman"/>
          <w:sz w:val="32"/>
          <w:szCs w:val="32"/>
        </w:rPr>
      </w:pPr>
      <w:r>
        <w:rPr>
          <w:rFonts w:ascii="仿宋_GB2312" w:eastAsia="仿宋_GB2312" w:hAnsi="Times New Roman" w:cs="Times New Roman"/>
          <w:sz w:val="32"/>
          <w:szCs w:val="32"/>
        </w:rPr>
        <w:t>5</w:t>
      </w:r>
      <w:r w:rsidR="00DB0B10" w:rsidRPr="00BF5D71">
        <w:rPr>
          <w:rFonts w:ascii="仿宋_GB2312" w:eastAsia="仿宋_GB2312" w:hAnsi="Times New Roman" w:cs="Times New Roman" w:hint="eastAsia"/>
          <w:sz w:val="32"/>
          <w:szCs w:val="32"/>
        </w:rPr>
        <w:t>.如有环境功能区划调整、新标准制定实施等情况，按照要求变更执行标准。</w:t>
      </w:r>
    </w:p>
    <w:p w:rsidR="00A12962" w:rsidRPr="00D73FE2" w:rsidRDefault="00DB0B10">
      <w:pPr>
        <w:spacing w:line="560" w:lineRule="exact"/>
        <w:ind w:firstLineChars="200" w:firstLine="640"/>
        <w:rPr>
          <w:rFonts w:ascii="Times New Roman" w:eastAsia="黑体" w:hAnsi="Times New Roman" w:cs="Times New Roman"/>
          <w:sz w:val="32"/>
          <w:szCs w:val="32"/>
        </w:rPr>
      </w:pPr>
      <w:r w:rsidRPr="00D73FE2">
        <w:rPr>
          <w:rFonts w:ascii="Times New Roman" w:eastAsia="黑体" w:hAnsi="Times New Roman" w:cs="Times New Roman"/>
          <w:sz w:val="32"/>
          <w:szCs w:val="32"/>
        </w:rPr>
        <w:t>五、其他要求</w:t>
      </w:r>
    </w:p>
    <w:p w:rsidR="00A12962" w:rsidRPr="00D73FE2" w:rsidRDefault="00DB0B10">
      <w:pPr>
        <w:spacing w:line="560" w:lineRule="exact"/>
        <w:ind w:firstLineChars="200" w:firstLine="640"/>
        <w:rPr>
          <w:rFonts w:ascii="仿宋_GB2312" w:eastAsia="仿宋_GB2312" w:hAnsi="Times New Roman" w:cs="Times New Roman"/>
          <w:sz w:val="32"/>
          <w:szCs w:val="32"/>
        </w:rPr>
      </w:pPr>
      <w:r w:rsidRPr="00D73FE2">
        <w:rPr>
          <w:rFonts w:ascii="仿宋_GB2312" w:eastAsia="仿宋_GB2312" w:hAnsi="Times New Roman" w:cs="Times New Roman" w:hint="eastAsia"/>
          <w:sz w:val="32"/>
          <w:szCs w:val="32"/>
        </w:rPr>
        <w:t>（一）本审批意见仅是我局对该</w:t>
      </w:r>
      <w:proofErr w:type="gramStart"/>
      <w:r w:rsidRPr="00D73FE2">
        <w:rPr>
          <w:rFonts w:ascii="仿宋_GB2312" w:eastAsia="仿宋_GB2312" w:hAnsi="Times New Roman" w:cs="Times New Roman" w:hint="eastAsia"/>
          <w:sz w:val="32"/>
          <w:szCs w:val="32"/>
        </w:rPr>
        <w:t>项目环评文件</w:t>
      </w:r>
      <w:proofErr w:type="gramEnd"/>
      <w:r w:rsidRPr="00D73FE2">
        <w:rPr>
          <w:rFonts w:ascii="仿宋_GB2312" w:eastAsia="仿宋_GB2312" w:hAnsi="Times New Roman" w:cs="Times New Roman" w:hint="eastAsia"/>
          <w:sz w:val="32"/>
          <w:szCs w:val="32"/>
        </w:rPr>
        <w:t>的批复意见，项目可能涉及的建设、土地等其他事项遵照有关部门的要求执行。</w:t>
      </w:r>
    </w:p>
    <w:p w:rsidR="00A12962" w:rsidRPr="00D73FE2" w:rsidRDefault="00DB0B10">
      <w:pPr>
        <w:spacing w:line="560" w:lineRule="exact"/>
        <w:ind w:firstLineChars="200" w:firstLine="640"/>
        <w:rPr>
          <w:rFonts w:ascii="仿宋_GB2312" w:eastAsia="仿宋_GB2312" w:hAnsi="Times New Roman" w:cs="Times New Roman"/>
          <w:sz w:val="32"/>
          <w:szCs w:val="32"/>
        </w:rPr>
      </w:pPr>
      <w:r w:rsidRPr="00D73FE2">
        <w:rPr>
          <w:rFonts w:ascii="仿宋_GB2312" w:eastAsia="仿宋_GB2312" w:hAnsi="Times New Roman" w:cs="Times New Roman" w:hint="eastAsia"/>
          <w:sz w:val="32"/>
          <w:szCs w:val="32"/>
        </w:rPr>
        <w:t>（二）若发现建设单位、环评编制单位弄虚作假或不落实承诺内容的，可撤销许可决定，依法查处，并向社会公开，将失信企业纳入相关诚信体系。</w:t>
      </w:r>
    </w:p>
    <w:p w:rsidR="00A12962" w:rsidRPr="00D73FE2" w:rsidRDefault="00DB0B10">
      <w:pPr>
        <w:spacing w:line="560" w:lineRule="exact"/>
        <w:ind w:firstLineChars="200" w:firstLine="640"/>
        <w:rPr>
          <w:rFonts w:ascii="仿宋_GB2312" w:eastAsia="仿宋_GB2312" w:hAnsi="Times New Roman" w:cs="Times New Roman"/>
          <w:sz w:val="32"/>
          <w:szCs w:val="32"/>
        </w:rPr>
      </w:pPr>
      <w:r w:rsidRPr="00D73FE2">
        <w:rPr>
          <w:rFonts w:ascii="仿宋_GB2312" w:eastAsia="仿宋_GB2312" w:hAnsi="Times New Roman" w:cs="Times New Roman" w:hint="eastAsia"/>
          <w:sz w:val="32"/>
          <w:szCs w:val="32"/>
        </w:rPr>
        <w:t>（三）你公司应按规定配合各级生态环境部门做好建设项目环境保护事中事后监管工作。</w:t>
      </w:r>
    </w:p>
    <w:p w:rsidR="006121DE" w:rsidRPr="00D73FE2" w:rsidRDefault="00DB0B10">
      <w:pPr>
        <w:spacing w:line="560" w:lineRule="exact"/>
        <w:ind w:firstLineChars="200" w:firstLine="640"/>
        <w:rPr>
          <w:rFonts w:ascii="Times New Roman" w:eastAsia="方正仿宋_GB2312" w:hAnsi="Times New Roman" w:cs="Times New Roman"/>
          <w:sz w:val="32"/>
          <w:szCs w:val="32"/>
        </w:rPr>
      </w:pPr>
      <w:r w:rsidRPr="00D73FE2">
        <w:rPr>
          <w:rFonts w:ascii="黑体" w:eastAsia="黑体" w:hAnsi="黑体" w:cs="黑体" w:hint="eastAsia"/>
          <w:sz w:val="32"/>
          <w:szCs w:val="32"/>
        </w:rPr>
        <w:t>六、</w:t>
      </w:r>
      <w:r w:rsidRPr="00D73FE2">
        <w:rPr>
          <w:rFonts w:ascii="仿宋_GB2312" w:eastAsia="仿宋_GB2312" w:hAnsi="Times New Roman" w:cs="Times New Roman" w:hint="eastAsia"/>
          <w:sz w:val="32"/>
          <w:szCs w:val="32"/>
        </w:rPr>
        <w:t>请潘集生态环境保护综合行政执法大队做好工程施工期的事中事后生态环境监管工作。</w:t>
      </w:r>
    </w:p>
    <w:tbl>
      <w:tblPr>
        <w:tblStyle w:val="a7"/>
        <w:tblpPr w:leftFromText="180" w:rightFromText="180" w:vertAnchor="text" w:horzAnchor="page" w:tblpX="1611" w:tblpY="2307"/>
        <w:tblOverlap w:val="never"/>
        <w:tblW w:w="0" w:type="auto"/>
        <w:tblLayout w:type="fixed"/>
        <w:tblLook w:val="04A0" w:firstRow="1" w:lastRow="0" w:firstColumn="1" w:lastColumn="0" w:noHBand="0" w:noVBand="1"/>
      </w:tblPr>
      <w:tblGrid>
        <w:gridCol w:w="9061"/>
      </w:tblGrid>
      <w:tr w:rsidR="006121DE" w:rsidRPr="00D73FE2" w:rsidTr="00A26423">
        <w:tc>
          <w:tcPr>
            <w:tcW w:w="9061" w:type="dxa"/>
            <w:tcBorders>
              <w:left w:val="nil"/>
              <w:right w:val="nil"/>
            </w:tcBorders>
          </w:tcPr>
          <w:p w:rsidR="006121DE" w:rsidRPr="00D73FE2" w:rsidRDefault="006121DE" w:rsidP="00A26423">
            <w:pPr>
              <w:spacing w:line="560" w:lineRule="exact"/>
              <w:rPr>
                <w:rFonts w:ascii="仿宋_GB2312" w:eastAsia="仿宋_GB2312" w:hAnsi="Times New Roman" w:cs="Times New Roman"/>
                <w:color w:val="FF0000"/>
                <w:sz w:val="32"/>
                <w:szCs w:val="32"/>
              </w:rPr>
            </w:pPr>
            <w:r w:rsidRPr="00D73FE2">
              <w:rPr>
                <w:rFonts w:ascii="仿宋_GB2312" w:eastAsia="仿宋_GB2312" w:hAnsi="Times New Roman" w:cs="Times New Roman" w:hint="eastAsia"/>
                <w:sz w:val="32"/>
                <w:szCs w:val="32"/>
              </w:rPr>
              <w:t>抄送：潘集生态环境保护综合行政执法大队、淮南矿业（集团）有限责任公司潘集第三煤矿</w:t>
            </w:r>
          </w:p>
        </w:tc>
      </w:tr>
      <w:tr w:rsidR="006121DE" w:rsidRPr="00D73FE2" w:rsidTr="00A26423">
        <w:tc>
          <w:tcPr>
            <w:tcW w:w="9061" w:type="dxa"/>
            <w:tcBorders>
              <w:left w:val="nil"/>
              <w:right w:val="nil"/>
            </w:tcBorders>
          </w:tcPr>
          <w:p w:rsidR="006121DE" w:rsidRPr="00D73FE2" w:rsidRDefault="006121DE" w:rsidP="00A26423">
            <w:pPr>
              <w:spacing w:line="560" w:lineRule="exact"/>
              <w:rPr>
                <w:rFonts w:ascii="仿宋_GB2312" w:eastAsia="仿宋_GB2312" w:hAnsi="Times New Roman" w:cs="Times New Roman"/>
                <w:color w:val="FF0000"/>
                <w:sz w:val="32"/>
                <w:szCs w:val="32"/>
              </w:rPr>
            </w:pPr>
            <w:r w:rsidRPr="00D73FE2">
              <w:rPr>
                <w:rFonts w:ascii="仿宋_GB2312" w:eastAsia="仿宋_GB2312" w:hAnsi="Times New Roman" w:cs="Times New Roman" w:hint="eastAsia"/>
                <w:sz w:val="32"/>
                <w:szCs w:val="32"/>
              </w:rPr>
              <w:t>淮南市潘集区生态环境分局           202</w:t>
            </w:r>
            <w:r w:rsidRPr="00D73FE2">
              <w:rPr>
                <w:rFonts w:ascii="仿宋_GB2312" w:eastAsia="仿宋_GB2312" w:hAnsi="Times New Roman" w:cs="Times New Roman"/>
                <w:sz w:val="32"/>
                <w:szCs w:val="32"/>
              </w:rPr>
              <w:t>6</w:t>
            </w:r>
            <w:r w:rsidRPr="00D73FE2">
              <w:rPr>
                <w:rFonts w:ascii="仿宋_GB2312" w:eastAsia="仿宋_GB2312" w:hAnsi="Times New Roman" w:cs="Times New Roman" w:hint="eastAsia"/>
                <w:sz w:val="32"/>
                <w:szCs w:val="32"/>
              </w:rPr>
              <w:t>年</w:t>
            </w:r>
            <w:r w:rsidRPr="00D73FE2">
              <w:rPr>
                <w:rFonts w:ascii="仿宋_GB2312" w:eastAsia="仿宋_GB2312" w:hAnsi="Times New Roman" w:cs="Times New Roman"/>
                <w:sz w:val="32"/>
                <w:szCs w:val="32"/>
              </w:rPr>
              <w:t>9</w:t>
            </w:r>
            <w:r w:rsidRPr="00D73FE2">
              <w:rPr>
                <w:rFonts w:ascii="仿宋_GB2312" w:eastAsia="仿宋_GB2312" w:hAnsi="Times New Roman" w:cs="Times New Roman" w:hint="eastAsia"/>
                <w:sz w:val="32"/>
                <w:szCs w:val="32"/>
              </w:rPr>
              <w:t>月</w:t>
            </w:r>
            <w:r w:rsidRPr="00D73FE2">
              <w:rPr>
                <w:rFonts w:ascii="仿宋_GB2312" w:eastAsia="仿宋_GB2312" w:hAnsi="Times New Roman" w:cs="Times New Roman"/>
                <w:sz w:val="32"/>
                <w:szCs w:val="32"/>
              </w:rPr>
              <w:t>3</w:t>
            </w:r>
            <w:r w:rsidRPr="00D73FE2">
              <w:rPr>
                <w:rFonts w:ascii="仿宋_GB2312" w:eastAsia="仿宋_GB2312" w:hAnsi="Times New Roman" w:cs="Times New Roman" w:hint="eastAsia"/>
                <w:sz w:val="32"/>
                <w:szCs w:val="32"/>
              </w:rPr>
              <w:t>日印发</w:t>
            </w:r>
          </w:p>
        </w:tc>
      </w:tr>
    </w:tbl>
    <w:p w:rsidR="006121DE" w:rsidRDefault="006121DE" w:rsidP="006121DE">
      <w:pPr>
        <w:spacing w:line="560" w:lineRule="exact"/>
        <w:ind w:firstLineChars="200" w:firstLine="640"/>
        <w:rPr>
          <w:rFonts w:ascii="Times New Roman" w:eastAsia="方正仿宋_GB2312" w:hAnsi="Times New Roman" w:cs="Times New Roman"/>
          <w:sz w:val="32"/>
          <w:szCs w:val="32"/>
        </w:rPr>
      </w:pPr>
    </w:p>
    <w:p w:rsidR="006121DE" w:rsidRDefault="006121DE" w:rsidP="006121DE">
      <w:pPr>
        <w:spacing w:line="560" w:lineRule="exact"/>
        <w:ind w:firstLineChars="200" w:firstLine="640"/>
        <w:rPr>
          <w:rFonts w:ascii="Times New Roman" w:eastAsia="方正仿宋_GB2312" w:hAnsi="Times New Roman" w:cs="Times New Roman"/>
          <w:sz w:val="32"/>
          <w:szCs w:val="32"/>
        </w:rPr>
      </w:pPr>
    </w:p>
    <w:p w:rsidR="00EC7604" w:rsidRDefault="00DB0B10" w:rsidP="006121DE">
      <w:pPr>
        <w:spacing w:line="560" w:lineRule="exact"/>
        <w:ind w:firstLineChars="200" w:firstLine="640"/>
        <w:rPr>
          <w:rFonts w:ascii="仿宋_GB2312" w:eastAsia="仿宋_GB2312" w:hAnsi="Times New Roman" w:cs="Times New Roman"/>
          <w:sz w:val="32"/>
          <w:szCs w:val="32"/>
        </w:rPr>
      </w:pPr>
      <w:r w:rsidRPr="00D73FE2">
        <w:rPr>
          <w:rFonts w:ascii="仿宋_GB2312" w:eastAsia="仿宋_GB2312" w:hAnsi="Times New Roman" w:cs="Times New Roman" w:hint="eastAsia"/>
          <w:sz w:val="32"/>
          <w:szCs w:val="32"/>
        </w:rPr>
        <w:t xml:space="preserve">                                2026年</w:t>
      </w:r>
      <w:r w:rsidR="00D73FE2" w:rsidRPr="00D73FE2">
        <w:rPr>
          <w:rFonts w:ascii="仿宋_GB2312" w:eastAsia="仿宋_GB2312" w:hAnsi="Times New Roman" w:cs="Times New Roman"/>
          <w:sz w:val="32"/>
          <w:szCs w:val="32"/>
        </w:rPr>
        <w:t>9</w:t>
      </w:r>
      <w:r w:rsidRPr="00D73FE2">
        <w:rPr>
          <w:rFonts w:ascii="仿宋_GB2312" w:eastAsia="仿宋_GB2312" w:hAnsi="Times New Roman" w:cs="Times New Roman" w:hint="eastAsia"/>
          <w:sz w:val="32"/>
          <w:szCs w:val="32"/>
        </w:rPr>
        <w:t>月</w:t>
      </w:r>
      <w:r w:rsidR="00D73FE2" w:rsidRPr="00D73FE2">
        <w:rPr>
          <w:rFonts w:ascii="仿宋_GB2312" w:eastAsia="仿宋_GB2312" w:hAnsi="Times New Roman" w:cs="Times New Roman"/>
          <w:sz w:val="32"/>
          <w:szCs w:val="32"/>
        </w:rPr>
        <w:t>3</w:t>
      </w:r>
      <w:r w:rsidRPr="00D73FE2">
        <w:rPr>
          <w:rFonts w:ascii="仿宋_GB2312" w:eastAsia="仿宋_GB2312" w:hAnsi="Times New Roman" w:cs="Times New Roman" w:hint="eastAsia"/>
          <w:sz w:val="32"/>
          <w:szCs w:val="32"/>
        </w:rPr>
        <w:t>日</w:t>
      </w:r>
    </w:p>
    <w:sectPr w:rsidR="00EC7604">
      <w:footerReference w:type="default" r:id="rId7"/>
      <w:pgSz w:w="11906" w:h="16838"/>
      <w:pgMar w:top="2098" w:right="1474" w:bottom="1984" w:left="1587" w:header="851" w:footer="992" w:gutter="0"/>
      <w:pgNumType w:fmt="numberInDash"/>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D2A83" w:rsidRDefault="006D2A83">
      <w:r>
        <w:separator/>
      </w:r>
    </w:p>
  </w:endnote>
  <w:endnote w:type="continuationSeparator" w:id="0">
    <w:p w:rsidR="006D2A83" w:rsidRDefault="006D2A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embedRegular r:id="rId1" w:subsetted="1" w:fontKey="{EDE4FA07-B0AD-4BE9-A106-4F1BA718797C}"/>
  </w:font>
  <w:font w:name="方正公文小标宋">
    <w:panose1 w:val="02000500000000000000"/>
    <w:charset w:val="86"/>
    <w:family w:val="auto"/>
    <w:pitch w:val="variable"/>
    <w:sig w:usb0="A00002BF" w:usb1="38CF7CFA" w:usb2="00000016" w:usb3="00000000" w:csb0="00040001" w:csb1="00000000"/>
    <w:embedRegular r:id="rId2" w:subsetted="1" w:fontKey="{98BC8350-EC18-4FC4-8CA0-99D70987AC29}"/>
  </w:font>
  <w:font w:name="方正小标宋简体">
    <w:panose1 w:val="02010601030101010101"/>
    <w:charset w:val="86"/>
    <w:family w:val="auto"/>
    <w:pitch w:val="variable"/>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embedBold r:id="rId3" w:subsetted="1" w:fontKey="{9DC851E8-3F8B-43D6-BFDA-57C798B7090C}"/>
  </w:font>
  <w:font w:name="黑体">
    <w:altName w:val="SimHei"/>
    <w:panose1 w:val="02010609060101010101"/>
    <w:charset w:val="86"/>
    <w:family w:val="modern"/>
    <w:pitch w:val="fixed"/>
    <w:sig w:usb0="800002BF" w:usb1="38CF7CFA" w:usb2="00000016" w:usb3="00000000" w:csb0="00040001" w:csb1="00000000"/>
    <w:embedRegular r:id="rId4" w:subsetted="1" w:fontKey="{98ADB260-ADCD-47DF-BDF4-0087AE10E80A}"/>
  </w:font>
  <w:font w:name="微软雅黑">
    <w:panose1 w:val="020B0503020204020204"/>
    <w:charset w:val="86"/>
    <w:family w:val="swiss"/>
    <w:pitch w:val="variable"/>
    <w:sig w:usb0="80000287" w:usb1="2ACF3C50" w:usb2="00000016" w:usb3="00000000" w:csb0="0004001F" w:csb1="00000000"/>
    <w:embedRegular r:id="rId5" w:subsetted="1" w:fontKey="{DFC89EC3-826C-4E63-B62F-464597E4B6B5}"/>
  </w:font>
  <w:font w:name="方正仿宋_GB2312">
    <w:altName w:val="Arial Unicode MS"/>
    <w:charset w:val="86"/>
    <w:family w:val="auto"/>
    <w:pitch w:val="default"/>
    <w:sig w:usb0="00000000" w:usb1="184F6CFA" w:usb2="00000012"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12962" w:rsidRDefault="00DB0B10">
    <w:pPr>
      <w:pStyle w:val="a5"/>
    </w:pPr>
    <w:r>
      <w:rPr>
        <w:noProof/>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A12962" w:rsidRDefault="00DB0B10">
                          <w:pPr>
                            <w:pStyle w:val="a5"/>
                            <w:jc w:val="center"/>
                            <w:rPr>
                              <w:rFonts w:ascii="Times New Roman" w:hAnsi="Times New Roman" w:cs="Times New Roman"/>
                              <w:sz w:val="32"/>
                              <w:szCs w:val="32"/>
                            </w:rPr>
                          </w:pPr>
                          <w:r>
                            <w:rPr>
                              <w:rFonts w:ascii="Times New Roman" w:hAnsi="Times New Roman" w:cs="Times New Roman"/>
                              <w:sz w:val="32"/>
                              <w:szCs w:val="32"/>
                            </w:rPr>
                            <w:fldChar w:fldCharType="begin"/>
                          </w:r>
                          <w:r>
                            <w:rPr>
                              <w:rFonts w:ascii="Times New Roman" w:hAnsi="Times New Roman" w:cs="Times New Roman"/>
                              <w:sz w:val="32"/>
                              <w:szCs w:val="32"/>
                            </w:rPr>
                            <w:instrText xml:space="preserve"> PAGE  \* MERGEFORMAT </w:instrText>
                          </w:r>
                          <w:r>
                            <w:rPr>
                              <w:rFonts w:ascii="Times New Roman" w:hAnsi="Times New Roman" w:cs="Times New Roman"/>
                              <w:sz w:val="32"/>
                              <w:szCs w:val="32"/>
                            </w:rPr>
                            <w:fldChar w:fldCharType="separate"/>
                          </w:r>
                          <w:r w:rsidR="00831BF0">
                            <w:rPr>
                              <w:rFonts w:ascii="Times New Roman" w:hAnsi="Times New Roman" w:cs="Times New Roman"/>
                              <w:noProof/>
                              <w:sz w:val="32"/>
                              <w:szCs w:val="32"/>
                            </w:rPr>
                            <w:t>- 5 -</w:t>
                          </w:r>
                          <w:r>
                            <w:rPr>
                              <w:rFonts w:ascii="Times New Roman" w:hAnsi="Times New Roman" w:cs="Times New Roman"/>
                              <w:sz w:val="32"/>
                              <w:szCs w:val="32"/>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3" o:spid="_x0000_s1026" type="#_x0000_t202" style="position:absolute;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" filled="f" stroked="f" strokeweight=".5pt">
              <v:textbox style="mso-fit-shape-to-text:t" inset="0,0,0,0">
                <w:txbxContent>
                  <w:p w:rsidR="00A12962" w:rsidRDefault="00DB0B10">
                    <w:pPr>
                      <w:pStyle w:val="a5"/>
                      <w:jc w:val="center"/>
                      <w:rPr>
                        <w:rFonts w:ascii="Times New Roman" w:hAnsi="Times New Roman" w:cs="Times New Roman"/>
                        <w:sz w:val="32"/>
                        <w:szCs w:val="32"/>
                      </w:rPr>
                    </w:pPr>
                    <w:r>
                      <w:rPr>
                        <w:rFonts w:ascii="Times New Roman" w:hAnsi="Times New Roman" w:cs="Times New Roman"/>
                        <w:sz w:val="32"/>
                        <w:szCs w:val="32"/>
                      </w:rPr>
                      <w:fldChar w:fldCharType="begin"/>
                    </w:r>
                    <w:r>
                      <w:rPr>
                        <w:rFonts w:ascii="Times New Roman" w:hAnsi="Times New Roman" w:cs="Times New Roman"/>
                        <w:sz w:val="32"/>
                        <w:szCs w:val="32"/>
                      </w:rPr>
                      <w:instrText xml:space="preserve"> PAGE  \* MERGEFORMAT </w:instrText>
                    </w:r>
                    <w:r>
                      <w:rPr>
                        <w:rFonts w:ascii="Times New Roman" w:hAnsi="Times New Roman" w:cs="Times New Roman"/>
                        <w:sz w:val="32"/>
                        <w:szCs w:val="32"/>
                      </w:rPr>
                      <w:fldChar w:fldCharType="separate"/>
                    </w:r>
                    <w:r w:rsidR="00831BF0">
                      <w:rPr>
                        <w:rFonts w:ascii="Times New Roman" w:hAnsi="Times New Roman" w:cs="Times New Roman"/>
                        <w:noProof/>
                        <w:sz w:val="32"/>
                        <w:szCs w:val="32"/>
                      </w:rPr>
                      <w:t>- 5 -</w:t>
                    </w:r>
                    <w:r>
                      <w:rPr>
                        <w:rFonts w:ascii="Times New Roman" w:hAnsi="Times New Roman" w:cs="Times New Roman"/>
                        <w:sz w:val="32"/>
                        <w:szCs w:val="32"/>
                      </w:rPr>
                      <w:fldChar w:fldCharType="end"/>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D2A83" w:rsidRDefault="006D2A83">
      <w:r>
        <w:separator/>
      </w:r>
    </w:p>
  </w:footnote>
  <w:footnote w:type="continuationSeparator" w:id="0">
    <w:p w:rsidR="006D2A83" w:rsidRDefault="006D2A8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saveSubsetFonts/>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MyYTY1ZWM1MGFlNWQ0MGRhM2E2ODhkYWNkMjExYzIifQ=="/>
  </w:docVars>
  <w:rsids>
    <w:rsidRoot w:val="00A12962"/>
    <w:rsid w:val="00083283"/>
    <w:rsid w:val="000F6962"/>
    <w:rsid w:val="0014223D"/>
    <w:rsid w:val="0026096A"/>
    <w:rsid w:val="00412F8C"/>
    <w:rsid w:val="00587E5F"/>
    <w:rsid w:val="00592B9A"/>
    <w:rsid w:val="006121DE"/>
    <w:rsid w:val="00666F2E"/>
    <w:rsid w:val="006D2A83"/>
    <w:rsid w:val="006F149D"/>
    <w:rsid w:val="00764EFC"/>
    <w:rsid w:val="00831BF0"/>
    <w:rsid w:val="009C4D3F"/>
    <w:rsid w:val="00A12962"/>
    <w:rsid w:val="00BF5D71"/>
    <w:rsid w:val="00D03AA0"/>
    <w:rsid w:val="00D73FE2"/>
    <w:rsid w:val="00DA69EB"/>
    <w:rsid w:val="00DB0B10"/>
    <w:rsid w:val="00DB152C"/>
    <w:rsid w:val="00E93111"/>
    <w:rsid w:val="00EC7604"/>
    <w:rsid w:val="00F44C11"/>
    <w:rsid w:val="00F716A9"/>
    <w:rsid w:val="01D9791A"/>
    <w:rsid w:val="05065269"/>
    <w:rsid w:val="08B51480"/>
    <w:rsid w:val="0C071745"/>
    <w:rsid w:val="0D330BC5"/>
    <w:rsid w:val="0FED7751"/>
    <w:rsid w:val="1016723D"/>
    <w:rsid w:val="12DB663B"/>
    <w:rsid w:val="134D5365"/>
    <w:rsid w:val="173178F9"/>
    <w:rsid w:val="17CE3302"/>
    <w:rsid w:val="17EF1125"/>
    <w:rsid w:val="19013931"/>
    <w:rsid w:val="1BDC5F9B"/>
    <w:rsid w:val="1C4306F9"/>
    <w:rsid w:val="1C527EEE"/>
    <w:rsid w:val="1DD75923"/>
    <w:rsid w:val="1E5435CE"/>
    <w:rsid w:val="1EAD7428"/>
    <w:rsid w:val="1F263A6B"/>
    <w:rsid w:val="20DF4F0A"/>
    <w:rsid w:val="22F8048F"/>
    <w:rsid w:val="22F86AB7"/>
    <w:rsid w:val="23BD2D63"/>
    <w:rsid w:val="255F2A47"/>
    <w:rsid w:val="270C0F4F"/>
    <w:rsid w:val="27D9058E"/>
    <w:rsid w:val="2D6255EC"/>
    <w:rsid w:val="2D8014FC"/>
    <w:rsid w:val="2EB01DEB"/>
    <w:rsid w:val="2FDC51AA"/>
    <w:rsid w:val="30A12166"/>
    <w:rsid w:val="32877139"/>
    <w:rsid w:val="33EB36F8"/>
    <w:rsid w:val="350E245A"/>
    <w:rsid w:val="38FD0DA2"/>
    <w:rsid w:val="3C2F5A60"/>
    <w:rsid w:val="3E975209"/>
    <w:rsid w:val="3F473ED8"/>
    <w:rsid w:val="42A258CA"/>
    <w:rsid w:val="433D7F80"/>
    <w:rsid w:val="44CB5602"/>
    <w:rsid w:val="451447C6"/>
    <w:rsid w:val="47460F19"/>
    <w:rsid w:val="48AE3F11"/>
    <w:rsid w:val="496916B2"/>
    <w:rsid w:val="4AE510C6"/>
    <w:rsid w:val="4D0923FB"/>
    <w:rsid w:val="4ECB11DE"/>
    <w:rsid w:val="502F4C40"/>
    <w:rsid w:val="51646B6C"/>
    <w:rsid w:val="52C90A90"/>
    <w:rsid w:val="56554CD5"/>
    <w:rsid w:val="575D5EE9"/>
    <w:rsid w:val="5B242EC8"/>
    <w:rsid w:val="5D660E74"/>
    <w:rsid w:val="5ECE3876"/>
    <w:rsid w:val="60C72C73"/>
    <w:rsid w:val="616D381B"/>
    <w:rsid w:val="62764951"/>
    <w:rsid w:val="62774225"/>
    <w:rsid w:val="67A61E5B"/>
    <w:rsid w:val="6DA5433C"/>
    <w:rsid w:val="6FCF744E"/>
    <w:rsid w:val="71C771D5"/>
    <w:rsid w:val="722F0574"/>
    <w:rsid w:val="72E71EC9"/>
    <w:rsid w:val="72FB70D6"/>
    <w:rsid w:val="74063B36"/>
    <w:rsid w:val="74911824"/>
    <w:rsid w:val="75614FED"/>
    <w:rsid w:val="75DE663D"/>
    <w:rsid w:val="76202654"/>
    <w:rsid w:val="79465C70"/>
    <w:rsid w:val="7C250BF8"/>
    <w:rsid w:val="7FAE0E2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88C1F6E7-5FC1-40B9-9E16-D8056F4A20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header" w:qFormat="1"/>
    <w:lsdException w:name="footer" w:qFormat="1"/>
    <w:lsdException w:name="caption" w:semiHidden="1" w:unhideWhenUsed="1" w:qFormat="1"/>
    <w:lsdException w:name="Title" w:qFormat="1"/>
    <w:lsdException w:name="Default Paragraph Font" w:semiHidden="1" w:qFormat="1"/>
    <w:lsdException w:name="Body Text Indent" w:qFormat="1"/>
    <w:lsdException w:name="Subtitle" w:qFormat="1"/>
    <w:lsdException w:name="Body Text First Indent 2"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paragraph" w:styleId="1">
    <w:name w:val="heading 1"/>
    <w:basedOn w:val="a"/>
    <w:next w:val="a"/>
    <w:qFormat/>
    <w:pPr>
      <w:spacing w:beforeAutospacing="1" w:afterAutospacing="1"/>
      <w:jc w:val="left"/>
      <w:outlineLvl w:val="0"/>
    </w:pPr>
    <w:rPr>
      <w:rFonts w:ascii="宋体" w:eastAsia="宋体" w:hAnsi="宋体" w:cs="Times New Roman" w:hint="eastAsia"/>
      <w:b/>
      <w:bCs/>
      <w:kern w:val="44"/>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qFormat/>
    <w:pPr>
      <w:jc w:val="left"/>
    </w:pPr>
  </w:style>
  <w:style w:type="paragraph" w:styleId="a4">
    <w:name w:val="Body Text Indent"/>
    <w:basedOn w:val="a"/>
    <w:next w:val="15"/>
    <w:qFormat/>
    <w:pPr>
      <w:spacing w:line="560" w:lineRule="exact"/>
      <w:ind w:firstLine="567"/>
    </w:pPr>
    <w:rPr>
      <w:rFonts w:ascii="宋体" w:hAnsi="宋体"/>
      <w:sz w:val="28"/>
    </w:rPr>
  </w:style>
  <w:style w:type="paragraph" w:customStyle="1" w:styleId="15">
    <w:name w:val="样式 正文文本缩进 + 行距: 1.5 倍行距"/>
    <w:basedOn w:val="a4"/>
    <w:autoRedefine/>
    <w:qFormat/>
    <w:pPr>
      <w:ind w:leftChars="32" w:left="90" w:firstLine="560"/>
    </w:pPr>
  </w:style>
  <w:style w:type="paragraph" w:styleId="a5">
    <w:name w:val="footer"/>
    <w:basedOn w:val="a"/>
    <w:qFormat/>
    <w:pPr>
      <w:tabs>
        <w:tab w:val="center" w:pos="4153"/>
        <w:tab w:val="right" w:pos="8306"/>
      </w:tabs>
      <w:snapToGrid w:val="0"/>
      <w:jc w:val="left"/>
    </w:pPr>
    <w:rPr>
      <w:sz w:val="18"/>
    </w:rPr>
  </w:style>
  <w:style w:type="paragraph" w:styleId="a6">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2">
    <w:name w:val="Body Text First Indent 2"/>
    <w:basedOn w:val="a4"/>
    <w:next w:val="a"/>
    <w:qFormat/>
    <w:pPr>
      <w:spacing w:after="120" w:line="240" w:lineRule="auto"/>
      <w:ind w:leftChars="200" w:left="420" w:firstLine="420"/>
    </w:pPr>
    <w:rPr>
      <w:sz w:val="21"/>
    </w:rPr>
  </w:style>
  <w:style w:type="table" w:styleId="a7">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autoRedefine/>
    <w:qFormat/>
    <w:pPr>
      <w:widowControl w:val="0"/>
      <w:autoSpaceDE w:val="0"/>
      <w:autoSpaceDN w:val="0"/>
      <w:adjustRightInd w:val="0"/>
    </w:pPr>
    <w:rPr>
      <w:color w:val="000000"/>
      <w:sz w:val="24"/>
      <w:szCs w:val="24"/>
    </w:rPr>
  </w:style>
  <w:style w:type="paragraph" w:customStyle="1" w:styleId="150">
    <w:name w:val="样式 小四 行距: 1.5 倍行距"/>
    <w:basedOn w:val="a"/>
    <w:autoRedefine/>
    <w:qFormat/>
    <w:pPr>
      <w:ind w:firstLineChars="200" w:firstLine="480"/>
    </w:pPr>
    <w:rPr>
      <w:rFonts w:cs="宋体"/>
    </w:rPr>
  </w:style>
  <w:style w:type="character" w:customStyle="1" w:styleId="fontstyle01">
    <w:name w:val="fontstyle01"/>
    <w:basedOn w:val="a0"/>
    <w:qFormat/>
    <w:rPr>
      <w:rFonts w:ascii="仿宋" w:eastAsia="仿宋" w:hint="eastAsia"/>
      <w:color w:val="000000"/>
      <w:sz w:val="24"/>
      <w:szCs w:val="24"/>
    </w:rPr>
  </w:style>
  <w:style w:type="paragraph" w:styleId="a8">
    <w:name w:val="Balloon Text"/>
    <w:basedOn w:val="a"/>
    <w:link w:val="Char"/>
    <w:rsid w:val="009C4D3F"/>
    <w:rPr>
      <w:sz w:val="18"/>
      <w:szCs w:val="18"/>
    </w:rPr>
  </w:style>
  <w:style w:type="character" w:customStyle="1" w:styleId="Char">
    <w:name w:val="批注框文本 Char"/>
    <w:basedOn w:val="a0"/>
    <w:link w:val="a8"/>
    <w:rsid w:val="009C4D3F"/>
    <w:rPr>
      <w:rFonts w:asciiTheme="minorHAnsi" w:eastAsiaTheme="minorEastAsia" w:hAnsiTheme="minorHAnsi" w:cstheme="minorBidi"/>
      <w:kern w:val="2"/>
      <w:sz w:val="18"/>
      <w:szCs w:val="18"/>
    </w:rPr>
  </w:style>
  <w:style w:type="paragraph" w:styleId="a9">
    <w:name w:val="Date"/>
    <w:basedOn w:val="a"/>
    <w:next w:val="a"/>
    <w:link w:val="Char0"/>
    <w:rsid w:val="006121DE"/>
    <w:pPr>
      <w:ind w:leftChars="2500" w:left="100"/>
    </w:pPr>
  </w:style>
  <w:style w:type="character" w:customStyle="1" w:styleId="Char0">
    <w:name w:val="日期 Char"/>
    <w:basedOn w:val="a0"/>
    <w:link w:val="a9"/>
    <w:rsid w:val="006121DE"/>
    <w:rPr>
      <w:rFonts w:asciiTheme="minorHAnsi" w:eastAsiaTheme="minorEastAsia" w:hAnsiTheme="minorHAnsi" w:cstheme="minorBidi"/>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7717855">
      <w:bodyDiv w:val="1"/>
      <w:marLeft w:val="0"/>
      <w:marRight w:val="0"/>
      <w:marTop w:val="0"/>
      <w:marBottom w:val="0"/>
      <w:divBdr>
        <w:top w:val="none" w:sz="0" w:space="0" w:color="auto"/>
        <w:left w:val="none" w:sz="0" w:space="0" w:color="auto"/>
        <w:bottom w:val="none" w:sz="0" w:space="0" w:color="auto"/>
        <w:right w:val="none" w:sz="0" w:space="0" w:color="auto"/>
      </w:divBdr>
    </w:div>
    <w:div w:id="1011108665">
      <w:bodyDiv w:val="1"/>
      <w:marLeft w:val="0"/>
      <w:marRight w:val="0"/>
      <w:marTop w:val="0"/>
      <w:marBottom w:val="0"/>
      <w:divBdr>
        <w:top w:val="none" w:sz="0" w:space="0" w:color="auto"/>
        <w:left w:val="none" w:sz="0" w:space="0" w:color="auto"/>
        <w:bottom w:val="none" w:sz="0" w:space="0" w:color="auto"/>
        <w:right w:val="none" w:sz="0" w:space="0" w:color="auto"/>
      </w:divBdr>
    </w:div>
    <w:div w:id="1914076265">
      <w:bodyDiv w:val="1"/>
      <w:marLeft w:val="0"/>
      <w:marRight w:val="0"/>
      <w:marTop w:val="0"/>
      <w:marBottom w:val="0"/>
      <w:divBdr>
        <w:top w:val="none" w:sz="0" w:space="0" w:color="auto"/>
        <w:left w:val="none" w:sz="0" w:space="0" w:color="auto"/>
        <w:bottom w:val="none" w:sz="0" w:space="0" w:color="auto"/>
        <w:right w:val="none" w:sz="0" w:space="0" w:color="auto"/>
      </w:divBdr>
    </w:div>
    <w:div w:id="194094233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115</TotalTime>
  <Pages>6</Pages>
  <Words>442</Words>
  <Characters>2523</Characters>
  <Application>Microsoft Office Word</Application>
  <DocSecurity>0</DocSecurity>
  <Lines>21</Lines>
  <Paragraphs>5</Paragraphs>
  <ScaleCrop>false</ScaleCrop>
  <Company/>
  <LinksUpToDate>false</LinksUpToDate>
  <CharactersWithSpaces>2960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ASUS</cp:lastModifiedBy>
  <cp:revision>10</cp:revision>
  <cp:lastPrinted>2026-04-01T03:21:00Z</cp:lastPrinted>
  <dcterms:created xsi:type="dcterms:W3CDTF">2024-08-19T02:06:00Z</dcterms:created>
  <dcterms:modified xsi:type="dcterms:W3CDTF">2026-09-04T05:57:00Z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A4684AC8C05C48168F7604513409588C_13</vt:lpwstr>
  </property>
  <property fmtid="{D5CDD505-2E9C-101B-9397-08002B2CF9AE}" pid="4" name="KSOTemplateDocerSaveRecord">
    <vt:lpwstr>eyJoZGlkIjoiYzY5ODIwZjg2MWRkMWM0MmQ2MDBmNzk3YjU3N2JiZWQiLCJ1c2VySWQiOiIzODgzNzE2NzcifQ==</vt:lpwstr>
  </property>
</Properties>
</file>